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A78ED" w:rsidRPr="0002415F" w14:paraId="6732BC7A" w14:textId="77777777" w:rsidTr="00C85D0F">
        <w:trPr>
          <w:trHeight w:hRule="exact" w:val="1418"/>
        </w:trPr>
        <w:tc>
          <w:tcPr>
            <w:tcW w:w="6804" w:type="dxa"/>
            <w:vAlign w:val="center"/>
          </w:tcPr>
          <w:p w14:paraId="599884A1" w14:textId="77777777" w:rsidR="00BE5062" w:rsidRPr="0002415F" w:rsidRDefault="00E80AAF" w:rsidP="00C85D0F">
            <w:pPr>
              <w:pStyle w:val="EPName"/>
            </w:pPr>
            <w:r w:rsidRPr="0002415F">
              <w:t>Europa-Parlamentet</w:t>
            </w:r>
          </w:p>
          <w:p w14:paraId="4B24E915" w14:textId="77777777" w:rsidR="00BE5062" w:rsidRPr="0002415F" w:rsidRDefault="00E80AAF" w:rsidP="00C85D0F">
            <w:pPr>
              <w:pStyle w:val="EPTerm"/>
            </w:pPr>
            <w:r w:rsidRPr="0002415F">
              <w:t>2024-2029</w:t>
            </w:r>
          </w:p>
        </w:tc>
        <w:tc>
          <w:tcPr>
            <w:tcW w:w="2268" w:type="dxa"/>
          </w:tcPr>
          <w:p w14:paraId="620EA73D" w14:textId="77777777" w:rsidR="00BE5062" w:rsidRPr="0002415F" w:rsidRDefault="00E80AAF" w:rsidP="00C85D0F">
            <w:pPr>
              <w:pStyle w:val="EPLogo"/>
            </w:pPr>
            <w:r w:rsidRPr="0002415F">
              <w:drawing>
                <wp:inline distT="0" distB="0" distL="0" distR="0" wp14:anchorId="2C945259" wp14:editId="5127E0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75950D" w14:textId="77777777" w:rsidR="000E7234" w:rsidRPr="0002415F" w:rsidRDefault="000E7234" w:rsidP="000E7234">
      <w:pPr>
        <w:pStyle w:val="LineTop"/>
      </w:pPr>
    </w:p>
    <w:p w14:paraId="59E3C972" w14:textId="45B9125D" w:rsidR="000E7234" w:rsidRPr="0002415F" w:rsidRDefault="00E80AAF" w:rsidP="000E7234">
      <w:pPr>
        <w:pStyle w:val="EPBody"/>
      </w:pPr>
      <w:r w:rsidRPr="0002415F">
        <w:rPr>
          <w:rStyle w:val="HideTWBExt"/>
          <w:i w:val="0"/>
          <w:szCs w:val="20"/>
        </w:rPr>
        <w:t>&lt;Commission&gt;</w:t>
      </w:r>
      <w:r w:rsidRPr="0002415F">
        <w:t>Udvalget om det Indre Marked og Forbrugerbeskyttelse og Udvalget om Borgernes Rettigheder og Retlige og Indre Anliggender</w:t>
      </w:r>
      <w:r w:rsidRPr="0002415F">
        <w:rPr>
          <w:rStyle w:val="HideTWBExt"/>
          <w:i w:val="0"/>
          <w:szCs w:val="20"/>
        </w:rPr>
        <w:t>&lt;/Commission&gt;</w:t>
      </w:r>
    </w:p>
    <w:p w14:paraId="12B3FD53" w14:textId="77777777" w:rsidR="000E7234" w:rsidRPr="0002415F" w:rsidRDefault="000E7234" w:rsidP="000E7234">
      <w:pPr>
        <w:pStyle w:val="LineBottom"/>
      </w:pPr>
    </w:p>
    <w:p w14:paraId="1E0A03A4" w14:textId="77777777" w:rsidR="00B85286" w:rsidRPr="0002415F" w:rsidRDefault="00E80AAF">
      <w:pPr>
        <w:pStyle w:val="CoverReference"/>
      </w:pPr>
      <w:r w:rsidRPr="0002415F">
        <w:rPr>
          <w:rStyle w:val="HideTWBExt"/>
          <w:b w:val="0"/>
        </w:rPr>
        <w:t>&lt;RefProc&gt;</w:t>
      </w:r>
      <w:r w:rsidRPr="0002415F">
        <w:t>2025/0359</w:t>
      </w:r>
      <w:r w:rsidRPr="0002415F">
        <w:rPr>
          <w:rStyle w:val="HideTWBExt"/>
          <w:b w:val="0"/>
        </w:rPr>
        <w:t>&lt;/RefProc&gt;&lt;RefTypeProc&gt;</w:t>
      </w:r>
      <w:r w:rsidRPr="0002415F">
        <w:t>(COD)</w:t>
      </w:r>
      <w:r w:rsidRPr="0002415F">
        <w:rPr>
          <w:rStyle w:val="HideTWBExt"/>
          <w:b w:val="0"/>
        </w:rPr>
        <w:t>&lt;/RefTypeProc&gt;</w:t>
      </w:r>
    </w:p>
    <w:p w14:paraId="013A5DAF" w14:textId="77777777" w:rsidR="00B85286" w:rsidRPr="0002415F" w:rsidRDefault="00E80AAF">
      <w:pPr>
        <w:pStyle w:val="CoverDate"/>
      </w:pPr>
      <w:r w:rsidRPr="0002415F">
        <w:rPr>
          <w:rStyle w:val="HideTWBExt"/>
        </w:rPr>
        <w:t>&lt;Date&gt;</w:t>
      </w:r>
      <w:r w:rsidRPr="0002415F">
        <w:rPr>
          <w:rStyle w:val="HideTWBInt"/>
        </w:rPr>
        <w:t>{14/02/2026}</w:t>
      </w:r>
      <w:r w:rsidRPr="0002415F">
        <w:t>14.2.2026</w:t>
      </w:r>
      <w:r w:rsidRPr="0002415F">
        <w:rPr>
          <w:rStyle w:val="HideTWBExt"/>
        </w:rPr>
        <w:t>&lt;/Date&gt;</w:t>
      </w:r>
    </w:p>
    <w:p w14:paraId="3728B168" w14:textId="77777777" w:rsidR="009B0305" w:rsidRPr="0002415F" w:rsidRDefault="00E80AAF" w:rsidP="009B0305">
      <w:pPr>
        <w:pStyle w:val="CoverDocType"/>
      </w:pPr>
      <w:r w:rsidRPr="0002415F">
        <w:rPr>
          <w:rStyle w:val="HideTWBExt"/>
          <w:b w:val="0"/>
        </w:rPr>
        <w:t>&lt;TypeAM&gt;</w:t>
      </w:r>
      <w:r w:rsidRPr="0002415F">
        <w:t>ÆNDRINGSFORSLAG</w:t>
      </w:r>
      <w:r w:rsidRPr="0002415F">
        <w:rPr>
          <w:rStyle w:val="HideTWBExt"/>
          <w:b w:val="0"/>
        </w:rPr>
        <w:t>&lt;/TypeAM&gt;</w:t>
      </w:r>
    </w:p>
    <w:p w14:paraId="2F2AAA6A" w14:textId="77777777" w:rsidR="00B85286" w:rsidRPr="0002415F" w:rsidRDefault="00E80AAF" w:rsidP="001C2054">
      <w:pPr>
        <w:pStyle w:val="CoverDocType24a"/>
      </w:pPr>
      <w:r w:rsidRPr="0002415F">
        <w:rPr>
          <w:rStyle w:val="HideTWBExt"/>
          <w:b w:val="0"/>
        </w:rPr>
        <w:t>&lt;RangeAM&gt;</w:t>
      </w:r>
      <w:r w:rsidRPr="0002415F">
        <w:t>25 - 170</w:t>
      </w:r>
      <w:r w:rsidRPr="0002415F">
        <w:rPr>
          <w:rStyle w:val="HideTWBExt"/>
          <w:b w:val="0"/>
        </w:rPr>
        <w:t>&lt;/RangeAM&gt;</w:t>
      </w:r>
    </w:p>
    <w:p w14:paraId="12D87C54" w14:textId="77777777" w:rsidR="001C2054" w:rsidRPr="0002415F" w:rsidRDefault="00E80AAF" w:rsidP="00A93F8C">
      <w:pPr>
        <w:pStyle w:val="CoverBold"/>
      </w:pPr>
      <w:r w:rsidRPr="0002415F">
        <w:rPr>
          <w:rStyle w:val="HideTWBExt"/>
          <w:b w:val="0"/>
        </w:rPr>
        <w:t>&lt;TitreType&gt;</w:t>
      </w:r>
      <w:r w:rsidRPr="0002415F">
        <w:t>Udkast til betænkning</w:t>
      </w:r>
      <w:r w:rsidRPr="0002415F">
        <w:rPr>
          <w:rStyle w:val="HideTWBExt"/>
          <w:b w:val="0"/>
        </w:rPr>
        <w:t>&lt;/TitreType&gt;</w:t>
      </w:r>
    </w:p>
    <w:p w14:paraId="16265180" w14:textId="77777777" w:rsidR="00B85286" w:rsidRPr="0002415F" w:rsidRDefault="00E80AAF" w:rsidP="00A93F8C">
      <w:pPr>
        <w:pStyle w:val="CoverBold"/>
      </w:pPr>
      <w:r w:rsidRPr="0002415F">
        <w:rPr>
          <w:rStyle w:val="HideTWBExt"/>
          <w:b w:val="0"/>
        </w:rPr>
        <w:t>&lt;Rapporteurs&gt;</w:t>
      </w:r>
      <w:r w:rsidRPr="0002415F">
        <w:t>Arba Kokalari, Michael McNamara</w:t>
      </w:r>
      <w:r w:rsidRPr="0002415F">
        <w:rPr>
          <w:rStyle w:val="HideTWBExt"/>
          <w:b w:val="0"/>
        </w:rPr>
        <w:t>&lt;/Rapporteurs&gt;</w:t>
      </w:r>
    </w:p>
    <w:p w14:paraId="57114AB4" w14:textId="77777777" w:rsidR="00B85286" w:rsidRPr="0002415F" w:rsidRDefault="00E80AAF">
      <w:pPr>
        <w:pStyle w:val="CoverNormal24a"/>
      </w:pPr>
      <w:r w:rsidRPr="0002415F">
        <w:rPr>
          <w:rStyle w:val="HideTWBExt"/>
        </w:rPr>
        <w:t>&lt;DocRefPE&gt;</w:t>
      </w:r>
      <w:r w:rsidRPr="0002415F">
        <w:t>(PE782.530v01-00)</w:t>
      </w:r>
      <w:r w:rsidRPr="0002415F">
        <w:rPr>
          <w:rStyle w:val="HideTWBExt"/>
        </w:rPr>
        <w:t>&lt;/DocRefPE&gt;</w:t>
      </w:r>
    </w:p>
    <w:p w14:paraId="4D6BC5DD" w14:textId="77777777" w:rsidR="00B85286" w:rsidRPr="0002415F" w:rsidRDefault="00E80AAF">
      <w:pPr>
        <w:pStyle w:val="CoverNormal24a"/>
      </w:pPr>
      <w:r w:rsidRPr="0002415F">
        <w:rPr>
          <w:rStyle w:val="HideTWBExt"/>
        </w:rPr>
        <w:t>&lt;Titre&gt;</w:t>
      </w:r>
      <w:r w:rsidRPr="0002415F">
        <w:t xml:space="preserve">om ændring af forordning (EU) 2024/1689 og (EU) 2018/1139 for så vidt angår forenkling af gennemførelsen af harmoniserede regler om kunstig intelligens (digital omnibus om kunstig intelligens) </w:t>
      </w:r>
      <w:r w:rsidRPr="0002415F">
        <w:rPr>
          <w:rStyle w:val="HideTWBExt"/>
        </w:rPr>
        <w:t>&lt;/Titre&gt;</w:t>
      </w:r>
    </w:p>
    <w:p w14:paraId="3A928D65" w14:textId="77777777" w:rsidR="006337D4" w:rsidRPr="0002415F" w:rsidRDefault="00E80AAF" w:rsidP="006337D4">
      <w:pPr>
        <w:pStyle w:val="CoverNormal"/>
      </w:pPr>
      <w:r w:rsidRPr="0002415F">
        <w:rPr>
          <w:rStyle w:val="HideTWBExt"/>
        </w:rPr>
        <w:t>&lt;DocAmend&gt;</w:t>
      </w:r>
      <w:r w:rsidRPr="0002415F">
        <w:t>Forslag til forordning</w:t>
      </w:r>
      <w:r w:rsidRPr="0002415F">
        <w:rPr>
          <w:rStyle w:val="HideTWBExt"/>
        </w:rPr>
        <w:t>&lt;/DocAmend&gt;</w:t>
      </w:r>
    </w:p>
    <w:p w14:paraId="23473AED" w14:textId="77777777" w:rsidR="00B85286" w:rsidRPr="0002415F" w:rsidRDefault="00E80AAF">
      <w:pPr>
        <w:pStyle w:val="CoverNormal24a"/>
      </w:pPr>
      <w:r w:rsidRPr="0002415F">
        <w:rPr>
          <w:rStyle w:val="HideTWBExt"/>
        </w:rPr>
        <w:t>&lt;DocRef&gt;</w:t>
      </w:r>
      <w:r w:rsidRPr="0002415F">
        <w:t>(COM(2025)0836 – C10</w:t>
      </w:r>
      <w:r w:rsidRPr="0002415F">
        <w:noBreakHyphen/>
        <w:t>0304/2025 – 2025/0359(COD))</w:t>
      </w:r>
      <w:r w:rsidRPr="0002415F">
        <w:rPr>
          <w:rStyle w:val="HideTWBExt"/>
        </w:rPr>
        <w:t>&lt;/DocRef&gt;</w:t>
      </w:r>
    </w:p>
    <w:p w14:paraId="7EAC6AC3" w14:textId="77777777" w:rsidR="00B85286" w:rsidRPr="0002415F" w:rsidRDefault="00E80AAF" w:rsidP="00E660E2">
      <w:pPr>
        <w:widowControl/>
        <w:tabs>
          <w:tab w:val="center" w:pos="4677"/>
        </w:tabs>
      </w:pPr>
      <w:r w:rsidRPr="0002415F">
        <w:br w:type="page"/>
      </w:r>
      <w:r w:rsidRPr="0002415F">
        <w:lastRenderedPageBreak/>
        <w:t>AM_Com_LegReport</w:t>
      </w:r>
    </w:p>
    <w:p w14:paraId="33EEE9FE" w14:textId="29F1437E" w:rsidR="00DD19C9" w:rsidRPr="0002415F" w:rsidRDefault="00E80AAF" w:rsidP="00DD19C9">
      <w:pPr>
        <w:pStyle w:val="AmNumberTabs"/>
        <w:keepNext/>
      </w:pPr>
      <w:r w:rsidRPr="0002415F">
        <w:br w:type="page"/>
      </w:r>
      <w:bookmarkStart w:id="0" w:name="restart"/>
      <w:r w:rsidR="00DD19C9" w:rsidRPr="0002415F">
        <w:rPr>
          <w:rStyle w:val="HideTWBExt"/>
          <w:b w:val="0"/>
        </w:rPr>
        <w:lastRenderedPageBreak/>
        <w:t>&lt;RepeatBlock-Amend&gt;&lt;Amend&gt;</w:t>
      </w:r>
      <w:r w:rsidR="00DD19C9" w:rsidRPr="0002415F">
        <w:t>Ændringsforslag</w:t>
      </w:r>
      <w:r w:rsidR="00DD19C9" w:rsidRPr="0002415F">
        <w:tab/>
      </w:r>
      <w:r w:rsidR="00DD19C9" w:rsidRPr="0002415F">
        <w:tab/>
      </w:r>
      <w:r w:rsidR="00DD19C9" w:rsidRPr="0002415F">
        <w:rPr>
          <w:rStyle w:val="HideTWBExt"/>
          <w:b w:val="0"/>
        </w:rPr>
        <w:t>&lt;NumAm&gt;</w:t>
      </w:r>
      <w:r w:rsidR="00DD19C9" w:rsidRPr="0002415F">
        <w:t>25</w:t>
      </w:r>
      <w:r w:rsidR="00DD19C9" w:rsidRPr="0002415F">
        <w:rPr>
          <w:rStyle w:val="HideTWBExt"/>
          <w:b w:val="0"/>
        </w:rPr>
        <w:t>&lt;/NumAm&gt;</w:t>
      </w:r>
    </w:p>
    <w:p w14:paraId="6F93934E"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0B8715F8" w14:textId="77777777" w:rsidR="00DD19C9" w:rsidRPr="0002415F" w:rsidRDefault="00DD19C9" w:rsidP="00DD19C9">
      <w:r w:rsidRPr="0002415F">
        <w:rPr>
          <w:rStyle w:val="HideTWBExt"/>
        </w:rPr>
        <w:t>&lt;/RepeatBlock-By&gt;</w:t>
      </w:r>
    </w:p>
    <w:p w14:paraId="58627DA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57BFA43" w14:textId="77777777" w:rsidR="00DD19C9" w:rsidRPr="0002415F" w:rsidRDefault="00DD19C9" w:rsidP="00DD19C9">
      <w:pPr>
        <w:pStyle w:val="NormalBold"/>
      </w:pPr>
      <w:r w:rsidRPr="0002415F">
        <w:rPr>
          <w:rStyle w:val="HideTWBExt"/>
          <w:b w:val="0"/>
        </w:rPr>
        <w:t>&lt;Article&gt;</w:t>
      </w:r>
      <w:r w:rsidRPr="0002415F">
        <w:t>Betragtning 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5BE0206" w14:textId="77777777" w:rsidTr="001A5B1A">
        <w:trPr>
          <w:jc w:val="center"/>
        </w:trPr>
        <w:tc>
          <w:tcPr>
            <w:tcW w:w="9752" w:type="dxa"/>
            <w:gridSpan w:val="2"/>
          </w:tcPr>
          <w:p w14:paraId="103CC0D2" w14:textId="77777777" w:rsidR="00DD19C9" w:rsidRPr="0002415F" w:rsidRDefault="00DD19C9" w:rsidP="001A5B1A">
            <w:pPr>
              <w:keepNext/>
            </w:pPr>
          </w:p>
        </w:tc>
      </w:tr>
      <w:tr w:rsidR="00BE45D1" w:rsidRPr="0002415F" w14:paraId="292902A7" w14:textId="77777777" w:rsidTr="001A5B1A">
        <w:trPr>
          <w:jc w:val="center"/>
        </w:trPr>
        <w:tc>
          <w:tcPr>
            <w:tcW w:w="4876" w:type="dxa"/>
            <w:hideMark/>
          </w:tcPr>
          <w:p w14:paraId="65604977" w14:textId="77777777" w:rsidR="00DD19C9" w:rsidRPr="0002415F" w:rsidRDefault="00DD19C9" w:rsidP="001A5B1A">
            <w:pPr>
              <w:pStyle w:val="ColumnHeading"/>
              <w:keepNext/>
            </w:pPr>
            <w:r w:rsidRPr="0002415F">
              <w:t>Kommissionens forslag</w:t>
            </w:r>
          </w:p>
        </w:tc>
        <w:tc>
          <w:tcPr>
            <w:tcW w:w="4876" w:type="dxa"/>
            <w:hideMark/>
          </w:tcPr>
          <w:p w14:paraId="39EF374B" w14:textId="77777777" w:rsidR="00DD19C9" w:rsidRPr="0002415F" w:rsidRDefault="00DD19C9" w:rsidP="001A5B1A">
            <w:pPr>
              <w:pStyle w:val="ColumnHeading"/>
              <w:keepNext/>
            </w:pPr>
            <w:r w:rsidRPr="0002415F">
              <w:t>Ændringsforslag</w:t>
            </w:r>
          </w:p>
        </w:tc>
      </w:tr>
      <w:tr w:rsidR="00BE45D1" w:rsidRPr="0002415F" w14:paraId="02D53C44" w14:textId="77777777" w:rsidTr="001A5B1A">
        <w:trPr>
          <w:jc w:val="center"/>
        </w:trPr>
        <w:tc>
          <w:tcPr>
            <w:tcW w:w="4876" w:type="dxa"/>
            <w:hideMark/>
          </w:tcPr>
          <w:p w14:paraId="2557824F" w14:textId="77777777" w:rsidR="00DD19C9" w:rsidRPr="0002415F" w:rsidRDefault="00DD19C9" w:rsidP="001A5B1A">
            <w:pPr>
              <w:pStyle w:val="Normal6"/>
            </w:pPr>
            <w:r w:rsidRPr="0002415F">
              <w:t>(2)</w:t>
            </w:r>
            <w:r w:rsidRPr="0002415F">
              <w:tab/>
              <w:t xml:space="preserve">Erfaringerne med gennemførelsen af de dele af forordning (EU) 2024/1689, der allerede er trådt i anvendelse, kan danne grundlag for gennemførelsen af de dele, der endnu ikke finder anvendelse. I denne forbindelse </w:t>
            </w:r>
            <w:r w:rsidRPr="0002415F">
              <w:rPr>
                <w:b/>
                <w:i/>
              </w:rPr>
              <w:t>medfører</w:t>
            </w:r>
            <w:r w:rsidRPr="0002415F">
              <w:t xml:space="preserve"> den forsinkede udarbejdelse af standarder, som bør stille tekniske løsninger til rådighed for udbydere af højrisiko-AI-systemer med henblik på at sikre overholdelsen af deres forpligtelser i henhold til nævnte forordning, samt den forsinkede fastlæggelse af forvaltnings- og overensstemmelsesvurderingsrammerne på nationalt plan </w:t>
            </w:r>
            <w:r w:rsidRPr="0002415F">
              <w:rPr>
                <w:b/>
                <w:i/>
              </w:rPr>
              <w:t>en overholdelsesbyrde, der er tungere end forventet</w:t>
            </w:r>
            <w:r w:rsidRPr="0002415F">
              <w:t>. Derudover har høringer af interessenter påvist et behov for yderligere foranstaltninger, der letter og præciserer gennemførelsen og overholdelsen uden at sænke det niveau for beskyttelse af sundhed, sikkerhed og grundlæggende rettigheder mod AI-relaterede risici, som det med reglerne i forordning (EU) 2024/1689 søges at opnå.</w:t>
            </w:r>
          </w:p>
        </w:tc>
        <w:tc>
          <w:tcPr>
            <w:tcW w:w="4876" w:type="dxa"/>
            <w:hideMark/>
          </w:tcPr>
          <w:p w14:paraId="292EC8AC" w14:textId="77777777" w:rsidR="00DD19C9" w:rsidRPr="0002415F" w:rsidRDefault="00DD19C9" w:rsidP="001A5B1A">
            <w:pPr>
              <w:pStyle w:val="Normal6"/>
              <w:rPr>
                <w:szCs w:val="24"/>
              </w:rPr>
            </w:pPr>
            <w:r w:rsidRPr="0002415F">
              <w:t>(2)</w:t>
            </w:r>
            <w:r w:rsidRPr="0002415F">
              <w:tab/>
              <w:t xml:space="preserve">Erfaringerne med gennemførelsen af de dele af forordning (EU) 2024/1689, der allerede er trådt i anvendelse, kan danne grundlag for gennemførelsen af de dele, der endnu ikke finder anvendelse. I denne forbindelse </w:t>
            </w:r>
            <w:r w:rsidRPr="0002415F">
              <w:rPr>
                <w:b/>
                <w:i/>
              </w:rPr>
              <w:t>har</w:t>
            </w:r>
            <w:r w:rsidRPr="0002415F">
              <w:t xml:space="preserve"> den forsinkede udarbejdelse af standarder, som bør stille tekniske løsninger til rådighed for udbydere af højrisiko-AI-systemer med henblik på at sikre overholdelsen af deres forpligtelser i henhold til nævnte forordning, samt den forsinkede fastlæggelse af forvaltnings- og overensstemmelsesvurderingsrammerne på nationalt plan </w:t>
            </w:r>
            <w:r w:rsidRPr="0002415F">
              <w:rPr>
                <w:b/>
                <w:i/>
              </w:rPr>
              <w:t>ført til uventede overholdelseskomplikationer</w:t>
            </w:r>
            <w:r w:rsidRPr="0002415F">
              <w:t>. Derudover har høringer af interessenter påvist et behov for yderligere foranstaltninger, der letter og præciserer gennemførelsen og overholdelsen uden at sænke det niveau for beskyttelse af sundhed, sikkerhed og grundlæggende rettigheder mod AI-relaterede risici, som det med reglerne i forordning (EU) 2024/1689 søges at opnå.</w:t>
            </w:r>
          </w:p>
        </w:tc>
      </w:tr>
    </w:tbl>
    <w:p w14:paraId="49759EA5"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05404A6" w14:textId="77777777" w:rsidR="00DD19C9" w:rsidRPr="0002415F" w:rsidRDefault="00DD19C9" w:rsidP="00DD19C9">
      <w:r w:rsidRPr="0002415F">
        <w:rPr>
          <w:rStyle w:val="HideTWBExt"/>
        </w:rPr>
        <w:t>&lt;/Amend&gt;</w:t>
      </w:r>
    </w:p>
    <w:p w14:paraId="3052E651"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26</w:t>
      </w:r>
      <w:r w:rsidRPr="0002415F">
        <w:rPr>
          <w:rStyle w:val="HideTWBExt"/>
          <w:b w:val="0"/>
        </w:rPr>
        <w:t>&lt;/NumAm&gt;</w:t>
      </w:r>
    </w:p>
    <w:p w14:paraId="775A8604" w14:textId="77777777" w:rsidR="00DD19C9" w:rsidRPr="0002415F" w:rsidRDefault="00DD19C9" w:rsidP="00DD19C9">
      <w:pPr>
        <w:pStyle w:val="NormalBold"/>
      </w:pPr>
      <w:r w:rsidRPr="0002415F">
        <w:rPr>
          <w:rStyle w:val="HideTWBExt"/>
          <w:b w:val="0"/>
        </w:rPr>
        <w:t>&lt;RepeatBlock-By&gt;&lt;Members&gt;</w:t>
      </w:r>
      <w:r w:rsidRPr="0002415F">
        <w:t>Mary Khan</w:t>
      </w:r>
      <w:r w:rsidRPr="0002415F">
        <w:rPr>
          <w:rStyle w:val="HideTWBExt"/>
          <w:b w:val="0"/>
        </w:rPr>
        <w:t>&lt;/Members&gt;</w:t>
      </w:r>
    </w:p>
    <w:p w14:paraId="66D44A6D" w14:textId="77777777" w:rsidR="00DD19C9" w:rsidRPr="0002415F" w:rsidRDefault="00DD19C9" w:rsidP="00DD19C9">
      <w:r w:rsidRPr="0002415F">
        <w:rPr>
          <w:rStyle w:val="HideTWBExt"/>
        </w:rPr>
        <w:t>&lt;/RepeatBlock-By&gt;</w:t>
      </w:r>
    </w:p>
    <w:p w14:paraId="793824E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9ED25BB" w14:textId="77777777" w:rsidR="00DD19C9" w:rsidRPr="0002415F" w:rsidRDefault="00DD19C9" w:rsidP="00DD19C9">
      <w:pPr>
        <w:pStyle w:val="NormalBold"/>
      </w:pPr>
      <w:r w:rsidRPr="0002415F">
        <w:rPr>
          <w:rStyle w:val="HideTWBExt"/>
          <w:b w:val="0"/>
        </w:rPr>
        <w:t>&lt;Article&gt;</w:t>
      </w:r>
      <w:r w:rsidRPr="0002415F">
        <w:t>Betragtning 2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ABC4752" w14:textId="77777777" w:rsidTr="001A5B1A">
        <w:trPr>
          <w:jc w:val="center"/>
        </w:trPr>
        <w:tc>
          <w:tcPr>
            <w:tcW w:w="9752" w:type="dxa"/>
            <w:gridSpan w:val="2"/>
          </w:tcPr>
          <w:p w14:paraId="19CD7989" w14:textId="77777777" w:rsidR="00DD19C9" w:rsidRPr="0002415F" w:rsidRDefault="00DD19C9" w:rsidP="001A5B1A">
            <w:pPr>
              <w:keepNext/>
            </w:pPr>
          </w:p>
        </w:tc>
      </w:tr>
      <w:tr w:rsidR="00BE45D1" w:rsidRPr="0002415F" w14:paraId="714EA305" w14:textId="77777777" w:rsidTr="001A5B1A">
        <w:trPr>
          <w:jc w:val="center"/>
        </w:trPr>
        <w:tc>
          <w:tcPr>
            <w:tcW w:w="4876" w:type="dxa"/>
            <w:hideMark/>
          </w:tcPr>
          <w:p w14:paraId="24090ABA" w14:textId="77777777" w:rsidR="00DD19C9" w:rsidRPr="0002415F" w:rsidRDefault="00DD19C9" w:rsidP="001A5B1A">
            <w:pPr>
              <w:pStyle w:val="ColumnHeading"/>
              <w:keepNext/>
            </w:pPr>
            <w:r w:rsidRPr="0002415F">
              <w:t>Kommissionens forslag</w:t>
            </w:r>
          </w:p>
        </w:tc>
        <w:tc>
          <w:tcPr>
            <w:tcW w:w="4876" w:type="dxa"/>
            <w:hideMark/>
          </w:tcPr>
          <w:p w14:paraId="09ED57D1" w14:textId="77777777" w:rsidR="00DD19C9" w:rsidRPr="0002415F" w:rsidRDefault="00DD19C9" w:rsidP="001A5B1A">
            <w:pPr>
              <w:pStyle w:val="ColumnHeading"/>
              <w:keepNext/>
            </w:pPr>
            <w:r w:rsidRPr="0002415F">
              <w:t>Ændringsforslag</w:t>
            </w:r>
          </w:p>
        </w:tc>
      </w:tr>
      <w:tr w:rsidR="00BE45D1" w:rsidRPr="0002415F" w14:paraId="765DACA7" w14:textId="77777777" w:rsidTr="001A5B1A">
        <w:trPr>
          <w:jc w:val="center"/>
        </w:trPr>
        <w:tc>
          <w:tcPr>
            <w:tcW w:w="4876" w:type="dxa"/>
          </w:tcPr>
          <w:p w14:paraId="70D0FC90" w14:textId="77777777" w:rsidR="00DD19C9" w:rsidRPr="0002415F" w:rsidRDefault="00DD19C9" w:rsidP="001A5B1A">
            <w:pPr>
              <w:pStyle w:val="Normal6"/>
            </w:pPr>
          </w:p>
        </w:tc>
        <w:tc>
          <w:tcPr>
            <w:tcW w:w="4876" w:type="dxa"/>
            <w:hideMark/>
          </w:tcPr>
          <w:p w14:paraId="1C7602FF" w14:textId="77777777" w:rsidR="00DD19C9" w:rsidRPr="0002415F" w:rsidRDefault="00DD19C9" w:rsidP="001A5B1A">
            <w:pPr>
              <w:pStyle w:val="Normal6"/>
              <w:rPr>
                <w:szCs w:val="24"/>
              </w:rPr>
            </w:pPr>
            <w:r w:rsidRPr="0002415F">
              <w:rPr>
                <w:b/>
                <w:i/>
              </w:rPr>
              <w:t>(2a)</w:t>
            </w:r>
            <w:r w:rsidRPr="0002415F">
              <w:rPr>
                <w:b/>
                <w:i/>
              </w:rPr>
              <w:tab/>
              <w:t>Kunstig intelligens er en vigtig drivkraft for økonomisk vækst, produktivitet og teknologiske fremskridt og er af strategisk betydning for Unionens konkurrenceevne og teknologiske suverænitet. Unionen bør fremme en innovationsvenlig og investeringsfremmende ramme, der muliggør udvikling, anvendelse og udbredelse af AI-teknologier, navnlig i iværksættervirksomheder og små og mellemstore virksomheder, og støtter fremkomsten af et stærkt europæisk AI-økosystem. Forenklingsforanstaltninger i henhold til denne forordning bør derfor fortolkes og anvendes på en måde, der fremmer innovation og undgår unødvendige reguleringsmæssige byrder, samtidig med at der sikres et rimeligt beskyttelsesniveau.</w:t>
            </w:r>
          </w:p>
        </w:tc>
      </w:tr>
    </w:tbl>
    <w:p w14:paraId="02B56F7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581F82F" w14:textId="77777777" w:rsidR="00DD19C9" w:rsidRPr="0002415F" w:rsidRDefault="00DD19C9" w:rsidP="00DD19C9">
      <w:r w:rsidRPr="0002415F">
        <w:rPr>
          <w:rStyle w:val="HideTWBExt"/>
        </w:rPr>
        <w:t>&lt;/Amend&gt;</w:t>
      </w:r>
    </w:p>
    <w:p w14:paraId="1949A1D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27</w:t>
      </w:r>
      <w:r w:rsidRPr="0002415F">
        <w:rPr>
          <w:rStyle w:val="HideTWBExt"/>
          <w:b w:val="0"/>
        </w:rPr>
        <w:t>&lt;/NumAm&gt;</w:t>
      </w:r>
    </w:p>
    <w:p w14:paraId="38D1E109" w14:textId="77777777" w:rsidR="00DD19C9" w:rsidRPr="0002415F" w:rsidRDefault="00DD19C9" w:rsidP="00DD19C9">
      <w:pPr>
        <w:pStyle w:val="NormalBold"/>
      </w:pPr>
      <w:r w:rsidRPr="0002415F">
        <w:rPr>
          <w:rStyle w:val="HideTWBExt"/>
          <w:b w:val="0"/>
        </w:rPr>
        <w:t>&lt;RepeatBlock-By&gt;&lt;Members&gt;</w:t>
      </w:r>
      <w:r w:rsidRPr="0002415F">
        <w:t>Virginie Joron, Jaroslav Bžoch, Ernő Schaller-Baross, Pál Szekeres, Klara Dostalova, Jorge Martín Frías, Elisabeth Dieringer, Matthieu Valet, Alexandre Varaut, Pascale Piera</w:t>
      </w:r>
      <w:r w:rsidRPr="0002415F">
        <w:rPr>
          <w:rStyle w:val="HideTWBExt"/>
          <w:b w:val="0"/>
        </w:rPr>
        <w:t>&lt;/Members&gt;</w:t>
      </w:r>
    </w:p>
    <w:p w14:paraId="66B2F7C0" w14:textId="77777777" w:rsidR="00DD19C9" w:rsidRPr="0002415F" w:rsidRDefault="00DD19C9" w:rsidP="00DD19C9">
      <w:r w:rsidRPr="0002415F">
        <w:rPr>
          <w:rStyle w:val="HideTWBExt"/>
        </w:rPr>
        <w:t>&lt;/RepeatBlock-By&gt;</w:t>
      </w:r>
    </w:p>
    <w:p w14:paraId="7AD766A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489EFB5" w14:textId="77777777" w:rsidR="00DD19C9" w:rsidRPr="0002415F" w:rsidRDefault="00DD19C9" w:rsidP="00DD19C9">
      <w:pPr>
        <w:pStyle w:val="NormalBold"/>
      </w:pPr>
      <w:r w:rsidRPr="0002415F">
        <w:rPr>
          <w:rStyle w:val="HideTWBExt"/>
          <w:b w:val="0"/>
        </w:rPr>
        <w:t>&lt;Article&gt;</w:t>
      </w:r>
      <w:r w:rsidRPr="0002415F">
        <w:t>Betragtning 3</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C9E4911" w14:textId="77777777" w:rsidTr="001A5B1A">
        <w:trPr>
          <w:jc w:val="center"/>
        </w:trPr>
        <w:tc>
          <w:tcPr>
            <w:tcW w:w="9752" w:type="dxa"/>
            <w:gridSpan w:val="2"/>
          </w:tcPr>
          <w:p w14:paraId="2ABDC0E8" w14:textId="77777777" w:rsidR="00DD19C9" w:rsidRPr="0002415F" w:rsidRDefault="00DD19C9" w:rsidP="001A5B1A">
            <w:pPr>
              <w:keepNext/>
            </w:pPr>
          </w:p>
        </w:tc>
      </w:tr>
      <w:tr w:rsidR="00BE45D1" w:rsidRPr="0002415F" w14:paraId="7796413A" w14:textId="77777777" w:rsidTr="001A5B1A">
        <w:trPr>
          <w:jc w:val="center"/>
        </w:trPr>
        <w:tc>
          <w:tcPr>
            <w:tcW w:w="4876" w:type="dxa"/>
            <w:hideMark/>
          </w:tcPr>
          <w:p w14:paraId="6F65E146" w14:textId="77777777" w:rsidR="00DD19C9" w:rsidRPr="0002415F" w:rsidRDefault="00DD19C9" w:rsidP="001A5B1A">
            <w:pPr>
              <w:pStyle w:val="ColumnHeading"/>
              <w:keepNext/>
            </w:pPr>
            <w:r w:rsidRPr="0002415F">
              <w:t>Kommissionens forslag</w:t>
            </w:r>
          </w:p>
        </w:tc>
        <w:tc>
          <w:tcPr>
            <w:tcW w:w="4876" w:type="dxa"/>
            <w:hideMark/>
          </w:tcPr>
          <w:p w14:paraId="32801AF0" w14:textId="77777777" w:rsidR="00DD19C9" w:rsidRPr="0002415F" w:rsidRDefault="00DD19C9" w:rsidP="001A5B1A">
            <w:pPr>
              <w:pStyle w:val="ColumnHeading"/>
              <w:keepNext/>
            </w:pPr>
            <w:r w:rsidRPr="0002415F">
              <w:t>Ændringsforslag</w:t>
            </w:r>
          </w:p>
        </w:tc>
      </w:tr>
      <w:tr w:rsidR="00BE45D1" w:rsidRPr="0002415F" w14:paraId="541D3D9C" w14:textId="77777777" w:rsidTr="001A5B1A">
        <w:trPr>
          <w:jc w:val="center"/>
        </w:trPr>
        <w:tc>
          <w:tcPr>
            <w:tcW w:w="4876" w:type="dxa"/>
            <w:hideMark/>
          </w:tcPr>
          <w:p w14:paraId="5A513851" w14:textId="77777777" w:rsidR="00DD19C9" w:rsidRPr="0002415F" w:rsidRDefault="00DD19C9" w:rsidP="001A5B1A">
            <w:pPr>
              <w:pStyle w:val="Normal6"/>
            </w:pPr>
            <w:r w:rsidRPr="0002415F">
              <w:t>(3)</w:t>
            </w:r>
            <w:r w:rsidRPr="0002415F">
              <w:tab/>
              <w:t>Det er derfor nødvendigt at foretage målrettede ændringer af forordning (EU) 2024/1689 for at imødegå visse gennemførelsesudfordringer med henblik på en effektiv anvendelse af de relevante regler.</w:t>
            </w:r>
          </w:p>
        </w:tc>
        <w:tc>
          <w:tcPr>
            <w:tcW w:w="4876" w:type="dxa"/>
            <w:hideMark/>
          </w:tcPr>
          <w:p w14:paraId="78EA6B24" w14:textId="77777777" w:rsidR="00DD19C9" w:rsidRPr="0002415F" w:rsidRDefault="00DD19C9" w:rsidP="001A5B1A">
            <w:pPr>
              <w:pStyle w:val="Normal6"/>
              <w:rPr>
                <w:szCs w:val="24"/>
              </w:rPr>
            </w:pPr>
            <w:r w:rsidRPr="0002415F">
              <w:t>(3)</w:t>
            </w:r>
            <w:r w:rsidRPr="0002415F">
              <w:tab/>
              <w:t>Det er derfor nødvendigt at foretage målrettede ændringer af forordning (EU) 2024/1689 for at imødegå visse gennemførelsesudfordringer</w:t>
            </w:r>
            <w:r w:rsidRPr="0002415F">
              <w:rPr>
                <w:b/>
                <w:i/>
              </w:rPr>
              <w:t>, navnlig ved at fjerne bestemmelser, der overlapper anden EU-lovgivning,</w:t>
            </w:r>
            <w:r w:rsidRPr="0002415F">
              <w:t xml:space="preserve"> med henblik på en effektiv anvendelse af de relevante regler.</w:t>
            </w:r>
          </w:p>
        </w:tc>
      </w:tr>
    </w:tbl>
    <w:p w14:paraId="00D17B7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F7B40E0" w14:textId="77777777" w:rsidR="00DD19C9" w:rsidRPr="0002415F" w:rsidRDefault="00DD19C9" w:rsidP="00DD19C9">
      <w:r w:rsidRPr="0002415F">
        <w:rPr>
          <w:rStyle w:val="HideTWBExt"/>
        </w:rPr>
        <w:t>&lt;/Amend&gt;</w:t>
      </w:r>
    </w:p>
    <w:p w14:paraId="10D718E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28</w:t>
      </w:r>
      <w:r w:rsidRPr="0002415F">
        <w:rPr>
          <w:rStyle w:val="HideTWBExt"/>
          <w:b w:val="0"/>
        </w:rPr>
        <w:t>&lt;/NumAm&gt;</w:t>
      </w:r>
    </w:p>
    <w:p w14:paraId="26E33A79" w14:textId="77777777" w:rsidR="00DD19C9" w:rsidRPr="0002415F" w:rsidRDefault="00DD19C9" w:rsidP="00DD19C9">
      <w:pPr>
        <w:pStyle w:val="NormalBold"/>
      </w:pPr>
      <w:r w:rsidRPr="0002415F">
        <w:rPr>
          <w:rStyle w:val="HideTWBExt"/>
          <w:b w:val="0"/>
        </w:rPr>
        <w:t>&lt;RepeatBlock-By&gt;&lt;Members&gt;</w:t>
      </w:r>
      <w:r w:rsidRPr="0002415F">
        <w:t>Sebastian Tynkkynen</w:t>
      </w:r>
      <w:r w:rsidRPr="0002415F">
        <w:rPr>
          <w:rStyle w:val="HideTWBExt"/>
          <w:b w:val="0"/>
        </w:rPr>
        <w:t>&lt;/Members&gt;</w:t>
      </w:r>
    </w:p>
    <w:p w14:paraId="764704A7" w14:textId="77777777" w:rsidR="00DD19C9" w:rsidRPr="0002415F" w:rsidRDefault="00DD19C9" w:rsidP="00DD19C9">
      <w:r w:rsidRPr="0002415F">
        <w:rPr>
          <w:rStyle w:val="HideTWBExt"/>
        </w:rPr>
        <w:t>&lt;/RepeatBlock-By&gt;</w:t>
      </w:r>
    </w:p>
    <w:p w14:paraId="1D8A6C90"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2738762" w14:textId="77777777" w:rsidR="00DD19C9" w:rsidRPr="0002415F" w:rsidRDefault="00DD19C9" w:rsidP="00DD19C9">
      <w:pPr>
        <w:pStyle w:val="NormalBold"/>
      </w:pPr>
      <w:r w:rsidRPr="0002415F">
        <w:rPr>
          <w:rStyle w:val="HideTWBExt"/>
          <w:b w:val="0"/>
        </w:rPr>
        <w:t>&lt;Article&gt;</w:t>
      </w:r>
      <w:r w:rsidRPr="0002415F">
        <w:t>Betragtning 3</w:t>
      </w:r>
      <w:r w:rsidRPr="000241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DBD033A" w14:textId="77777777" w:rsidTr="001A5B1A">
        <w:trPr>
          <w:jc w:val="center"/>
        </w:trPr>
        <w:tc>
          <w:tcPr>
            <w:tcW w:w="9752" w:type="dxa"/>
            <w:gridSpan w:val="2"/>
          </w:tcPr>
          <w:p w14:paraId="051DA7DA" w14:textId="77777777" w:rsidR="00DD19C9" w:rsidRPr="0002415F" w:rsidRDefault="00DD19C9" w:rsidP="001A5B1A">
            <w:pPr>
              <w:keepNext/>
            </w:pPr>
          </w:p>
        </w:tc>
      </w:tr>
      <w:tr w:rsidR="00BE45D1" w:rsidRPr="0002415F" w14:paraId="478DDA85" w14:textId="77777777" w:rsidTr="001A5B1A">
        <w:trPr>
          <w:jc w:val="center"/>
        </w:trPr>
        <w:tc>
          <w:tcPr>
            <w:tcW w:w="4876" w:type="dxa"/>
            <w:hideMark/>
          </w:tcPr>
          <w:p w14:paraId="3731A847" w14:textId="77777777" w:rsidR="00DD19C9" w:rsidRPr="0002415F" w:rsidRDefault="00DD19C9" w:rsidP="001A5B1A">
            <w:pPr>
              <w:pStyle w:val="ColumnHeading"/>
              <w:keepNext/>
            </w:pPr>
            <w:r w:rsidRPr="0002415F">
              <w:t>Kommissionens forslag</w:t>
            </w:r>
          </w:p>
        </w:tc>
        <w:tc>
          <w:tcPr>
            <w:tcW w:w="4876" w:type="dxa"/>
            <w:hideMark/>
          </w:tcPr>
          <w:p w14:paraId="07118E54" w14:textId="77777777" w:rsidR="00DD19C9" w:rsidRPr="0002415F" w:rsidRDefault="00DD19C9" w:rsidP="001A5B1A">
            <w:pPr>
              <w:pStyle w:val="ColumnHeading"/>
              <w:keepNext/>
            </w:pPr>
            <w:r w:rsidRPr="0002415F">
              <w:t>Ændringsforslag</w:t>
            </w:r>
          </w:p>
        </w:tc>
      </w:tr>
      <w:tr w:rsidR="00BE45D1" w:rsidRPr="0002415F" w14:paraId="28882CC3" w14:textId="77777777" w:rsidTr="001A5B1A">
        <w:trPr>
          <w:jc w:val="center"/>
        </w:trPr>
        <w:tc>
          <w:tcPr>
            <w:tcW w:w="4876" w:type="dxa"/>
            <w:hideMark/>
          </w:tcPr>
          <w:p w14:paraId="28050E63" w14:textId="77777777" w:rsidR="00DD19C9" w:rsidRPr="0002415F" w:rsidRDefault="00DD19C9" w:rsidP="001A5B1A">
            <w:pPr>
              <w:pStyle w:val="Normal6"/>
            </w:pPr>
            <w:r w:rsidRPr="0002415F">
              <w:t>(3)</w:t>
            </w:r>
            <w:r w:rsidRPr="0002415F">
              <w:tab/>
              <w:t>Det er derfor nødvendigt at foretage målrettede ændringer af forordning (EU) 2024/1689 for at imødegå visse gennemførelsesudfordringer med henblik på en effektiv anvendelse af de relevante regler.</w:t>
            </w:r>
          </w:p>
        </w:tc>
        <w:tc>
          <w:tcPr>
            <w:tcW w:w="4876" w:type="dxa"/>
            <w:hideMark/>
          </w:tcPr>
          <w:p w14:paraId="6505BF48" w14:textId="77777777" w:rsidR="00DD19C9" w:rsidRPr="0002415F" w:rsidRDefault="00DD19C9" w:rsidP="001A5B1A">
            <w:pPr>
              <w:pStyle w:val="Normal6"/>
              <w:rPr>
                <w:szCs w:val="24"/>
              </w:rPr>
            </w:pPr>
            <w:r w:rsidRPr="0002415F">
              <w:t>(3)</w:t>
            </w:r>
            <w:r w:rsidRPr="0002415F">
              <w:tab/>
              <w:t xml:space="preserve">Det er derfor nødvendigt at foretage målrettede ændringer af forordning (EU) 2024/1689 for at imødegå visse gennemførelsesudfordringer </w:t>
            </w:r>
            <w:r w:rsidRPr="0002415F">
              <w:rPr>
                <w:b/>
                <w:i/>
              </w:rPr>
              <w:t>og for at lette den administrative byrde</w:t>
            </w:r>
            <w:r w:rsidRPr="0002415F">
              <w:t xml:space="preserve"> med henblik på en effektiv anvendelse af de relevante regler.</w:t>
            </w:r>
          </w:p>
        </w:tc>
      </w:tr>
    </w:tbl>
    <w:p w14:paraId="0B29F52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{FI}</w:t>
      </w:r>
      <w:r w:rsidRPr="0002415F">
        <w:rPr>
          <w:noProof w:val="0"/>
        </w:rPr>
        <w:t>fi</w:t>
      </w:r>
      <w:r w:rsidRPr="0002415F">
        <w:rPr>
          <w:rStyle w:val="HideTWBExt"/>
        </w:rPr>
        <w:t>&lt;/Original&gt;</w:t>
      </w:r>
    </w:p>
    <w:p w14:paraId="63ADC6FB" w14:textId="77777777" w:rsidR="00DD19C9" w:rsidRPr="0002415F" w:rsidRDefault="00DD19C9" w:rsidP="00DD19C9">
      <w:r w:rsidRPr="0002415F">
        <w:rPr>
          <w:rStyle w:val="HideTWBExt"/>
        </w:rPr>
        <w:t>&lt;/Amend&gt;</w:t>
      </w:r>
    </w:p>
    <w:p w14:paraId="4780162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29</w:t>
      </w:r>
      <w:r w:rsidRPr="0002415F">
        <w:rPr>
          <w:rStyle w:val="HideTWBExt"/>
          <w:b w:val="0"/>
        </w:rPr>
        <w:t>&lt;/NumAm&gt;</w:t>
      </w:r>
    </w:p>
    <w:p w14:paraId="17DF6AA8"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710B6C3F" w14:textId="77777777" w:rsidR="00DD19C9" w:rsidRPr="0002415F" w:rsidRDefault="00DD19C9" w:rsidP="00DD19C9">
      <w:r w:rsidRPr="0002415F">
        <w:rPr>
          <w:rStyle w:val="HideTWBExt"/>
        </w:rPr>
        <w:t>&lt;/RepeatBlock-By&gt;</w:t>
      </w:r>
    </w:p>
    <w:p w14:paraId="5E44961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83EA4BC" w14:textId="77777777" w:rsidR="00DD19C9" w:rsidRPr="0002415F" w:rsidRDefault="00DD19C9" w:rsidP="00DD19C9">
      <w:pPr>
        <w:pStyle w:val="NormalBold"/>
      </w:pPr>
      <w:r w:rsidRPr="0002415F">
        <w:rPr>
          <w:rStyle w:val="HideTWBExt"/>
          <w:b w:val="0"/>
        </w:rPr>
        <w:t>&lt;Article&gt;</w:t>
      </w:r>
      <w:r w:rsidRPr="0002415F">
        <w:t>Betragtning 3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E2F66CD" w14:textId="77777777" w:rsidTr="001A5B1A">
        <w:trPr>
          <w:jc w:val="center"/>
        </w:trPr>
        <w:tc>
          <w:tcPr>
            <w:tcW w:w="9752" w:type="dxa"/>
            <w:gridSpan w:val="2"/>
          </w:tcPr>
          <w:p w14:paraId="6642727F" w14:textId="77777777" w:rsidR="00DD19C9" w:rsidRPr="0002415F" w:rsidRDefault="00DD19C9" w:rsidP="001A5B1A">
            <w:pPr>
              <w:keepNext/>
            </w:pPr>
          </w:p>
        </w:tc>
      </w:tr>
      <w:tr w:rsidR="00BE45D1" w:rsidRPr="0002415F" w14:paraId="543B3013" w14:textId="77777777" w:rsidTr="001A5B1A">
        <w:trPr>
          <w:jc w:val="center"/>
        </w:trPr>
        <w:tc>
          <w:tcPr>
            <w:tcW w:w="4876" w:type="dxa"/>
            <w:hideMark/>
          </w:tcPr>
          <w:p w14:paraId="1B879932" w14:textId="77777777" w:rsidR="00DD19C9" w:rsidRPr="0002415F" w:rsidRDefault="00DD19C9" w:rsidP="001A5B1A">
            <w:pPr>
              <w:pStyle w:val="ColumnHeading"/>
              <w:keepNext/>
            </w:pPr>
            <w:r w:rsidRPr="0002415F">
              <w:t>Kommissionens forslag</w:t>
            </w:r>
          </w:p>
        </w:tc>
        <w:tc>
          <w:tcPr>
            <w:tcW w:w="4876" w:type="dxa"/>
            <w:hideMark/>
          </w:tcPr>
          <w:p w14:paraId="3C0CDB05" w14:textId="77777777" w:rsidR="00DD19C9" w:rsidRPr="0002415F" w:rsidRDefault="00DD19C9" w:rsidP="001A5B1A">
            <w:pPr>
              <w:pStyle w:val="ColumnHeading"/>
              <w:keepNext/>
            </w:pPr>
            <w:r w:rsidRPr="0002415F">
              <w:t>Ændringsforslag</w:t>
            </w:r>
          </w:p>
        </w:tc>
      </w:tr>
      <w:tr w:rsidR="00BE45D1" w:rsidRPr="0002415F" w14:paraId="5C134AF4" w14:textId="77777777" w:rsidTr="001A5B1A">
        <w:trPr>
          <w:jc w:val="center"/>
        </w:trPr>
        <w:tc>
          <w:tcPr>
            <w:tcW w:w="4876" w:type="dxa"/>
          </w:tcPr>
          <w:p w14:paraId="7DB019E5" w14:textId="77777777" w:rsidR="00DD19C9" w:rsidRPr="0002415F" w:rsidRDefault="00DD19C9" w:rsidP="001A5B1A">
            <w:pPr>
              <w:pStyle w:val="Normal6"/>
            </w:pPr>
          </w:p>
        </w:tc>
        <w:tc>
          <w:tcPr>
            <w:tcW w:w="4876" w:type="dxa"/>
            <w:hideMark/>
          </w:tcPr>
          <w:p w14:paraId="67DE73F4" w14:textId="43182FDF" w:rsidR="00DD19C9" w:rsidRPr="0002415F" w:rsidRDefault="00DD19C9" w:rsidP="001A5B1A">
            <w:pPr>
              <w:pStyle w:val="Normal6"/>
              <w:rPr>
                <w:szCs w:val="24"/>
              </w:rPr>
            </w:pPr>
            <w:r w:rsidRPr="0002415F">
              <w:rPr>
                <w:b/>
                <w:i/>
              </w:rPr>
              <w:t>(3a)</w:t>
            </w:r>
            <w:r w:rsidRPr="0002415F">
              <w:rPr>
                <w:b/>
                <w:i/>
              </w:rPr>
              <w:tab/>
              <w:t xml:space="preserve">Desuden bør Kommissionen, AI-kontoret og medlemsstaternes kompetente myndigheder sikre, at tilsyn, håndhævelse og overvågning af sektorspecifik og national </w:t>
            </w:r>
            <w:r w:rsidR="007B03CA" w:rsidRPr="0002415F">
              <w:rPr>
                <w:b/>
                <w:i/>
              </w:rPr>
              <w:t>ret</w:t>
            </w:r>
            <w:r w:rsidRPr="0002415F">
              <w:rPr>
                <w:b/>
                <w:i/>
              </w:rPr>
              <w:t xml:space="preserve"> ikke skaber overlapninger, inkonsekvente fortolkninger eller divergerende håndhævelse for at muliggøre AI-innovation i den private og offentlige sektor. Med henblik herpå bør AI-kontoret have tilstrækkelige menneskelige og finansielle ressourcer til at støtte koordineringen og bidrage til en konsekvent fortolkning og håndhævelse i hele Unionen.</w:t>
            </w:r>
          </w:p>
        </w:tc>
      </w:tr>
    </w:tbl>
    <w:p w14:paraId="6B2F616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3B7D847" w14:textId="77777777" w:rsidR="00DD19C9" w:rsidRPr="0002415F" w:rsidRDefault="00DD19C9" w:rsidP="00DD19C9">
      <w:r w:rsidRPr="0002415F">
        <w:rPr>
          <w:rStyle w:val="HideTWBExt"/>
        </w:rPr>
        <w:t>&lt;/Amend&gt;</w:t>
      </w:r>
    </w:p>
    <w:p w14:paraId="48AC25E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30</w:t>
      </w:r>
      <w:r w:rsidRPr="0002415F">
        <w:rPr>
          <w:rStyle w:val="HideTWBExt"/>
          <w:b w:val="0"/>
        </w:rPr>
        <w:t>&lt;/NumAm&gt;</w:t>
      </w:r>
    </w:p>
    <w:p w14:paraId="0F377AA5"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5E68D059" w14:textId="77777777" w:rsidR="00DD19C9" w:rsidRPr="0002415F" w:rsidRDefault="00DD19C9" w:rsidP="00DD19C9">
      <w:r w:rsidRPr="0002415F">
        <w:rPr>
          <w:rStyle w:val="HideTWBExt"/>
        </w:rPr>
        <w:t>&lt;/RepeatBlock-By&gt;</w:t>
      </w:r>
    </w:p>
    <w:p w14:paraId="760DE050"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D63522E" w14:textId="77777777" w:rsidR="00DD19C9" w:rsidRPr="0002415F" w:rsidRDefault="00DD19C9" w:rsidP="00DD19C9">
      <w:pPr>
        <w:pStyle w:val="NormalBold"/>
      </w:pPr>
      <w:r w:rsidRPr="0002415F">
        <w:rPr>
          <w:rStyle w:val="HideTWBExt"/>
          <w:b w:val="0"/>
        </w:rPr>
        <w:t>&lt;Article&gt;</w:t>
      </w:r>
      <w:r w:rsidRPr="0002415F">
        <w:t>Betragtning 4</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DBDA351" w14:textId="77777777" w:rsidTr="001A5B1A">
        <w:trPr>
          <w:jc w:val="center"/>
        </w:trPr>
        <w:tc>
          <w:tcPr>
            <w:tcW w:w="9752" w:type="dxa"/>
            <w:gridSpan w:val="2"/>
          </w:tcPr>
          <w:p w14:paraId="36545E97" w14:textId="77777777" w:rsidR="00DD19C9" w:rsidRPr="0002415F" w:rsidRDefault="00DD19C9" w:rsidP="001A5B1A">
            <w:pPr>
              <w:keepNext/>
            </w:pPr>
          </w:p>
        </w:tc>
      </w:tr>
      <w:tr w:rsidR="00BE45D1" w:rsidRPr="0002415F" w14:paraId="0E91662D" w14:textId="77777777" w:rsidTr="001A5B1A">
        <w:trPr>
          <w:jc w:val="center"/>
        </w:trPr>
        <w:tc>
          <w:tcPr>
            <w:tcW w:w="4876" w:type="dxa"/>
            <w:hideMark/>
          </w:tcPr>
          <w:p w14:paraId="4F2F39CF" w14:textId="77777777" w:rsidR="00DD19C9" w:rsidRPr="0002415F" w:rsidRDefault="00DD19C9" w:rsidP="001A5B1A">
            <w:pPr>
              <w:pStyle w:val="ColumnHeading"/>
              <w:keepNext/>
            </w:pPr>
            <w:r w:rsidRPr="0002415F">
              <w:t>Kommissionens forslag</w:t>
            </w:r>
          </w:p>
        </w:tc>
        <w:tc>
          <w:tcPr>
            <w:tcW w:w="4876" w:type="dxa"/>
            <w:hideMark/>
          </w:tcPr>
          <w:p w14:paraId="61C99CCE" w14:textId="77777777" w:rsidR="00DD19C9" w:rsidRPr="0002415F" w:rsidRDefault="00DD19C9" w:rsidP="001A5B1A">
            <w:pPr>
              <w:pStyle w:val="ColumnHeading"/>
              <w:keepNext/>
            </w:pPr>
            <w:r w:rsidRPr="0002415F">
              <w:t>Ændringsforslag</w:t>
            </w:r>
          </w:p>
        </w:tc>
      </w:tr>
      <w:tr w:rsidR="00BE45D1" w:rsidRPr="0002415F" w14:paraId="0E389F1D" w14:textId="77777777" w:rsidTr="001A5B1A">
        <w:trPr>
          <w:jc w:val="center"/>
        </w:trPr>
        <w:tc>
          <w:tcPr>
            <w:tcW w:w="4876" w:type="dxa"/>
            <w:hideMark/>
          </w:tcPr>
          <w:p w14:paraId="7B098FEE" w14:textId="7ED5244D" w:rsidR="00DD19C9" w:rsidRPr="0002415F" w:rsidRDefault="00DD19C9" w:rsidP="001A5B1A">
            <w:pPr>
              <w:pStyle w:val="Normal6"/>
            </w:pPr>
            <w:r w:rsidRPr="0002415F">
              <w:rPr>
                <w:b/>
                <w:i/>
              </w:rPr>
              <w:t>(4)</w:t>
            </w:r>
            <w:r w:rsidRPr="0002415F">
              <w:rPr>
                <w:b/>
                <w:i/>
              </w:rPr>
              <w:tab/>
              <w:t>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Ikke desto mindre står de over for udfordringer i lighed med SMV'er med hensyn til administrative byrder, hvilket fører til et behov for proportionalitet i gennemførelsen af forordning (EU) 2024/1689 og for målrettet støtte. For at muliggøre en gnidningsløs overgang for virksomheder fra SMV'er til SMC'er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 bør udvides til at omfatte SMC'er. For at præcisere behandlingen af SMV'er og SMC'er i forordning (EU) 2024/1689 er det nødvendigt at indføre definitioner for SMV'er og SMC'er, som bør svare til definitionen i bilaget til Kommissionens henstilling 2003/361/EF</w:t>
            </w:r>
            <w:r w:rsidRPr="0002415F">
              <w:rPr>
                <w:b/>
                <w:i/>
                <w:vertAlign w:val="superscript"/>
              </w:rPr>
              <w:t>4</w:t>
            </w:r>
            <w:r w:rsidRPr="0002415F">
              <w:rPr>
                <w:b/>
                <w:i/>
              </w:rPr>
              <w:t xml:space="preserve"> og bilaget til Kommissionens henstilling 2025/3500/EF</w:t>
            </w:r>
            <w:r w:rsidRPr="0002415F">
              <w:rPr>
                <w:b/>
                <w:i/>
                <w:vertAlign w:val="superscript"/>
              </w:rPr>
              <w:t>5</w:t>
            </w:r>
            <w:r w:rsidRPr="0002415F">
              <w:rPr>
                <w:b/>
                <w:i/>
              </w:rPr>
              <w:t>.</w:t>
            </w:r>
          </w:p>
        </w:tc>
        <w:tc>
          <w:tcPr>
            <w:tcW w:w="4876" w:type="dxa"/>
            <w:hideMark/>
          </w:tcPr>
          <w:p w14:paraId="38E39785" w14:textId="77777777" w:rsidR="00DD19C9" w:rsidRPr="0002415F" w:rsidRDefault="00DD19C9" w:rsidP="001A5B1A">
            <w:pPr>
              <w:pStyle w:val="Normal6"/>
              <w:rPr>
                <w:szCs w:val="24"/>
              </w:rPr>
            </w:pPr>
            <w:r w:rsidRPr="0002415F">
              <w:rPr>
                <w:b/>
                <w:i/>
              </w:rPr>
              <w:t>udgår</w:t>
            </w:r>
          </w:p>
        </w:tc>
      </w:tr>
      <w:tr w:rsidR="00BE45D1" w:rsidRPr="0002415F" w14:paraId="049EC070" w14:textId="77777777" w:rsidTr="001A5B1A">
        <w:trPr>
          <w:jc w:val="center"/>
        </w:trPr>
        <w:tc>
          <w:tcPr>
            <w:tcW w:w="4876" w:type="dxa"/>
            <w:hideMark/>
          </w:tcPr>
          <w:p w14:paraId="2D3CCE30" w14:textId="77777777" w:rsidR="00DD19C9" w:rsidRPr="0002415F" w:rsidRDefault="00DD19C9" w:rsidP="001A5B1A">
            <w:pPr>
              <w:pStyle w:val="Normal6"/>
            </w:pPr>
            <w:r w:rsidRPr="0002415F">
              <w:rPr>
                <w:b/>
                <w:i/>
              </w:rPr>
              <w:t>__________________</w:t>
            </w:r>
          </w:p>
        </w:tc>
        <w:tc>
          <w:tcPr>
            <w:tcW w:w="4876" w:type="dxa"/>
          </w:tcPr>
          <w:p w14:paraId="10BED930" w14:textId="77777777" w:rsidR="00DD19C9" w:rsidRPr="0002415F" w:rsidRDefault="00DD19C9" w:rsidP="001A5B1A">
            <w:pPr>
              <w:pStyle w:val="Normal6"/>
              <w:rPr>
                <w:szCs w:val="24"/>
              </w:rPr>
            </w:pPr>
          </w:p>
        </w:tc>
      </w:tr>
      <w:tr w:rsidR="00BE45D1" w:rsidRPr="0002415F" w14:paraId="4152EED0" w14:textId="77777777" w:rsidTr="001A5B1A">
        <w:trPr>
          <w:jc w:val="center"/>
        </w:trPr>
        <w:tc>
          <w:tcPr>
            <w:tcW w:w="4876" w:type="dxa"/>
            <w:hideMark/>
          </w:tcPr>
          <w:p w14:paraId="59492C6D" w14:textId="77777777" w:rsidR="00DD19C9" w:rsidRPr="0002415F" w:rsidRDefault="00DD19C9" w:rsidP="001A5B1A">
            <w:pPr>
              <w:pStyle w:val="Normal6"/>
            </w:pPr>
            <w:r w:rsidRPr="0002415F">
              <w:rPr>
                <w:b/>
                <w:i/>
                <w:vertAlign w:val="superscript"/>
              </w:rPr>
              <w:t>4</w:t>
            </w:r>
            <w:r w:rsidRPr="0002415F">
              <w:rPr>
                <w:b/>
                <w:i/>
              </w:rPr>
              <w:t xml:space="preserve"> Kommissionens henstilling af 6. maj 2003 om definitionen af mikrovirksomheder, små og mellemstore virksomheder (EUT L 124 af 20.5.2003, s. 36, ELI: http://data.europa.eu/eli/reco/2003/361/oj).</w:t>
            </w:r>
          </w:p>
        </w:tc>
        <w:tc>
          <w:tcPr>
            <w:tcW w:w="4876" w:type="dxa"/>
          </w:tcPr>
          <w:p w14:paraId="673A4416" w14:textId="77777777" w:rsidR="00DD19C9" w:rsidRPr="0002415F" w:rsidRDefault="00DD19C9" w:rsidP="001A5B1A">
            <w:pPr>
              <w:pStyle w:val="Normal6"/>
              <w:rPr>
                <w:szCs w:val="24"/>
              </w:rPr>
            </w:pPr>
          </w:p>
        </w:tc>
      </w:tr>
      <w:tr w:rsidR="00BE45D1" w:rsidRPr="0002415F" w14:paraId="79009D88" w14:textId="77777777" w:rsidTr="001A5B1A">
        <w:trPr>
          <w:jc w:val="center"/>
        </w:trPr>
        <w:tc>
          <w:tcPr>
            <w:tcW w:w="4876" w:type="dxa"/>
            <w:hideMark/>
          </w:tcPr>
          <w:p w14:paraId="25A06DD7" w14:textId="77777777" w:rsidR="00DD19C9" w:rsidRPr="0002415F" w:rsidRDefault="00DD19C9" w:rsidP="001A5B1A">
            <w:pPr>
              <w:pStyle w:val="Normal6"/>
            </w:pPr>
            <w:r w:rsidRPr="0002415F">
              <w:rPr>
                <w:b/>
                <w:i/>
                <w:vertAlign w:val="superscript"/>
              </w:rPr>
              <w:t xml:space="preserve">5 </w:t>
            </w:r>
            <w:r w:rsidRPr="0002415F">
              <w:rPr>
                <w:b/>
                <w:i/>
              </w:rPr>
              <w:t>Kommissionens henstilling (EU) 2025/1099 af 21. maj 2025 om definitionen af små midcapvirksomheder (EUT L, 2025/1099, 28.5.2025, ELI: http://data.europa.eu/eli/reco/2025/1099/oj).</w:t>
            </w:r>
          </w:p>
        </w:tc>
        <w:tc>
          <w:tcPr>
            <w:tcW w:w="4876" w:type="dxa"/>
          </w:tcPr>
          <w:p w14:paraId="16A2A780" w14:textId="77777777" w:rsidR="00DD19C9" w:rsidRPr="0002415F" w:rsidRDefault="00DD19C9" w:rsidP="001A5B1A">
            <w:pPr>
              <w:pStyle w:val="Normal6"/>
              <w:rPr>
                <w:szCs w:val="24"/>
              </w:rPr>
            </w:pPr>
          </w:p>
        </w:tc>
      </w:tr>
    </w:tbl>
    <w:p w14:paraId="27A867E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2A73914" w14:textId="77777777" w:rsidR="00DD19C9" w:rsidRPr="0002415F" w:rsidRDefault="00DD19C9" w:rsidP="00DD19C9">
      <w:r w:rsidRPr="0002415F">
        <w:rPr>
          <w:rStyle w:val="HideTWBExt"/>
        </w:rPr>
        <w:t>&lt;/Amend&gt;</w:t>
      </w:r>
    </w:p>
    <w:p w14:paraId="077EA95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31</w:t>
      </w:r>
      <w:r w:rsidRPr="0002415F">
        <w:rPr>
          <w:rStyle w:val="HideTWBExt"/>
          <w:b w:val="0"/>
        </w:rPr>
        <w:t>&lt;/NumAm&gt;</w:t>
      </w:r>
    </w:p>
    <w:p w14:paraId="2133B265"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574F9838" w14:textId="77777777" w:rsidR="00DD19C9" w:rsidRPr="0002415F" w:rsidRDefault="00DD19C9" w:rsidP="00DD19C9">
      <w:r w:rsidRPr="0002415F">
        <w:rPr>
          <w:rStyle w:val="HideTWBExt"/>
        </w:rPr>
        <w:t>&lt;/RepeatBlock-By&gt;</w:t>
      </w:r>
    </w:p>
    <w:p w14:paraId="238F79C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23FB48A" w14:textId="77777777" w:rsidR="00DD19C9" w:rsidRPr="0002415F" w:rsidRDefault="00DD19C9" w:rsidP="00DD19C9">
      <w:pPr>
        <w:pStyle w:val="NormalBold"/>
      </w:pPr>
      <w:r w:rsidRPr="0002415F">
        <w:rPr>
          <w:rStyle w:val="HideTWBExt"/>
          <w:b w:val="0"/>
        </w:rPr>
        <w:t>&lt;Article&gt;</w:t>
      </w:r>
      <w:r w:rsidRPr="0002415F">
        <w:t>Betragtning 4</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75B4C40" w14:textId="77777777" w:rsidTr="001A5B1A">
        <w:trPr>
          <w:jc w:val="center"/>
        </w:trPr>
        <w:tc>
          <w:tcPr>
            <w:tcW w:w="9752" w:type="dxa"/>
            <w:gridSpan w:val="2"/>
          </w:tcPr>
          <w:p w14:paraId="70FDE586" w14:textId="77777777" w:rsidR="00DD19C9" w:rsidRPr="0002415F" w:rsidRDefault="00DD19C9" w:rsidP="001A5B1A">
            <w:pPr>
              <w:keepNext/>
            </w:pPr>
          </w:p>
        </w:tc>
      </w:tr>
      <w:tr w:rsidR="00BE45D1" w:rsidRPr="0002415F" w14:paraId="232ACA40" w14:textId="77777777" w:rsidTr="001A5B1A">
        <w:trPr>
          <w:jc w:val="center"/>
        </w:trPr>
        <w:tc>
          <w:tcPr>
            <w:tcW w:w="4876" w:type="dxa"/>
            <w:hideMark/>
          </w:tcPr>
          <w:p w14:paraId="648915C7" w14:textId="77777777" w:rsidR="00DD19C9" w:rsidRPr="0002415F" w:rsidRDefault="00DD19C9" w:rsidP="001A5B1A">
            <w:pPr>
              <w:pStyle w:val="ColumnHeading"/>
              <w:keepNext/>
            </w:pPr>
            <w:r w:rsidRPr="0002415F">
              <w:t>Kommissionens forslag</w:t>
            </w:r>
          </w:p>
        </w:tc>
        <w:tc>
          <w:tcPr>
            <w:tcW w:w="4876" w:type="dxa"/>
            <w:hideMark/>
          </w:tcPr>
          <w:p w14:paraId="7A156E06" w14:textId="77777777" w:rsidR="00DD19C9" w:rsidRPr="0002415F" w:rsidRDefault="00DD19C9" w:rsidP="001A5B1A">
            <w:pPr>
              <w:pStyle w:val="ColumnHeading"/>
              <w:keepNext/>
            </w:pPr>
            <w:r w:rsidRPr="0002415F">
              <w:t>Ændringsforslag</w:t>
            </w:r>
          </w:p>
        </w:tc>
      </w:tr>
      <w:tr w:rsidR="00BE45D1" w:rsidRPr="0002415F" w14:paraId="0F18B257" w14:textId="77777777" w:rsidTr="001A5B1A">
        <w:trPr>
          <w:jc w:val="center"/>
        </w:trPr>
        <w:tc>
          <w:tcPr>
            <w:tcW w:w="4876" w:type="dxa"/>
            <w:hideMark/>
          </w:tcPr>
          <w:p w14:paraId="3B9DCCA5" w14:textId="215CC3ED" w:rsidR="00DD19C9" w:rsidRPr="0002415F" w:rsidRDefault="00DD19C9" w:rsidP="001A5B1A">
            <w:pPr>
              <w:pStyle w:val="Normal6"/>
            </w:pPr>
            <w:r w:rsidRPr="0002415F">
              <w:t>(4)</w:t>
            </w:r>
            <w:r w:rsidRPr="0002415F">
              <w:tab/>
              <w:t xml:space="preserve">Virksomheder, der vokser sig for store til definitionen af mikrovirksomheder og små og mellemstore virksomheder ("SMV'er") — de såkaldte "små midcapvirksomheder" — </w:t>
            </w:r>
            <w:r w:rsidRPr="0002415F">
              <w:rPr>
                <w:b/>
                <w:bCs/>
                <w:i/>
                <w:iCs/>
              </w:rPr>
              <w:t>spiller</w:t>
            </w:r>
            <w:r w:rsidRPr="0002415F">
              <w:t xml:space="preserve"> en afgørende rolle i Unionens økonomi. Sammenlignet med SMV'er </w:t>
            </w:r>
            <w:r w:rsidRPr="0002415F">
              <w:rPr>
                <w:b/>
                <w:i/>
              </w:rPr>
              <w:t>har</w:t>
            </w:r>
            <w:r w:rsidRPr="0002415F">
              <w:t xml:space="preserve"> SMC'er </w:t>
            </w:r>
            <w:r w:rsidRPr="0002415F">
              <w:rPr>
                <w:b/>
                <w:i/>
              </w:rPr>
              <w:t>tendens til</w:t>
            </w:r>
            <w:r w:rsidRPr="0002415F">
              <w:t xml:space="preserve"> en højere vækstrate og et højere niveau af innovation og digitalisering. Ikke desto mindre </w:t>
            </w:r>
            <w:r w:rsidRPr="0002415F">
              <w:rPr>
                <w:b/>
                <w:i/>
              </w:rPr>
              <w:t>står</w:t>
            </w:r>
            <w:r w:rsidRPr="0002415F">
              <w:t xml:space="preserve"> de over for udfordringer i lighed med SMV'er med hensyn til administrative byrder</w:t>
            </w:r>
            <w:r w:rsidRPr="0002415F">
              <w:rPr>
                <w:b/>
                <w:i/>
              </w:rPr>
              <w:t>, hvilket fører til et behov for proportionalitet i gennemførelsen af forordning (EU) 2024/1689 og for målrettet støtte</w:t>
            </w:r>
            <w:r w:rsidRPr="0002415F">
              <w:t xml:space="preserve">. For at muliggøre en gnidningsløs overgang for virksomheder fra SMV'er til SMC'er er det vigtigt på en sammenhængende måde at håndtere den indvirkning, som </w:t>
            </w:r>
            <w:r w:rsidRPr="0002415F">
              <w:rPr>
                <w:b/>
                <w:i/>
              </w:rPr>
              <w:t>regulering</w:t>
            </w:r>
            <w:r w:rsidRPr="0002415F">
              <w:t xml:space="preserve"> kan </w:t>
            </w:r>
            <w:r w:rsidRPr="0002415F">
              <w:rPr>
                <w:b/>
                <w:i/>
              </w:rPr>
              <w:t>have på deres aktiviteter</w:t>
            </w:r>
            <w:r w:rsidRPr="0002415F">
              <w:t xml:space="preserve">, når disse virksomheder vokser sig for store til at være SMV'er og </w:t>
            </w:r>
            <w:r w:rsidRPr="0002415F">
              <w:rPr>
                <w:b/>
                <w:i/>
              </w:rPr>
              <w:t>står over for</w:t>
            </w:r>
            <w:r w:rsidRPr="0002415F">
              <w:t xml:space="preserve"> regler, der gælder for store virksomheder. Forordning (EU) 2024/1689 indeholder en række foranstaltninger for mindre udbydere, som bør udvides til at omfatte SMC'er. For at præcisere behandlingen af SMV'er og SMC'er i forordning (EU) 2024/1689 er det nødvendigt at indføre definitioner for SMV'er og SMC'er, som bør svare til definitionen i bilaget til Kommissionens henstilling 2003/361/EF</w:t>
            </w:r>
            <w:r w:rsidRPr="0002415F">
              <w:rPr>
                <w:vertAlign w:val="superscript"/>
              </w:rPr>
              <w:t>4</w:t>
            </w:r>
            <w:r w:rsidRPr="0002415F">
              <w:t xml:space="preserve"> og bilaget til Kommissionens henstilling 2025/3500/EF</w:t>
            </w:r>
            <w:r w:rsidRPr="0002415F">
              <w:rPr>
                <w:vertAlign w:val="superscript"/>
              </w:rPr>
              <w:t>5</w:t>
            </w:r>
            <w:r w:rsidRPr="0002415F">
              <w:t>.</w:t>
            </w:r>
          </w:p>
        </w:tc>
        <w:tc>
          <w:tcPr>
            <w:tcW w:w="4876" w:type="dxa"/>
            <w:hideMark/>
          </w:tcPr>
          <w:p w14:paraId="2FC0B627" w14:textId="1665FB34" w:rsidR="00DD19C9" w:rsidRPr="0002415F" w:rsidRDefault="00DD19C9" w:rsidP="001A5B1A">
            <w:pPr>
              <w:pStyle w:val="Normal6"/>
              <w:rPr>
                <w:szCs w:val="24"/>
              </w:rPr>
            </w:pPr>
            <w:r w:rsidRPr="0002415F">
              <w:t>(4)</w:t>
            </w:r>
            <w:r w:rsidRPr="0002415F">
              <w:tab/>
            </w:r>
            <w:r w:rsidRPr="0002415F">
              <w:rPr>
                <w:b/>
                <w:i/>
              </w:rPr>
              <w:t xml:space="preserve">99,7 % af alle virksomheder i EU er små og mellemstore virksomheder, hvoraf langt de fleste er mikrovirksomheder og små virksomheder. De </w:t>
            </w:r>
            <w:r w:rsidRPr="0002415F">
              <w:rPr>
                <w:bCs/>
                <w:iCs/>
              </w:rPr>
              <w:t>virksomheder</w:t>
            </w:r>
            <w:r w:rsidRPr="0002415F">
              <w:t xml:space="preserve">, der vokser sig for store til definitionen af mikrovirksomheder og små og mellemstore virksomheder ("SMV'er") — de såkaldte "små midcapvirksomheder" — </w:t>
            </w:r>
            <w:r w:rsidRPr="0002415F">
              <w:rPr>
                <w:b/>
                <w:i/>
              </w:rPr>
              <w:t>kan også spille</w:t>
            </w:r>
            <w:r w:rsidRPr="0002415F">
              <w:t xml:space="preserve"> en afgørende rolle i Unionens økonomi. Sammenlignet med SMV'er </w:t>
            </w:r>
            <w:r w:rsidRPr="0002415F">
              <w:rPr>
                <w:b/>
                <w:i/>
              </w:rPr>
              <w:t>kan</w:t>
            </w:r>
            <w:r w:rsidRPr="0002415F">
              <w:t xml:space="preserve"> SMC'er </w:t>
            </w:r>
            <w:r w:rsidRPr="0002415F">
              <w:rPr>
                <w:b/>
                <w:i/>
              </w:rPr>
              <w:t>udvise</w:t>
            </w:r>
            <w:r w:rsidRPr="0002415F">
              <w:t xml:space="preserve"> en højere vækstrate og et højere niveau af innovation og digitalisering. Ikke desto mindre </w:t>
            </w:r>
            <w:r w:rsidRPr="0002415F">
              <w:rPr>
                <w:b/>
                <w:i/>
              </w:rPr>
              <w:t>kan</w:t>
            </w:r>
            <w:r w:rsidRPr="0002415F">
              <w:t xml:space="preserve"> de </w:t>
            </w:r>
            <w:r w:rsidRPr="0002415F">
              <w:rPr>
                <w:b/>
                <w:i/>
              </w:rPr>
              <w:t>også stå</w:t>
            </w:r>
            <w:r w:rsidRPr="0002415F">
              <w:t xml:space="preserve"> over for udfordringer i lighed med SMV'er med hensyn til administrative byrder. For at muliggøre en gnidningsløs overgang for virksomheder fra SMV'er til SMC'er er det vigtigt på en sammenhængende måde at håndtere den indvirkning, som kan </w:t>
            </w:r>
            <w:r w:rsidRPr="0002415F">
              <w:rPr>
                <w:b/>
                <w:i/>
              </w:rPr>
              <w:t>opstå</w:t>
            </w:r>
            <w:r w:rsidRPr="0002415F">
              <w:t xml:space="preserve">, når disse virksomheder vokser sig for store til at være SMV'er og </w:t>
            </w:r>
            <w:r w:rsidRPr="0002415F">
              <w:rPr>
                <w:b/>
                <w:i/>
              </w:rPr>
              <w:t>bliver underlagt</w:t>
            </w:r>
            <w:r w:rsidRPr="0002415F">
              <w:t xml:space="preserve"> regler, der gælder for store virksomheder. Forordning (EU) 2024/1689 indeholder en række foranstaltninger for mindre udbydere, som bør udvides til at omfatte SMC'er</w:t>
            </w:r>
            <w:r w:rsidRPr="0002415F">
              <w:rPr>
                <w:b/>
                <w:i/>
              </w:rPr>
              <w:t>, hvor det er relevant, samtidig med at de overordnede mål og beskyttelsesniveauet i henhold til forordning (EU) 2024/1689 sikres</w:t>
            </w:r>
            <w:r w:rsidRPr="0002415F">
              <w:t>. For at præcisere behandlingen af SMV'er og SMC'er i forordning (EU) 2024/1689 er det nødvendigt at indføre definitioner for SMV'er og SMC'er, som bør svare til definitionen i bilaget til Kommissionens henstilling 2003/361/EF</w:t>
            </w:r>
            <w:r w:rsidRPr="0002415F">
              <w:rPr>
                <w:vertAlign w:val="superscript"/>
              </w:rPr>
              <w:t>4</w:t>
            </w:r>
            <w:r w:rsidRPr="0002415F">
              <w:t xml:space="preserve"> og bilaget til Kommissionens henstilling 2025/3500/EF</w:t>
            </w:r>
            <w:r w:rsidRPr="0002415F">
              <w:rPr>
                <w:vertAlign w:val="superscript"/>
              </w:rPr>
              <w:t>5</w:t>
            </w:r>
            <w:r w:rsidRPr="0002415F">
              <w:t>.</w:t>
            </w:r>
          </w:p>
        </w:tc>
      </w:tr>
      <w:tr w:rsidR="00BE45D1" w:rsidRPr="0002415F" w14:paraId="73C4CB57" w14:textId="77777777" w:rsidTr="001A5B1A">
        <w:trPr>
          <w:jc w:val="center"/>
        </w:trPr>
        <w:tc>
          <w:tcPr>
            <w:tcW w:w="4876" w:type="dxa"/>
            <w:hideMark/>
          </w:tcPr>
          <w:p w14:paraId="417E619D" w14:textId="77777777" w:rsidR="00DD19C9" w:rsidRPr="0002415F" w:rsidRDefault="00DD19C9" w:rsidP="001A5B1A">
            <w:pPr>
              <w:pStyle w:val="Normal6"/>
            </w:pPr>
            <w:r w:rsidRPr="0002415F">
              <w:t>__________________</w:t>
            </w:r>
          </w:p>
        </w:tc>
        <w:tc>
          <w:tcPr>
            <w:tcW w:w="4876" w:type="dxa"/>
            <w:hideMark/>
          </w:tcPr>
          <w:p w14:paraId="28738BBE" w14:textId="77777777" w:rsidR="00DD19C9" w:rsidRPr="0002415F" w:rsidRDefault="00DD19C9" w:rsidP="001A5B1A">
            <w:pPr>
              <w:pStyle w:val="Normal6"/>
              <w:rPr>
                <w:szCs w:val="24"/>
              </w:rPr>
            </w:pPr>
            <w:r w:rsidRPr="0002415F">
              <w:t>__________________</w:t>
            </w:r>
          </w:p>
        </w:tc>
      </w:tr>
      <w:tr w:rsidR="00BE45D1" w:rsidRPr="0002415F" w14:paraId="13349B26" w14:textId="77777777" w:rsidTr="001A5B1A">
        <w:trPr>
          <w:jc w:val="center"/>
        </w:trPr>
        <w:tc>
          <w:tcPr>
            <w:tcW w:w="4876" w:type="dxa"/>
            <w:hideMark/>
          </w:tcPr>
          <w:p w14:paraId="5FB9C835" w14:textId="77777777" w:rsidR="00DD19C9" w:rsidRPr="0002415F" w:rsidRDefault="00DD19C9" w:rsidP="001A5B1A">
            <w:pPr>
              <w:pStyle w:val="Normal6"/>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c>
          <w:tcPr>
            <w:tcW w:w="4876" w:type="dxa"/>
            <w:hideMark/>
          </w:tcPr>
          <w:p w14:paraId="75427FFA" w14:textId="77777777" w:rsidR="00DD19C9" w:rsidRPr="0002415F" w:rsidRDefault="00DD19C9" w:rsidP="001A5B1A">
            <w:pPr>
              <w:pStyle w:val="Normal6"/>
              <w:rPr>
                <w:szCs w:val="24"/>
              </w:rPr>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r>
      <w:tr w:rsidR="00BE45D1" w:rsidRPr="0002415F" w14:paraId="1780748B" w14:textId="77777777" w:rsidTr="001A5B1A">
        <w:trPr>
          <w:jc w:val="center"/>
        </w:trPr>
        <w:tc>
          <w:tcPr>
            <w:tcW w:w="4876" w:type="dxa"/>
            <w:hideMark/>
          </w:tcPr>
          <w:p w14:paraId="6430C80F" w14:textId="77777777" w:rsidR="00DD19C9" w:rsidRPr="0002415F" w:rsidRDefault="00DD19C9" w:rsidP="001A5B1A">
            <w:pPr>
              <w:pStyle w:val="Normal6"/>
            </w:pPr>
            <w:r w:rsidRPr="0002415F">
              <w:rPr>
                <w:vertAlign w:val="superscript"/>
              </w:rPr>
              <w:t xml:space="preserve">5 </w:t>
            </w:r>
            <w:r w:rsidRPr="0002415F">
              <w:t>Kommissionens henstilling (EU) 2025/1099 af 21. maj 2025 om definitionen af små midcapvirksomheder (EUT L, 2025/1099, 28.5.2025, ELI: http://data.europa.eu/eli/reco/2025/1099/oj).</w:t>
            </w:r>
          </w:p>
        </w:tc>
        <w:tc>
          <w:tcPr>
            <w:tcW w:w="4876" w:type="dxa"/>
            <w:hideMark/>
          </w:tcPr>
          <w:p w14:paraId="3E77DDB0" w14:textId="77777777" w:rsidR="00DD19C9" w:rsidRPr="0002415F" w:rsidRDefault="00DD19C9" w:rsidP="001A5B1A">
            <w:pPr>
              <w:pStyle w:val="Normal6"/>
              <w:rPr>
                <w:szCs w:val="24"/>
              </w:rPr>
            </w:pPr>
            <w:r w:rsidRPr="0002415F">
              <w:rPr>
                <w:vertAlign w:val="superscript"/>
              </w:rPr>
              <w:t xml:space="preserve">5 </w:t>
            </w:r>
            <w:r w:rsidRPr="0002415F">
              <w:t>Kommissionens henstilling (EU) 2025/1099 af 21. maj 2025 om definitionen af små midcapvirksomheder (EUT L, 2025/1099, 28.5.2025, ELI: http://data.europa.eu/eli/reco/2025/1099/oj).</w:t>
            </w:r>
          </w:p>
        </w:tc>
      </w:tr>
    </w:tbl>
    <w:p w14:paraId="3603B68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77E8EE5" w14:textId="77777777" w:rsidR="00DD19C9" w:rsidRPr="0002415F" w:rsidRDefault="00DD19C9" w:rsidP="00DD19C9">
      <w:r w:rsidRPr="0002415F">
        <w:rPr>
          <w:rStyle w:val="HideTWBExt"/>
        </w:rPr>
        <w:t>&lt;/Amend&gt;</w:t>
      </w:r>
    </w:p>
    <w:p w14:paraId="47A81E1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32</w:t>
      </w:r>
      <w:r w:rsidRPr="0002415F">
        <w:rPr>
          <w:rStyle w:val="HideTWBExt"/>
          <w:b w:val="0"/>
        </w:rPr>
        <w:t>&lt;/NumAm&gt;</w:t>
      </w:r>
    </w:p>
    <w:p w14:paraId="17972B3B" w14:textId="77777777" w:rsidR="00DD19C9" w:rsidRPr="0002415F" w:rsidRDefault="00DD19C9" w:rsidP="00DD19C9">
      <w:pPr>
        <w:pStyle w:val="NormalBold"/>
      </w:pPr>
      <w:r w:rsidRPr="0002415F">
        <w:rPr>
          <w:rStyle w:val="HideTWBExt"/>
          <w:b w:val="0"/>
        </w:rPr>
        <w:t>&lt;RepeatBlock-By&gt;&lt;Members&gt;</w:t>
      </w:r>
      <w:r w:rsidRPr="0002415F">
        <w:t>Marion Walsmann, Sabine Verheyen</w:t>
      </w:r>
      <w:r w:rsidRPr="0002415F">
        <w:rPr>
          <w:rStyle w:val="HideTWBExt"/>
          <w:b w:val="0"/>
        </w:rPr>
        <w:t>&lt;/Members&gt;</w:t>
      </w:r>
    </w:p>
    <w:p w14:paraId="1D6225DE" w14:textId="77777777" w:rsidR="00DD19C9" w:rsidRPr="0002415F" w:rsidRDefault="00DD19C9" w:rsidP="00DD19C9">
      <w:r w:rsidRPr="0002415F">
        <w:rPr>
          <w:rStyle w:val="HideTWBExt"/>
        </w:rPr>
        <w:t>&lt;/RepeatBlock-By&gt;</w:t>
      </w:r>
    </w:p>
    <w:p w14:paraId="5953684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FD523B8" w14:textId="77777777" w:rsidR="00DD19C9" w:rsidRPr="0002415F" w:rsidRDefault="00DD19C9" w:rsidP="00DD19C9">
      <w:pPr>
        <w:pStyle w:val="NormalBold"/>
      </w:pPr>
      <w:r w:rsidRPr="0002415F">
        <w:rPr>
          <w:rStyle w:val="HideTWBExt"/>
          <w:b w:val="0"/>
        </w:rPr>
        <w:t>&lt;Article&gt;</w:t>
      </w:r>
      <w:r w:rsidRPr="0002415F">
        <w:t>Betragtning 4</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007D725" w14:textId="77777777" w:rsidTr="001A5B1A">
        <w:trPr>
          <w:jc w:val="center"/>
        </w:trPr>
        <w:tc>
          <w:tcPr>
            <w:tcW w:w="9752" w:type="dxa"/>
            <w:gridSpan w:val="2"/>
          </w:tcPr>
          <w:p w14:paraId="5EC82A33" w14:textId="77777777" w:rsidR="00DD19C9" w:rsidRPr="0002415F" w:rsidRDefault="00DD19C9" w:rsidP="001A5B1A">
            <w:pPr>
              <w:keepNext/>
            </w:pPr>
          </w:p>
        </w:tc>
      </w:tr>
      <w:tr w:rsidR="00BE45D1" w:rsidRPr="0002415F" w14:paraId="04B6AB15" w14:textId="77777777" w:rsidTr="001A5B1A">
        <w:trPr>
          <w:jc w:val="center"/>
        </w:trPr>
        <w:tc>
          <w:tcPr>
            <w:tcW w:w="4876" w:type="dxa"/>
            <w:hideMark/>
          </w:tcPr>
          <w:p w14:paraId="07D58082" w14:textId="77777777" w:rsidR="00DD19C9" w:rsidRPr="0002415F" w:rsidRDefault="00DD19C9" w:rsidP="001A5B1A">
            <w:pPr>
              <w:pStyle w:val="ColumnHeading"/>
              <w:keepNext/>
            </w:pPr>
            <w:r w:rsidRPr="0002415F">
              <w:t>Kommissionens forslag</w:t>
            </w:r>
          </w:p>
        </w:tc>
        <w:tc>
          <w:tcPr>
            <w:tcW w:w="4876" w:type="dxa"/>
            <w:hideMark/>
          </w:tcPr>
          <w:p w14:paraId="24AFBB71" w14:textId="77777777" w:rsidR="00DD19C9" w:rsidRPr="0002415F" w:rsidRDefault="00DD19C9" w:rsidP="001A5B1A">
            <w:pPr>
              <w:pStyle w:val="ColumnHeading"/>
              <w:keepNext/>
            </w:pPr>
            <w:r w:rsidRPr="0002415F">
              <w:t>Ændringsforslag</w:t>
            </w:r>
          </w:p>
        </w:tc>
      </w:tr>
      <w:tr w:rsidR="00BE45D1" w:rsidRPr="0002415F" w14:paraId="3A5B6088" w14:textId="77777777" w:rsidTr="001A5B1A">
        <w:trPr>
          <w:jc w:val="center"/>
        </w:trPr>
        <w:tc>
          <w:tcPr>
            <w:tcW w:w="4876" w:type="dxa"/>
            <w:hideMark/>
          </w:tcPr>
          <w:p w14:paraId="6ECDED9D" w14:textId="51DE8992" w:rsidR="00DD19C9" w:rsidRPr="0002415F" w:rsidRDefault="00DD19C9" w:rsidP="001A5B1A">
            <w:pPr>
              <w:pStyle w:val="Normal6"/>
            </w:pPr>
            <w:r w:rsidRPr="0002415F">
              <w:t>(4)</w:t>
            </w:r>
            <w:r w:rsidRPr="0002415F">
              <w:tab/>
              <w:t>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Ikke desto mindre står de over for udfordringer i lighed med SMV'er med hensyn til administrative byrder, hvilket fører til et behov for proportionalitet i gennemførelsen af forordning (EU) 2024/1689 og for målrettet støtte. For at muliggøre en gnidningsløs overgang for virksomheder fra SMV'er til SMC'er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 bør udvides til at omfatte SMC'er. For at præcisere behandlingen af SMV'er og SMC'er i forordning (EU) 2024/1689 er det nødvendigt at indføre definitioner for SMV'er og SMC'er, som bør svare til definitionen i bilaget til Kommissionens henstilling 2003/361/EF</w:t>
            </w:r>
            <w:r w:rsidRPr="0002415F">
              <w:rPr>
                <w:vertAlign w:val="superscript"/>
              </w:rPr>
              <w:t>4</w:t>
            </w:r>
            <w:r w:rsidRPr="0002415F">
              <w:t xml:space="preserve"> og bilaget til Kommissionens henstilling 2025/3500/EF</w:t>
            </w:r>
            <w:r w:rsidRPr="0002415F">
              <w:rPr>
                <w:vertAlign w:val="superscript"/>
              </w:rPr>
              <w:t>5</w:t>
            </w:r>
            <w:r w:rsidRPr="0002415F">
              <w:t>.</w:t>
            </w:r>
          </w:p>
        </w:tc>
        <w:tc>
          <w:tcPr>
            <w:tcW w:w="4876" w:type="dxa"/>
            <w:hideMark/>
          </w:tcPr>
          <w:p w14:paraId="6D218795" w14:textId="61507995" w:rsidR="00DD19C9" w:rsidRPr="0002415F" w:rsidRDefault="00DD19C9" w:rsidP="001A5B1A">
            <w:pPr>
              <w:pStyle w:val="Normal6"/>
              <w:rPr>
                <w:szCs w:val="24"/>
              </w:rPr>
            </w:pPr>
            <w:r w:rsidRPr="0002415F">
              <w:t>(4)</w:t>
            </w:r>
            <w:r w:rsidRPr="0002415F">
              <w:tab/>
              <w:t>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Ikke desto mindre står de over for udfordringer i lighed med SMV'er med hensyn til administrative byrder, hvilket fører til et behov for proportionalitet i gennemførelsen af forordning (EU) 2024/1689 og for målrettet støtte. For at muliggøre en gnidningsløs overgang for virksomheder fra SMV'er til SMC'er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 bør udvides til at omfatte SMC'er. For at præcisere behandlingen af SMV'er og SMC'er i forordning (EU) 2024/1689 er det nødvendigt at indføre definitioner for SMV'er og SMC'er, som bør svare til definitionen i bilaget til Kommissionens henstilling 2003/361/EF</w:t>
            </w:r>
            <w:r w:rsidRPr="0002415F">
              <w:rPr>
                <w:vertAlign w:val="superscript"/>
              </w:rPr>
              <w:t>4</w:t>
            </w:r>
            <w:r w:rsidRPr="0002415F">
              <w:t xml:space="preserve"> og bilaget til Kommissionens henstilling 2025/3500/EF</w:t>
            </w:r>
            <w:r w:rsidRPr="0002415F">
              <w:rPr>
                <w:vertAlign w:val="superscript"/>
              </w:rPr>
              <w:t>5</w:t>
            </w:r>
            <w:r w:rsidRPr="0002415F">
              <w:t xml:space="preserve">. </w:t>
            </w:r>
            <w:r w:rsidRPr="0002415F">
              <w:rPr>
                <w:b/>
                <w:i/>
              </w:rPr>
              <w:t>De planlagte hjælpeforanstaltninger bør også gælde for offentlige virksomheder af denne størrelse.</w:t>
            </w:r>
          </w:p>
        </w:tc>
      </w:tr>
      <w:tr w:rsidR="00BE45D1" w:rsidRPr="0002415F" w14:paraId="0E8AED66" w14:textId="77777777" w:rsidTr="001A5B1A">
        <w:trPr>
          <w:jc w:val="center"/>
        </w:trPr>
        <w:tc>
          <w:tcPr>
            <w:tcW w:w="4876" w:type="dxa"/>
            <w:hideMark/>
          </w:tcPr>
          <w:p w14:paraId="5E930F8E" w14:textId="77777777" w:rsidR="00DD19C9" w:rsidRPr="0002415F" w:rsidRDefault="00DD19C9" w:rsidP="001A5B1A">
            <w:pPr>
              <w:pStyle w:val="Normal6"/>
            </w:pPr>
            <w:r w:rsidRPr="0002415F">
              <w:t>__________________</w:t>
            </w:r>
          </w:p>
        </w:tc>
        <w:tc>
          <w:tcPr>
            <w:tcW w:w="4876" w:type="dxa"/>
            <w:hideMark/>
          </w:tcPr>
          <w:p w14:paraId="4AC8A5BC" w14:textId="77777777" w:rsidR="00DD19C9" w:rsidRPr="0002415F" w:rsidRDefault="00DD19C9" w:rsidP="001A5B1A">
            <w:pPr>
              <w:pStyle w:val="Normal6"/>
              <w:rPr>
                <w:szCs w:val="24"/>
              </w:rPr>
            </w:pPr>
            <w:r w:rsidRPr="0002415F">
              <w:t>__________________</w:t>
            </w:r>
          </w:p>
        </w:tc>
      </w:tr>
      <w:tr w:rsidR="00BE45D1" w:rsidRPr="0002415F" w14:paraId="590FACED" w14:textId="77777777" w:rsidTr="001A5B1A">
        <w:trPr>
          <w:jc w:val="center"/>
        </w:trPr>
        <w:tc>
          <w:tcPr>
            <w:tcW w:w="4876" w:type="dxa"/>
            <w:hideMark/>
          </w:tcPr>
          <w:p w14:paraId="02C21C34" w14:textId="77777777" w:rsidR="00DD19C9" w:rsidRPr="0002415F" w:rsidRDefault="00DD19C9" w:rsidP="001A5B1A">
            <w:pPr>
              <w:pStyle w:val="Normal6"/>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c>
          <w:tcPr>
            <w:tcW w:w="4876" w:type="dxa"/>
            <w:hideMark/>
          </w:tcPr>
          <w:p w14:paraId="6BC0A891" w14:textId="77777777" w:rsidR="00DD19C9" w:rsidRPr="0002415F" w:rsidRDefault="00DD19C9" w:rsidP="001A5B1A">
            <w:pPr>
              <w:pStyle w:val="Normal6"/>
              <w:rPr>
                <w:szCs w:val="24"/>
              </w:rPr>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r>
      <w:tr w:rsidR="00BE45D1" w:rsidRPr="0002415F" w14:paraId="758E6CE8" w14:textId="77777777" w:rsidTr="001A5B1A">
        <w:trPr>
          <w:jc w:val="center"/>
        </w:trPr>
        <w:tc>
          <w:tcPr>
            <w:tcW w:w="4876" w:type="dxa"/>
            <w:hideMark/>
          </w:tcPr>
          <w:p w14:paraId="4969E061" w14:textId="77777777" w:rsidR="00DD19C9" w:rsidRPr="0002415F" w:rsidRDefault="00DD19C9" w:rsidP="001A5B1A">
            <w:pPr>
              <w:pStyle w:val="Normal6"/>
            </w:pPr>
            <w:r w:rsidRPr="0002415F">
              <w:rPr>
                <w:vertAlign w:val="superscript"/>
              </w:rPr>
              <w:t xml:space="preserve">5 </w:t>
            </w:r>
            <w:r w:rsidRPr="0002415F">
              <w:t>Kommissionens henstilling (EU) 2025/1099 af 21. maj 2025 om definitionen af små midcapvirksomheder (EUT L, 2025/1099, 28.5.2025, ELI: http://data.europa.eu/eli/reco/2025/1099/oj).</w:t>
            </w:r>
          </w:p>
        </w:tc>
        <w:tc>
          <w:tcPr>
            <w:tcW w:w="4876" w:type="dxa"/>
            <w:hideMark/>
          </w:tcPr>
          <w:p w14:paraId="7DD1D2BC" w14:textId="77777777" w:rsidR="00DD19C9" w:rsidRPr="0002415F" w:rsidRDefault="00DD19C9" w:rsidP="001A5B1A">
            <w:pPr>
              <w:pStyle w:val="Normal6"/>
              <w:rPr>
                <w:szCs w:val="24"/>
              </w:rPr>
            </w:pPr>
            <w:r w:rsidRPr="0002415F">
              <w:rPr>
                <w:vertAlign w:val="superscript"/>
              </w:rPr>
              <w:t xml:space="preserve">5 </w:t>
            </w:r>
            <w:r w:rsidRPr="0002415F">
              <w:t>Kommissionens henstilling (EU) 2025/1099 af 21. maj 2025 om definitionen af små midcapvirksomheder (EUT L, 2025/1099, 28.5.2025, ELI: http://data.europa.eu/eli/reco/2025/1099/oj).</w:t>
            </w:r>
          </w:p>
        </w:tc>
      </w:tr>
    </w:tbl>
    <w:p w14:paraId="73F4EEC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67A0551" w14:textId="77777777" w:rsidR="00DD19C9" w:rsidRPr="0002415F" w:rsidRDefault="00DD19C9" w:rsidP="00DD19C9">
      <w:r w:rsidRPr="0002415F">
        <w:rPr>
          <w:rStyle w:val="HideTWBExt"/>
        </w:rPr>
        <w:t>&lt;/Amend&gt;</w:t>
      </w:r>
    </w:p>
    <w:p w14:paraId="586D846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33</w:t>
      </w:r>
      <w:r w:rsidRPr="0002415F">
        <w:rPr>
          <w:rStyle w:val="HideTWBExt"/>
          <w:b w:val="0"/>
        </w:rPr>
        <w:t>&lt;/NumAm&gt;</w:t>
      </w:r>
    </w:p>
    <w:p w14:paraId="7C7DA3D5"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7B030D99" w14:textId="77777777" w:rsidR="00DD19C9" w:rsidRPr="0002415F" w:rsidRDefault="00DD19C9" w:rsidP="00DD19C9">
      <w:r w:rsidRPr="0002415F">
        <w:rPr>
          <w:rStyle w:val="HideTWBExt"/>
        </w:rPr>
        <w:t>&lt;/RepeatBlock-By&gt;</w:t>
      </w:r>
    </w:p>
    <w:p w14:paraId="3F2DA41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4FCC36C" w14:textId="77777777" w:rsidR="00DD19C9" w:rsidRPr="0002415F" w:rsidRDefault="00DD19C9" w:rsidP="00DD19C9">
      <w:pPr>
        <w:pStyle w:val="NormalBold"/>
      </w:pPr>
      <w:r w:rsidRPr="0002415F">
        <w:rPr>
          <w:rStyle w:val="HideTWBExt"/>
          <w:b w:val="0"/>
        </w:rPr>
        <w:t>&lt;Article&gt;</w:t>
      </w:r>
      <w:r w:rsidRPr="0002415F">
        <w:t>Betragtning 4</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794A81F" w14:textId="77777777" w:rsidTr="001A5B1A">
        <w:trPr>
          <w:jc w:val="center"/>
        </w:trPr>
        <w:tc>
          <w:tcPr>
            <w:tcW w:w="9752" w:type="dxa"/>
            <w:gridSpan w:val="2"/>
          </w:tcPr>
          <w:p w14:paraId="7FE1E17E" w14:textId="77777777" w:rsidR="00DD19C9" w:rsidRPr="0002415F" w:rsidRDefault="00DD19C9" w:rsidP="001A5B1A">
            <w:pPr>
              <w:keepNext/>
            </w:pPr>
          </w:p>
        </w:tc>
      </w:tr>
      <w:tr w:rsidR="00BE45D1" w:rsidRPr="0002415F" w14:paraId="28FA491D" w14:textId="77777777" w:rsidTr="001A5B1A">
        <w:trPr>
          <w:jc w:val="center"/>
        </w:trPr>
        <w:tc>
          <w:tcPr>
            <w:tcW w:w="4876" w:type="dxa"/>
            <w:hideMark/>
          </w:tcPr>
          <w:p w14:paraId="3D025ECA" w14:textId="77777777" w:rsidR="00DD19C9" w:rsidRPr="0002415F" w:rsidRDefault="00DD19C9" w:rsidP="001A5B1A">
            <w:pPr>
              <w:pStyle w:val="ColumnHeading"/>
              <w:keepNext/>
            </w:pPr>
            <w:r w:rsidRPr="0002415F">
              <w:t>Kommissionens forslag</w:t>
            </w:r>
          </w:p>
        </w:tc>
        <w:tc>
          <w:tcPr>
            <w:tcW w:w="4876" w:type="dxa"/>
            <w:hideMark/>
          </w:tcPr>
          <w:p w14:paraId="1EFB47B2" w14:textId="77777777" w:rsidR="00DD19C9" w:rsidRPr="0002415F" w:rsidRDefault="00DD19C9" w:rsidP="001A5B1A">
            <w:pPr>
              <w:pStyle w:val="ColumnHeading"/>
              <w:keepNext/>
            </w:pPr>
            <w:r w:rsidRPr="0002415F">
              <w:t>Ændringsforslag</w:t>
            </w:r>
          </w:p>
        </w:tc>
      </w:tr>
      <w:tr w:rsidR="00BE45D1" w:rsidRPr="0002415F" w14:paraId="7AAD8468" w14:textId="77777777" w:rsidTr="001A5B1A">
        <w:trPr>
          <w:jc w:val="center"/>
        </w:trPr>
        <w:tc>
          <w:tcPr>
            <w:tcW w:w="4876" w:type="dxa"/>
            <w:hideMark/>
          </w:tcPr>
          <w:p w14:paraId="24D3A206" w14:textId="67553745" w:rsidR="00DD19C9" w:rsidRPr="0002415F" w:rsidRDefault="00DD19C9" w:rsidP="001A5B1A">
            <w:pPr>
              <w:pStyle w:val="Normal6"/>
            </w:pPr>
            <w:r w:rsidRPr="0002415F">
              <w:t>(4)</w:t>
            </w:r>
            <w:r w:rsidRPr="0002415F">
              <w:tab/>
              <w:t xml:space="preserve">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w:t>
            </w:r>
            <w:r w:rsidRPr="0002415F">
              <w:rPr>
                <w:b/>
                <w:i/>
              </w:rPr>
              <w:t>Ikke desto mindre står de over for</w:t>
            </w:r>
            <w:r w:rsidRPr="0002415F">
              <w:t xml:space="preserve"> udfordringer </w:t>
            </w:r>
            <w:r w:rsidRPr="0002415F">
              <w:rPr>
                <w:b/>
                <w:i/>
              </w:rPr>
              <w:t>i lighed med SMV'er</w:t>
            </w:r>
            <w:r w:rsidRPr="0002415F">
              <w:t xml:space="preserve"> med hensyn til administrative </w:t>
            </w:r>
            <w:r w:rsidRPr="0002415F">
              <w:rPr>
                <w:b/>
                <w:i/>
              </w:rPr>
              <w:t>byrder, hvilket fører til et behov for proportionalitet</w:t>
            </w:r>
            <w:r w:rsidRPr="0002415F">
              <w:t xml:space="preserve"> i gennemførelsen af forordning (EU) 2024/1689 </w:t>
            </w:r>
            <w:r w:rsidRPr="0002415F">
              <w:rPr>
                <w:b/>
                <w:i/>
              </w:rPr>
              <w:t>og for målrettet støtte</w:t>
            </w:r>
            <w:r w:rsidRPr="0002415F">
              <w:t xml:space="preserve">. </w:t>
            </w:r>
            <w:r w:rsidRPr="0002415F">
              <w:rPr>
                <w:b/>
                <w:i/>
              </w:rPr>
              <w:t>For at muliggøre en gnidningsløs overgang for virksomheder fra SMV'er til SMC'er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w:t>
            </w:r>
            <w:r w:rsidRPr="0002415F">
              <w:t xml:space="preserve"> bør </w:t>
            </w:r>
            <w:r w:rsidRPr="0002415F">
              <w:rPr>
                <w:b/>
                <w:i/>
              </w:rPr>
              <w:t>udvides til at omfatte SMC'er</w:t>
            </w:r>
            <w:r w:rsidRPr="0002415F">
              <w:t>.</w:t>
            </w:r>
            <w:r w:rsidRPr="0002415F">
              <w:rPr>
                <w:b/>
                <w:i/>
              </w:rPr>
              <w:t xml:space="preserve"> </w:t>
            </w:r>
            <w:r w:rsidRPr="0002415F">
              <w:rPr>
                <w:b/>
                <w:bCs/>
                <w:i/>
                <w:iCs/>
              </w:rPr>
              <w:t>For at præcisere behandlingen</w:t>
            </w:r>
            <w:r w:rsidRPr="0002415F">
              <w:t xml:space="preserve"> af SMV'er og </w:t>
            </w:r>
            <w:r w:rsidRPr="0002415F">
              <w:rPr>
                <w:b/>
                <w:bCs/>
                <w:i/>
                <w:iCs/>
              </w:rPr>
              <w:t>SMC'er i forordning (EU) 2024/1689 er det nødvendigt at indføre definitioner for SMV'er og SMC'er, som bør svare til</w:t>
            </w:r>
            <w:r w:rsidRPr="0002415F">
              <w:t xml:space="preserve"> definitionen </w:t>
            </w:r>
            <w:r w:rsidRPr="0002415F">
              <w:rPr>
                <w:b/>
                <w:bCs/>
                <w:i/>
                <w:iCs/>
              </w:rPr>
              <w:t>i bilaget til Kommissionens henstilling 2003/361/EF</w:t>
            </w:r>
            <w:r w:rsidRPr="0002415F">
              <w:rPr>
                <w:b/>
                <w:bCs/>
                <w:i/>
                <w:iCs/>
                <w:vertAlign w:val="superscript"/>
              </w:rPr>
              <w:t>4</w:t>
            </w:r>
            <w:r w:rsidRPr="0002415F">
              <w:rPr>
                <w:b/>
                <w:bCs/>
                <w:i/>
                <w:iCs/>
              </w:rPr>
              <w:t xml:space="preserve"> og bilaget til Kommissionens henstilling 2025/3500/EF</w:t>
            </w:r>
            <w:r w:rsidRPr="0002415F">
              <w:rPr>
                <w:b/>
                <w:bCs/>
                <w:i/>
                <w:iCs/>
                <w:vertAlign w:val="superscript"/>
              </w:rPr>
              <w:t>5</w:t>
            </w:r>
            <w:r w:rsidRPr="0002415F">
              <w:t>.</w:t>
            </w:r>
          </w:p>
        </w:tc>
        <w:tc>
          <w:tcPr>
            <w:tcW w:w="4876" w:type="dxa"/>
            <w:hideMark/>
          </w:tcPr>
          <w:p w14:paraId="65FB7467" w14:textId="4B3652B8" w:rsidR="00DD19C9" w:rsidRPr="0002415F" w:rsidRDefault="00DD19C9" w:rsidP="001A5B1A">
            <w:pPr>
              <w:pStyle w:val="Normal6"/>
              <w:rPr>
                <w:szCs w:val="24"/>
              </w:rPr>
            </w:pPr>
            <w:r w:rsidRPr="0002415F">
              <w:t>(4)</w:t>
            </w:r>
            <w:r w:rsidRPr="0002415F">
              <w:tab/>
              <w:t xml:space="preserve">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w:t>
            </w:r>
            <w:r w:rsidRPr="0002415F">
              <w:rPr>
                <w:b/>
                <w:i/>
              </w:rPr>
              <w:t>Selv om små midcapselskaber og SMV'er har forskellig operationel og finansiel kapacitet, er de</w:t>
            </w:r>
            <w:r w:rsidRPr="0002415F">
              <w:t xml:space="preserve"> udfordringer</w:t>
            </w:r>
            <w:r w:rsidRPr="0002415F">
              <w:rPr>
                <w:b/>
                <w:i/>
              </w:rPr>
              <w:t>, de står over for</w:t>
            </w:r>
            <w:r w:rsidRPr="0002415F">
              <w:t xml:space="preserve"> med hensyn til administrative byrder, </w:t>
            </w:r>
            <w:r w:rsidRPr="0002415F">
              <w:rPr>
                <w:b/>
                <w:i/>
              </w:rPr>
              <w:t>i nogle tilfælde ens, hvilket gør visse tilpasninger nødvendige</w:t>
            </w:r>
            <w:r w:rsidRPr="0002415F">
              <w:t xml:space="preserve"> i gennemførelsen af forordning (EU) 2024/1689. </w:t>
            </w:r>
            <w:r w:rsidRPr="0002415F">
              <w:rPr>
                <w:b/>
                <w:i/>
              </w:rPr>
              <w:t>Under alle omstændigheder</w:t>
            </w:r>
            <w:r w:rsidRPr="0002415F">
              <w:t xml:space="preserve"> bør </w:t>
            </w:r>
            <w:r w:rsidRPr="0002415F">
              <w:rPr>
                <w:b/>
                <w:i/>
              </w:rPr>
              <w:t>en sådan udvidelse følge en streng proportionalitetstilgang, da der er tale om to forskellige kategorier af virksomheder</w:t>
            </w:r>
            <w:r w:rsidRPr="0002415F">
              <w:t>.</w:t>
            </w:r>
            <w:r w:rsidRPr="0002415F">
              <w:rPr>
                <w:b/>
                <w:i/>
              </w:rPr>
              <w:t xml:space="preserve"> Denne tilgang forhindrer enhver generaliseret ligebehandling og kræver i stedet anerkendelse</w:t>
            </w:r>
            <w:r w:rsidRPr="0002415F">
              <w:t xml:space="preserve"> af </w:t>
            </w:r>
            <w:r w:rsidRPr="0002415F">
              <w:rPr>
                <w:b/>
                <w:i/>
              </w:rPr>
              <w:t>forskellene mellem</w:t>
            </w:r>
            <w:r w:rsidRPr="0002415F">
              <w:t xml:space="preserve"> SMV'er og </w:t>
            </w:r>
            <w:r w:rsidRPr="0002415F">
              <w:rPr>
                <w:b/>
                <w:i/>
              </w:rPr>
              <w:t>små midcapselskaber i</w:t>
            </w:r>
            <w:r w:rsidRPr="0002415F">
              <w:t xml:space="preserve"> definitionen </w:t>
            </w:r>
            <w:r w:rsidRPr="0002415F">
              <w:rPr>
                <w:b/>
                <w:i/>
              </w:rPr>
              <w:t>af standarder, retningslinjer eller standardkontraktbestemmelser med henblik på denne forordning</w:t>
            </w:r>
            <w:r w:rsidRPr="0002415F">
              <w:t>.</w:t>
            </w:r>
          </w:p>
        </w:tc>
      </w:tr>
      <w:tr w:rsidR="00BE45D1" w:rsidRPr="0002415F" w14:paraId="59719C7D" w14:textId="77777777" w:rsidTr="001A5B1A">
        <w:trPr>
          <w:jc w:val="center"/>
        </w:trPr>
        <w:tc>
          <w:tcPr>
            <w:tcW w:w="4876" w:type="dxa"/>
            <w:hideMark/>
          </w:tcPr>
          <w:p w14:paraId="6DBD86AF" w14:textId="77777777" w:rsidR="00DD19C9" w:rsidRPr="0002415F" w:rsidRDefault="00DD19C9" w:rsidP="001A5B1A">
            <w:pPr>
              <w:pStyle w:val="Normal6"/>
            </w:pPr>
            <w:r w:rsidRPr="0002415F">
              <w:t>__________________</w:t>
            </w:r>
          </w:p>
        </w:tc>
        <w:tc>
          <w:tcPr>
            <w:tcW w:w="4876" w:type="dxa"/>
            <w:hideMark/>
          </w:tcPr>
          <w:p w14:paraId="1AE4DFFD" w14:textId="77777777" w:rsidR="00DD19C9" w:rsidRPr="0002415F" w:rsidRDefault="00DD19C9" w:rsidP="001A5B1A">
            <w:pPr>
              <w:pStyle w:val="Normal6"/>
              <w:rPr>
                <w:szCs w:val="24"/>
              </w:rPr>
            </w:pPr>
            <w:r w:rsidRPr="0002415F">
              <w:t>__________________</w:t>
            </w:r>
          </w:p>
        </w:tc>
      </w:tr>
      <w:tr w:rsidR="00BE45D1" w:rsidRPr="0002415F" w14:paraId="04CB6B12" w14:textId="77777777" w:rsidTr="001A5B1A">
        <w:trPr>
          <w:jc w:val="center"/>
        </w:trPr>
        <w:tc>
          <w:tcPr>
            <w:tcW w:w="4876" w:type="dxa"/>
            <w:hideMark/>
          </w:tcPr>
          <w:p w14:paraId="768D4E5C" w14:textId="77777777" w:rsidR="00DD19C9" w:rsidRPr="0002415F" w:rsidRDefault="00DD19C9" w:rsidP="001A5B1A">
            <w:pPr>
              <w:pStyle w:val="Normal6"/>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c>
          <w:tcPr>
            <w:tcW w:w="4876" w:type="dxa"/>
            <w:hideMark/>
          </w:tcPr>
          <w:p w14:paraId="26040F4B" w14:textId="77777777" w:rsidR="00DD19C9" w:rsidRPr="0002415F" w:rsidRDefault="00DD19C9" w:rsidP="001A5B1A">
            <w:pPr>
              <w:pStyle w:val="Normal6"/>
              <w:rPr>
                <w:szCs w:val="24"/>
              </w:rPr>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r>
      <w:tr w:rsidR="00BE45D1" w:rsidRPr="0002415F" w14:paraId="74C06A15" w14:textId="77777777" w:rsidTr="001A5B1A">
        <w:trPr>
          <w:jc w:val="center"/>
        </w:trPr>
        <w:tc>
          <w:tcPr>
            <w:tcW w:w="4876" w:type="dxa"/>
            <w:hideMark/>
          </w:tcPr>
          <w:p w14:paraId="0AD73535" w14:textId="77777777" w:rsidR="00DD19C9" w:rsidRPr="0002415F" w:rsidRDefault="00DD19C9" w:rsidP="001A5B1A">
            <w:pPr>
              <w:pStyle w:val="Normal6"/>
            </w:pPr>
            <w:r w:rsidRPr="0002415F">
              <w:rPr>
                <w:vertAlign w:val="superscript"/>
              </w:rPr>
              <w:t xml:space="preserve">5 </w:t>
            </w:r>
            <w:r w:rsidRPr="0002415F">
              <w:t>Kommissionens henstilling (EU) 2025/1099 af 21. maj 2025 om definitionen af små midcapvirksomheder (EUT L, 2025/1099, 28.5.2025, ELI: http://data.europa.eu/eli/reco/2025/1099/oj).</w:t>
            </w:r>
          </w:p>
        </w:tc>
        <w:tc>
          <w:tcPr>
            <w:tcW w:w="4876" w:type="dxa"/>
            <w:hideMark/>
          </w:tcPr>
          <w:p w14:paraId="7D20F769" w14:textId="77777777" w:rsidR="00DD19C9" w:rsidRPr="0002415F" w:rsidRDefault="00DD19C9" w:rsidP="001A5B1A">
            <w:pPr>
              <w:pStyle w:val="Normal6"/>
              <w:rPr>
                <w:szCs w:val="24"/>
              </w:rPr>
            </w:pPr>
            <w:r w:rsidRPr="0002415F">
              <w:rPr>
                <w:vertAlign w:val="superscript"/>
              </w:rPr>
              <w:t xml:space="preserve">5 </w:t>
            </w:r>
            <w:r w:rsidRPr="0002415F">
              <w:t>Kommissionens henstilling (EU) 2025/1099 af 21. maj 2025 om definitionen af små midcapvirksomheder (EUT L, 2025/1099, 28.5.2025, ELI: http://data.europa.eu/eli/reco/2025/1099/oj).</w:t>
            </w:r>
          </w:p>
        </w:tc>
      </w:tr>
    </w:tbl>
    <w:p w14:paraId="14B29A0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2CC7FEC"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1A54581A" w14:textId="77777777" w:rsidR="00DD19C9" w:rsidRPr="0002415F" w:rsidRDefault="00DD19C9" w:rsidP="00DD19C9">
      <w:pPr>
        <w:pStyle w:val="Normal12Italic"/>
        <w:rPr>
          <w:noProof w:val="0"/>
        </w:rPr>
      </w:pPr>
      <w:r w:rsidRPr="0002415F">
        <w:rPr>
          <w:noProof w:val="0"/>
        </w:rPr>
        <w:t>Udvidelsen af de specifikke regler for SMV'er til at omfatte små midcapselskaber (SMC'er) bør ikke være reglen. Tværtimod er det afgørende, at en sådan udligning er af ekstraordinær karakter og kun forekommer i forbindelse med specifikke bestemmelser i AI-forordningen. Ligestilling af SMV'er og SMC'er risikerer uundgåeligt at skabe forskellige ulemper – med hensyn til konkurrence og konkurrenceevne – til skade for reelt mindre virksomheder, navnlig mikrovirksomheder.</w:t>
      </w:r>
    </w:p>
    <w:p w14:paraId="30C4AF58" w14:textId="77777777" w:rsidR="00DD19C9" w:rsidRPr="0002415F" w:rsidRDefault="00DD19C9" w:rsidP="00DD19C9">
      <w:r w:rsidRPr="0002415F">
        <w:rPr>
          <w:rStyle w:val="HideTWBExt"/>
        </w:rPr>
        <w:t>&lt;/Amend&gt;</w:t>
      </w:r>
    </w:p>
    <w:p w14:paraId="42A36C5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34</w:t>
      </w:r>
      <w:r w:rsidRPr="0002415F">
        <w:rPr>
          <w:rStyle w:val="HideTWBExt"/>
          <w:b w:val="0"/>
        </w:rPr>
        <w:t>&lt;/NumAm&gt;</w:t>
      </w:r>
    </w:p>
    <w:p w14:paraId="127F4E9F" w14:textId="77777777" w:rsidR="00DD19C9" w:rsidRPr="0002415F" w:rsidRDefault="00DD19C9" w:rsidP="00DD19C9">
      <w:pPr>
        <w:pStyle w:val="NormalBold"/>
      </w:pPr>
      <w:r w:rsidRPr="0002415F">
        <w:rPr>
          <w:rStyle w:val="HideTWBExt"/>
          <w:b w:val="0"/>
        </w:rPr>
        <w:t>&lt;RepeatBlock-By&gt;&lt;Members&gt;</w:t>
      </w:r>
      <w:r w:rsidRPr="0002415F">
        <w:t>Sebastian Tynkkynen</w:t>
      </w:r>
      <w:r w:rsidRPr="0002415F">
        <w:rPr>
          <w:rStyle w:val="HideTWBExt"/>
          <w:b w:val="0"/>
        </w:rPr>
        <w:t>&lt;/Members&gt;</w:t>
      </w:r>
    </w:p>
    <w:p w14:paraId="38F7F285" w14:textId="77777777" w:rsidR="00DD19C9" w:rsidRPr="0002415F" w:rsidRDefault="00DD19C9" w:rsidP="00DD19C9">
      <w:r w:rsidRPr="0002415F">
        <w:rPr>
          <w:rStyle w:val="HideTWBExt"/>
        </w:rPr>
        <w:t>&lt;/RepeatBlock-By&gt;</w:t>
      </w:r>
    </w:p>
    <w:p w14:paraId="1B1F9A1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667C3B8" w14:textId="77777777" w:rsidR="00DD19C9" w:rsidRPr="0002415F" w:rsidRDefault="00DD19C9" w:rsidP="00DD19C9">
      <w:pPr>
        <w:pStyle w:val="NormalBold"/>
      </w:pPr>
      <w:r w:rsidRPr="0002415F">
        <w:rPr>
          <w:rStyle w:val="HideTWBExt"/>
          <w:b w:val="0"/>
        </w:rPr>
        <w:t>&lt;Article&gt;</w:t>
      </w:r>
      <w:r w:rsidRPr="0002415F">
        <w:t>Betragtning 4</w:t>
      </w:r>
      <w:r w:rsidRPr="000241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542654B" w14:textId="77777777" w:rsidTr="001A5B1A">
        <w:trPr>
          <w:jc w:val="center"/>
        </w:trPr>
        <w:tc>
          <w:tcPr>
            <w:tcW w:w="9752" w:type="dxa"/>
            <w:gridSpan w:val="2"/>
          </w:tcPr>
          <w:p w14:paraId="75CC2F60" w14:textId="77777777" w:rsidR="00DD19C9" w:rsidRPr="0002415F" w:rsidRDefault="00DD19C9" w:rsidP="001A5B1A">
            <w:pPr>
              <w:keepNext/>
            </w:pPr>
          </w:p>
        </w:tc>
      </w:tr>
      <w:tr w:rsidR="00BE45D1" w:rsidRPr="0002415F" w14:paraId="1AB56677" w14:textId="77777777" w:rsidTr="001A5B1A">
        <w:trPr>
          <w:jc w:val="center"/>
        </w:trPr>
        <w:tc>
          <w:tcPr>
            <w:tcW w:w="4876" w:type="dxa"/>
            <w:hideMark/>
          </w:tcPr>
          <w:p w14:paraId="4F34CBFB" w14:textId="77777777" w:rsidR="00DD19C9" w:rsidRPr="0002415F" w:rsidRDefault="00DD19C9" w:rsidP="001A5B1A">
            <w:pPr>
              <w:pStyle w:val="ColumnHeading"/>
              <w:keepNext/>
            </w:pPr>
            <w:r w:rsidRPr="0002415F">
              <w:t>Kommissionens forslag</w:t>
            </w:r>
          </w:p>
        </w:tc>
        <w:tc>
          <w:tcPr>
            <w:tcW w:w="4876" w:type="dxa"/>
            <w:hideMark/>
          </w:tcPr>
          <w:p w14:paraId="37823EF1" w14:textId="77777777" w:rsidR="00DD19C9" w:rsidRPr="0002415F" w:rsidRDefault="00DD19C9" w:rsidP="001A5B1A">
            <w:pPr>
              <w:pStyle w:val="ColumnHeading"/>
              <w:keepNext/>
            </w:pPr>
            <w:r w:rsidRPr="0002415F">
              <w:t>Ændringsforslag</w:t>
            </w:r>
          </w:p>
        </w:tc>
      </w:tr>
      <w:tr w:rsidR="00BE45D1" w:rsidRPr="0002415F" w14:paraId="3DE2F082" w14:textId="77777777" w:rsidTr="001A5B1A">
        <w:trPr>
          <w:jc w:val="center"/>
        </w:trPr>
        <w:tc>
          <w:tcPr>
            <w:tcW w:w="4876" w:type="dxa"/>
            <w:hideMark/>
          </w:tcPr>
          <w:p w14:paraId="3C289E93" w14:textId="77777777" w:rsidR="00DD19C9" w:rsidRPr="0002415F" w:rsidRDefault="00DD19C9" w:rsidP="001A5B1A">
            <w:pPr>
              <w:pStyle w:val="Normal6"/>
            </w:pPr>
            <w:r w:rsidRPr="0002415F">
              <w:t>(4)</w:t>
            </w:r>
            <w:r w:rsidRPr="0002415F">
              <w:tab/>
              <w:t xml:space="preserve">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Ikke desto mindre står de over for udfordringer </w:t>
            </w:r>
            <w:r w:rsidRPr="0002415F">
              <w:rPr>
                <w:b/>
                <w:bCs/>
                <w:i/>
                <w:iCs/>
              </w:rPr>
              <w:t>i lighed med SMV'er</w:t>
            </w:r>
            <w:r w:rsidRPr="0002415F">
              <w:t xml:space="preserve"> med hensyn til administrative byrder, hvilket fører til et behov for proportionalitet i gennemførelsen af forordning (EU) 2024/1689 og for målrettet støtte. For at muliggøre en gnidningsløs overgang for virksomheder fra SMV'er til SMC'er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 bør udvides til at omfatte SMC'er. For at præcisere behandlingen af SMV'er og SMC'er i forordning (EU) 2024/1689 er det nødvendigt at indføre definitioner for SMV'er og SMC'er, som bør svare til definitionen i bilaget til Kommissionens henstilling 2003/361/EF</w:t>
            </w:r>
            <w:r w:rsidRPr="0002415F">
              <w:rPr>
                <w:vertAlign w:val="superscript"/>
              </w:rPr>
              <w:t>4</w:t>
            </w:r>
            <w:r w:rsidRPr="0002415F">
              <w:t xml:space="preserve"> og bilaget til Kommissionens henstilling 2025/3500/EF</w:t>
            </w:r>
            <w:r w:rsidRPr="0002415F">
              <w:rPr>
                <w:vertAlign w:val="superscript"/>
              </w:rPr>
              <w:t>5</w:t>
            </w:r>
            <w:r w:rsidRPr="0002415F">
              <w:t>.</w:t>
            </w:r>
          </w:p>
        </w:tc>
        <w:tc>
          <w:tcPr>
            <w:tcW w:w="4876" w:type="dxa"/>
            <w:hideMark/>
          </w:tcPr>
          <w:p w14:paraId="7D5841D8" w14:textId="77777777" w:rsidR="00DD19C9" w:rsidRPr="0002415F" w:rsidRDefault="00DD19C9" w:rsidP="001A5B1A">
            <w:pPr>
              <w:pStyle w:val="Normal6"/>
              <w:rPr>
                <w:szCs w:val="24"/>
              </w:rPr>
            </w:pPr>
            <w:r w:rsidRPr="0002415F">
              <w:t>(4)</w:t>
            </w:r>
            <w:r w:rsidRPr="0002415F">
              <w:tab/>
              <w:t>Virksomheder, der vokser sig for store til definitionen af mikrovirksomheder og små og mellemstore virksomheder ("SMV'er") — de såkaldte "små midcapvirksomheder" — spiller en afgørende rolle i Unionens økonomi. Sammenlignet med SMV'er har SMC'er tendens til en højere vækstrate og et højere niveau af innovation og digitalisering. Ikke desto mindre står de over for udfordringer</w:t>
            </w:r>
            <w:r w:rsidRPr="0002415F">
              <w:rPr>
                <w:b/>
                <w:i/>
              </w:rPr>
              <w:t>, der er væsentlige og svarer til SMV'ers</w:t>
            </w:r>
            <w:r w:rsidRPr="0002415F">
              <w:t xml:space="preserve"> med hensyn til administrative byrder, hvilket fører til et behov for proportionalitet i gennemførelsen af forordning (EU) 2024/1689 og for målrettet støtte. For at muliggøre en gnidningsløs overgang for virksomheder fra SMV'er til SMC'er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 bør udvides til at omfatte SMC'er. For at præcisere behandlingen af SMV'er og SMC'er i forordning (EU) 2024/1689 er det nødvendigt at indføre definitioner for SMV'er og SMC'er, som bør svare til definitionen i bilaget til Kommissionens henstilling 2003/361/EF</w:t>
            </w:r>
            <w:r w:rsidRPr="0002415F">
              <w:rPr>
                <w:vertAlign w:val="superscript"/>
              </w:rPr>
              <w:t>4</w:t>
            </w:r>
            <w:r w:rsidRPr="0002415F">
              <w:t xml:space="preserve"> og bilaget til Kommissionens henstilling 2025/3500/EF</w:t>
            </w:r>
            <w:r w:rsidRPr="0002415F">
              <w:rPr>
                <w:vertAlign w:val="superscript"/>
              </w:rPr>
              <w:t>5</w:t>
            </w:r>
            <w:r w:rsidRPr="0002415F">
              <w:t>.</w:t>
            </w:r>
          </w:p>
        </w:tc>
      </w:tr>
      <w:tr w:rsidR="00BE45D1" w:rsidRPr="0002415F" w14:paraId="5020AB87" w14:textId="77777777" w:rsidTr="001A5B1A">
        <w:trPr>
          <w:jc w:val="center"/>
        </w:trPr>
        <w:tc>
          <w:tcPr>
            <w:tcW w:w="4876" w:type="dxa"/>
            <w:hideMark/>
          </w:tcPr>
          <w:p w14:paraId="46317A93" w14:textId="77777777" w:rsidR="00DD19C9" w:rsidRPr="0002415F" w:rsidRDefault="00DD19C9" w:rsidP="001A5B1A">
            <w:pPr>
              <w:pStyle w:val="Normal6"/>
            </w:pPr>
            <w:r w:rsidRPr="0002415F">
              <w:t>__________________</w:t>
            </w:r>
          </w:p>
        </w:tc>
        <w:tc>
          <w:tcPr>
            <w:tcW w:w="4876" w:type="dxa"/>
            <w:hideMark/>
          </w:tcPr>
          <w:p w14:paraId="733840F3" w14:textId="77777777" w:rsidR="00DD19C9" w:rsidRPr="0002415F" w:rsidRDefault="00DD19C9" w:rsidP="001A5B1A">
            <w:pPr>
              <w:pStyle w:val="Normal6"/>
              <w:rPr>
                <w:szCs w:val="24"/>
              </w:rPr>
            </w:pPr>
            <w:r w:rsidRPr="0002415F">
              <w:t>__________________</w:t>
            </w:r>
          </w:p>
        </w:tc>
      </w:tr>
      <w:tr w:rsidR="00BE45D1" w:rsidRPr="0002415F" w14:paraId="4FD474BB" w14:textId="77777777" w:rsidTr="001A5B1A">
        <w:trPr>
          <w:jc w:val="center"/>
        </w:trPr>
        <w:tc>
          <w:tcPr>
            <w:tcW w:w="4876" w:type="dxa"/>
            <w:hideMark/>
          </w:tcPr>
          <w:p w14:paraId="1061409F" w14:textId="77777777" w:rsidR="00DD19C9" w:rsidRPr="0002415F" w:rsidRDefault="00DD19C9" w:rsidP="001A5B1A">
            <w:pPr>
              <w:pStyle w:val="Normal6"/>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c>
          <w:tcPr>
            <w:tcW w:w="4876" w:type="dxa"/>
            <w:hideMark/>
          </w:tcPr>
          <w:p w14:paraId="7DF8E0C9" w14:textId="77777777" w:rsidR="00DD19C9" w:rsidRPr="0002415F" w:rsidRDefault="00DD19C9" w:rsidP="001A5B1A">
            <w:pPr>
              <w:pStyle w:val="Normal6"/>
              <w:rPr>
                <w:szCs w:val="24"/>
              </w:rPr>
            </w:pPr>
            <w:r w:rsidRPr="0002415F">
              <w:rPr>
                <w:vertAlign w:val="superscript"/>
              </w:rPr>
              <w:t>4</w:t>
            </w:r>
            <w:r w:rsidRPr="0002415F">
              <w:t xml:space="preserve"> Kommissionens henstilling af 6. maj 2003 om definitionen af mikrovirksomheder, små og mellemstore virksomheder (EUT L 124 af 20.5.2003, s. 36, ELI: http://data.europa.eu/eli/reco/2003/361/oj).</w:t>
            </w:r>
          </w:p>
        </w:tc>
      </w:tr>
      <w:tr w:rsidR="00BE45D1" w:rsidRPr="0002415F" w14:paraId="113DCD38" w14:textId="77777777" w:rsidTr="001A5B1A">
        <w:trPr>
          <w:jc w:val="center"/>
        </w:trPr>
        <w:tc>
          <w:tcPr>
            <w:tcW w:w="4876" w:type="dxa"/>
            <w:hideMark/>
          </w:tcPr>
          <w:p w14:paraId="248F1190" w14:textId="77777777" w:rsidR="00DD19C9" w:rsidRPr="0002415F" w:rsidRDefault="00DD19C9" w:rsidP="001A5B1A">
            <w:pPr>
              <w:pStyle w:val="Normal6"/>
            </w:pPr>
            <w:r w:rsidRPr="0002415F">
              <w:rPr>
                <w:vertAlign w:val="superscript"/>
              </w:rPr>
              <w:t>5</w:t>
            </w:r>
            <w:r w:rsidRPr="0002415F">
              <w:t xml:space="preserve"> Kommissionens henstilling (EU) 2025/1099 af 21. maj 2025 om definitionen af små midcapvirksomheder (EUT L, 2025/1099, 28.5.2025, ELI: http://data.europa.eu/eli/reco/2025/1099/oj).</w:t>
            </w:r>
          </w:p>
        </w:tc>
        <w:tc>
          <w:tcPr>
            <w:tcW w:w="4876" w:type="dxa"/>
            <w:hideMark/>
          </w:tcPr>
          <w:p w14:paraId="1FA17CCF" w14:textId="77777777" w:rsidR="00DD19C9" w:rsidRPr="0002415F" w:rsidRDefault="00DD19C9" w:rsidP="001A5B1A">
            <w:pPr>
              <w:pStyle w:val="Normal6"/>
              <w:rPr>
                <w:szCs w:val="24"/>
              </w:rPr>
            </w:pPr>
            <w:r w:rsidRPr="0002415F">
              <w:rPr>
                <w:vertAlign w:val="superscript"/>
              </w:rPr>
              <w:t>5</w:t>
            </w:r>
            <w:r w:rsidRPr="0002415F">
              <w:t xml:space="preserve"> Kommissionens henstilling (EU) 2025/1099 af 21. maj 2025 om definitionen af små midcapvirksomheder (EUT L, 2025/1099, 28.5.2025, ELI: http://data.europa.eu/eli/reco/2025/1099/oj).</w:t>
            </w:r>
          </w:p>
        </w:tc>
      </w:tr>
    </w:tbl>
    <w:p w14:paraId="0AF6A3C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{FI}</w:t>
      </w:r>
      <w:r w:rsidRPr="0002415F">
        <w:rPr>
          <w:noProof w:val="0"/>
        </w:rPr>
        <w:t>fi</w:t>
      </w:r>
      <w:r w:rsidRPr="0002415F">
        <w:rPr>
          <w:rStyle w:val="HideTWBExt"/>
        </w:rPr>
        <w:t>&lt;/Original&gt;</w:t>
      </w:r>
    </w:p>
    <w:p w14:paraId="32F5D93E" w14:textId="77777777" w:rsidR="00DD19C9" w:rsidRPr="0002415F" w:rsidRDefault="00DD19C9" w:rsidP="00DD19C9">
      <w:r w:rsidRPr="0002415F">
        <w:rPr>
          <w:rStyle w:val="HideTWBExt"/>
        </w:rPr>
        <w:t>&lt;/Amend&gt;</w:t>
      </w:r>
    </w:p>
    <w:p w14:paraId="77678EB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35</w:t>
      </w:r>
      <w:r w:rsidRPr="0002415F">
        <w:rPr>
          <w:rStyle w:val="HideTWBExt"/>
          <w:b w:val="0"/>
        </w:rPr>
        <w:t>&lt;/NumAm&gt;</w:t>
      </w:r>
    </w:p>
    <w:p w14:paraId="5ADAC05F"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1512D7DA" w14:textId="77777777" w:rsidR="00DD19C9" w:rsidRPr="0002415F" w:rsidRDefault="00DD19C9" w:rsidP="00DD19C9">
      <w:r w:rsidRPr="0002415F">
        <w:rPr>
          <w:rStyle w:val="HideTWBExt"/>
        </w:rPr>
        <w:t>&lt;/RepeatBlock-By&gt;</w:t>
      </w:r>
    </w:p>
    <w:p w14:paraId="0EEF89C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685915B" w14:textId="77777777" w:rsidR="00DD19C9" w:rsidRPr="0002415F" w:rsidRDefault="00DD19C9" w:rsidP="00DD19C9">
      <w:pPr>
        <w:pStyle w:val="NormalBold"/>
      </w:pPr>
      <w:r w:rsidRPr="0002415F">
        <w:rPr>
          <w:rStyle w:val="HideTWBExt"/>
          <w:b w:val="0"/>
        </w:rPr>
        <w:t>&lt;Article&gt;</w:t>
      </w:r>
      <w:r w:rsidRPr="0002415F">
        <w:t>Betragtning 4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5C4578E" w14:textId="77777777" w:rsidTr="001A5B1A">
        <w:trPr>
          <w:jc w:val="center"/>
        </w:trPr>
        <w:tc>
          <w:tcPr>
            <w:tcW w:w="9752" w:type="dxa"/>
            <w:gridSpan w:val="2"/>
          </w:tcPr>
          <w:p w14:paraId="1D25FF6A" w14:textId="77777777" w:rsidR="00DD19C9" w:rsidRPr="0002415F" w:rsidRDefault="00DD19C9" w:rsidP="001A5B1A">
            <w:pPr>
              <w:keepNext/>
            </w:pPr>
          </w:p>
        </w:tc>
      </w:tr>
      <w:tr w:rsidR="00BE45D1" w:rsidRPr="0002415F" w14:paraId="58DB0B40" w14:textId="77777777" w:rsidTr="001A5B1A">
        <w:trPr>
          <w:jc w:val="center"/>
        </w:trPr>
        <w:tc>
          <w:tcPr>
            <w:tcW w:w="4876" w:type="dxa"/>
            <w:hideMark/>
          </w:tcPr>
          <w:p w14:paraId="685FB874" w14:textId="77777777" w:rsidR="00DD19C9" w:rsidRPr="0002415F" w:rsidRDefault="00DD19C9" w:rsidP="001A5B1A">
            <w:pPr>
              <w:pStyle w:val="ColumnHeading"/>
              <w:keepNext/>
            </w:pPr>
            <w:r w:rsidRPr="0002415F">
              <w:t>Kommissionens forslag</w:t>
            </w:r>
          </w:p>
        </w:tc>
        <w:tc>
          <w:tcPr>
            <w:tcW w:w="4876" w:type="dxa"/>
            <w:hideMark/>
          </w:tcPr>
          <w:p w14:paraId="3B341A20" w14:textId="77777777" w:rsidR="00DD19C9" w:rsidRPr="0002415F" w:rsidRDefault="00DD19C9" w:rsidP="001A5B1A">
            <w:pPr>
              <w:pStyle w:val="ColumnHeading"/>
              <w:keepNext/>
            </w:pPr>
            <w:r w:rsidRPr="0002415F">
              <w:t>Ændringsforslag</w:t>
            </w:r>
          </w:p>
        </w:tc>
      </w:tr>
      <w:tr w:rsidR="00BE45D1" w:rsidRPr="0002415F" w14:paraId="0E4797E0" w14:textId="77777777" w:rsidTr="001A5B1A">
        <w:trPr>
          <w:jc w:val="center"/>
        </w:trPr>
        <w:tc>
          <w:tcPr>
            <w:tcW w:w="4876" w:type="dxa"/>
          </w:tcPr>
          <w:p w14:paraId="664B76FB" w14:textId="77777777" w:rsidR="00DD19C9" w:rsidRPr="0002415F" w:rsidRDefault="00DD19C9" w:rsidP="001A5B1A">
            <w:pPr>
              <w:pStyle w:val="Normal6"/>
            </w:pPr>
          </w:p>
        </w:tc>
        <w:tc>
          <w:tcPr>
            <w:tcW w:w="4876" w:type="dxa"/>
            <w:hideMark/>
          </w:tcPr>
          <w:p w14:paraId="78206820" w14:textId="77777777" w:rsidR="00DD19C9" w:rsidRPr="0002415F" w:rsidRDefault="00DD19C9" w:rsidP="001A5B1A">
            <w:pPr>
              <w:pStyle w:val="Normal6"/>
              <w:rPr>
                <w:szCs w:val="24"/>
              </w:rPr>
            </w:pPr>
            <w:r w:rsidRPr="0002415F">
              <w:rPr>
                <w:b/>
                <w:i/>
              </w:rPr>
              <w:t>(4a)</w:t>
            </w:r>
            <w:r w:rsidRPr="0002415F">
              <w:rPr>
                <w:b/>
                <w:i/>
              </w:rPr>
              <w:tab/>
              <w:t>SMV'er spiller en central rolle i AI-værdikæder, navnlig som idriftsættere. Små virksomheder foretager ofte finjustering, tilpasning eller teknisk tilpasning af AI-modeller til almen brug eller open source-AI-modeller på vegne af kunder ved hjælp af data, der leveres af disse kunder. Under den nuværende ramme kan sådanne aktiviteter føre til, at den lille virksomhed klassificeres som en "udbyder", hvilket resulterer i uforholdsmæssigt store juridiske byrder og certificeringsbyrder. Det bør derfor præciseres, at en lille virksomhed, der foretager finjustering ved hjælp af data leveret af kunden, ikke bør betragtes som en "udbyder", medmindre aktiviteten medfører en væsentlig ændring eller ændring af det tilsigtede formål.</w:t>
            </w:r>
          </w:p>
        </w:tc>
      </w:tr>
    </w:tbl>
    <w:p w14:paraId="6B9A36C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634584C"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712C1394" w14:textId="48D60CB0" w:rsidR="00DD19C9" w:rsidRPr="0002415F" w:rsidRDefault="00DD19C9" w:rsidP="00063BDB">
      <w:pPr>
        <w:pStyle w:val="Normal12Italic"/>
        <w:rPr>
          <w:noProof w:val="0"/>
        </w:rPr>
      </w:pPr>
      <w:r w:rsidRPr="0002415F">
        <w:rPr>
          <w:noProof w:val="0"/>
        </w:rPr>
        <w:t>Lovgivningen klassificerer små virksomheder, der udfører finjusterende aktiviteter lokalt (på kundens servere), som "udbydere", hvilket pålægger dem et helt uforholdsmæssigt stort juridisk ansvar og certificeringsbyrder. Det er vigtigt at udelukke muligheden for, at en lille virksomhed, der udfører finjusterende aktiviteter ved hjælp af data fra kunden, i henhold til AI-forordningen kan anerkendes som "udbyder", undtagen i tilfælde, hvor aktiviteten resulterer i en væsentlig ændring (artikel 3 i AI-forordningen, nr. 23</w:t>
      </w:r>
      <w:r w:rsidR="00063BDB" w:rsidRPr="0002415F">
        <w:rPr>
          <w:noProof w:val="0"/>
        </w:rPr>
        <w:t>)</w:t>
      </w:r>
      <w:r w:rsidRPr="0002415F">
        <w:rPr>
          <w:noProof w:val="0"/>
        </w:rPr>
        <w:t>) eller en ændring af det tilsigtede formål (artikel 3 i AI-forordningen, nr. 12</w:t>
      </w:r>
      <w:r w:rsidR="00063BDB" w:rsidRPr="0002415F">
        <w:rPr>
          <w:noProof w:val="0"/>
        </w:rPr>
        <w:t>)</w:t>
      </w:r>
      <w:r w:rsidRPr="0002415F">
        <w:rPr>
          <w:noProof w:val="0"/>
        </w:rPr>
        <w:t>).</w:t>
      </w:r>
    </w:p>
    <w:p w14:paraId="42F808E8" w14:textId="77777777" w:rsidR="00DD19C9" w:rsidRPr="0002415F" w:rsidRDefault="00DD19C9" w:rsidP="00DD19C9">
      <w:r w:rsidRPr="0002415F">
        <w:rPr>
          <w:rStyle w:val="HideTWBExt"/>
        </w:rPr>
        <w:t>&lt;/Amend&gt;</w:t>
      </w:r>
    </w:p>
    <w:p w14:paraId="77460B8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36</w:t>
      </w:r>
      <w:r w:rsidRPr="0002415F">
        <w:rPr>
          <w:rStyle w:val="HideTWBExt"/>
          <w:b w:val="0"/>
        </w:rPr>
        <w:t>&lt;/NumAm&gt;</w:t>
      </w:r>
    </w:p>
    <w:p w14:paraId="5534D517" w14:textId="77777777" w:rsidR="00DD19C9" w:rsidRPr="0002415F" w:rsidRDefault="00DD19C9" w:rsidP="00DD19C9">
      <w:pPr>
        <w:pStyle w:val="NormalBold"/>
      </w:pPr>
      <w:r w:rsidRPr="0002415F">
        <w:rPr>
          <w:rStyle w:val="HideTWBExt"/>
          <w:b w:val="0"/>
        </w:rPr>
        <w:t>&lt;RepeatBlock-By&gt;&lt;Members&gt;</w:t>
      </w:r>
      <w:r w:rsidRPr="0002415F">
        <w:t>Mary Khan</w:t>
      </w:r>
      <w:r w:rsidRPr="0002415F">
        <w:rPr>
          <w:rStyle w:val="HideTWBExt"/>
          <w:b w:val="0"/>
        </w:rPr>
        <w:t>&lt;/Members&gt;</w:t>
      </w:r>
    </w:p>
    <w:p w14:paraId="66DFC339" w14:textId="77777777" w:rsidR="00DD19C9" w:rsidRPr="0002415F" w:rsidRDefault="00DD19C9" w:rsidP="00DD19C9">
      <w:r w:rsidRPr="0002415F">
        <w:rPr>
          <w:rStyle w:val="HideTWBExt"/>
        </w:rPr>
        <w:t>&lt;/RepeatBlock-By&gt;</w:t>
      </w:r>
    </w:p>
    <w:p w14:paraId="315142D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57D0EFD" w14:textId="77777777" w:rsidR="00DD19C9" w:rsidRPr="0002415F" w:rsidRDefault="00DD19C9" w:rsidP="00DD19C9">
      <w:pPr>
        <w:pStyle w:val="NormalBold"/>
      </w:pPr>
      <w:r w:rsidRPr="0002415F">
        <w:rPr>
          <w:rStyle w:val="HideTWBExt"/>
          <w:b w:val="0"/>
        </w:rPr>
        <w:t>&lt;Article&gt;</w:t>
      </w:r>
      <w:r w:rsidRPr="0002415F">
        <w:t>Betragtning 4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7972901" w14:textId="77777777" w:rsidTr="001A5B1A">
        <w:trPr>
          <w:jc w:val="center"/>
        </w:trPr>
        <w:tc>
          <w:tcPr>
            <w:tcW w:w="9752" w:type="dxa"/>
            <w:gridSpan w:val="2"/>
          </w:tcPr>
          <w:p w14:paraId="79B4C930" w14:textId="77777777" w:rsidR="00DD19C9" w:rsidRPr="0002415F" w:rsidRDefault="00DD19C9" w:rsidP="001A5B1A">
            <w:pPr>
              <w:keepNext/>
            </w:pPr>
          </w:p>
        </w:tc>
      </w:tr>
      <w:tr w:rsidR="00BE45D1" w:rsidRPr="0002415F" w14:paraId="0E02D1CB" w14:textId="77777777" w:rsidTr="001A5B1A">
        <w:trPr>
          <w:jc w:val="center"/>
        </w:trPr>
        <w:tc>
          <w:tcPr>
            <w:tcW w:w="4876" w:type="dxa"/>
            <w:hideMark/>
          </w:tcPr>
          <w:p w14:paraId="6D0CDADC" w14:textId="77777777" w:rsidR="00DD19C9" w:rsidRPr="0002415F" w:rsidRDefault="00DD19C9" w:rsidP="001A5B1A">
            <w:pPr>
              <w:pStyle w:val="ColumnHeading"/>
              <w:keepNext/>
            </w:pPr>
            <w:r w:rsidRPr="0002415F">
              <w:t>Kommissionens forslag</w:t>
            </w:r>
          </w:p>
        </w:tc>
        <w:tc>
          <w:tcPr>
            <w:tcW w:w="4876" w:type="dxa"/>
            <w:hideMark/>
          </w:tcPr>
          <w:p w14:paraId="21351F69" w14:textId="77777777" w:rsidR="00DD19C9" w:rsidRPr="0002415F" w:rsidRDefault="00DD19C9" w:rsidP="001A5B1A">
            <w:pPr>
              <w:pStyle w:val="ColumnHeading"/>
              <w:keepNext/>
            </w:pPr>
            <w:r w:rsidRPr="0002415F">
              <w:t>Ændringsforslag</w:t>
            </w:r>
          </w:p>
        </w:tc>
      </w:tr>
      <w:tr w:rsidR="00BE45D1" w:rsidRPr="0002415F" w14:paraId="40D6450F" w14:textId="77777777" w:rsidTr="001A5B1A">
        <w:trPr>
          <w:jc w:val="center"/>
        </w:trPr>
        <w:tc>
          <w:tcPr>
            <w:tcW w:w="4876" w:type="dxa"/>
          </w:tcPr>
          <w:p w14:paraId="1D3719A3" w14:textId="77777777" w:rsidR="00DD19C9" w:rsidRPr="0002415F" w:rsidRDefault="00DD19C9" w:rsidP="001A5B1A">
            <w:pPr>
              <w:pStyle w:val="Normal6"/>
            </w:pPr>
          </w:p>
        </w:tc>
        <w:tc>
          <w:tcPr>
            <w:tcW w:w="4876" w:type="dxa"/>
            <w:hideMark/>
          </w:tcPr>
          <w:p w14:paraId="65DF413A" w14:textId="77777777" w:rsidR="00DD19C9" w:rsidRPr="0002415F" w:rsidRDefault="00DD19C9" w:rsidP="001A5B1A">
            <w:pPr>
              <w:pStyle w:val="Normal6"/>
              <w:rPr>
                <w:szCs w:val="24"/>
              </w:rPr>
            </w:pPr>
            <w:r w:rsidRPr="0002415F">
              <w:rPr>
                <w:b/>
                <w:i/>
              </w:rPr>
              <w:t>(4a)</w:t>
            </w:r>
            <w:r w:rsidRPr="0002415F">
              <w:rPr>
                <w:b/>
                <w:i/>
              </w:rPr>
              <w:tab/>
              <w:t>Ved anvendelsen og håndhævelsen af forordning (EU) 2024/1689 bør Kommissionen, AI-kontoret og de nationale kompetente myndigheder tage behørigt hensyn til målet om at fremme innovation og teknologisk udvikling. Støtte til innovation bør udgøre en integreret del af deres mandater sammen med sikring af overholdelse af denne forordning.</w:t>
            </w:r>
          </w:p>
        </w:tc>
      </w:tr>
    </w:tbl>
    <w:p w14:paraId="7724150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E46CF49" w14:textId="77777777" w:rsidR="00DD19C9" w:rsidRPr="0002415F" w:rsidRDefault="00DD19C9" w:rsidP="00DD19C9">
      <w:r w:rsidRPr="0002415F">
        <w:rPr>
          <w:rStyle w:val="HideTWBExt"/>
        </w:rPr>
        <w:t>&lt;/Amend&gt;</w:t>
      </w:r>
    </w:p>
    <w:p w14:paraId="220033F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37</w:t>
      </w:r>
      <w:r w:rsidRPr="0002415F">
        <w:rPr>
          <w:rStyle w:val="HideTWBExt"/>
          <w:b w:val="0"/>
        </w:rPr>
        <w:t>&lt;/NumAm&gt;</w:t>
      </w:r>
    </w:p>
    <w:p w14:paraId="7CD585BB" w14:textId="77777777" w:rsidR="00DD19C9" w:rsidRPr="0002415F" w:rsidRDefault="00DD19C9" w:rsidP="00DD19C9">
      <w:pPr>
        <w:pStyle w:val="NormalBold"/>
      </w:pPr>
      <w:r w:rsidRPr="0002415F">
        <w:rPr>
          <w:rStyle w:val="HideTWBExt"/>
          <w:b w:val="0"/>
        </w:rPr>
        <w:t>&lt;RepeatBlock-By&gt;&lt;Members&gt;</w:t>
      </w:r>
      <w:r w:rsidRPr="0002415F">
        <w:t>Tomáš Zdechovský</w:t>
      </w:r>
      <w:r w:rsidRPr="0002415F">
        <w:rPr>
          <w:rStyle w:val="HideTWBExt"/>
          <w:b w:val="0"/>
        </w:rPr>
        <w:t>&lt;/Members&gt;</w:t>
      </w:r>
    </w:p>
    <w:p w14:paraId="26784754" w14:textId="77777777" w:rsidR="00DD19C9" w:rsidRPr="0002415F" w:rsidRDefault="00DD19C9" w:rsidP="00DD19C9">
      <w:r w:rsidRPr="0002415F">
        <w:rPr>
          <w:rStyle w:val="HideTWBExt"/>
        </w:rPr>
        <w:t>&lt;/RepeatBlock-By&gt;</w:t>
      </w:r>
    </w:p>
    <w:p w14:paraId="6F5526A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0B9876D" w14:textId="77777777" w:rsidR="00DD19C9" w:rsidRPr="0002415F" w:rsidRDefault="00DD19C9" w:rsidP="00DD19C9">
      <w:pPr>
        <w:pStyle w:val="NormalBold"/>
      </w:pPr>
      <w:r w:rsidRPr="0002415F">
        <w:rPr>
          <w:rStyle w:val="HideTWBExt"/>
          <w:b w:val="0"/>
        </w:rPr>
        <w:t>&lt;Article&gt;</w:t>
      </w:r>
      <w:r w:rsidRPr="0002415F">
        <w:t>Betragtning 4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AF6C428" w14:textId="77777777" w:rsidTr="001A5B1A">
        <w:trPr>
          <w:jc w:val="center"/>
        </w:trPr>
        <w:tc>
          <w:tcPr>
            <w:tcW w:w="9752" w:type="dxa"/>
            <w:gridSpan w:val="2"/>
          </w:tcPr>
          <w:p w14:paraId="588D2CA6" w14:textId="77777777" w:rsidR="00DD19C9" w:rsidRPr="0002415F" w:rsidRDefault="00DD19C9" w:rsidP="001A5B1A">
            <w:pPr>
              <w:keepNext/>
            </w:pPr>
          </w:p>
        </w:tc>
      </w:tr>
      <w:tr w:rsidR="00BE45D1" w:rsidRPr="0002415F" w14:paraId="0089483F" w14:textId="77777777" w:rsidTr="001A5B1A">
        <w:trPr>
          <w:jc w:val="center"/>
        </w:trPr>
        <w:tc>
          <w:tcPr>
            <w:tcW w:w="4876" w:type="dxa"/>
            <w:hideMark/>
          </w:tcPr>
          <w:p w14:paraId="27D002EE" w14:textId="77777777" w:rsidR="00DD19C9" w:rsidRPr="0002415F" w:rsidRDefault="00DD19C9" w:rsidP="001A5B1A">
            <w:pPr>
              <w:pStyle w:val="ColumnHeading"/>
              <w:keepNext/>
            </w:pPr>
            <w:r w:rsidRPr="0002415F">
              <w:t>Kommissionens forslag</w:t>
            </w:r>
          </w:p>
        </w:tc>
        <w:tc>
          <w:tcPr>
            <w:tcW w:w="4876" w:type="dxa"/>
            <w:hideMark/>
          </w:tcPr>
          <w:p w14:paraId="720D3A7A" w14:textId="77777777" w:rsidR="00DD19C9" w:rsidRPr="0002415F" w:rsidRDefault="00DD19C9" w:rsidP="001A5B1A">
            <w:pPr>
              <w:pStyle w:val="ColumnHeading"/>
              <w:keepNext/>
            </w:pPr>
            <w:r w:rsidRPr="0002415F">
              <w:t>Ændringsforslag</w:t>
            </w:r>
          </w:p>
        </w:tc>
      </w:tr>
      <w:tr w:rsidR="00BE45D1" w:rsidRPr="0002415F" w14:paraId="5590B422" w14:textId="77777777" w:rsidTr="001A5B1A">
        <w:trPr>
          <w:jc w:val="center"/>
        </w:trPr>
        <w:tc>
          <w:tcPr>
            <w:tcW w:w="4876" w:type="dxa"/>
          </w:tcPr>
          <w:p w14:paraId="2DA537FC" w14:textId="77777777" w:rsidR="00DD19C9" w:rsidRPr="0002415F" w:rsidRDefault="00DD19C9" w:rsidP="001A5B1A">
            <w:pPr>
              <w:pStyle w:val="Normal6"/>
            </w:pPr>
          </w:p>
        </w:tc>
        <w:tc>
          <w:tcPr>
            <w:tcW w:w="4876" w:type="dxa"/>
            <w:hideMark/>
          </w:tcPr>
          <w:p w14:paraId="366180A3" w14:textId="77777777" w:rsidR="00DD19C9" w:rsidRPr="0002415F" w:rsidRDefault="00DD19C9" w:rsidP="001A5B1A">
            <w:pPr>
              <w:pStyle w:val="Normal6"/>
              <w:rPr>
                <w:szCs w:val="24"/>
              </w:rPr>
            </w:pPr>
            <w:r w:rsidRPr="0002415F">
              <w:rPr>
                <w:b/>
                <w:i/>
              </w:rPr>
              <w:t>(4a)</w:t>
            </w:r>
            <w:r w:rsidRPr="0002415F">
              <w:rPr>
                <w:b/>
                <w:i/>
              </w:rPr>
              <w:tab/>
              <w:t>For at støtte innovation og opskalering uden at sænke beskyttelsesstandarderne bør SMV'er og SMC'er drage fordel af forenklede overholdelsesforløb, herunder standardiserede dokumentationsskabeloner og differentieret anvendelse af forpligtelser afhængigt af, om AI-systemer anvendes i business-to-business-sammenhænge eller forbrugerorienterede sammenhænge.</w:t>
            </w:r>
          </w:p>
        </w:tc>
      </w:tr>
    </w:tbl>
    <w:p w14:paraId="2B5B667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C762B68" w14:textId="77777777" w:rsidR="00DD19C9" w:rsidRPr="0002415F" w:rsidRDefault="00DD19C9" w:rsidP="00DD19C9">
      <w:r w:rsidRPr="0002415F">
        <w:rPr>
          <w:rStyle w:val="HideTWBExt"/>
        </w:rPr>
        <w:t>&lt;/Amend&gt;</w:t>
      </w:r>
    </w:p>
    <w:p w14:paraId="6B99EB3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38</w:t>
      </w:r>
      <w:r w:rsidRPr="0002415F">
        <w:rPr>
          <w:rStyle w:val="HideTWBExt"/>
          <w:b w:val="0"/>
        </w:rPr>
        <w:t>&lt;/NumAm&gt;</w:t>
      </w:r>
    </w:p>
    <w:p w14:paraId="0AE1BA7C" w14:textId="77777777" w:rsidR="00DD19C9" w:rsidRPr="0002415F" w:rsidRDefault="00DD19C9" w:rsidP="00DD19C9">
      <w:pPr>
        <w:pStyle w:val="NormalBold"/>
      </w:pPr>
      <w:r w:rsidRPr="0002415F">
        <w:rPr>
          <w:rStyle w:val="HideTWBExt"/>
          <w:b w:val="0"/>
        </w:rPr>
        <w:t>&lt;RepeatBlock-By&gt;&lt;Members&gt;</w:t>
      </w:r>
      <w:r w:rsidRPr="0002415F">
        <w:t>Arba Kokalari, Axel Voss</w:t>
      </w:r>
      <w:r w:rsidRPr="0002415F">
        <w:rPr>
          <w:rStyle w:val="HideTWBExt"/>
          <w:b w:val="0"/>
        </w:rPr>
        <w:t>&lt;/Members&gt;</w:t>
      </w:r>
    </w:p>
    <w:p w14:paraId="10BBD355" w14:textId="77777777" w:rsidR="00DD19C9" w:rsidRPr="0002415F" w:rsidRDefault="00DD19C9" w:rsidP="00DD19C9">
      <w:r w:rsidRPr="0002415F">
        <w:rPr>
          <w:rStyle w:val="HideTWBExt"/>
        </w:rPr>
        <w:t>&lt;/RepeatBlock-By&gt;</w:t>
      </w:r>
    </w:p>
    <w:p w14:paraId="10A724C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73A5894" w14:textId="77777777" w:rsidR="00DD19C9" w:rsidRPr="0002415F" w:rsidRDefault="00DD19C9" w:rsidP="00DD19C9">
      <w:pPr>
        <w:pStyle w:val="NormalBold"/>
      </w:pPr>
      <w:r w:rsidRPr="0002415F">
        <w:rPr>
          <w:rStyle w:val="HideTWBExt"/>
          <w:b w:val="0"/>
        </w:rPr>
        <w:t>&lt;Article&gt;</w:t>
      </w:r>
      <w:r w:rsidRPr="0002415F">
        <w:t>Betragtning 4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60CDCAD" w14:textId="77777777" w:rsidTr="001A5B1A">
        <w:trPr>
          <w:jc w:val="center"/>
        </w:trPr>
        <w:tc>
          <w:tcPr>
            <w:tcW w:w="9752" w:type="dxa"/>
            <w:gridSpan w:val="2"/>
          </w:tcPr>
          <w:p w14:paraId="14651CC1" w14:textId="77777777" w:rsidR="00DD19C9" w:rsidRPr="0002415F" w:rsidRDefault="00DD19C9" w:rsidP="001A5B1A">
            <w:pPr>
              <w:keepNext/>
            </w:pPr>
          </w:p>
        </w:tc>
      </w:tr>
      <w:tr w:rsidR="00BE45D1" w:rsidRPr="0002415F" w14:paraId="44E79BC8" w14:textId="77777777" w:rsidTr="001A5B1A">
        <w:trPr>
          <w:jc w:val="center"/>
        </w:trPr>
        <w:tc>
          <w:tcPr>
            <w:tcW w:w="4876" w:type="dxa"/>
            <w:hideMark/>
          </w:tcPr>
          <w:p w14:paraId="367A940B" w14:textId="77777777" w:rsidR="00DD19C9" w:rsidRPr="0002415F" w:rsidRDefault="00DD19C9" w:rsidP="001A5B1A">
            <w:pPr>
              <w:pStyle w:val="ColumnHeading"/>
              <w:keepNext/>
            </w:pPr>
            <w:r w:rsidRPr="0002415F">
              <w:t>Kommissionens forslag</w:t>
            </w:r>
          </w:p>
        </w:tc>
        <w:tc>
          <w:tcPr>
            <w:tcW w:w="4876" w:type="dxa"/>
            <w:hideMark/>
          </w:tcPr>
          <w:p w14:paraId="178E3082" w14:textId="77777777" w:rsidR="00DD19C9" w:rsidRPr="0002415F" w:rsidRDefault="00DD19C9" w:rsidP="001A5B1A">
            <w:pPr>
              <w:pStyle w:val="ColumnHeading"/>
              <w:keepNext/>
            </w:pPr>
            <w:r w:rsidRPr="0002415F">
              <w:t>Ændringsforslag</w:t>
            </w:r>
          </w:p>
        </w:tc>
      </w:tr>
      <w:tr w:rsidR="00BE45D1" w:rsidRPr="0002415F" w14:paraId="606BBD35" w14:textId="77777777" w:rsidTr="001A5B1A">
        <w:trPr>
          <w:jc w:val="center"/>
        </w:trPr>
        <w:tc>
          <w:tcPr>
            <w:tcW w:w="4876" w:type="dxa"/>
          </w:tcPr>
          <w:p w14:paraId="0450161C" w14:textId="77777777" w:rsidR="00DD19C9" w:rsidRPr="0002415F" w:rsidRDefault="00DD19C9" w:rsidP="001A5B1A">
            <w:pPr>
              <w:pStyle w:val="Normal6"/>
            </w:pPr>
          </w:p>
        </w:tc>
        <w:tc>
          <w:tcPr>
            <w:tcW w:w="4876" w:type="dxa"/>
            <w:hideMark/>
          </w:tcPr>
          <w:p w14:paraId="0F6CEA78" w14:textId="77777777" w:rsidR="00DD19C9" w:rsidRPr="0002415F" w:rsidRDefault="00DD19C9" w:rsidP="001A5B1A">
            <w:pPr>
              <w:pStyle w:val="Normal6"/>
              <w:rPr>
                <w:szCs w:val="24"/>
              </w:rPr>
            </w:pPr>
            <w:r w:rsidRPr="0002415F">
              <w:rPr>
                <w:b/>
                <w:i/>
              </w:rPr>
              <w:t>(4a)</w:t>
            </w:r>
            <w:r w:rsidRPr="0002415F">
              <w:rPr>
                <w:b/>
                <w:i/>
              </w:rPr>
              <w:tab/>
              <w:t>For at sikre, at SMV'er og iværksættervirksomheder kan få en tidlig forståelse af deres risikoklassificering, bør Kommissionen og medlemsstaterne yde informationsbistand på en forståelig måde, herunder gennem initiativer såsom servicedesken for AI-forordningen.</w:t>
            </w:r>
          </w:p>
        </w:tc>
      </w:tr>
    </w:tbl>
    <w:p w14:paraId="20467C4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B19E04B" w14:textId="77777777" w:rsidR="00DD19C9" w:rsidRPr="0002415F" w:rsidRDefault="00DD19C9" w:rsidP="00DD19C9">
      <w:r w:rsidRPr="0002415F">
        <w:rPr>
          <w:rStyle w:val="HideTWBExt"/>
        </w:rPr>
        <w:t>&lt;/Amend&gt;</w:t>
      </w:r>
    </w:p>
    <w:p w14:paraId="7B0239E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39</w:t>
      </w:r>
      <w:r w:rsidRPr="0002415F">
        <w:rPr>
          <w:rStyle w:val="HideTWBExt"/>
          <w:b w:val="0"/>
        </w:rPr>
        <w:t>&lt;/NumAm&gt;</w:t>
      </w:r>
    </w:p>
    <w:p w14:paraId="1F7489AC"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54D23FDC" w14:textId="77777777" w:rsidR="00DD19C9" w:rsidRPr="0002415F" w:rsidRDefault="00DD19C9" w:rsidP="00DD19C9">
      <w:r w:rsidRPr="0002415F">
        <w:rPr>
          <w:rStyle w:val="HideTWBExt"/>
        </w:rPr>
        <w:t>&lt;/RepeatBlock-By&gt;</w:t>
      </w:r>
    </w:p>
    <w:p w14:paraId="20E8B37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A3A90B6" w14:textId="77777777" w:rsidR="00DD19C9" w:rsidRPr="0002415F" w:rsidRDefault="00DD19C9" w:rsidP="00DD19C9">
      <w:pPr>
        <w:pStyle w:val="NormalBold"/>
      </w:pPr>
      <w:r w:rsidRPr="0002415F">
        <w:rPr>
          <w:rStyle w:val="HideTWBExt"/>
          <w:b w:val="0"/>
        </w:rPr>
        <w:t>&lt;Article&gt;</w:t>
      </w:r>
      <w:r w:rsidRPr="0002415F">
        <w:t>Betragtning 4 b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098C7F7" w14:textId="77777777" w:rsidTr="001A5B1A">
        <w:trPr>
          <w:jc w:val="center"/>
        </w:trPr>
        <w:tc>
          <w:tcPr>
            <w:tcW w:w="9752" w:type="dxa"/>
            <w:gridSpan w:val="2"/>
          </w:tcPr>
          <w:p w14:paraId="53CE68D6" w14:textId="77777777" w:rsidR="00DD19C9" w:rsidRPr="0002415F" w:rsidRDefault="00DD19C9" w:rsidP="001A5B1A">
            <w:pPr>
              <w:keepNext/>
            </w:pPr>
          </w:p>
        </w:tc>
      </w:tr>
      <w:tr w:rsidR="00BE45D1" w:rsidRPr="0002415F" w14:paraId="16595CBE" w14:textId="77777777" w:rsidTr="001A5B1A">
        <w:trPr>
          <w:jc w:val="center"/>
        </w:trPr>
        <w:tc>
          <w:tcPr>
            <w:tcW w:w="4876" w:type="dxa"/>
            <w:hideMark/>
          </w:tcPr>
          <w:p w14:paraId="703C099F" w14:textId="77777777" w:rsidR="00DD19C9" w:rsidRPr="0002415F" w:rsidRDefault="00DD19C9" w:rsidP="001A5B1A">
            <w:pPr>
              <w:pStyle w:val="ColumnHeading"/>
              <w:keepNext/>
            </w:pPr>
            <w:r w:rsidRPr="0002415F">
              <w:t>Kommissionens forslag</w:t>
            </w:r>
          </w:p>
        </w:tc>
        <w:tc>
          <w:tcPr>
            <w:tcW w:w="4876" w:type="dxa"/>
            <w:hideMark/>
          </w:tcPr>
          <w:p w14:paraId="4A4A101F" w14:textId="77777777" w:rsidR="00DD19C9" w:rsidRPr="0002415F" w:rsidRDefault="00DD19C9" w:rsidP="001A5B1A">
            <w:pPr>
              <w:pStyle w:val="ColumnHeading"/>
              <w:keepNext/>
            </w:pPr>
            <w:r w:rsidRPr="0002415F">
              <w:t>Ændringsforslag</w:t>
            </w:r>
          </w:p>
        </w:tc>
      </w:tr>
      <w:tr w:rsidR="00BE45D1" w:rsidRPr="0002415F" w14:paraId="4E671C16" w14:textId="77777777" w:rsidTr="001A5B1A">
        <w:trPr>
          <w:jc w:val="center"/>
        </w:trPr>
        <w:tc>
          <w:tcPr>
            <w:tcW w:w="4876" w:type="dxa"/>
          </w:tcPr>
          <w:p w14:paraId="7D479294" w14:textId="77777777" w:rsidR="00DD19C9" w:rsidRPr="0002415F" w:rsidRDefault="00DD19C9" w:rsidP="001A5B1A">
            <w:pPr>
              <w:pStyle w:val="Normal6"/>
            </w:pPr>
          </w:p>
        </w:tc>
        <w:tc>
          <w:tcPr>
            <w:tcW w:w="4876" w:type="dxa"/>
            <w:hideMark/>
          </w:tcPr>
          <w:p w14:paraId="3DCF2264" w14:textId="77777777" w:rsidR="00DD19C9" w:rsidRPr="0002415F" w:rsidRDefault="00DD19C9" w:rsidP="001A5B1A">
            <w:pPr>
              <w:pStyle w:val="Normal6"/>
              <w:rPr>
                <w:szCs w:val="24"/>
              </w:rPr>
            </w:pPr>
            <w:r w:rsidRPr="0002415F">
              <w:rPr>
                <w:b/>
                <w:i/>
              </w:rPr>
              <w:t>(4b)</w:t>
            </w:r>
            <w:r w:rsidRPr="0002415F">
              <w:rPr>
                <w:b/>
                <w:i/>
              </w:rPr>
              <w:tab/>
              <w:t>En styrkelse af SMV'ernes rolle som kritiske aktører i AI-værdikæder kræver, at Kommissionen og medlemsstaterne tager fat på spørgsmålet om dumping af ansvar. I kontraktmæssig praksis har større virksomheder tendens til at flytte overholdelsesforpligtelser uden for deres kontrol til mindre leverandører. Dette skift bringer selve SMV'ernes levedygtighed i fare og kræver målrettede indgreb. De kontraktbestemmelser, der er udviklet af AI-kontoret i henhold til artikel 25 i forordning (EU) 2024/1689, skal forhindre en sådan ubalanceret kontraktpraksis, som svækker hele det digitale økosystem og bringer hele værdikædens konkurrenceevne i fare.</w:t>
            </w:r>
          </w:p>
        </w:tc>
      </w:tr>
    </w:tbl>
    <w:p w14:paraId="64AD55F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8C742F0"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3F5FCE19" w14:textId="77777777" w:rsidR="00DD19C9" w:rsidRPr="0002415F" w:rsidRDefault="00DD19C9" w:rsidP="00DD19C9">
      <w:pPr>
        <w:pStyle w:val="Normal12Italic"/>
        <w:rPr>
          <w:noProof w:val="0"/>
        </w:rPr>
      </w:pPr>
      <w:r w:rsidRPr="0002415F">
        <w:rPr>
          <w:noProof w:val="0"/>
        </w:rPr>
        <w:t>I kontraktmæssig praksis har større virksomheder tendens til at flytte overholdelsesforpligtelserne i henhold til europæiske digitale forordninger (AI-forordningen, forordningen om cyberrobusthed, NIS 2 osv.) over på mindre leverandører. Dette bringer mikrovirksomhedernes og SMV'ernes juridiske og økonomiske bæredygtighed i fare og pålægger dem byrder, der rækker ud over deres position i værdikæden og dermed deres effektive kontrolkapacitet. Den lovgivningsmæssige ramme bør derfor omfatte minimumsgarantier, herunder gennem europæiske standardkontraktbestemmelser, i overensstemmelse med princippet om, at ansvar følger kontrol.</w:t>
      </w:r>
    </w:p>
    <w:p w14:paraId="597277E9" w14:textId="77777777" w:rsidR="00DD19C9" w:rsidRPr="0002415F" w:rsidRDefault="00DD19C9" w:rsidP="00DD19C9">
      <w:r w:rsidRPr="0002415F">
        <w:rPr>
          <w:rStyle w:val="HideTWBExt"/>
        </w:rPr>
        <w:t>&lt;/Amend&gt;</w:t>
      </w:r>
    </w:p>
    <w:p w14:paraId="2B87EE3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40</w:t>
      </w:r>
      <w:r w:rsidRPr="0002415F">
        <w:rPr>
          <w:rStyle w:val="HideTWBExt"/>
          <w:b w:val="0"/>
        </w:rPr>
        <w:t>&lt;/NumAm&gt;</w:t>
      </w:r>
    </w:p>
    <w:p w14:paraId="18CB4FBD" w14:textId="77777777" w:rsidR="00DD19C9" w:rsidRPr="0002415F" w:rsidRDefault="00DD19C9" w:rsidP="00DD19C9">
      <w:pPr>
        <w:pStyle w:val="NormalBold"/>
      </w:pPr>
      <w:r w:rsidRPr="0002415F">
        <w:rPr>
          <w:rStyle w:val="HideTWBExt"/>
          <w:b w:val="0"/>
        </w:rPr>
        <w:t>&lt;RepeatBlock-By&gt;&lt;Members&gt;</w:t>
      </w:r>
      <w:r w:rsidRPr="0002415F">
        <w:t>Kim Van Sparrentak, Markéta Gregorová</w:t>
      </w:r>
      <w:r w:rsidRPr="0002415F">
        <w:rPr>
          <w:rStyle w:val="HideTWBExt"/>
          <w:b w:val="0"/>
        </w:rPr>
        <w:t>&lt;/Members&gt;</w:t>
      </w:r>
    </w:p>
    <w:p w14:paraId="4ABEB444"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11166DCC" w14:textId="77777777" w:rsidR="00DD19C9" w:rsidRPr="0002415F" w:rsidRDefault="00DD19C9" w:rsidP="00DD19C9">
      <w:r w:rsidRPr="0002415F">
        <w:rPr>
          <w:rStyle w:val="HideTWBExt"/>
        </w:rPr>
        <w:t>&lt;/RepeatBlock-By&gt;</w:t>
      </w:r>
    </w:p>
    <w:p w14:paraId="247EDD7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202D41B" w14:textId="77777777" w:rsidR="00DD19C9" w:rsidRPr="0002415F" w:rsidRDefault="00DD19C9" w:rsidP="00DD19C9">
      <w:pPr>
        <w:pStyle w:val="NormalBold"/>
      </w:pPr>
      <w:r w:rsidRPr="0002415F">
        <w:rPr>
          <w:rStyle w:val="HideTWBExt"/>
          <w:b w:val="0"/>
        </w:rPr>
        <w:t>&lt;Article&gt;</w:t>
      </w:r>
      <w:r w:rsidRPr="0002415F">
        <w:t>Betragtning 5</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6B6117C" w14:textId="77777777" w:rsidTr="001A5B1A">
        <w:trPr>
          <w:jc w:val="center"/>
        </w:trPr>
        <w:tc>
          <w:tcPr>
            <w:tcW w:w="9752" w:type="dxa"/>
            <w:gridSpan w:val="2"/>
          </w:tcPr>
          <w:p w14:paraId="318FDA4A" w14:textId="77777777" w:rsidR="00DD19C9" w:rsidRPr="0002415F" w:rsidRDefault="00DD19C9" w:rsidP="001A5B1A">
            <w:pPr>
              <w:keepNext/>
            </w:pPr>
          </w:p>
        </w:tc>
      </w:tr>
      <w:tr w:rsidR="00BE45D1" w:rsidRPr="0002415F" w14:paraId="46C76294" w14:textId="77777777" w:rsidTr="001A5B1A">
        <w:trPr>
          <w:jc w:val="center"/>
        </w:trPr>
        <w:tc>
          <w:tcPr>
            <w:tcW w:w="4876" w:type="dxa"/>
            <w:hideMark/>
          </w:tcPr>
          <w:p w14:paraId="41C9C2A0" w14:textId="77777777" w:rsidR="00DD19C9" w:rsidRPr="0002415F" w:rsidRDefault="00DD19C9" w:rsidP="001A5B1A">
            <w:pPr>
              <w:pStyle w:val="ColumnHeading"/>
              <w:keepNext/>
            </w:pPr>
            <w:r w:rsidRPr="0002415F">
              <w:t>Kommissionens forslag</w:t>
            </w:r>
          </w:p>
        </w:tc>
        <w:tc>
          <w:tcPr>
            <w:tcW w:w="4876" w:type="dxa"/>
            <w:hideMark/>
          </w:tcPr>
          <w:p w14:paraId="743C4246" w14:textId="77777777" w:rsidR="00DD19C9" w:rsidRPr="0002415F" w:rsidRDefault="00DD19C9" w:rsidP="001A5B1A">
            <w:pPr>
              <w:pStyle w:val="ColumnHeading"/>
              <w:keepNext/>
            </w:pPr>
            <w:r w:rsidRPr="0002415F">
              <w:t>Ændringsforslag</w:t>
            </w:r>
          </w:p>
        </w:tc>
      </w:tr>
      <w:tr w:rsidR="00BE45D1" w:rsidRPr="0002415F" w14:paraId="7DD7EC91" w14:textId="77777777" w:rsidTr="001A5B1A">
        <w:trPr>
          <w:jc w:val="center"/>
        </w:trPr>
        <w:tc>
          <w:tcPr>
            <w:tcW w:w="4876" w:type="dxa"/>
            <w:hideMark/>
          </w:tcPr>
          <w:p w14:paraId="6A1D9803" w14:textId="77777777" w:rsidR="00DD19C9" w:rsidRPr="0002415F" w:rsidRDefault="00DD19C9" w:rsidP="001A5B1A">
            <w:pPr>
              <w:pStyle w:val="Normal6"/>
            </w:pPr>
            <w:r w:rsidRPr="0002415F">
              <w:rPr>
                <w:b/>
                <w:i/>
              </w:rPr>
              <w:t>(5)</w:t>
            </w:r>
            <w:r w:rsidRPr="0002415F">
              <w:rPr>
                <w:b/>
                <w:i/>
              </w:rPr>
              <w:tab/>
              <w:t>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ikke er egnet til alle typer udbydere og idriftsættere i forbindelse med fremme af AI-færdigheder, hvilket gør en sådan horisontal forpligtelse ineffektiv med hensyn til at nå det mål, der forfølges med denne bestemmelse. Desuden viser dataene, at indførelsen af en sådan forpligtelse skaber en yderligere overholdelsesbyrde, navnlig for mindre virksomheder, mens AI-færdigheder bør være en strategisk prioritet, uanset lovgivningsmæssige forpligtelser og potentielle sanktioner. I lyset heraf, og uden at det berører medlemsstaternes og Kommissionens respektive kompetencer, bør artikel 4 i forordning (EU) 2024/1689 ændres for at kræve, at medlemsstaterne og Kommissionen individuelt, kollektivt og i samarbejde med relevante interessenter tilskynder udbydere og idriftsættere til at sikre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 Det Europæiske Udvalg for Kunstig Intelligens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c>
          <w:tcPr>
            <w:tcW w:w="4876" w:type="dxa"/>
            <w:hideMark/>
          </w:tcPr>
          <w:p w14:paraId="0C5D998A" w14:textId="77777777" w:rsidR="00DD19C9" w:rsidRPr="0002415F" w:rsidRDefault="00DD19C9" w:rsidP="001A5B1A">
            <w:pPr>
              <w:pStyle w:val="Normal6"/>
              <w:rPr>
                <w:szCs w:val="24"/>
              </w:rPr>
            </w:pPr>
            <w:r w:rsidRPr="0002415F">
              <w:rPr>
                <w:b/>
                <w:i/>
              </w:rPr>
              <w:t>udgår</w:t>
            </w:r>
          </w:p>
        </w:tc>
      </w:tr>
    </w:tbl>
    <w:p w14:paraId="5F9B61A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6FEEC02" w14:textId="77777777" w:rsidR="00DD19C9" w:rsidRPr="0002415F" w:rsidRDefault="00DD19C9" w:rsidP="00DD19C9">
      <w:r w:rsidRPr="0002415F">
        <w:rPr>
          <w:rStyle w:val="HideTWBExt"/>
        </w:rPr>
        <w:t>&lt;/Amend&gt;</w:t>
      </w:r>
    </w:p>
    <w:p w14:paraId="20177D3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41</w:t>
      </w:r>
      <w:r w:rsidRPr="0002415F">
        <w:rPr>
          <w:rStyle w:val="HideTWBExt"/>
          <w:b w:val="0"/>
        </w:rPr>
        <w:t>&lt;/NumAm&gt;</w:t>
      </w:r>
    </w:p>
    <w:p w14:paraId="402BEA05"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6FBD9463" w14:textId="77777777" w:rsidR="00DD19C9" w:rsidRPr="0002415F" w:rsidRDefault="00DD19C9" w:rsidP="00DD19C9">
      <w:r w:rsidRPr="0002415F">
        <w:rPr>
          <w:rStyle w:val="HideTWBExt"/>
        </w:rPr>
        <w:t>&lt;/RepeatBlock-By&gt;</w:t>
      </w:r>
    </w:p>
    <w:p w14:paraId="56F27A3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F48AC76" w14:textId="77777777" w:rsidR="00DD19C9" w:rsidRPr="0002415F" w:rsidRDefault="00DD19C9" w:rsidP="00DD19C9">
      <w:pPr>
        <w:pStyle w:val="NormalBold"/>
      </w:pPr>
      <w:r w:rsidRPr="0002415F">
        <w:rPr>
          <w:rStyle w:val="HideTWBExt"/>
          <w:b w:val="0"/>
        </w:rPr>
        <w:t>&lt;Article&gt;</w:t>
      </w:r>
      <w:r w:rsidRPr="0002415F">
        <w:t>Betragtning 5</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815C9F4" w14:textId="77777777" w:rsidTr="001A5B1A">
        <w:trPr>
          <w:jc w:val="center"/>
        </w:trPr>
        <w:tc>
          <w:tcPr>
            <w:tcW w:w="9752" w:type="dxa"/>
            <w:gridSpan w:val="2"/>
          </w:tcPr>
          <w:p w14:paraId="120D0216" w14:textId="77777777" w:rsidR="00DD19C9" w:rsidRPr="0002415F" w:rsidRDefault="00DD19C9" w:rsidP="001A5B1A">
            <w:pPr>
              <w:keepNext/>
            </w:pPr>
          </w:p>
        </w:tc>
      </w:tr>
      <w:tr w:rsidR="00BE45D1" w:rsidRPr="0002415F" w14:paraId="1AFC878E" w14:textId="77777777" w:rsidTr="001A5B1A">
        <w:trPr>
          <w:jc w:val="center"/>
        </w:trPr>
        <w:tc>
          <w:tcPr>
            <w:tcW w:w="4876" w:type="dxa"/>
            <w:hideMark/>
          </w:tcPr>
          <w:p w14:paraId="16F165D1" w14:textId="77777777" w:rsidR="00DD19C9" w:rsidRPr="0002415F" w:rsidRDefault="00DD19C9" w:rsidP="001A5B1A">
            <w:pPr>
              <w:pStyle w:val="ColumnHeading"/>
              <w:keepNext/>
            </w:pPr>
            <w:r w:rsidRPr="0002415F">
              <w:t>Kommissionens forslag</w:t>
            </w:r>
          </w:p>
        </w:tc>
        <w:tc>
          <w:tcPr>
            <w:tcW w:w="4876" w:type="dxa"/>
            <w:hideMark/>
          </w:tcPr>
          <w:p w14:paraId="45DBC40A" w14:textId="77777777" w:rsidR="00DD19C9" w:rsidRPr="0002415F" w:rsidRDefault="00DD19C9" w:rsidP="001A5B1A">
            <w:pPr>
              <w:pStyle w:val="ColumnHeading"/>
              <w:keepNext/>
            </w:pPr>
            <w:r w:rsidRPr="0002415F">
              <w:t>Ændringsforslag</w:t>
            </w:r>
          </w:p>
        </w:tc>
      </w:tr>
      <w:tr w:rsidR="00BE45D1" w:rsidRPr="0002415F" w14:paraId="6DD0C6F1" w14:textId="77777777" w:rsidTr="001A5B1A">
        <w:trPr>
          <w:jc w:val="center"/>
        </w:trPr>
        <w:tc>
          <w:tcPr>
            <w:tcW w:w="4876" w:type="dxa"/>
            <w:hideMark/>
          </w:tcPr>
          <w:p w14:paraId="64E916D8" w14:textId="77777777" w:rsidR="00DD19C9" w:rsidRPr="0002415F" w:rsidRDefault="00DD19C9" w:rsidP="001A5B1A">
            <w:pPr>
              <w:pStyle w:val="Normal6"/>
            </w:pPr>
            <w:r w:rsidRPr="0002415F">
              <w:rPr>
                <w:b/>
                <w:i/>
              </w:rPr>
              <w:t>(5)</w:t>
            </w:r>
            <w:r w:rsidRPr="0002415F">
              <w:rPr>
                <w:b/>
                <w:i/>
              </w:rPr>
              <w:tab/>
              <w:t>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ikke er egnet til alle typer udbydere og idriftsættere i forbindelse med fremme af AI-færdigheder, hvilket gør en sådan horisontal forpligtelse ineffektiv med hensyn til at nå det mål, der forfølges med denne bestemmelse. Desuden viser dataene, at indførelsen af en sådan forpligtelse skaber en yderligere overholdelsesbyrde, navnlig for mindre virksomheder, mens AI-færdigheder bør være en strategisk prioritet, uanset lovgivningsmæssige forpligtelser og potentielle sanktioner. I lyset heraf, og uden at det berører medlemsstaternes og Kommissionens respektive kompetencer, bør artikel 4 i forordning (EU) 2024/1689 ændres for at kræve, at medlemsstaterne og Kommissionen individuelt, kollektivt og i samarbejde med relevante interessenter tilskynder udbydere og idriftsættere til at sikre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 Det Europæiske Udvalg for Kunstig Intelligens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c>
          <w:tcPr>
            <w:tcW w:w="4876" w:type="dxa"/>
            <w:hideMark/>
          </w:tcPr>
          <w:p w14:paraId="5D1E4884" w14:textId="77777777" w:rsidR="00DD19C9" w:rsidRPr="0002415F" w:rsidRDefault="00DD19C9" w:rsidP="001A5B1A">
            <w:pPr>
              <w:pStyle w:val="Normal6"/>
              <w:rPr>
                <w:szCs w:val="24"/>
              </w:rPr>
            </w:pPr>
            <w:r w:rsidRPr="0002415F">
              <w:rPr>
                <w:b/>
                <w:i/>
              </w:rPr>
              <w:t>udgår</w:t>
            </w:r>
          </w:p>
        </w:tc>
      </w:tr>
    </w:tbl>
    <w:p w14:paraId="7D6D075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ABF246A" w14:textId="77777777" w:rsidR="00DD19C9" w:rsidRPr="0002415F" w:rsidRDefault="00DD19C9" w:rsidP="00DD19C9">
      <w:r w:rsidRPr="0002415F">
        <w:rPr>
          <w:rStyle w:val="HideTWBExt"/>
        </w:rPr>
        <w:t>&lt;/Amend&gt;</w:t>
      </w:r>
    </w:p>
    <w:p w14:paraId="26E879C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42</w:t>
      </w:r>
      <w:r w:rsidRPr="0002415F">
        <w:rPr>
          <w:rStyle w:val="HideTWBExt"/>
          <w:b w:val="0"/>
        </w:rPr>
        <w:t>&lt;/NumAm&gt;</w:t>
      </w:r>
    </w:p>
    <w:p w14:paraId="3F944904"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36C1FF1D" w14:textId="77777777" w:rsidR="00DD19C9" w:rsidRPr="0002415F" w:rsidRDefault="00DD19C9" w:rsidP="00DD19C9">
      <w:r w:rsidRPr="0002415F">
        <w:rPr>
          <w:rStyle w:val="HideTWBExt"/>
        </w:rPr>
        <w:t>&lt;/RepeatBlock-By&gt;</w:t>
      </w:r>
    </w:p>
    <w:p w14:paraId="4B64BB2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26C82CF" w14:textId="77777777" w:rsidR="00DD19C9" w:rsidRPr="0002415F" w:rsidRDefault="00DD19C9" w:rsidP="00DD19C9">
      <w:pPr>
        <w:pStyle w:val="NormalBold"/>
      </w:pPr>
      <w:r w:rsidRPr="0002415F">
        <w:rPr>
          <w:rStyle w:val="HideTWBExt"/>
          <w:b w:val="0"/>
        </w:rPr>
        <w:t>&lt;Article&gt;</w:t>
      </w:r>
      <w:r w:rsidRPr="0002415F">
        <w:t>Betragtning 5</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1A2BF94" w14:textId="77777777" w:rsidTr="001A5B1A">
        <w:trPr>
          <w:jc w:val="center"/>
        </w:trPr>
        <w:tc>
          <w:tcPr>
            <w:tcW w:w="9752" w:type="dxa"/>
            <w:gridSpan w:val="2"/>
          </w:tcPr>
          <w:p w14:paraId="47E32F84" w14:textId="77777777" w:rsidR="00DD19C9" w:rsidRPr="0002415F" w:rsidRDefault="00DD19C9" w:rsidP="001A5B1A">
            <w:pPr>
              <w:keepNext/>
            </w:pPr>
          </w:p>
        </w:tc>
      </w:tr>
      <w:tr w:rsidR="00BE45D1" w:rsidRPr="0002415F" w14:paraId="0DDD3882" w14:textId="77777777" w:rsidTr="001A5B1A">
        <w:trPr>
          <w:jc w:val="center"/>
        </w:trPr>
        <w:tc>
          <w:tcPr>
            <w:tcW w:w="4876" w:type="dxa"/>
            <w:hideMark/>
          </w:tcPr>
          <w:p w14:paraId="0B9C8ECC" w14:textId="77777777" w:rsidR="00DD19C9" w:rsidRPr="0002415F" w:rsidRDefault="00DD19C9" w:rsidP="001A5B1A">
            <w:pPr>
              <w:pStyle w:val="ColumnHeading"/>
              <w:keepNext/>
            </w:pPr>
            <w:r w:rsidRPr="0002415F">
              <w:t>Kommissionens forslag</w:t>
            </w:r>
          </w:p>
        </w:tc>
        <w:tc>
          <w:tcPr>
            <w:tcW w:w="4876" w:type="dxa"/>
            <w:hideMark/>
          </w:tcPr>
          <w:p w14:paraId="101EEFAB" w14:textId="77777777" w:rsidR="00DD19C9" w:rsidRPr="0002415F" w:rsidRDefault="00DD19C9" w:rsidP="001A5B1A">
            <w:pPr>
              <w:pStyle w:val="ColumnHeading"/>
              <w:keepNext/>
            </w:pPr>
            <w:r w:rsidRPr="0002415F">
              <w:t>Ændringsforslag</w:t>
            </w:r>
          </w:p>
        </w:tc>
      </w:tr>
      <w:tr w:rsidR="00BE45D1" w:rsidRPr="0002415F" w14:paraId="7200650C" w14:textId="77777777" w:rsidTr="001A5B1A">
        <w:trPr>
          <w:jc w:val="center"/>
        </w:trPr>
        <w:tc>
          <w:tcPr>
            <w:tcW w:w="4876" w:type="dxa"/>
            <w:hideMark/>
          </w:tcPr>
          <w:p w14:paraId="7ACD8E57" w14:textId="77777777" w:rsidR="00DD19C9" w:rsidRPr="0002415F" w:rsidRDefault="00DD19C9" w:rsidP="001A5B1A">
            <w:pPr>
              <w:pStyle w:val="Normal6"/>
            </w:pPr>
            <w:r w:rsidRPr="0002415F">
              <w:t>(5)</w:t>
            </w:r>
            <w:r w:rsidRPr="0002415F">
              <w:tab/>
              <w:t>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w:t>
            </w:r>
            <w:r w:rsidRPr="0002415F">
              <w:rPr>
                <w:b/>
                <w:i/>
              </w:rPr>
              <w:t xml:space="preserve"> De erfaringer, som interessenterne har delt, viser imidlertid, at</w:t>
            </w:r>
            <w:r w:rsidRPr="0002415F">
              <w:t xml:space="preserve"> en universalløsning ikke er egnet til alle typer udbydere og idriftsættere i forbindelse med fremme af AI-færdigheder, </w:t>
            </w:r>
            <w:r w:rsidRPr="0002415F">
              <w:rPr>
                <w:b/>
                <w:i/>
              </w:rPr>
              <w:t>hvilket gør en sådan horisontal forpligtelse ineffektiv med hensyn til at nå det mål, der forfølges med denne bestemmelse. Desuden viser dataene, at indførelsen af en sådan forpligtelse skaber en yderligere overholdelsesbyrde, navnlig for mindre virksomheder, mens</w:t>
            </w:r>
            <w:r w:rsidRPr="0002415F">
              <w:t xml:space="preserve"> AI-færdigheder </w:t>
            </w:r>
            <w:r w:rsidRPr="0002415F">
              <w:rPr>
                <w:b/>
                <w:i/>
              </w:rPr>
              <w:t>bør være</w:t>
            </w:r>
            <w:r w:rsidRPr="0002415F">
              <w:t xml:space="preserve"> en strategisk prioritet</w:t>
            </w:r>
            <w:r w:rsidRPr="0002415F">
              <w:rPr>
                <w:b/>
                <w:i/>
              </w:rPr>
              <w:t>, uanset lovgivningsmæssige forpligtelser og potentielle sanktioner</w:t>
            </w:r>
            <w:r w:rsidRPr="0002415F">
              <w:t>. I lyset heraf</w:t>
            </w:r>
            <w:r w:rsidRPr="0002415F">
              <w:rPr>
                <w:b/>
                <w:i/>
              </w:rPr>
              <w:t>, og uden at det berører medlemsstaternes og Kommissionens respektive kompetencer,</w:t>
            </w:r>
            <w:r w:rsidRPr="0002415F">
              <w:t xml:space="preserve"> bør artikel 4 i forordning (EU) 2024/1689 ændres for at kræve, at </w:t>
            </w:r>
            <w:r w:rsidRPr="0002415F">
              <w:rPr>
                <w:b/>
                <w:i/>
              </w:rPr>
              <w:t>medlemsstaterne og</w:t>
            </w:r>
            <w:r w:rsidRPr="0002415F">
              <w:t xml:space="preserve"> Kommissionen </w:t>
            </w:r>
            <w:r w:rsidRPr="0002415F">
              <w:rPr>
                <w:b/>
                <w:i/>
              </w:rPr>
              <w:t>individuelt, kollektivt</w:t>
            </w:r>
            <w:r w:rsidRPr="0002415F">
              <w:t xml:space="preserve"> og i samarbejde med relevante interessenter </w:t>
            </w:r>
            <w:r w:rsidRPr="0002415F">
              <w:rPr>
                <w:b/>
                <w:i/>
              </w:rPr>
              <w:t>tilskynder udbydere og idriftsættere til at sikre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 Det Europæiske Udvalg for Kunstig Intelligens ("udvalget") vil sikre løbende udveksling mellem Kommissionen og medlemsstaterne om emnet, mens alliancen for anvendelse af kunstig intelligens vil gøre det muligt at føre drøftelser med det bredere samfund</w:t>
            </w:r>
            <w:r w:rsidRPr="0002415F">
              <w:t>.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c>
          <w:tcPr>
            <w:tcW w:w="4876" w:type="dxa"/>
            <w:hideMark/>
          </w:tcPr>
          <w:p w14:paraId="3ADAABDF" w14:textId="05B6299F" w:rsidR="00DD19C9" w:rsidRPr="0002415F" w:rsidRDefault="00DD19C9" w:rsidP="001A5B1A">
            <w:pPr>
              <w:pStyle w:val="Normal6"/>
              <w:rPr>
                <w:szCs w:val="24"/>
              </w:rPr>
            </w:pPr>
            <w:r w:rsidRPr="0002415F">
              <w:t>(5)</w:t>
            </w:r>
            <w:r w:rsidRPr="0002415F">
              <w:tab/>
              <w:t xml:space="preserve">I medfør af artikel 4 i forordning (EU) 2024/1689 pålægges alle udbydere og idriftsættere af AI-systemer i øjeblikket en forpligtelse til at sikre AI-færdigheder hos deres personale </w:t>
            </w:r>
            <w:r w:rsidRPr="0002415F">
              <w:rPr>
                <w:b/>
                <w:i/>
              </w:rPr>
              <w:t>og andre personer, der beskæftiger sig med drift og anvendelse af AI-systemer på deres vegne</w:t>
            </w:r>
            <w:r w:rsidRPr="0002415F">
              <w:t xml:space="preserv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w:t>
            </w:r>
            <w:r w:rsidRPr="0002415F">
              <w:rPr>
                <w:b/>
                <w:i/>
              </w:rPr>
              <w:t>og bidrager til at øge den etiske og sociale bevidsthed om fordelene og risiciene ved AI</w:t>
            </w:r>
            <w:r w:rsidRPr="0002415F">
              <w:t>.</w:t>
            </w:r>
            <w:r w:rsidRPr="0002415F">
              <w:rPr>
                <w:b/>
                <w:i/>
              </w:rPr>
              <w:t xml:space="preserve"> Selv</w:t>
            </w:r>
            <w:r w:rsidR="007B03CA" w:rsidRPr="0002415F">
              <w:rPr>
                <w:b/>
                <w:i/>
              </w:rPr>
              <w:t xml:space="preserve"> </w:t>
            </w:r>
            <w:r w:rsidRPr="0002415F">
              <w:rPr>
                <w:b/>
                <w:i/>
              </w:rPr>
              <w:t>om</w:t>
            </w:r>
            <w:r w:rsidRPr="0002415F">
              <w:t xml:space="preserve"> en universalløsning ikke er egnet til alle typer udbydere og idriftsættere i forbindelse med fremme af AI-færdigheder, </w:t>
            </w:r>
            <w:r w:rsidRPr="0002415F">
              <w:rPr>
                <w:b/>
                <w:i/>
              </w:rPr>
              <w:t>er</w:t>
            </w:r>
            <w:r w:rsidRPr="0002415F">
              <w:t xml:space="preserve"> AI-færdigheder en strategisk prioritet. I lyset heraf bør artikel 4 i forordning (EU) 2024/1689 ændres for at kræve, at Kommissionen og </w:t>
            </w:r>
            <w:r w:rsidRPr="0002415F">
              <w:rPr>
                <w:b/>
                <w:i/>
              </w:rPr>
              <w:t>Det Europæiske Databeskyttelsesråd</w:t>
            </w:r>
            <w:r w:rsidRPr="0002415F">
              <w:t xml:space="preserve"> i samarbejde med </w:t>
            </w:r>
            <w:r w:rsidRPr="0002415F">
              <w:rPr>
                <w:b/>
                <w:i/>
              </w:rPr>
              <w:t>andre kompetente myndigheder og efter høring af alle</w:t>
            </w:r>
            <w:r w:rsidRPr="0002415F">
              <w:t xml:space="preserve"> relevante interessenter </w:t>
            </w:r>
            <w:r w:rsidRPr="0002415F">
              <w:rPr>
                <w:b/>
                <w:i/>
              </w:rPr>
              <w:t>udsteder retningslinjer for, hvordan denne forpligtelse bør gennemføres i praksis</w:t>
            </w:r>
            <w:r w:rsidRPr="0002415F">
              <w:t>.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r w:rsidRPr="0002415F">
              <w:rPr>
                <w:b/>
                <w:i/>
              </w:rPr>
              <w:t>, der er uafhængige af udbyderne og idriftsætterne af AI-systemer</w:t>
            </w:r>
            <w:r w:rsidRPr="0002415F">
              <w:t>.</w:t>
            </w:r>
          </w:p>
        </w:tc>
      </w:tr>
    </w:tbl>
    <w:p w14:paraId="143171C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7E78370" w14:textId="77777777" w:rsidR="00DD19C9" w:rsidRPr="0002415F" w:rsidRDefault="00DD19C9" w:rsidP="00DD19C9">
      <w:r w:rsidRPr="0002415F">
        <w:rPr>
          <w:rStyle w:val="HideTWBExt"/>
        </w:rPr>
        <w:t>&lt;/Amend&gt;</w:t>
      </w:r>
    </w:p>
    <w:p w14:paraId="291D1E6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43</w:t>
      </w:r>
      <w:r w:rsidRPr="0002415F">
        <w:rPr>
          <w:rStyle w:val="HideTWBExt"/>
          <w:b w:val="0"/>
        </w:rPr>
        <w:t>&lt;/NumAm&gt;</w:t>
      </w:r>
    </w:p>
    <w:p w14:paraId="5D23DEA2"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4420D3CE" w14:textId="77777777" w:rsidR="00DD19C9" w:rsidRPr="0002415F" w:rsidRDefault="00DD19C9" w:rsidP="00DD19C9">
      <w:r w:rsidRPr="0002415F">
        <w:rPr>
          <w:rStyle w:val="HideTWBExt"/>
        </w:rPr>
        <w:t>&lt;/RepeatBlock-By&gt;</w:t>
      </w:r>
    </w:p>
    <w:p w14:paraId="3A6A4F5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B729DB7" w14:textId="77777777" w:rsidR="00DD19C9" w:rsidRPr="0002415F" w:rsidRDefault="00DD19C9" w:rsidP="00DD19C9">
      <w:pPr>
        <w:pStyle w:val="NormalBold"/>
      </w:pPr>
      <w:r w:rsidRPr="0002415F">
        <w:rPr>
          <w:rStyle w:val="HideTWBExt"/>
          <w:b w:val="0"/>
        </w:rPr>
        <w:t>&lt;Article&gt;</w:t>
      </w:r>
      <w:r w:rsidRPr="0002415F">
        <w:t>Betragtning 5</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D9AF5C7" w14:textId="77777777" w:rsidTr="001A5B1A">
        <w:trPr>
          <w:jc w:val="center"/>
        </w:trPr>
        <w:tc>
          <w:tcPr>
            <w:tcW w:w="9752" w:type="dxa"/>
            <w:gridSpan w:val="2"/>
          </w:tcPr>
          <w:p w14:paraId="1719388B" w14:textId="77777777" w:rsidR="00DD19C9" w:rsidRPr="0002415F" w:rsidRDefault="00DD19C9" w:rsidP="001A5B1A">
            <w:pPr>
              <w:keepNext/>
            </w:pPr>
          </w:p>
        </w:tc>
      </w:tr>
      <w:tr w:rsidR="00BE45D1" w:rsidRPr="0002415F" w14:paraId="0F284E79" w14:textId="77777777" w:rsidTr="001A5B1A">
        <w:trPr>
          <w:jc w:val="center"/>
        </w:trPr>
        <w:tc>
          <w:tcPr>
            <w:tcW w:w="4876" w:type="dxa"/>
            <w:hideMark/>
          </w:tcPr>
          <w:p w14:paraId="7CD39F7E" w14:textId="77777777" w:rsidR="00DD19C9" w:rsidRPr="0002415F" w:rsidRDefault="00DD19C9" w:rsidP="001A5B1A">
            <w:pPr>
              <w:pStyle w:val="ColumnHeading"/>
              <w:keepNext/>
            </w:pPr>
            <w:r w:rsidRPr="0002415F">
              <w:t>Kommissionens forslag</w:t>
            </w:r>
          </w:p>
        </w:tc>
        <w:tc>
          <w:tcPr>
            <w:tcW w:w="4876" w:type="dxa"/>
            <w:hideMark/>
          </w:tcPr>
          <w:p w14:paraId="5D9A9A8F" w14:textId="77777777" w:rsidR="00DD19C9" w:rsidRPr="0002415F" w:rsidRDefault="00DD19C9" w:rsidP="001A5B1A">
            <w:pPr>
              <w:pStyle w:val="ColumnHeading"/>
              <w:keepNext/>
            </w:pPr>
            <w:r w:rsidRPr="0002415F">
              <w:t>Ændringsforslag</w:t>
            </w:r>
          </w:p>
        </w:tc>
      </w:tr>
      <w:tr w:rsidR="00BE45D1" w:rsidRPr="0002415F" w14:paraId="36E0A483" w14:textId="77777777" w:rsidTr="001A5B1A">
        <w:trPr>
          <w:jc w:val="center"/>
        </w:trPr>
        <w:tc>
          <w:tcPr>
            <w:tcW w:w="4876" w:type="dxa"/>
            <w:hideMark/>
          </w:tcPr>
          <w:p w14:paraId="1857285D" w14:textId="77777777" w:rsidR="00DD19C9" w:rsidRPr="0002415F" w:rsidRDefault="00DD19C9" w:rsidP="001A5B1A">
            <w:pPr>
              <w:pStyle w:val="Normal6"/>
            </w:pPr>
            <w:r w:rsidRPr="0002415F">
              <w:t>(5)</w:t>
            </w:r>
            <w:r w:rsidRPr="0002415F">
              <w:tab/>
              <w:t xml:space="preserve">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w:t>
            </w:r>
            <w:r w:rsidRPr="0002415F">
              <w:rPr>
                <w:b/>
                <w:i/>
              </w:rPr>
              <w:t>en universalløsning ikke er egnet til alle typer udbydere og idriftsættere i forbindelse med fremme af AI-færdigheder, hvilket gør en sådan horisontal forpligtelse ineffektiv med hensyn til at nå det mål, der forfølges med</w:t>
            </w:r>
            <w:r w:rsidRPr="0002415F">
              <w:t xml:space="preserve"> denne bestemmelse</w:t>
            </w:r>
            <w:r w:rsidRPr="0002415F">
              <w:rPr>
                <w:b/>
                <w:i/>
              </w:rPr>
              <w:t>. Desuden viser dataene, at indførelsen af en sådan forpligtelse skaber en yderligere overholdelsesbyrde, navnlig for mindre virksomheder, mens AI-færdigheder bør være en strategisk prioritet, uanset lovgivningsmæssige forpligtelser og potentielle sanktioner</w:t>
            </w:r>
            <w:r w:rsidRPr="0002415F">
              <w:t>. I lyset heraf</w:t>
            </w:r>
            <w:r w:rsidRPr="0002415F">
              <w:rPr>
                <w:b/>
                <w:i/>
              </w:rPr>
              <w:t>, og uden at det berører medlemsstaternes og Kommissionens respektive kompetencer,</w:t>
            </w:r>
            <w:r w:rsidRPr="0002415F">
              <w:t xml:space="preserve"> bør artikel 4 i forordning (EU) 2024/1689 ændres for at </w:t>
            </w:r>
            <w:r w:rsidRPr="0002415F">
              <w:rPr>
                <w:b/>
                <w:i/>
              </w:rPr>
              <w:t>kræve</w:t>
            </w:r>
            <w:r w:rsidRPr="0002415F">
              <w:t xml:space="preserve">, at </w:t>
            </w:r>
            <w:r w:rsidRPr="0002415F">
              <w:rPr>
                <w:b/>
                <w:i/>
              </w:rPr>
              <w:t>medlemsstaterne og Kommissionen individuelt, kollektivt og i samarbejde med relevante interessenter tilskynder</w:t>
            </w:r>
            <w:r w:rsidRPr="0002415F">
              <w:t xml:space="preserve"> udbydere og idriftsættere </w:t>
            </w:r>
            <w:r w:rsidRPr="0002415F">
              <w:rPr>
                <w:b/>
                <w:i/>
              </w:rPr>
              <w:t>til at sikre</w:t>
            </w:r>
            <w:r w:rsidRPr="0002415F">
              <w:t xml:space="preserv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 Det Europæiske Udvalg for Kunstig Intelligens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c>
          <w:tcPr>
            <w:tcW w:w="4876" w:type="dxa"/>
            <w:hideMark/>
          </w:tcPr>
          <w:p w14:paraId="62B4384C" w14:textId="77777777" w:rsidR="00DD19C9" w:rsidRPr="0002415F" w:rsidRDefault="00DD19C9" w:rsidP="001A5B1A">
            <w:pPr>
              <w:pStyle w:val="Normal6"/>
              <w:rPr>
                <w:szCs w:val="24"/>
              </w:rPr>
            </w:pPr>
            <w:r w:rsidRPr="0002415F">
              <w:t>(5)</w:t>
            </w:r>
            <w:r w:rsidRPr="0002415F">
              <w:tab/>
              <w:t xml:space="preserve">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denne bestemmelse </w:t>
            </w:r>
            <w:r w:rsidRPr="0002415F">
              <w:rPr>
                <w:b/>
                <w:i/>
              </w:rPr>
              <w:t>giver visse udfordringer</w:t>
            </w:r>
            <w:r w:rsidRPr="0002415F">
              <w:t xml:space="preserve">. I lyset heraf bør artikel 4 i forordning (EU) 2024/1689 ændres for at </w:t>
            </w:r>
            <w:r w:rsidRPr="0002415F">
              <w:rPr>
                <w:b/>
                <w:i/>
              </w:rPr>
              <w:t>opretholde forpligtelsen til</w:t>
            </w:r>
            <w:r w:rsidRPr="0002415F">
              <w:t xml:space="preserve">, at udbydere og idriftsættere </w:t>
            </w:r>
            <w:r w:rsidRPr="0002415F">
              <w:rPr>
                <w:b/>
                <w:i/>
              </w:rPr>
              <w:t>sikrer</w:t>
            </w:r>
            <w:r w:rsidRPr="0002415F">
              <w:t xml:space="preserve"> AI-færdigheder på et tilstrækkeligt niveau hos deres personale og andre personer, der beskæftiger sig med drift og anvendelse af AI-systemer på deres vegne</w:t>
            </w:r>
            <w:r w:rsidRPr="0002415F">
              <w:rPr>
                <w:b/>
                <w:i/>
              </w:rPr>
              <w:t>, samtidig med at det også kræves, at medlemsstaterne og Kommissionen, uden at det berører deres respektive kompetencer, støtter, letter og supplerer disse bestræbelser ved at tilskynde og bistå udbydere og idriftsættere med at opfylde denne forpligtelse</w:t>
            </w:r>
            <w:r w:rsidRPr="0002415F">
              <w:t>, herunder ved at tilbyde uddannelsesmuligheder, stille informationsressourcer til rådighed og muliggøre udveksling af god praksis og andre initiativer, der ikke er juridisk bindende. Det Europæiske Udvalg for Kunstig Intelligens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r>
    </w:tbl>
    <w:p w14:paraId="6313F47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F95EF32" w14:textId="77777777" w:rsidR="00DD19C9" w:rsidRPr="0002415F" w:rsidRDefault="00DD19C9" w:rsidP="00DD19C9">
      <w:r w:rsidRPr="0002415F">
        <w:rPr>
          <w:rStyle w:val="HideTWBExt"/>
        </w:rPr>
        <w:t>&lt;/Amend&gt;</w:t>
      </w:r>
    </w:p>
    <w:p w14:paraId="6B43CF7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44</w:t>
      </w:r>
      <w:r w:rsidRPr="0002415F">
        <w:rPr>
          <w:rStyle w:val="HideTWBExt"/>
          <w:b w:val="0"/>
        </w:rPr>
        <w:t>&lt;/NumAm&gt;</w:t>
      </w:r>
    </w:p>
    <w:p w14:paraId="237A34FD" w14:textId="77777777" w:rsidR="00DD19C9" w:rsidRPr="0002415F" w:rsidRDefault="00DD19C9" w:rsidP="00DD19C9">
      <w:pPr>
        <w:pStyle w:val="NormalBold"/>
      </w:pPr>
      <w:r w:rsidRPr="0002415F">
        <w:rPr>
          <w:rStyle w:val="HideTWBExt"/>
          <w:b w:val="0"/>
        </w:rPr>
        <w:t>&lt;RepeatBlock-By&gt;&lt;Members&gt;</w:t>
      </w:r>
      <w:r w:rsidRPr="0002415F">
        <w:t>Jaroslav Bžoch, Klara Dostalova</w:t>
      </w:r>
      <w:r w:rsidRPr="0002415F">
        <w:rPr>
          <w:rStyle w:val="HideTWBExt"/>
          <w:b w:val="0"/>
        </w:rPr>
        <w:t>&lt;/Members&gt;</w:t>
      </w:r>
    </w:p>
    <w:p w14:paraId="224F8908" w14:textId="77777777" w:rsidR="00DD19C9" w:rsidRPr="0002415F" w:rsidRDefault="00DD19C9" w:rsidP="00DD19C9">
      <w:r w:rsidRPr="0002415F">
        <w:rPr>
          <w:rStyle w:val="HideTWBExt"/>
        </w:rPr>
        <w:t>&lt;/RepeatBlock-By&gt;</w:t>
      </w:r>
    </w:p>
    <w:p w14:paraId="6048B772"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0B26B73" w14:textId="77777777" w:rsidR="00DD19C9" w:rsidRPr="0002415F" w:rsidRDefault="00DD19C9" w:rsidP="00DD19C9">
      <w:pPr>
        <w:pStyle w:val="NormalBold"/>
      </w:pPr>
      <w:r w:rsidRPr="0002415F">
        <w:rPr>
          <w:rStyle w:val="HideTWBExt"/>
          <w:b w:val="0"/>
        </w:rPr>
        <w:t>&lt;Article&gt;</w:t>
      </w:r>
      <w:r w:rsidRPr="0002415F">
        <w:t>Betragtning 5</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A419528" w14:textId="77777777" w:rsidTr="001A5B1A">
        <w:trPr>
          <w:jc w:val="center"/>
        </w:trPr>
        <w:tc>
          <w:tcPr>
            <w:tcW w:w="9752" w:type="dxa"/>
            <w:gridSpan w:val="2"/>
          </w:tcPr>
          <w:p w14:paraId="37D10F37" w14:textId="77777777" w:rsidR="00DD19C9" w:rsidRPr="0002415F" w:rsidRDefault="00DD19C9" w:rsidP="001A5B1A">
            <w:pPr>
              <w:keepNext/>
            </w:pPr>
          </w:p>
        </w:tc>
      </w:tr>
      <w:tr w:rsidR="00BE45D1" w:rsidRPr="0002415F" w14:paraId="28223DC3" w14:textId="77777777" w:rsidTr="001A5B1A">
        <w:trPr>
          <w:jc w:val="center"/>
        </w:trPr>
        <w:tc>
          <w:tcPr>
            <w:tcW w:w="4876" w:type="dxa"/>
            <w:hideMark/>
          </w:tcPr>
          <w:p w14:paraId="71041A1C" w14:textId="77777777" w:rsidR="00DD19C9" w:rsidRPr="0002415F" w:rsidRDefault="00DD19C9" w:rsidP="001A5B1A">
            <w:pPr>
              <w:pStyle w:val="ColumnHeading"/>
              <w:keepNext/>
            </w:pPr>
            <w:r w:rsidRPr="0002415F">
              <w:t>Kommissionens forslag</w:t>
            </w:r>
          </w:p>
        </w:tc>
        <w:tc>
          <w:tcPr>
            <w:tcW w:w="4876" w:type="dxa"/>
            <w:hideMark/>
          </w:tcPr>
          <w:p w14:paraId="456AAAAB" w14:textId="77777777" w:rsidR="00DD19C9" w:rsidRPr="0002415F" w:rsidRDefault="00DD19C9" w:rsidP="001A5B1A">
            <w:pPr>
              <w:pStyle w:val="ColumnHeading"/>
              <w:keepNext/>
            </w:pPr>
            <w:r w:rsidRPr="0002415F">
              <w:t>Ændringsforslag</w:t>
            </w:r>
          </w:p>
        </w:tc>
      </w:tr>
      <w:tr w:rsidR="00BE45D1" w:rsidRPr="0002415F" w14:paraId="209A1C46" w14:textId="77777777" w:rsidTr="001A5B1A">
        <w:trPr>
          <w:jc w:val="center"/>
        </w:trPr>
        <w:tc>
          <w:tcPr>
            <w:tcW w:w="4876" w:type="dxa"/>
            <w:hideMark/>
          </w:tcPr>
          <w:p w14:paraId="44A81AEF" w14:textId="77777777" w:rsidR="00DD19C9" w:rsidRPr="0002415F" w:rsidRDefault="00DD19C9" w:rsidP="001A5B1A">
            <w:pPr>
              <w:pStyle w:val="Normal6"/>
            </w:pPr>
            <w:r w:rsidRPr="0002415F">
              <w:t>(5)</w:t>
            </w:r>
            <w:r w:rsidRPr="0002415F">
              <w:tab/>
              <w:t xml:space="preserve">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ikke er egnet til alle typer udbydere og idriftsættere i forbindelse med fremme af AI-færdigheder, hvilket gør en sådan horisontal forpligtelse ineffektiv med hensyn til at nå det mål, der forfølges med denne bestemmelse. Desuden viser dataene, at indførelsen af en sådan forpligtelse skaber en yderligere overholdelsesbyrde, navnlig for mindre virksomheder, mens AI-færdigheder bør være en strategisk prioritet, uanset lovgivningsmæssige forpligtelser og potentielle sanktioner. I lyset heraf, og uden at det berører medlemsstaternes og Kommissionens respektive kompetencer, bør artikel 4 i forordning (EU) 2024/1689 ændres for at kræve, at medlemsstaterne og Kommissionen individuelt, kollektivt og i samarbejde med relevante interessenter </w:t>
            </w:r>
            <w:r w:rsidRPr="0002415F">
              <w:rPr>
                <w:b/>
                <w:i/>
              </w:rPr>
              <w:t>tilskynder</w:t>
            </w:r>
            <w:r w:rsidRPr="0002415F">
              <w:t xml:space="preserve"> udbydere og idriftsættere til at sikre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 Det Europæiske Udvalg for Kunstig Intelligens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c>
          <w:tcPr>
            <w:tcW w:w="4876" w:type="dxa"/>
            <w:hideMark/>
          </w:tcPr>
          <w:p w14:paraId="001E2C67" w14:textId="15AF1522" w:rsidR="00DD19C9" w:rsidRPr="0002415F" w:rsidRDefault="00DD19C9" w:rsidP="004A19D4">
            <w:pPr>
              <w:pStyle w:val="Normal6"/>
              <w:rPr>
                <w:szCs w:val="24"/>
              </w:rPr>
            </w:pPr>
            <w:r w:rsidRPr="0002415F">
              <w:t>(5)</w:t>
            </w:r>
            <w:r w:rsidRPr="0002415F">
              <w:tab/>
              <w:t xml:space="preserve">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ikke er egnet til alle typer udbydere og idriftsættere i forbindelse med fremme af AI-færdigheder, hvilket gør en sådan horisontal forpligtelse ineffektiv med hensyn til at nå det mål, der forfølges med denne bestemmelse. Desuden viser dataene, at indførelsen af en sådan forpligtelse skaber en yderligere overholdelsesbyrde, navnlig for mindre virksomheder, mens AI-færdigheder bør være en strategisk prioritet, uanset lovgivningsmæssige forpligtelser og potentielle sanktioner. I lyset heraf, og uden at det berører medlemsstaternes og Kommissionens respektive kompetencer, bør artikel 4 i forordning (EU) 2024/1689 ændres for at kræve, at medlemsstaterne og Kommissionen individuelt, kollektivt og i samarbejde med relevante interessenter </w:t>
            </w:r>
            <w:r w:rsidRPr="0002415F">
              <w:rPr>
                <w:b/>
                <w:i/>
              </w:rPr>
              <w:t>om nødvendigt yder bistand til</w:t>
            </w:r>
            <w:r w:rsidRPr="0002415F">
              <w:t xml:space="preserve"> udbydere og idriftsættere til at sikre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w:t>
            </w:r>
            <w:r w:rsidRPr="0002415F">
              <w:rPr>
                <w:b/>
                <w:i/>
              </w:rPr>
              <w:t>. Dette berører ikke de forpligtelser, som udbydere og idriftsættere har i henhold til andre bestemmelser i forordning (EU) 2024/1689 såsom artikel 26, stk. 2, til at sikre relevante personers nødvendige kompetence, uddannelse og myndighed</w:t>
            </w:r>
            <w:r w:rsidRPr="0002415F">
              <w:t>. Det Europæiske Udvalg for Kunstig Intelligens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r>
    </w:tbl>
    <w:p w14:paraId="533B6D6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9E073E4" w14:textId="77777777" w:rsidR="00DD19C9" w:rsidRPr="0002415F" w:rsidRDefault="00DD19C9" w:rsidP="00DD19C9">
      <w:r w:rsidRPr="0002415F">
        <w:rPr>
          <w:rStyle w:val="HideTWBExt"/>
        </w:rPr>
        <w:t>&lt;/Amend&gt;</w:t>
      </w:r>
    </w:p>
    <w:p w14:paraId="63BD63D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45</w:t>
      </w:r>
      <w:r w:rsidRPr="0002415F">
        <w:rPr>
          <w:rStyle w:val="HideTWBExt"/>
          <w:b w:val="0"/>
        </w:rPr>
        <w:t>&lt;/NumAm&gt;</w:t>
      </w:r>
    </w:p>
    <w:p w14:paraId="73AC0F3C"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2AD172B9" w14:textId="77777777" w:rsidR="00DD19C9" w:rsidRPr="0002415F" w:rsidRDefault="00DD19C9" w:rsidP="00DD19C9">
      <w:r w:rsidRPr="0002415F">
        <w:rPr>
          <w:rStyle w:val="HideTWBExt"/>
        </w:rPr>
        <w:t>&lt;/RepeatBlock-By&gt;</w:t>
      </w:r>
    </w:p>
    <w:p w14:paraId="402AFBD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C0C891A" w14:textId="77777777" w:rsidR="00DD19C9" w:rsidRPr="0002415F" w:rsidRDefault="00DD19C9" w:rsidP="00DD19C9">
      <w:pPr>
        <w:pStyle w:val="NormalBold"/>
      </w:pPr>
      <w:r w:rsidRPr="0002415F">
        <w:rPr>
          <w:rStyle w:val="HideTWBExt"/>
          <w:b w:val="0"/>
        </w:rPr>
        <w:t>&lt;Article&gt;</w:t>
      </w:r>
      <w:r w:rsidRPr="0002415F">
        <w:t>Betragtning 5</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8D48998" w14:textId="77777777" w:rsidTr="001A5B1A">
        <w:trPr>
          <w:jc w:val="center"/>
        </w:trPr>
        <w:tc>
          <w:tcPr>
            <w:tcW w:w="9752" w:type="dxa"/>
            <w:gridSpan w:val="2"/>
          </w:tcPr>
          <w:p w14:paraId="17F4790C" w14:textId="77777777" w:rsidR="00DD19C9" w:rsidRPr="0002415F" w:rsidRDefault="00DD19C9" w:rsidP="001A5B1A">
            <w:pPr>
              <w:keepNext/>
            </w:pPr>
          </w:p>
        </w:tc>
      </w:tr>
      <w:tr w:rsidR="00BE45D1" w:rsidRPr="0002415F" w14:paraId="338F7BF2" w14:textId="77777777" w:rsidTr="001A5B1A">
        <w:trPr>
          <w:jc w:val="center"/>
        </w:trPr>
        <w:tc>
          <w:tcPr>
            <w:tcW w:w="4876" w:type="dxa"/>
            <w:hideMark/>
          </w:tcPr>
          <w:p w14:paraId="2CAF4398" w14:textId="77777777" w:rsidR="00DD19C9" w:rsidRPr="0002415F" w:rsidRDefault="00DD19C9" w:rsidP="001A5B1A">
            <w:pPr>
              <w:pStyle w:val="ColumnHeading"/>
              <w:keepNext/>
            </w:pPr>
            <w:r w:rsidRPr="0002415F">
              <w:t>Kommissionens forslag</w:t>
            </w:r>
          </w:p>
        </w:tc>
        <w:tc>
          <w:tcPr>
            <w:tcW w:w="4876" w:type="dxa"/>
            <w:hideMark/>
          </w:tcPr>
          <w:p w14:paraId="5AC0DA9C" w14:textId="77777777" w:rsidR="00DD19C9" w:rsidRPr="0002415F" w:rsidRDefault="00DD19C9" w:rsidP="001A5B1A">
            <w:pPr>
              <w:pStyle w:val="ColumnHeading"/>
              <w:keepNext/>
            </w:pPr>
            <w:r w:rsidRPr="0002415F">
              <w:t>Ændringsforslag</w:t>
            </w:r>
          </w:p>
        </w:tc>
      </w:tr>
      <w:tr w:rsidR="00BE45D1" w:rsidRPr="0002415F" w14:paraId="20223BEE" w14:textId="77777777" w:rsidTr="001A5B1A">
        <w:trPr>
          <w:jc w:val="center"/>
        </w:trPr>
        <w:tc>
          <w:tcPr>
            <w:tcW w:w="4876" w:type="dxa"/>
            <w:hideMark/>
          </w:tcPr>
          <w:p w14:paraId="2292D49F" w14:textId="77777777" w:rsidR="00DD19C9" w:rsidRPr="0002415F" w:rsidRDefault="00DD19C9" w:rsidP="001A5B1A">
            <w:pPr>
              <w:pStyle w:val="Normal6"/>
            </w:pPr>
            <w:r w:rsidRPr="0002415F">
              <w:t>(5)</w:t>
            </w:r>
            <w:r w:rsidRPr="0002415F">
              <w:tab/>
              <w:t xml:space="preserve">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ikke </w:t>
            </w:r>
            <w:r w:rsidRPr="0002415F">
              <w:rPr>
                <w:b/>
                <w:i/>
              </w:rPr>
              <w:t>er egnet</w:t>
            </w:r>
            <w:r w:rsidRPr="0002415F">
              <w:t xml:space="preserve"> til alle typer udbydere og idriftsættere i forbindelse med fremme af AI-færdigheder, </w:t>
            </w:r>
            <w:r w:rsidRPr="0002415F">
              <w:rPr>
                <w:b/>
                <w:i/>
              </w:rPr>
              <w:t>hvilket gør en sådan horisontal forpligtelse ineffektiv med hensyn til at nå det mål, der forfølges med denne bestemmelse</w:t>
            </w:r>
            <w:r w:rsidRPr="0002415F">
              <w:t>.</w:t>
            </w:r>
            <w:r w:rsidRPr="0002415F">
              <w:rPr>
                <w:b/>
                <w:i/>
              </w:rPr>
              <w:t xml:space="preserve"> Desuden viser dataene, at indførelsen af en sådan</w:t>
            </w:r>
            <w:r w:rsidRPr="0002415F">
              <w:t xml:space="preserve"> forpligtelse </w:t>
            </w:r>
            <w:r w:rsidRPr="0002415F">
              <w:rPr>
                <w:b/>
                <w:i/>
              </w:rPr>
              <w:t>skaber en yderligere</w:t>
            </w:r>
            <w:r w:rsidRPr="0002415F">
              <w:t xml:space="preserve"> overholdelsesbyrde</w:t>
            </w:r>
            <w:r w:rsidRPr="0002415F">
              <w:rPr>
                <w:b/>
                <w:i/>
              </w:rPr>
              <w:t>, navnlig for mindre virksomheder, mens</w:t>
            </w:r>
            <w:r w:rsidRPr="0002415F">
              <w:t xml:space="preserve"> AI-færdigheder bør være en strategisk prioritet, uanset lovgivningsmæssige forpligtelser og potentielle sanktioner. </w:t>
            </w:r>
            <w:r w:rsidRPr="0002415F">
              <w:rPr>
                <w:b/>
                <w:i/>
              </w:rPr>
              <w:t>I lyset heraf</w:t>
            </w:r>
            <w:r w:rsidRPr="0002415F">
              <w:t xml:space="preserve">, og uden at det berører medlemsstaternes og Kommissionens respektive kompetencer, bør artikel 4 i forordning (EU) 2024/1689 ændres for at kræve, at medlemsstaterne og Kommissionen individuelt, kollektivt og i samarbejde med relevante interessenter tilskynder udbydere og idriftsættere til at </w:t>
            </w:r>
            <w:r w:rsidRPr="0002415F">
              <w:rPr>
                <w:b/>
                <w:i/>
              </w:rPr>
              <w:t>sikre</w:t>
            </w:r>
            <w:r w:rsidRPr="0002415F">
              <w:t xml:space="preserve"> AI-færdigheder </w:t>
            </w:r>
            <w:r w:rsidRPr="0002415F">
              <w:rPr>
                <w:b/>
                <w:i/>
              </w:rPr>
              <w:t>på et tilstrækkeligt niveau hos</w:t>
            </w:r>
            <w:r w:rsidRPr="0002415F">
              <w:t xml:space="preserve"> deres personale og andre personer, der beskæftiger sig med drift og anvendelse af AI-systemer på deres vegne, </w:t>
            </w:r>
            <w:r w:rsidRPr="0002415F">
              <w:rPr>
                <w:b/>
                <w:i/>
              </w:rPr>
              <w:t>herunder</w:t>
            </w:r>
            <w:r w:rsidRPr="0002415F">
              <w:t xml:space="preserve"> ved at tilbyde uddannelsesmuligheder, stille informationsressourcer til rådighed </w:t>
            </w:r>
            <w:r w:rsidRPr="0002415F">
              <w:rPr>
                <w:b/>
                <w:i/>
              </w:rPr>
              <w:t>og</w:t>
            </w:r>
            <w:r w:rsidRPr="0002415F">
              <w:t xml:space="preserve"> muliggøre udveksling af god praksis </w:t>
            </w:r>
            <w:r w:rsidRPr="0002415F">
              <w:rPr>
                <w:b/>
                <w:i/>
              </w:rPr>
              <w:t>og andre initiativer, der ikke er juridisk bindende</w:t>
            </w:r>
            <w:r w:rsidRPr="0002415F">
              <w:t xml:space="preserve">. Det Europæiske Udvalg for Kunstig Intelligens ("udvalget") vil sikre løbende udveksling mellem Kommissionen og medlemsstaterne om emnet, mens alliancen for anvendelse af kunstig intelligens vil gøre det muligt at føre drøftelser med det bredere samfund. </w:t>
            </w:r>
            <w:r w:rsidRPr="0002415F">
              <w:rPr>
                <w:b/>
                <w:i/>
              </w:rPr>
              <w:t>Dette ændringsforslag berører ikke de bredere foranstaltninger, som</w:t>
            </w:r>
            <w:r w:rsidRPr="0002415F">
              <w:t xml:space="preserve"> Kommissionen og medlemsstaterne </w:t>
            </w:r>
            <w:r w:rsidRPr="0002415F">
              <w:rPr>
                <w:b/>
                <w:i/>
              </w:rPr>
              <w:t>har truffet for at</w:t>
            </w:r>
            <w:r w:rsidRPr="0002415F">
              <w:t xml:space="preserve"> fremme AI-færdigheder og -kompetencer blandt den bredere befolkning, herunder lærende, studerende og borgere i forskellige aldersgrupper og navnlig gennem uddannelsessystemer.</w:t>
            </w:r>
          </w:p>
        </w:tc>
        <w:tc>
          <w:tcPr>
            <w:tcW w:w="4876" w:type="dxa"/>
            <w:hideMark/>
          </w:tcPr>
          <w:p w14:paraId="75F3AC34" w14:textId="77777777" w:rsidR="00DD19C9" w:rsidRPr="0002415F" w:rsidRDefault="00DD19C9" w:rsidP="001A5B1A">
            <w:pPr>
              <w:pStyle w:val="Normal6"/>
              <w:rPr>
                <w:szCs w:val="24"/>
              </w:rPr>
            </w:pPr>
            <w:r w:rsidRPr="0002415F">
              <w:t>(5)</w:t>
            </w:r>
            <w:r w:rsidRPr="0002415F">
              <w:tab/>
              <w:t xml:space="preserve">I medfør af artikel 4 i forordning (EU) 2024/1689 pålægges alle udbydere og idriftsættere af AI-systemer i øjeblikket en forpligtelse til at sikre AI-færdigheder hos deres personale. 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w:t>
            </w:r>
            <w:r w:rsidRPr="0002415F">
              <w:rPr>
                <w:b/>
                <w:i/>
              </w:rPr>
              <w:t>og generelle, muligvis tvetydige retlige forpligtelser</w:t>
            </w:r>
            <w:r w:rsidRPr="0002415F">
              <w:t xml:space="preserve"> ikke </w:t>
            </w:r>
            <w:r w:rsidRPr="0002415F">
              <w:rPr>
                <w:b/>
                <w:i/>
              </w:rPr>
              <w:t>egner sig</w:t>
            </w:r>
            <w:r w:rsidRPr="0002415F">
              <w:t xml:space="preserve"> til alle typer udbydere og idriftsættere i forbindelse med fremme af AI-færdigheder, </w:t>
            </w:r>
            <w:r w:rsidRPr="0002415F">
              <w:rPr>
                <w:b/>
                <w:i/>
              </w:rPr>
              <w:t>og at forskellige typer aktiviteter vil kræve forskellige kompetencer</w:t>
            </w:r>
            <w:r w:rsidRPr="0002415F">
              <w:t>.</w:t>
            </w:r>
            <w:r w:rsidRPr="0002415F">
              <w:rPr>
                <w:b/>
                <w:i/>
              </w:rPr>
              <w:t xml:space="preserve"> I betragtning af de juridiske tvetydigheder i</w:t>
            </w:r>
            <w:r w:rsidRPr="0002415F">
              <w:t xml:space="preserve"> en </w:t>
            </w:r>
            <w:r w:rsidRPr="0002415F">
              <w:rPr>
                <w:b/>
                <w:i/>
              </w:rPr>
              <w:t>generel</w:t>
            </w:r>
            <w:r w:rsidRPr="0002415F">
              <w:t xml:space="preserve"> forpligtelse </w:t>
            </w:r>
            <w:r w:rsidRPr="0002415F">
              <w:rPr>
                <w:b/>
                <w:i/>
              </w:rPr>
              <w:t>er SMV'er særligt sårbare over for fortolkning af den relevante</w:t>
            </w:r>
            <w:r w:rsidRPr="0002415F">
              <w:t xml:space="preserve"> overholdelsesbyrde </w:t>
            </w:r>
            <w:r w:rsidRPr="0002415F">
              <w:rPr>
                <w:b/>
                <w:i/>
              </w:rPr>
              <w:t>i forbindelse med AI-færdigheder.</w:t>
            </w:r>
            <w:r w:rsidRPr="0002415F">
              <w:t xml:space="preserve"> AI-færdigheder bør være en strategisk prioritet, uanset lovgivningsmæssige forpligtelser og potentielle sanktioner. </w:t>
            </w:r>
            <w:r w:rsidRPr="0002415F">
              <w:rPr>
                <w:b/>
                <w:i/>
              </w:rPr>
              <w:t>For at sikre udbredelsen af AI-færdigheder i EU</w:t>
            </w:r>
            <w:r w:rsidRPr="0002415F">
              <w:t xml:space="preserve">, og uden at det berører medlemsstaternes og Kommissionens respektive kompetencer, bør artikel 4 i forordning (EU) 2024/1689 ændres for at kræve, at medlemsstaterne og Kommissionen individuelt, kollektivt og i samarbejde med relevante interessenter tilskynder udbydere og idriftsættere til at </w:t>
            </w:r>
            <w:r w:rsidRPr="0002415F">
              <w:rPr>
                <w:b/>
                <w:i/>
              </w:rPr>
              <w:t>støtte</w:t>
            </w:r>
            <w:r w:rsidRPr="0002415F">
              <w:t xml:space="preserve"> AI-færdigheder </w:t>
            </w:r>
            <w:r w:rsidRPr="0002415F">
              <w:rPr>
                <w:b/>
                <w:i/>
              </w:rPr>
              <w:t>ved at yde vejledning for at hjælpe med at tilskynde dem til at fremme AI-færdigheder hos</w:t>
            </w:r>
            <w:r w:rsidRPr="0002415F">
              <w:t xml:space="preserve"> deres personale og andre personer, der beskæftiger sig med drift og anvendelse af AI-systemer på deres vegne, </w:t>
            </w:r>
            <w:r w:rsidRPr="0002415F">
              <w:rPr>
                <w:b/>
                <w:i/>
              </w:rPr>
              <w:t>f.eks.</w:t>
            </w:r>
            <w:r w:rsidRPr="0002415F">
              <w:t xml:space="preserve"> ved at tilbyde uddannelsesmuligheder, stille informationsressourcer til rådighed </w:t>
            </w:r>
            <w:r w:rsidRPr="0002415F">
              <w:rPr>
                <w:b/>
                <w:i/>
              </w:rPr>
              <w:t>eller</w:t>
            </w:r>
            <w:r w:rsidRPr="0002415F">
              <w:t xml:space="preserve"> muliggøre udveksling af god praksis. Det Europæiske Udvalg for Kunstig Intelligens ("udvalget") vil sikre løbende udveksling mellem Kommissionen og medlemsstaterne om emnet, mens alliancen for anvendelse af kunstig intelligens vil gøre det muligt at føre drøftelser med det bredere samfund. Kommissionen og medlemsstaterne </w:t>
            </w:r>
            <w:r w:rsidRPr="0002415F">
              <w:rPr>
                <w:b/>
                <w:i/>
              </w:rPr>
              <w:t>bør fortsat</w:t>
            </w:r>
            <w:r w:rsidRPr="0002415F">
              <w:t xml:space="preserve"> fremme og </w:t>
            </w:r>
            <w:r w:rsidRPr="0002415F">
              <w:rPr>
                <w:b/>
                <w:i/>
              </w:rPr>
              <w:t>videreudvikle</w:t>
            </w:r>
            <w:r w:rsidRPr="0002415F">
              <w:t xml:space="preserve"> AI-færdigheder og -kompetencer blandt den bredere befolkning, herunder lærende, studerende og borgere i forskellige aldersgrupper og navnlig gennem uddannelsessystemer.</w:t>
            </w:r>
          </w:p>
        </w:tc>
      </w:tr>
    </w:tbl>
    <w:p w14:paraId="5C61E8C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32D34C0"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84D84A3" w14:textId="77777777" w:rsidR="00DD19C9" w:rsidRPr="0002415F" w:rsidRDefault="00DD19C9" w:rsidP="00DD19C9">
      <w:pPr>
        <w:pStyle w:val="Normal12Italic"/>
        <w:rPr>
          <w:noProof w:val="0"/>
        </w:rPr>
      </w:pPr>
      <w:r w:rsidRPr="0002415F">
        <w:rPr>
          <w:noProof w:val="0"/>
        </w:rPr>
        <w:t>While AI literacy is an essential concept for European industry, not just ethically but also to create a global competitive advantage in the European workforce, a general obligation to administer it would not serve it well. The amendment clarifies further the role that the Commission and Member States can have in promoting AI literacy, while avoiding an obligation which would reintroduce legal uncertainty in the text, risk discouraging AI use and adoption in all EU industries (particularly SMEs, which often do not have the legal resources to interpret a general obligation) and can be interpreted too openly by individual EU countries. The amendment requires the Commission and Member States to support AI literacy in citizens of Member States while avoiding ambiguous legal obligations.</w:t>
      </w:r>
    </w:p>
    <w:p w14:paraId="00E647B9" w14:textId="77777777" w:rsidR="00DD19C9" w:rsidRPr="0002415F" w:rsidRDefault="00DD19C9" w:rsidP="00DD19C9">
      <w:r w:rsidRPr="0002415F">
        <w:rPr>
          <w:rStyle w:val="HideTWBExt"/>
        </w:rPr>
        <w:t>&lt;/Amend&gt;</w:t>
      </w:r>
    </w:p>
    <w:p w14:paraId="13B702A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46</w:t>
      </w:r>
      <w:r w:rsidRPr="0002415F">
        <w:rPr>
          <w:rStyle w:val="HideTWBExt"/>
          <w:b w:val="0"/>
        </w:rPr>
        <w:t>&lt;/NumAm&gt;</w:t>
      </w:r>
    </w:p>
    <w:p w14:paraId="6EECE1F5"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10A55D6E" w14:textId="77777777" w:rsidR="00DD19C9" w:rsidRPr="0002415F" w:rsidRDefault="00DD19C9" w:rsidP="00DD19C9">
      <w:r w:rsidRPr="0002415F">
        <w:rPr>
          <w:rStyle w:val="HideTWBExt"/>
        </w:rPr>
        <w:t>&lt;/RepeatBlock-By&gt;</w:t>
      </w:r>
    </w:p>
    <w:p w14:paraId="32FE0E5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7780C98" w14:textId="77777777" w:rsidR="00DD19C9" w:rsidRPr="0002415F" w:rsidRDefault="00DD19C9" w:rsidP="00DD19C9">
      <w:pPr>
        <w:pStyle w:val="NormalBold"/>
      </w:pPr>
      <w:r w:rsidRPr="0002415F">
        <w:rPr>
          <w:rStyle w:val="HideTWBExt"/>
          <w:b w:val="0"/>
        </w:rPr>
        <w:t>&lt;Article&gt;</w:t>
      </w:r>
      <w:r w:rsidRPr="0002415F">
        <w:t>Betragtning 5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6961100" w14:textId="77777777" w:rsidTr="001A5B1A">
        <w:trPr>
          <w:jc w:val="center"/>
        </w:trPr>
        <w:tc>
          <w:tcPr>
            <w:tcW w:w="9752" w:type="dxa"/>
            <w:gridSpan w:val="2"/>
          </w:tcPr>
          <w:p w14:paraId="338814E3" w14:textId="77777777" w:rsidR="00DD19C9" w:rsidRPr="0002415F" w:rsidRDefault="00DD19C9" w:rsidP="001A5B1A">
            <w:pPr>
              <w:keepNext/>
            </w:pPr>
          </w:p>
        </w:tc>
      </w:tr>
      <w:tr w:rsidR="00BE45D1" w:rsidRPr="0002415F" w14:paraId="36567849" w14:textId="77777777" w:rsidTr="001A5B1A">
        <w:trPr>
          <w:jc w:val="center"/>
        </w:trPr>
        <w:tc>
          <w:tcPr>
            <w:tcW w:w="4876" w:type="dxa"/>
            <w:hideMark/>
          </w:tcPr>
          <w:p w14:paraId="4616D9E2" w14:textId="77777777" w:rsidR="00DD19C9" w:rsidRPr="0002415F" w:rsidRDefault="00DD19C9" w:rsidP="001A5B1A">
            <w:pPr>
              <w:pStyle w:val="ColumnHeading"/>
              <w:keepNext/>
            </w:pPr>
            <w:r w:rsidRPr="0002415F">
              <w:t>Kommissionens forslag</w:t>
            </w:r>
          </w:p>
        </w:tc>
        <w:tc>
          <w:tcPr>
            <w:tcW w:w="4876" w:type="dxa"/>
            <w:hideMark/>
          </w:tcPr>
          <w:p w14:paraId="75B1855F" w14:textId="77777777" w:rsidR="00DD19C9" w:rsidRPr="0002415F" w:rsidRDefault="00DD19C9" w:rsidP="001A5B1A">
            <w:pPr>
              <w:pStyle w:val="ColumnHeading"/>
              <w:keepNext/>
            </w:pPr>
            <w:r w:rsidRPr="0002415F">
              <w:t>Ændringsforslag</w:t>
            </w:r>
          </w:p>
        </w:tc>
      </w:tr>
      <w:tr w:rsidR="00BE45D1" w:rsidRPr="0002415F" w14:paraId="256EC813" w14:textId="77777777" w:rsidTr="001A5B1A">
        <w:trPr>
          <w:jc w:val="center"/>
        </w:trPr>
        <w:tc>
          <w:tcPr>
            <w:tcW w:w="4876" w:type="dxa"/>
          </w:tcPr>
          <w:p w14:paraId="2E515C37" w14:textId="77777777" w:rsidR="00DD19C9" w:rsidRPr="0002415F" w:rsidRDefault="00DD19C9" w:rsidP="001A5B1A">
            <w:pPr>
              <w:pStyle w:val="Normal6"/>
            </w:pPr>
          </w:p>
        </w:tc>
        <w:tc>
          <w:tcPr>
            <w:tcW w:w="4876" w:type="dxa"/>
            <w:hideMark/>
          </w:tcPr>
          <w:p w14:paraId="024B7FB4" w14:textId="77777777" w:rsidR="00DD19C9" w:rsidRPr="0002415F" w:rsidRDefault="00DD19C9" w:rsidP="001A5B1A">
            <w:pPr>
              <w:pStyle w:val="Normal6"/>
              <w:rPr>
                <w:szCs w:val="24"/>
              </w:rPr>
            </w:pPr>
            <w:r w:rsidRPr="0002415F">
              <w:rPr>
                <w:b/>
                <w:i/>
              </w:rPr>
              <w:t>(5a)</w:t>
            </w:r>
            <w:r w:rsidRPr="0002415F">
              <w:rPr>
                <w:b/>
                <w:i/>
              </w:rPr>
              <w:tab/>
              <w:t>AI-systemer, der ændrer, manipulerer eller kunstigt producerer billeder eller videoer, der afbilder fysiske personer, der er involveret i utilslørede seksuelle aktiviteter, viser deres intime kropsdele eller afklæder en person uden samtykke, skader ofrene og krænker de grundlæggende rettigheder til værdighed og privatlivets fred. Udbredelsen af sådanne teknologier, der markedsføres som applikationer til "afklædning", har skabt et presserende behov for et udtrykkeligt lovgivningsmæssigt forbud. Selv om forordning (EU) 2024/1689 fastsætter en ramme for forbudt AI-praksis, kræver en effektiv beskyttelse af personer, navnlig kvinder og mindreårige, som er berørt i uforholdsmæssigt høj grad, et udtrykkeligt forbud mod sådanne AI-systemer. Dette berører ikke de rettigheder, friheder og principper, der er anerkendt i artikel 6 i TEU og Den Europæiske Unions charter om grundlæggende rettigheder, og udøvelsen af de deri sikrede rettigheder til ytrings- og informationsfrihed og frihed for kunst og videnskab.</w:t>
            </w:r>
          </w:p>
        </w:tc>
      </w:tr>
    </w:tbl>
    <w:p w14:paraId="25FE56C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953BA8E" w14:textId="77777777" w:rsidR="00DD19C9" w:rsidRPr="0002415F" w:rsidRDefault="00DD19C9" w:rsidP="00DD19C9">
      <w:r w:rsidRPr="0002415F">
        <w:rPr>
          <w:rStyle w:val="HideTWBExt"/>
        </w:rPr>
        <w:t>&lt;/Amend&gt;</w:t>
      </w:r>
    </w:p>
    <w:p w14:paraId="21CC1B5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47</w:t>
      </w:r>
      <w:r w:rsidRPr="0002415F">
        <w:rPr>
          <w:rStyle w:val="HideTWBExt"/>
          <w:b w:val="0"/>
        </w:rPr>
        <w:t>&lt;/NumAm&gt;</w:t>
      </w:r>
    </w:p>
    <w:p w14:paraId="2E41D2D1" w14:textId="77777777" w:rsidR="00DD19C9" w:rsidRPr="0002415F" w:rsidRDefault="00DD19C9" w:rsidP="00DD19C9">
      <w:pPr>
        <w:pStyle w:val="NormalBold"/>
      </w:pPr>
      <w:r w:rsidRPr="0002415F">
        <w:rPr>
          <w:rStyle w:val="HideTWBExt"/>
          <w:b w:val="0"/>
        </w:rPr>
        <w:t>&lt;RepeatBlock-By&gt;&lt;Members&gt;</w:t>
      </w:r>
      <w:r w:rsidRPr="0002415F">
        <w:t>Michael McNamara, Sandro Gozi, Sophie Wilmès, Irena Joveva, Veronika Cifrová Ostrihoňová, Nikola Minchev, Lucia Yar, Raquel García Hermida-Van Der Walle, Fabienne Keller, Laurence Farreng</w:t>
      </w:r>
      <w:r w:rsidRPr="0002415F">
        <w:rPr>
          <w:rStyle w:val="HideTWBExt"/>
          <w:b w:val="0"/>
        </w:rPr>
        <w:t>&lt;/Members&gt;</w:t>
      </w:r>
    </w:p>
    <w:p w14:paraId="2E415938" w14:textId="77777777" w:rsidR="00DD19C9" w:rsidRPr="0002415F" w:rsidRDefault="00DD19C9" w:rsidP="00DD19C9">
      <w:r w:rsidRPr="0002415F">
        <w:rPr>
          <w:rStyle w:val="HideTWBExt"/>
        </w:rPr>
        <w:t>&lt;/RepeatBlock-By&gt;</w:t>
      </w:r>
    </w:p>
    <w:p w14:paraId="1C08832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D9C1F6D" w14:textId="77777777" w:rsidR="00DD19C9" w:rsidRPr="0002415F" w:rsidRDefault="00DD19C9" w:rsidP="00DD19C9">
      <w:pPr>
        <w:pStyle w:val="NormalBold"/>
      </w:pPr>
      <w:r w:rsidRPr="0002415F">
        <w:rPr>
          <w:rStyle w:val="HideTWBExt"/>
          <w:b w:val="0"/>
        </w:rPr>
        <w:t>&lt;Article&gt;</w:t>
      </w:r>
      <w:r w:rsidRPr="0002415F">
        <w:t>Betragtning 5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746C820" w14:textId="77777777" w:rsidTr="001A5B1A">
        <w:trPr>
          <w:jc w:val="center"/>
        </w:trPr>
        <w:tc>
          <w:tcPr>
            <w:tcW w:w="9752" w:type="dxa"/>
            <w:gridSpan w:val="2"/>
          </w:tcPr>
          <w:p w14:paraId="396E4B2D" w14:textId="77777777" w:rsidR="00DD19C9" w:rsidRPr="0002415F" w:rsidRDefault="00DD19C9" w:rsidP="001A5B1A">
            <w:pPr>
              <w:keepNext/>
            </w:pPr>
          </w:p>
        </w:tc>
      </w:tr>
      <w:tr w:rsidR="00BE45D1" w:rsidRPr="0002415F" w14:paraId="6851F6C8" w14:textId="77777777" w:rsidTr="001A5B1A">
        <w:trPr>
          <w:jc w:val="center"/>
        </w:trPr>
        <w:tc>
          <w:tcPr>
            <w:tcW w:w="4876" w:type="dxa"/>
            <w:hideMark/>
          </w:tcPr>
          <w:p w14:paraId="5178581A" w14:textId="77777777" w:rsidR="00DD19C9" w:rsidRPr="0002415F" w:rsidRDefault="00DD19C9" w:rsidP="001A5B1A">
            <w:pPr>
              <w:pStyle w:val="ColumnHeading"/>
              <w:keepNext/>
            </w:pPr>
            <w:r w:rsidRPr="0002415F">
              <w:t>Kommissionens forslag</w:t>
            </w:r>
          </w:p>
        </w:tc>
        <w:tc>
          <w:tcPr>
            <w:tcW w:w="4876" w:type="dxa"/>
            <w:hideMark/>
          </w:tcPr>
          <w:p w14:paraId="10D8CD8B" w14:textId="77777777" w:rsidR="00DD19C9" w:rsidRPr="0002415F" w:rsidRDefault="00DD19C9" w:rsidP="001A5B1A">
            <w:pPr>
              <w:pStyle w:val="ColumnHeading"/>
              <w:keepNext/>
            </w:pPr>
            <w:r w:rsidRPr="0002415F">
              <w:t>Ændringsforslag</w:t>
            </w:r>
          </w:p>
        </w:tc>
      </w:tr>
      <w:tr w:rsidR="00BE45D1" w:rsidRPr="0002415F" w14:paraId="293A2CE4" w14:textId="77777777" w:rsidTr="001A5B1A">
        <w:trPr>
          <w:jc w:val="center"/>
        </w:trPr>
        <w:tc>
          <w:tcPr>
            <w:tcW w:w="4876" w:type="dxa"/>
          </w:tcPr>
          <w:p w14:paraId="2B7533B8" w14:textId="77777777" w:rsidR="00DD19C9" w:rsidRPr="0002415F" w:rsidRDefault="00DD19C9" w:rsidP="001A5B1A">
            <w:pPr>
              <w:pStyle w:val="Normal6"/>
            </w:pPr>
          </w:p>
        </w:tc>
        <w:tc>
          <w:tcPr>
            <w:tcW w:w="4876" w:type="dxa"/>
            <w:hideMark/>
          </w:tcPr>
          <w:p w14:paraId="4A4DE43F" w14:textId="77777777" w:rsidR="00DD19C9" w:rsidRPr="0002415F" w:rsidRDefault="00DD19C9" w:rsidP="001A5B1A">
            <w:pPr>
              <w:pStyle w:val="Normal6"/>
              <w:rPr>
                <w:szCs w:val="24"/>
              </w:rPr>
            </w:pPr>
            <w:r w:rsidRPr="0002415F">
              <w:rPr>
                <w:b/>
                <w:i/>
              </w:rPr>
              <w:t>(5a)</w:t>
            </w:r>
            <w:r w:rsidRPr="0002415F">
              <w:rPr>
                <w:b/>
                <w:i/>
              </w:rPr>
              <w:tab/>
              <w:t>AI-systemer, der ændrer, manipulerer eller kunstigt producerer billeder eller videoer, der afbilder fysiske personer, der er involveret i utilslørede seksuelle aktiviteter, viser deres intime kropsdele eller afklæder en person uden samtykke, skader ofrene og krænker de grundlæggende rettigheder til værdighed og privatlivets fred. Udbredelsen af sådanne teknologier, der markedsføres som applikationer til "afklædning", har skabt et presserende behov for et udtrykkeligt lovgivningsmæssigt forbud. Selv om forordning (EU) 2024/1689 fastsætter en ramme for forbudt AI-praksis, kræver en effektiv beskyttelse af personer, navnlig kvinder og mindreårige, som er berørt i uforholdsmæssigt høj grad, et udtrykkeligt forbud mod sådanne AI-systemer. Dette berører ikke de rettigheder, friheder og principper, der er anerkendt i artikel 6 i TEU og Den Europæiske Unions charter om grundlæggende rettigheder, og udøvelsen af de deri sikrede rettigheder til ytrings- og informationsfrihed og frihed for kunst og videnskab.</w:t>
            </w:r>
          </w:p>
        </w:tc>
      </w:tr>
    </w:tbl>
    <w:p w14:paraId="37D8DEC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5E82C40" w14:textId="77777777" w:rsidR="00DD19C9" w:rsidRPr="0002415F" w:rsidRDefault="00DD19C9" w:rsidP="00DD19C9">
      <w:r w:rsidRPr="0002415F">
        <w:rPr>
          <w:rStyle w:val="HideTWBExt"/>
        </w:rPr>
        <w:t>&lt;/Amend&gt;</w:t>
      </w:r>
    </w:p>
    <w:p w14:paraId="71226BE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48</w:t>
      </w:r>
      <w:r w:rsidRPr="0002415F">
        <w:rPr>
          <w:rStyle w:val="HideTWBExt"/>
          <w:b w:val="0"/>
        </w:rPr>
        <w:t>&lt;/NumAm&gt;</w:t>
      </w:r>
    </w:p>
    <w:p w14:paraId="50925748"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192B4CC9" w14:textId="77777777" w:rsidR="00DD19C9" w:rsidRPr="0002415F" w:rsidRDefault="00DD19C9" w:rsidP="00DD19C9">
      <w:r w:rsidRPr="0002415F">
        <w:rPr>
          <w:rStyle w:val="HideTWBExt"/>
        </w:rPr>
        <w:t>&lt;/RepeatBlock-By&gt;</w:t>
      </w:r>
    </w:p>
    <w:p w14:paraId="2D2D768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42861F9" w14:textId="77777777" w:rsidR="00DD19C9" w:rsidRPr="0002415F" w:rsidRDefault="00DD19C9" w:rsidP="00DD19C9">
      <w:pPr>
        <w:pStyle w:val="NormalBold"/>
      </w:pPr>
      <w:r w:rsidRPr="0002415F">
        <w:rPr>
          <w:rStyle w:val="HideTWBExt"/>
          <w:b w:val="0"/>
        </w:rPr>
        <w:t>&lt;Article&gt;</w:t>
      </w:r>
      <w:r w:rsidRPr="0002415F">
        <w:t>Betragtning 6</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DF621C7" w14:textId="77777777" w:rsidTr="001A5B1A">
        <w:trPr>
          <w:jc w:val="center"/>
        </w:trPr>
        <w:tc>
          <w:tcPr>
            <w:tcW w:w="9752" w:type="dxa"/>
            <w:gridSpan w:val="2"/>
          </w:tcPr>
          <w:p w14:paraId="5C4353E3" w14:textId="77777777" w:rsidR="00DD19C9" w:rsidRPr="0002415F" w:rsidRDefault="00DD19C9" w:rsidP="001A5B1A">
            <w:pPr>
              <w:keepNext/>
            </w:pPr>
          </w:p>
        </w:tc>
      </w:tr>
      <w:tr w:rsidR="00BE45D1" w:rsidRPr="0002415F" w14:paraId="0CB1532E" w14:textId="77777777" w:rsidTr="001A5B1A">
        <w:trPr>
          <w:jc w:val="center"/>
        </w:trPr>
        <w:tc>
          <w:tcPr>
            <w:tcW w:w="4876" w:type="dxa"/>
            <w:hideMark/>
          </w:tcPr>
          <w:p w14:paraId="067AA1DE" w14:textId="77777777" w:rsidR="00DD19C9" w:rsidRPr="0002415F" w:rsidRDefault="00DD19C9" w:rsidP="001A5B1A">
            <w:pPr>
              <w:pStyle w:val="ColumnHeading"/>
              <w:keepNext/>
            </w:pPr>
            <w:r w:rsidRPr="0002415F">
              <w:t>Kommissionens forslag</w:t>
            </w:r>
          </w:p>
        </w:tc>
        <w:tc>
          <w:tcPr>
            <w:tcW w:w="4876" w:type="dxa"/>
            <w:hideMark/>
          </w:tcPr>
          <w:p w14:paraId="29A07B92" w14:textId="77777777" w:rsidR="00DD19C9" w:rsidRPr="0002415F" w:rsidRDefault="00DD19C9" w:rsidP="001A5B1A">
            <w:pPr>
              <w:pStyle w:val="ColumnHeading"/>
              <w:keepNext/>
            </w:pPr>
            <w:r w:rsidRPr="0002415F">
              <w:t>Ændringsforslag</w:t>
            </w:r>
          </w:p>
        </w:tc>
      </w:tr>
      <w:tr w:rsidR="00BE45D1" w:rsidRPr="0002415F" w14:paraId="197C278F" w14:textId="77777777" w:rsidTr="001A5B1A">
        <w:trPr>
          <w:jc w:val="center"/>
        </w:trPr>
        <w:tc>
          <w:tcPr>
            <w:tcW w:w="4876" w:type="dxa"/>
            <w:hideMark/>
          </w:tcPr>
          <w:p w14:paraId="09D0B599" w14:textId="77777777" w:rsidR="00DD19C9" w:rsidRPr="0002415F" w:rsidRDefault="00DD19C9" w:rsidP="001A5B1A">
            <w:pPr>
              <w:pStyle w:val="Normal6"/>
            </w:pPr>
            <w:r w:rsidRPr="0002415F">
              <w:rPr>
                <w:b/>
                <w:i/>
              </w:rPr>
              <w:t>(6)</w:t>
            </w:r>
            <w:r w:rsidRPr="0002415F">
              <w:rPr>
                <w:b/>
                <w:i/>
              </w:rPr>
              <w:tab/>
              <w:t xml:space="preserve">Påvisning og korrektion af bias udgør en væsentlig samfundsinteresse, da det beskytter fysiske personer mod de negative indvirkninger af bias, herunder forskelsbehandling. </w:t>
            </w:r>
            <w:r w:rsidRPr="0002415F">
              <w:rPr>
                <w:b/>
                <w:bCs/>
                <w:i/>
                <w:iCs/>
              </w:rPr>
              <w:t>Forskelsbehandling kan skyldes bias i andre AI-modeller og AI-systemer end højrisiko-AI-systemer, for hvilke forordning (EU) 2024/1689 allerede indeholder et retsgrundlag, der tillader behandling af særlige kategorier af personoplysninger i henhold til artikel 9, stk. 2, litra g), i Europa-Parlamentets og Rådets forordning (EU) 2016/679</w:t>
            </w:r>
            <w:r w:rsidRPr="0002415F">
              <w:rPr>
                <w:b/>
                <w:bCs/>
                <w:i/>
                <w:iCs/>
                <w:vertAlign w:val="superscript"/>
              </w:rPr>
              <w:t>6</w:t>
            </w:r>
            <w:r w:rsidRPr="0002415F">
              <w:rPr>
                <w:b/>
                <w:bCs/>
                <w:i/>
                <w:iCs/>
              </w:rPr>
              <w:t>.</w:t>
            </w:r>
            <w:r w:rsidRPr="0002415F">
              <w:rPr>
                <w:b/>
                <w:i/>
              </w:rPr>
              <w:t xml:space="preserve"> Da forskelsbehandling også kan opstå som følge af disse andre AI-systemer og -modeller, bør der med forordning (EU) 2024/1689 derfor fastsættes et retsgrundlag for behandling af særlige kategorier af personoplysninger, der også foretages af udbydere og idriftsættere af andre AI-systemer og AI-modeller samt idriftsættere af højrisiko-AI-systemer. Retsgrundlaget er fastsat i overensstemmelse med artikel 9, stk. 2, litra g), i forordning (EU) 2016/679, artikel 10, stk. 2, litra g), i Europa-Parlamentets og Rådets forordning (EU) 2018/1725</w:t>
            </w:r>
            <w:r w:rsidRPr="0002415F">
              <w:rPr>
                <w:b/>
                <w:i/>
                <w:vertAlign w:val="superscript"/>
              </w:rPr>
              <w:t>7</w:t>
            </w:r>
            <w:r w:rsidRPr="0002415F">
              <w:rPr>
                <w:b/>
                <w:i/>
              </w:rPr>
              <w:t>, og artikel 10, litra a), i Europa-Parlamentets og Rådets direktiv (EU) 2016/680</w:t>
            </w:r>
            <w:r w:rsidRPr="0002415F">
              <w:rPr>
                <w:b/>
                <w:i/>
                <w:vertAlign w:val="superscript"/>
              </w:rPr>
              <w:t>8</w:t>
            </w:r>
            <w:r w:rsidRPr="0002415F">
              <w:rPr>
                <w:b/>
                <w:i/>
              </w:rPr>
              <w:t xml:space="preserve"> udgør et retsgrundlag, der, hvor det er nødvendigt for at opdage og fjerne bias, giver udbydere og idriftsættere af alle AI-systemer og -modeller mulighed for at behandle særlige kategorier af personoplysninger, hvor dette er underlagt passende garantier, der supplerer forordning (EU) 2016/679, forordning (EU) 2018/1725 og direktiv (EU) 2016/680, alt efter hvad der er relevant.</w:t>
            </w:r>
          </w:p>
        </w:tc>
        <w:tc>
          <w:tcPr>
            <w:tcW w:w="4876" w:type="dxa"/>
            <w:hideMark/>
          </w:tcPr>
          <w:p w14:paraId="26D376AA" w14:textId="77777777" w:rsidR="00DD19C9" w:rsidRPr="0002415F" w:rsidRDefault="00DD19C9" w:rsidP="001A5B1A">
            <w:pPr>
              <w:pStyle w:val="Normal6"/>
              <w:rPr>
                <w:szCs w:val="24"/>
              </w:rPr>
            </w:pPr>
            <w:r w:rsidRPr="0002415F">
              <w:rPr>
                <w:b/>
                <w:i/>
              </w:rPr>
              <w:t>udgår</w:t>
            </w:r>
          </w:p>
        </w:tc>
      </w:tr>
      <w:tr w:rsidR="00BE45D1" w:rsidRPr="0002415F" w14:paraId="2F82C06B" w14:textId="77777777" w:rsidTr="001A5B1A">
        <w:trPr>
          <w:jc w:val="center"/>
        </w:trPr>
        <w:tc>
          <w:tcPr>
            <w:tcW w:w="4876" w:type="dxa"/>
            <w:hideMark/>
          </w:tcPr>
          <w:p w14:paraId="4B065D95" w14:textId="77777777" w:rsidR="00DD19C9" w:rsidRPr="0002415F" w:rsidRDefault="00DD19C9" w:rsidP="001A5B1A">
            <w:pPr>
              <w:pStyle w:val="Normal6"/>
            </w:pPr>
            <w:r w:rsidRPr="0002415F">
              <w:rPr>
                <w:b/>
                <w:i/>
              </w:rPr>
              <w:t>__________________</w:t>
            </w:r>
          </w:p>
        </w:tc>
        <w:tc>
          <w:tcPr>
            <w:tcW w:w="4876" w:type="dxa"/>
          </w:tcPr>
          <w:p w14:paraId="4E4105A7" w14:textId="77777777" w:rsidR="00DD19C9" w:rsidRPr="0002415F" w:rsidRDefault="00DD19C9" w:rsidP="001A5B1A">
            <w:pPr>
              <w:pStyle w:val="Normal6"/>
              <w:rPr>
                <w:szCs w:val="24"/>
              </w:rPr>
            </w:pPr>
          </w:p>
        </w:tc>
      </w:tr>
      <w:tr w:rsidR="00BE45D1" w:rsidRPr="0002415F" w14:paraId="54E09B7D" w14:textId="77777777" w:rsidTr="001A5B1A">
        <w:trPr>
          <w:jc w:val="center"/>
        </w:trPr>
        <w:tc>
          <w:tcPr>
            <w:tcW w:w="4876" w:type="dxa"/>
            <w:hideMark/>
          </w:tcPr>
          <w:p w14:paraId="461CA02A" w14:textId="77777777" w:rsidR="00DD19C9" w:rsidRPr="0002415F" w:rsidRDefault="00DD19C9" w:rsidP="001A5B1A">
            <w:pPr>
              <w:pStyle w:val="Normal6"/>
            </w:pPr>
            <w:r w:rsidRPr="0002415F">
              <w:rPr>
                <w:b/>
                <w:bCs/>
                <w:i/>
                <w:iCs/>
                <w:vertAlign w:val="superscript"/>
              </w:rPr>
              <w:t>6</w:t>
            </w:r>
            <w:r w:rsidRPr="0002415F">
              <w:rPr>
                <w:b/>
                <w:bCs/>
                <w:i/>
                <w:iCs/>
              </w:rPr>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w:t>
            </w:r>
            <w:r w:rsidRPr="0002415F">
              <w:rPr>
                <w:b/>
                <w:i/>
              </w:rPr>
              <w:t xml:space="preserve"> http://data.europa.eu/eli/reg/2016/679/oj).</w:t>
            </w:r>
          </w:p>
        </w:tc>
        <w:tc>
          <w:tcPr>
            <w:tcW w:w="4876" w:type="dxa"/>
          </w:tcPr>
          <w:p w14:paraId="5339362F" w14:textId="77777777" w:rsidR="00DD19C9" w:rsidRPr="0002415F" w:rsidRDefault="00DD19C9" w:rsidP="001A5B1A">
            <w:pPr>
              <w:pStyle w:val="Normal6"/>
              <w:rPr>
                <w:szCs w:val="24"/>
              </w:rPr>
            </w:pPr>
          </w:p>
        </w:tc>
      </w:tr>
      <w:tr w:rsidR="00BE45D1" w:rsidRPr="0002415F" w14:paraId="7D7B5CAD" w14:textId="77777777" w:rsidTr="001A5B1A">
        <w:trPr>
          <w:jc w:val="center"/>
        </w:trPr>
        <w:tc>
          <w:tcPr>
            <w:tcW w:w="4876" w:type="dxa"/>
            <w:hideMark/>
          </w:tcPr>
          <w:p w14:paraId="47B9F243" w14:textId="77777777" w:rsidR="00DD19C9" w:rsidRPr="0002415F" w:rsidRDefault="00DD19C9" w:rsidP="001A5B1A">
            <w:pPr>
              <w:pStyle w:val="Normal6"/>
            </w:pPr>
            <w:r w:rsidRPr="0002415F">
              <w:rPr>
                <w:b/>
                <w:bCs/>
                <w:i/>
                <w:iCs/>
                <w:vertAlign w:val="superscript"/>
              </w:rPr>
              <w:t>7</w:t>
            </w:r>
            <w:r w:rsidRPr="0002415F">
              <w:rPr>
                <w:b/>
                <w:bCs/>
                <w:i/>
                <w:iCs/>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w:t>
            </w:r>
            <w:r w:rsidRPr="0002415F">
              <w:rPr>
                <w:b/>
                <w:i/>
              </w:rPr>
              <w:t xml:space="preserve"> http://data.europa.eu/eli/reg/2018/1725/oj).</w:t>
            </w:r>
          </w:p>
        </w:tc>
        <w:tc>
          <w:tcPr>
            <w:tcW w:w="4876" w:type="dxa"/>
          </w:tcPr>
          <w:p w14:paraId="438FC4BD" w14:textId="77777777" w:rsidR="00DD19C9" w:rsidRPr="0002415F" w:rsidRDefault="00DD19C9" w:rsidP="001A5B1A">
            <w:pPr>
              <w:pStyle w:val="Normal6"/>
              <w:rPr>
                <w:szCs w:val="24"/>
              </w:rPr>
            </w:pPr>
          </w:p>
        </w:tc>
      </w:tr>
      <w:tr w:rsidR="00BE45D1" w:rsidRPr="0002415F" w14:paraId="0E4903A2" w14:textId="77777777" w:rsidTr="001A5B1A">
        <w:trPr>
          <w:jc w:val="center"/>
        </w:trPr>
        <w:tc>
          <w:tcPr>
            <w:tcW w:w="4876" w:type="dxa"/>
            <w:hideMark/>
          </w:tcPr>
          <w:p w14:paraId="009F46C6" w14:textId="77777777" w:rsidR="00DD19C9" w:rsidRPr="0002415F" w:rsidRDefault="00DD19C9" w:rsidP="001A5B1A">
            <w:pPr>
              <w:pStyle w:val="Normal6"/>
            </w:pPr>
            <w:r w:rsidRPr="0002415F">
              <w:rPr>
                <w:b/>
                <w:bCs/>
                <w:i/>
                <w:iCs/>
                <w:vertAlign w:val="superscript"/>
              </w:rPr>
              <w:t>8</w:t>
            </w:r>
            <w:r w:rsidRPr="0002415F">
              <w:rPr>
                <w:b/>
                <w:bCs/>
                <w:i/>
                <w:iCs/>
              </w:rPr>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w:t>
            </w:r>
            <w:r w:rsidRPr="0002415F">
              <w:rPr>
                <w:b/>
                <w:i/>
              </w:rPr>
              <w:t xml:space="preserve"> http://data.europa.eu/eli/dir/2016/680/oj).</w:t>
            </w:r>
          </w:p>
        </w:tc>
        <w:tc>
          <w:tcPr>
            <w:tcW w:w="4876" w:type="dxa"/>
          </w:tcPr>
          <w:p w14:paraId="796AB906" w14:textId="77777777" w:rsidR="00DD19C9" w:rsidRPr="0002415F" w:rsidRDefault="00DD19C9" w:rsidP="001A5B1A">
            <w:pPr>
              <w:pStyle w:val="Normal6"/>
              <w:rPr>
                <w:szCs w:val="24"/>
              </w:rPr>
            </w:pPr>
          </w:p>
        </w:tc>
      </w:tr>
    </w:tbl>
    <w:p w14:paraId="221D24D0"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319F390" w14:textId="77777777" w:rsidR="00DD19C9" w:rsidRPr="0002415F" w:rsidRDefault="00DD19C9" w:rsidP="00DD19C9">
      <w:r w:rsidRPr="0002415F">
        <w:rPr>
          <w:rStyle w:val="HideTWBExt"/>
        </w:rPr>
        <w:t>&lt;/Amend&gt;</w:t>
      </w:r>
    </w:p>
    <w:p w14:paraId="2FAB38D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49</w:t>
      </w:r>
      <w:r w:rsidRPr="0002415F">
        <w:rPr>
          <w:rStyle w:val="HideTWBExt"/>
          <w:b w:val="0"/>
        </w:rPr>
        <w:t>&lt;/NumAm&gt;</w:t>
      </w:r>
    </w:p>
    <w:p w14:paraId="56B04EE5"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44CF8946" w14:textId="77777777" w:rsidR="00DD19C9" w:rsidRPr="0002415F" w:rsidRDefault="00DD19C9" w:rsidP="00DD19C9">
      <w:r w:rsidRPr="0002415F">
        <w:rPr>
          <w:rStyle w:val="HideTWBExt"/>
        </w:rPr>
        <w:t>&lt;/RepeatBlock-By&gt;</w:t>
      </w:r>
    </w:p>
    <w:p w14:paraId="68D2135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E3D4420" w14:textId="77777777" w:rsidR="00DD19C9" w:rsidRPr="0002415F" w:rsidRDefault="00DD19C9" w:rsidP="00DD19C9">
      <w:pPr>
        <w:pStyle w:val="NormalBold"/>
      </w:pPr>
      <w:r w:rsidRPr="0002415F">
        <w:rPr>
          <w:rStyle w:val="HideTWBExt"/>
          <w:b w:val="0"/>
        </w:rPr>
        <w:t>&lt;Article&gt;</w:t>
      </w:r>
      <w:r w:rsidRPr="0002415F">
        <w:t>Betragtning 6</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8C368D3" w14:textId="77777777" w:rsidTr="001A5B1A">
        <w:trPr>
          <w:jc w:val="center"/>
        </w:trPr>
        <w:tc>
          <w:tcPr>
            <w:tcW w:w="9752" w:type="dxa"/>
            <w:gridSpan w:val="2"/>
          </w:tcPr>
          <w:p w14:paraId="6F6B770F" w14:textId="77777777" w:rsidR="00DD19C9" w:rsidRPr="0002415F" w:rsidRDefault="00DD19C9" w:rsidP="001A5B1A">
            <w:pPr>
              <w:keepNext/>
            </w:pPr>
          </w:p>
        </w:tc>
      </w:tr>
      <w:tr w:rsidR="00BE45D1" w:rsidRPr="0002415F" w14:paraId="02C9F280" w14:textId="77777777" w:rsidTr="001A5B1A">
        <w:trPr>
          <w:jc w:val="center"/>
        </w:trPr>
        <w:tc>
          <w:tcPr>
            <w:tcW w:w="4876" w:type="dxa"/>
            <w:hideMark/>
          </w:tcPr>
          <w:p w14:paraId="4B990932" w14:textId="77777777" w:rsidR="00DD19C9" w:rsidRPr="0002415F" w:rsidRDefault="00DD19C9" w:rsidP="001A5B1A">
            <w:pPr>
              <w:pStyle w:val="ColumnHeading"/>
              <w:keepNext/>
            </w:pPr>
            <w:r w:rsidRPr="0002415F">
              <w:t>Kommissionens forslag</w:t>
            </w:r>
          </w:p>
        </w:tc>
        <w:tc>
          <w:tcPr>
            <w:tcW w:w="4876" w:type="dxa"/>
            <w:hideMark/>
          </w:tcPr>
          <w:p w14:paraId="490292E3" w14:textId="77777777" w:rsidR="00DD19C9" w:rsidRPr="0002415F" w:rsidRDefault="00DD19C9" w:rsidP="001A5B1A">
            <w:pPr>
              <w:pStyle w:val="ColumnHeading"/>
              <w:keepNext/>
            </w:pPr>
            <w:r w:rsidRPr="0002415F">
              <w:t>Ændringsforslag</w:t>
            </w:r>
          </w:p>
        </w:tc>
      </w:tr>
      <w:tr w:rsidR="00BE45D1" w:rsidRPr="0002415F" w14:paraId="027067B5" w14:textId="77777777" w:rsidTr="001A5B1A">
        <w:trPr>
          <w:jc w:val="center"/>
        </w:trPr>
        <w:tc>
          <w:tcPr>
            <w:tcW w:w="4876" w:type="dxa"/>
            <w:hideMark/>
          </w:tcPr>
          <w:p w14:paraId="1868B86C" w14:textId="77777777" w:rsidR="00DD19C9" w:rsidRPr="0002415F" w:rsidRDefault="00DD19C9" w:rsidP="001A5B1A">
            <w:pPr>
              <w:pStyle w:val="Normal6"/>
            </w:pPr>
            <w:r w:rsidRPr="0002415F">
              <w:t>(6)</w:t>
            </w:r>
            <w:r w:rsidRPr="0002415F">
              <w:tab/>
              <w:t xml:space="preserve">Påvisning og korrektion af bias udgør en væsentlig samfundsinteresse, da det beskytter fysiske personer mod de negative indvirkninger af bias, herunder forskelsbehandling. </w:t>
            </w:r>
            <w:r w:rsidRPr="0002415F">
              <w:rPr>
                <w:b/>
                <w:i/>
              </w:rPr>
              <w:t>Forskelsbehandling</w:t>
            </w:r>
            <w:r w:rsidRPr="0002415F">
              <w:t xml:space="preserve"> kan skyldes bias i andre AI-modeller og AI-systemer end højrisiko-AI-systemer, for hvilke forordning (EU) 2024/1689 allerede indeholder et retsgrundlag, der tillader behandling af særlige kategorier af personoplysninger i henhold til artikel 9, stk. 2, litra g), i Europa-Parlamentets og Rådets forordning (EU) 2016/679</w:t>
            </w:r>
            <w:r w:rsidRPr="0002415F">
              <w:rPr>
                <w:vertAlign w:val="superscript"/>
              </w:rPr>
              <w:t>6</w:t>
            </w:r>
            <w:r w:rsidRPr="0002415F">
              <w:t>.</w:t>
            </w:r>
            <w:r w:rsidRPr="0002415F">
              <w:rPr>
                <w:b/>
                <w:i/>
              </w:rPr>
              <w:t xml:space="preserve"> Da forskelsbehandling også kan opstå som følge af disse andre AI-systemer og -modeller, bør der med</w:t>
            </w:r>
            <w:r w:rsidRPr="0002415F">
              <w:t xml:space="preserve"> forordning (EU) 2024/1689 </w:t>
            </w:r>
            <w:r w:rsidRPr="0002415F">
              <w:rPr>
                <w:b/>
                <w:i/>
              </w:rPr>
              <w:t>derfor fastsættes et retsgrundlag for behandling af særlige kategorier af personoplysninger, der også foretages af udbydere og idriftsættere af andre AI-systemer og AI-modeller samt idriftsættere af højrisiko-AI-systemer</w:t>
            </w:r>
            <w:r w:rsidRPr="0002415F">
              <w:t xml:space="preserve">. </w:t>
            </w:r>
            <w:r w:rsidRPr="0002415F">
              <w:rPr>
                <w:b/>
                <w:i/>
              </w:rPr>
              <w:t>Retsgrundlaget er fastsat i overensstemmelse med artikel 9, stk. 2, litra g), i forordning (EU) 2016/679, artikel 10, stk. 2, litra g), i Europa-Parlamentets og Rådets forordning (EU) 2018/1725</w:t>
            </w:r>
            <w:r w:rsidRPr="0002415F">
              <w:rPr>
                <w:b/>
                <w:i/>
                <w:vertAlign w:val="superscript"/>
              </w:rPr>
              <w:t>7</w:t>
            </w:r>
            <w:r w:rsidRPr="0002415F">
              <w:rPr>
                <w:b/>
                <w:i/>
              </w:rPr>
              <w:t>, og artikel 10, litra a), i Europa-Parlamentets og Rådets direktiv (EU) 2016/680</w:t>
            </w:r>
            <w:r w:rsidRPr="0002415F">
              <w:rPr>
                <w:b/>
                <w:i/>
                <w:vertAlign w:val="superscript"/>
              </w:rPr>
              <w:t>8</w:t>
            </w:r>
            <w:r w:rsidRPr="0002415F">
              <w:rPr>
                <w:b/>
                <w:i/>
              </w:rPr>
              <w:t xml:space="preserve"> udgør et retsgrundlag, der, hvor det er nødvendigt for at opdage og fjerne bias, giver udbydere og idriftsættere af alle AI-systemer og -modeller mulighed for at behandle særlige kategorier af personoplysninger, hvor dette er underlagt passende garantier, der supplerer forordning (EU) 2016/679, forordning (EU) 2018/1725 og direktiv (EU) 2016/680, alt efter hvad der er relevant.</w:t>
            </w:r>
          </w:p>
        </w:tc>
        <w:tc>
          <w:tcPr>
            <w:tcW w:w="4876" w:type="dxa"/>
            <w:hideMark/>
          </w:tcPr>
          <w:p w14:paraId="0477C941" w14:textId="77777777" w:rsidR="00DD19C9" w:rsidRPr="0002415F" w:rsidRDefault="00DD19C9" w:rsidP="001A5B1A">
            <w:pPr>
              <w:pStyle w:val="Normal6"/>
              <w:rPr>
                <w:szCs w:val="24"/>
              </w:rPr>
            </w:pPr>
            <w:r w:rsidRPr="0002415F">
              <w:t>(6)</w:t>
            </w:r>
            <w:r w:rsidRPr="0002415F">
              <w:tab/>
              <w:t xml:space="preserve">Påvisning og korrektion af bias udgør en væsentlig samfundsinteresse, da det beskytter fysiske personer mod de negative indvirkninger af bias, herunder forskelsbehandling. </w:t>
            </w:r>
            <w:r w:rsidRPr="0002415F">
              <w:rPr>
                <w:b/>
                <w:i/>
              </w:rPr>
              <w:t>Negative virkninger såsom forskelsbehandling</w:t>
            </w:r>
            <w:r w:rsidRPr="0002415F">
              <w:t xml:space="preserve"> kan skyldes bias i andre AI-modeller og AI-systemer end højrisiko-AI-systemer, for hvilke forordning (EU) 2024/1689 allerede indeholder et retsgrundlag, der tillader </w:t>
            </w:r>
            <w:r w:rsidRPr="0002415F">
              <w:rPr>
                <w:b/>
                <w:i/>
              </w:rPr>
              <w:t>udbydere af højrisiko-AI ekstraordinær</w:t>
            </w:r>
            <w:r w:rsidRPr="0002415F">
              <w:t xml:space="preserve"> behandling af særlige kategorier af personoplysninger i henhold til artikel 9, stk. 2, litra g), i Europa-Parlamentets og Rådets forordning (EU) 2016/679</w:t>
            </w:r>
            <w:r w:rsidRPr="0002415F">
              <w:rPr>
                <w:vertAlign w:val="superscript"/>
              </w:rPr>
              <w:t>6</w:t>
            </w:r>
            <w:r w:rsidRPr="0002415F">
              <w:t xml:space="preserve"> </w:t>
            </w:r>
            <w:r w:rsidRPr="0002415F">
              <w:rPr>
                <w:b/>
                <w:i/>
              </w:rPr>
              <w:t>på strenge betingelser og garantier</w:t>
            </w:r>
            <w:r w:rsidRPr="0002415F">
              <w:t>.</w:t>
            </w:r>
            <w:r w:rsidRPr="0002415F">
              <w:rPr>
                <w:b/>
                <w:i/>
              </w:rPr>
              <w:t xml:space="preserve"> I betragtning af de risici, som dette ville medføre, bør udbydere være omfattet af registreringsforpligtelsen i henhold til artikel 49, stk. 2, i</w:t>
            </w:r>
            <w:r w:rsidRPr="0002415F">
              <w:t xml:space="preserve"> forordning (EU) 2024/1689.</w:t>
            </w:r>
          </w:p>
        </w:tc>
      </w:tr>
      <w:tr w:rsidR="00BE45D1" w:rsidRPr="0002415F" w14:paraId="2E5A721F" w14:textId="77777777" w:rsidTr="001A5B1A">
        <w:trPr>
          <w:jc w:val="center"/>
        </w:trPr>
        <w:tc>
          <w:tcPr>
            <w:tcW w:w="4876" w:type="dxa"/>
            <w:hideMark/>
          </w:tcPr>
          <w:p w14:paraId="2D473ADC" w14:textId="77777777" w:rsidR="00DD19C9" w:rsidRPr="0002415F" w:rsidRDefault="00DD19C9" w:rsidP="001A5B1A">
            <w:pPr>
              <w:pStyle w:val="Normal6"/>
            </w:pPr>
            <w:r w:rsidRPr="0002415F">
              <w:t>__________________</w:t>
            </w:r>
          </w:p>
        </w:tc>
        <w:tc>
          <w:tcPr>
            <w:tcW w:w="4876" w:type="dxa"/>
            <w:hideMark/>
          </w:tcPr>
          <w:p w14:paraId="20A9D4EE" w14:textId="77777777" w:rsidR="00DD19C9" w:rsidRPr="0002415F" w:rsidRDefault="00DD19C9" w:rsidP="001A5B1A">
            <w:pPr>
              <w:pStyle w:val="Normal6"/>
              <w:rPr>
                <w:szCs w:val="24"/>
              </w:rPr>
            </w:pPr>
            <w:r w:rsidRPr="0002415F">
              <w:t>__________________</w:t>
            </w:r>
          </w:p>
        </w:tc>
      </w:tr>
      <w:tr w:rsidR="00BE45D1" w:rsidRPr="0002415F" w14:paraId="1BA85116" w14:textId="77777777" w:rsidTr="001A5B1A">
        <w:trPr>
          <w:jc w:val="center"/>
        </w:trPr>
        <w:tc>
          <w:tcPr>
            <w:tcW w:w="4876" w:type="dxa"/>
            <w:hideMark/>
          </w:tcPr>
          <w:p w14:paraId="5ED8E9EC" w14:textId="77777777" w:rsidR="00DD19C9" w:rsidRPr="0002415F" w:rsidRDefault="00DD19C9" w:rsidP="001A5B1A">
            <w:pPr>
              <w:pStyle w:val="Normal6"/>
            </w:pPr>
            <w:r w:rsidRPr="0002415F">
              <w:rPr>
                <w:vertAlign w:val="superscript"/>
              </w:rPr>
              <w:t>6</w:t>
            </w:r>
            <w:r w:rsidRPr="0002415F">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c>
          <w:tcPr>
            <w:tcW w:w="4876" w:type="dxa"/>
            <w:hideMark/>
          </w:tcPr>
          <w:p w14:paraId="4292FAB2" w14:textId="77777777" w:rsidR="00DD19C9" w:rsidRPr="0002415F" w:rsidRDefault="00DD19C9" w:rsidP="001A5B1A">
            <w:pPr>
              <w:pStyle w:val="Normal6"/>
              <w:rPr>
                <w:szCs w:val="24"/>
              </w:rPr>
            </w:pPr>
            <w:r w:rsidRPr="0002415F">
              <w:rPr>
                <w:vertAlign w:val="superscript"/>
              </w:rPr>
              <w:t>6</w:t>
            </w:r>
            <w:r w:rsidRPr="0002415F">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r>
      <w:tr w:rsidR="00BE45D1" w:rsidRPr="0002415F" w14:paraId="1D6BBA0C" w14:textId="77777777" w:rsidTr="001A5B1A">
        <w:trPr>
          <w:jc w:val="center"/>
        </w:trPr>
        <w:tc>
          <w:tcPr>
            <w:tcW w:w="4876" w:type="dxa"/>
            <w:hideMark/>
          </w:tcPr>
          <w:p w14:paraId="233B8B57" w14:textId="77777777" w:rsidR="00DD19C9" w:rsidRPr="0002415F" w:rsidRDefault="00DD19C9" w:rsidP="001A5B1A">
            <w:pPr>
              <w:pStyle w:val="Normal6"/>
            </w:pPr>
            <w:r w:rsidRPr="0002415F">
              <w:rPr>
                <w:vertAlign w:val="superscript"/>
              </w:rPr>
              <w:t>7</w:t>
            </w:r>
            <w:r w:rsidRPr="0002415F">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hideMark/>
          </w:tcPr>
          <w:p w14:paraId="3E5D53FC" w14:textId="77777777" w:rsidR="00DD19C9" w:rsidRPr="0002415F" w:rsidRDefault="00DD19C9" w:rsidP="001A5B1A">
            <w:pPr>
              <w:pStyle w:val="Normal6"/>
              <w:rPr>
                <w:szCs w:val="24"/>
              </w:rPr>
            </w:pPr>
            <w:r w:rsidRPr="0002415F">
              <w:rPr>
                <w:vertAlign w:val="superscript"/>
              </w:rPr>
              <w:t>7</w:t>
            </w:r>
            <w:r w:rsidRPr="0002415F">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r w:rsidR="00BE45D1" w:rsidRPr="0002415F" w14:paraId="552B2D8D" w14:textId="77777777" w:rsidTr="001A5B1A">
        <w:trPr>
          <w:jc w:val="center"/>
        </w:trPr>
        <w:tc>
          <w:tcPr>
            <w:tcW w:w="4876" w:type="dxa"/>
            <w:hideMark/>
          </w:tcPr>
          <w:p w14:paraId="48CD2D7C" w14:textId="77777777" w:rsidR="00DD19C9" w:rsidRPr="0002415F" w:rsidRDefault="00DD19C9" w:rsidP="001A5B1A">
            <w:pPr>
              <w:pStyle w:val="Normal6"/>
            </w:pPr>
            <w:r w:rsidRPr="0002415F">
              <w:rPr>
                <w:vertAlign w:val="superscript"/>
              </w:rPr>
              <w:t>8</w:t>
            </w:r>
            <w:r w:rsidRPr="0002415F">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c>
          <w:tcPr>
            <w:tcW w:w="4876" w:type="dxa"/>
            <w:hideMark/>
          </w:tcPr>
          <w:p w14:paraId="0256C0B2" w14:textId="77777777" w:rsidR="00DD19C9" w:rsidRPr="0002415F" w:rsidRDefault="00DD19C9" w:rsidP="001A5B1A">
            <w:pPr>
              <w:pStyle w:val="Normal6"/>
              <w:rPr>
                <w:szCs w:val="24"/>
              </w:rPr>
            </w:pPr>
            <w:r w:rsidRPr="0002415F">
              <w:rPr>
                <w:vertAlign w:val="superscript"/>
              </w:rPr>
              <w:t>8</w:t>
            </w:r>
            <w:r w:rsidRPr="0002415F">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r>
    </w:tbl>
    <w:p w14:paraId="747F5F9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5837E92" w14:textId="77777777" w:rsidR="00DD19C9" w:rsidRPr="0002415F" w:rsidRDefault="00DD19C9" w:rsidP="00DD19C9">
      <w:r w:rsidRPr="0002415F">
        <w:rPr>
          <w:rStyle w:val="HideTWBExt"/>
        </w:rPr>
        <w:t>&lt;/Amend&gt;</w:t>
      </w:r>
    </w:p>
    <w:p w14:paraId="3B7A863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50</w:t>
      </w:r>
      <w:r w:rsidRPr="0002415F">
        <w:rPr>
          <w:rStyle w:val="HideTWBExt"/>
          <w:b w:val="0"/>
        </w:rPr>
        <w:t>&lt;/NumAm&gt;</w:t>
      </w:r>
    </w:p>
    <w:p w14:paraId="667C16D1"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41842F29"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07120C91" w14:textId="77777777" w:rsidR="00DD19C9" w:rsidRPr="0002415F" w:rsidRDefault="00DD19C9" w:rsidP="00DD19C9">
      <w:r w:rsidRPr="0002415F">
        <w:rPr>
          <w:rStyle w:val="HideTWBExt"/>
        </w:rPr>
        <w:t>&lt;/RepeatBlock-By&gt;</w:t>
      </w:r>
    </w:p>
    <w:p w14:paraId="5A78D3E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865BB06" w14:textId="77777777" w:rsidR="00DD19C9" w:rsidRPr="0002415F" w:rsidRDefault="00DD19C9" w:rsidP="00DD19C9">
      <w:pPr>
        <w:pStyle w:val="NormalBold"/>
      </w:pPr>
      <w:r w:rsidRPr="0002415F">
        <w:rPr>
          <w:rStyle w:val="HideTWBExt"/>
          <w:b w:val="0"/>
        </w:rPr>
        <w:t>&lt;Article&gt;</w:t>
      </w:r>
      <w:r w:rsidRPr="0002415F">
        <w:t>Betragtning 6</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75D60B9" w14:textId="77777777" w:rsidTr="001A5B1A">
        <w:trPr>
          <w:jc w:val="center"/>
        </w:trPr>
        <w:tc>
          <w:tcPr>
            <w:tcW w:w="9752" w:type="dxa"/>
            <w:gridSpan w:val="2"/>
          </w:tcPr>
          <w:p w14:paraId="21C4D649" w14:textId="77777777" w:rsidR="00DD19C9" w:rsidRPr="0002415F" w:rsidRDefault="00DD19C9" w:rsidP="001A5B1A">
            <w:pPr>
              <w:keepNext/>
            </w:pPr>
          </w:p>
        </w:tc>
      </w:tr>
      <w:tr w:rsidR="00BE45D1" w:rsidRPr="0002415F" w14:paraId="40AB0A22" w14:textId="77777777" w:rsidTr="001A5B1A">
        <w:trPr>
          <w:jc w:val="center"/>
        </w:trPr>
        <w:tc>
          <w:tcPr>
            <w:tcW w:w="4876" w:type="dxa"/>
            <w:hideMark/>
          </w:tcPr>
          <w:p w14:paraId="74546781" w14:textId="77777777" w:rsidR="00DD19C9" w:rsidRPr="0002415F" w:rsidRDefault="00DD19C9" w:rsidP="001A5B1A">
            <w:pPr>
              <w:pStyle w:val="ColumnHeading"/>
              <w:keepNext/>
            </w:pPr>
            <w:r w:rsidRPr="0002415F">
              <w:t>Kommissionens forslag</w:t>
            </w:r>
          </w:p>
        </w:tc>
        <w:tc>
          <w:tcPr>
            <w:tcW w:w="4876" w:type="dxa"/>
            <w:hideMark/>
          </w:tcPr>
          <w:p w14:paraId="6513B8F2" w14:textId="77777777" w:rsidR="00DD19C9" w:rsidRPr="0002415F" w:rsidRDefault="00DD19C9" w:rsidP="001A5B1A">
            <w:pPr>
              <w:pStyle w:val="ColumnHeading"/>
              <w:keepNext/>
            </w:pPr>
            <w:r w:rsidRPr="0002415F">
              <w:t>Ændringsforslag</w:t>
            </w:r>
          </w:p>
        </w:tc>
      </w:tr>
      <w:tr w:rsidR="00BE45D1" w:rsidRPr="0002415F" w14:paraId="44AB0799" w14:textId="77777777" w:rsidTr="001A5B1A">
        <w:trPr>
          <w:jc w:val="center"/>
        </w:trPr>
        <w:tc>
          <w:tcPr>
            <w:tcW w:w="4876" w:type="dxa"/>
            <w:hideMark/>
          </w:tcPr>
          <w:p w14:paraId="7CB09B9B" w14:textId="77777777" w:rsidR="00DD19C9" w:rsidRPr="0002415F" w:rsidRDefault="00DD19C9" w:rsidP="001A5B1A">
            <w:pPr>
              <w:pStyle w:val="Normal6"/>
            </w:pPr>
            <w:r w:rsidRPr="0002415F">
              <w:t>(6)</w:t>
            </w:r>
            <w:r w:rsidRPr="0002415F">
              <w:tab/>
              <w:t xml:space="preserve">Påvisning og korrektion af bias udgør en væsentlig samfundsinteresse, da det beskytter fysiske personer mod de negative indvirkninger af bias, herunder forskelsbehandling. </w:t>
            </w:r>
            <w:r w:rsidRPr="0002415F">
              <w:rPr>
                <w:b/>
                <w:i/>
              </w:rPr>
              <w:t xml:space="preserve">Forskelsbehandling kan skyldes bias i andre AI-modeller og AI-systemer end højrisiko-AI-systemer, for hvilke </w:t>
            </w:r>
            <w:r w:rsidRPr="0002415F">
              <w:rPr>
                <w:bCs/>
                <w:iCs/>
              </w:rPr>
              <w:t>forordning</w:t>
            </w:r>
            <w:r w:rsidRPr="0002415F">
              <w:t xml:space="preserve"> (EU) 2024/1689 </w:t>
            </w:r>
            <w:r w:rsidRPr="0002415F">
              <w:rPr>
                <w:b/>
                <w:i/>
              </w:rPr>
              <w:t>allerede</w:t>
            </w:r>
            <w:r w:rsidRPr="0002415F">
              <w:t xml:space="preserve"> indeholder et retsgrundlag, der tillader behandling af særlige kategorier af personoplysninger </w:t>
            </w:r>
            <w:r w:rsidRPr="0002415F">
              <w:rPr>
                <w:b/>
                <w:i/>
              </w:rPr>
              <w:t>i henhold til artikel 9, stk. 2, litra g), i Europa-Parlamentets og Rådets forordning (EU) 2016/679</w:t>
            </w:r>
            <w:r w:rsidRPr="0002415F">
              <w:rPr>
                <w:b/>
                <w:i/>
                <w:vertAlign w:val="superscript"/>
              </w:rPr>
              <w:t>6</w:t>
            </w:r>
            <w:r w:rsidRPr="0002415F">
              <w:t xml:space="preserve">. </w:t>
            </w:r>
            <w:r w:rsidRPr="0002415F">
              <w:rPr>
                <w:b/>
                <w:i/>
              </w:rPr>
              <w:t>Da forskelsbehandling også kan opstå som følge af disse andre AI-systemer og -modeller,</w:t>
            </w:r>
            <w:r w:rsidRPr="0002415F">
              <w:t xml:space="preserve"> bør </w:t>
            </w:r>
            <w:r w:rsidRPr="0002415F">
              <w:rPr>
                <w:b/>
                <w:i/>
              </w:rPr>
              <w:t>der med forordning (EU) 2024/1689 derfor fastsættes et retsgrundlag for behandling af særlige kategorier af personoplysninger, der også foretages af udbydere og idriftsættere af andre AI-systemer og AI-modeller samt idriftsættere af højrisiko-AI-systemer.</w:t>
            </w:r>
            <w:r w:rsidRPr="0002415F">
              <w:t xml:space="preserve"> </w:t>
            </w:r>
            <w:r w:rsidRPr="0002415F">
              <w:rPr>
                <w:b/>
                <w:i/>
              </w:rPr>
              <w:t>Retsgrundlaget</w:t>
            </w:r>
            <w:r w:rsidRPr="0002415F">
              <w:t xml:space="preserve"> er fastsat i overensstemmelse med artikel 9, stk. 2, litra g), i forordning (EU) 2016/679, artikel 10, stk. 2, litra g), i Europa-Parlamentets og Rådets forordning (EU) 2018/1725</w:t>
            </w:r>
            <w:r w:rsidRPr="0002415F">
              <w:rPr>
                <w:b/>
                <w:i/>
                <w:vertAlign w:val="superscript"/>
              </w:rPr>
              <w:t>7</w:t>
            </w:r>
            <w:r w:rsidRPr="0002415F">
              <w:t>, og artikel 10, litra a), i Europa-Parlamentets og Rådets direktiv (EU) 2016/680</w:t>
            </w:r>
            <w:r w:rsidRPr="0002415F">
              <w:rPr>
                <w:b/>
                <w:i/>
                <w:vertAlign w:val="superscript"/>
              </w:rPr>
              <w:t>8</w:t>
            </w:r>
            <w:r w:rsidRPr="0002415F">
              <w:t xml:space="preserve"> </w:t>
            </w:r>
            <w:r w:rsidRPr="0002415F">
              <w:rPr>
                <w:b/>
                <w:i/>
              </w:rPr>
              <w:t>udgør et retsgrundlag, der, hvor det er nødvendigt for at opdage og fjerne bias, giver udbydere og idriftsættere af alle AI-systemer og -modeller mulighed for at behandle særlige kategorier af personoplysninger</w:t>
            </w:r>
            <w:r w:rsidRPr="0002415F">
              <w:t>, hvor dette er underlagt passende garantier, der supplerer forordning (EU) 2016/679, forordning (EU) 2018/1725 og direktiv (EU) 2016/680, alt efter hvad der er relevant.</w:t>
            </w:r>
          </w:p>
        </w:tc>
        <w:tc>
          <w:tcPr>
            <w:tcW w:w="4876" w:type="dxa"/>
            <w:hideMark/>
          </w:tcPr>
          <w:p w14:paraId="1E4E80AC" w14:textId="7EEE3150" w:rsidR="00DD19C9" w:rsidRPr="0002415F" w:rsidRDefault="00DD19C9" w:rsidP="001A5B1A">
            <w:pPr>
              <w:pStyle w:val="Normal6"/>
              <w:rPr>
                <w:szCs w:val="24"/>
              </w:rPr>
            </w:pPr>
            <w:r w:rsidRPr="0002415F">
              <w:t>(6)</w:t>
            </w:r>
            <w:r w:rsidRPr="0002415F">
              <w:tab/>
              <w:t xml:space="preserve">Påvisning og korrektion af bias udgør en væsentlig samfundsinteresse, da det beskytter fysiske personer mod de negative indvirkninger af bias, herunder forskelsbehandling. </w:t>
            </w:r>
            <w:r w:rsidRPr="0002415F">
              <w:rPr>
                <w:bCs/>
                <w:iCs/>
              </w:rPr>
              <w:t>Forordning</w:t>
            </w:r>
            <w:r w:rsidRPr="0002415F">
              <w:rPr>
                <w:b/>
                <w:i/>
              </w:rPr>
              <w:t xml:space="preserve"> </w:t>
            </w:r>
            <w:r w:rsidRPr="0002415F">
              <w:t xml:space="preserve">(EU) 2024/1689 indeholder et retsgrundlag, der </w:t>
            </w:r>
            <w:r w:rsidRPr="0002415F">
              <w:rPr>
                <w:b/>
                <w:i/>
              </w:rPr>
              <w:t>undtagelsesvis</w:t>
            </w:r>
            <w:r w:rsidRPr="0002415F">
              <w:t xml:space="preserve"> tillader behandling af særlige kategorier af personoplysninger </w:t>
            </w:r>
            <w:r w:rsidRPr="0002415F">
              <w:rPr>
                <w:b/>
                <w:i/>
              </w:rPr>
              <w:t>til dette formål</w:t>
            </w:r>
            <w:r w:rsidRPr="0002415F">
              <w:t xml:space="preserve">. </w:t>
            </w:r>
            <w:r w:rsidRPr="0002415F">
              <w:rPr>
                <w:b/>
                <w:i/>
              </w:rPr>
              <w:t>Det</w:t>
            </w:r>
            <w:r w:rsidRPr="0002415F">
              <w:t xml:space="preserve"> bør </w:t>
            </w:r>
            <w:r w:rsidRPr="0002415F">
              <w:rPr>
                <w:b/>
                <w:i/>
              </w:rPr>
              <w:t>præciseres, at retsgrundlaget</w:t>
            </w:r>
            <w:r w:rsidRPr="0002415F">
              <w:t xml:space="preserve"> er fastsat i overensstemmelse med artikel 9, stk. 2, litra g), i forordning (EU) 2016/679, artikel 10, stk. 2, litra g), i Europa-Parlamentets og Rådets forordning (EU) 2018/1725, og artikel 10, litra a), i Europa-Parlamentets og Rådets direktiv (EU) 2016/680, hvor dette er underlagt passende garantier, der supplerer forordning (EU) 2016/679, forordning (EU) 2018/1725 og direktiv (EU) 2016/680, alt efter hvad der er relevant.</w:t>
            </w:r>
          </w:p>
        </w:tc>
      </w:tr>
      <w:tr w:rsidR="00BE45D1" w:rsidRPr="0002415F" w14:paraId="26CF5263" w14:textId="77777777" w:rsidTr="001A5B1A">
        <w:trPr>
          <w:jc w:val="center"/>
        </w:trPr>
        <w:tc>
          <w:tcPr>
            <w:tcW w:w="4876" w:type="dxa"/>
            <w:hideMark/>
          </w:tcPr>
          <w:p w14:paraId="704F4C80" w14:textId="77777777" w:rsidR="00DD19C9" w:rsidRPr="0002415F" w:rsidRDefault="00DD19C9" w:rsidP="001A5B1A">
            <w:pPr>
              <w:pStyle w:val="Normal6"/>
            </w:pPr>
            <w:r w:rsidRPr="0002415F">
              <w:t>__________________</w:t>
            </w:r>
          </w:p>
        </w:tc>
        <w:tc>
          <w:tcPr>
            <w:tcW w:w="4876" w:type="dxa"/>
            <w:hideMark/>
          </w:tcPr>
          <w:p w14:paraId="2D36B520" w14:textId="77777777" w:rsidR="00DD19C9" w:rsidRPr="0002415F" w:rsidRDefault="00DD19C9" w:rsidP="001A5B1A">
            <w:pPr>
              <w:pStyle w:val="Normal6"/>
              <w:rPr>
                <w:szCs w:val="24"/>
              </w:rPr>
            </w:pPr>
            <w:r w:rsidRPr="0002415F">
              <w:t>__________________</w:t>
            </w:r>
          </w:p>
        </w:tc>
      </w:tr>
      <w:tr w:rsidR="00BE45D1" w:rsidRPr="0002415F" w14:paraId="34783DA9" w14:textId="77777777" w:rsidTr="001A5B1A">
        <w:trPr>
          <w:jc w:val="center"/>
        </w:trPr>
        <w:tc>
          <w:tcPr>
            <w:tcW w:w="4876" w:type="dxa"/>
            <w:hideMark/>
          </w:tcPr>
          <w:p w14:paraId="7A98578F" w14:textId="77777777" w:rsidR="00DD19C9" w:rsidRPr="0002415F" w:rsidRDefault="00DD19C9" w:rsidP="001A5B1A">
            <w:pPr>
              <w:pStyle w:val="Normal6"/>
            </w:pPr>
            <w:r w:rsidRPr="0002415F">
              <w:rPr>
                <w:vertAlign w:val="superscript"/>
              </w:rPr>
              <w:t>6</w:t>
            </w:r>
            <w:r w:rsidRPr="0002415F">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c>
          <w:tcPr>
            <w:tcW w:w="4876" w:type="dxa"/>
            <w:hideMark/>
          </w:tcPr>
          <w:p w14:paraId="4164009C" w14:textId="77777777" w:rsidR="00DD19C9" w:rsidRPr="0002415F" w:rsidRDefault="00DD19C9" w:rsidP="001A5B1A">
            <w:pPr>
              <w:pStyle w:val="Normal6"/>
              <w:rPr>
                <w:szCs w:val="24"/>
              </w:rPr>
            </w:pPr>
            <w:r w:rsidRPr="0002415F">
              <w:rPr>
                <w:vertAlign w:val="superscript"/>
              </w:rPr>
              <w:t>6</w:t>
            </w:r>
            <w:r w:rsidRPr="0002415F">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r>
      <w:tr w:rsidR="00BE45D1" w:rsidRPr="0002415F" w14:paraId="32BAE0AD" w14:textId="77777777" w:rsidTr="001A5B1A">
        <w:trPr>
          <w:jc w:val="center"/>
        </w:trPr>
        <w:tc>
          <w:tcPr>
            <w:tcW w:w="4876" w:type="dxa"/>
            <w:hideMark/>
          </w:tcPr>
          <w:p w14:paraId="03E23FD6" w14:textId="77777777" w:rsidR="00DD19C9" w:rsidRPr="0002415F" w:rsidRDefault="00DD19C9" w:rsidP="001A5B1A">
            <w:pPr>
              <w:pStyle w:val="Normal6"/>
            </w:pPr>
            <w:r w:rsidRPr="0002415F">
              <w:rPr>
                <w:vertAlign w:val="superscript"/>
              </w:rPr>
              <w:t>7</w:t>
            </w:r>
            <w:r w:rsidRPr="0002415F">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hideMark/>
          </w:tcPr>
          <w:p w14:paraId="19B79424" w14:textId="77777777" w:rsidR="00DD19C9" w:rsidRPr="0002415F" w:rsidRDefault="00DD19C9" w:rsidP="001A5B1A">
            <w:pPr>
              <w:pStyle w:val="Normal6"/>
              <w:rPr>
                <w:szCs w:val="24"/>
              </w:rPr>
            </w:pPr>
            <w:r w:rsidRPr="0002415F">
              <w:rPr>
                <w:vertAlign w:val="superscript"/>
              </w:rPr>
              <w:t>7</w:t>
            </w:r>
            <w:r w:rsidRPr="0002415F">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r w:rsidR="00BE45D1" w:rsidRPr="0002415F" w14:paraId="7691B586" w14:textId="77777777" w:rsidTr="001A5B1A">
        <w:trPr>
          <w:jc w:val="center"/>
        </w:trPr>
        <w:tc>
          <w:tcPr>
            <w:tcW w:w="4876" w:type="dxa"/>
            <w:hideMark/>
          </w:tcPr>
          <w:p w14:paraId="464A1E25" w14:textId="77777777" w:rsidR="00DD19C9" w:rsidRPr="0002415F" w:rsidRDefault="00DD19C9" w:rsidP="001A5B1A">
            <w:pPr>
              <w:pStyle w:val="Normal6"/>
            </w:pPr>
            <w:r w:rsidRPr="0002415F">
              <w:rPr>
                <w:vertAlign w:val="superscript"/>
              </w:rPr>
              <w:t>8</w:t>
            </w:r>
            <w:r w:rsidRPr="0002415F">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c>
          <w:tcPr>
            <w:tcW w:w="4876" w:type="dxa"/>
            <w:hideMark/>
          </w:tcPr>
          <w:p w14:paraId="24734E5B" w14:textId="77777777" w:rsidR="00DD19C9" w:rsidRPr="0002415F" w:rsidRDefault="00DD19C9" w:rsidP="001A5B1A">
            <w:pPr>
              <w:pStyle w:val="Normal6"/>
              <w:rPr>
                <w:szCs w:val="24"/>
              </w:rPr>
            </w:pPr>
            <w:r w:rsidRPr="0002415F">
              <w:rPr>
                <w:vertAlign w:val="superscript"/>
              </w:rPr>
              <w:t>8</w:t>
            </w:r>
            <w:r w:rsidRPr="0002415F">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r>
    </w:tbl>
    <w:p w14:paraId="4EEDC5E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2CECC79" w14:textId="77777777" w:rsidR="00DD19C9" w:rsidRPr="0002415F" w:rsidRDefault="00DD19C9" w:rsidP="00DD19C9">
      <w:r w:rsidRPr="0002415F">
        <w:rPr>
          <w:rStyle w:val="HideTWBExt"/>
        </w:rPr>
        <w:t>&lt;/Amend&gt;</w:t>
      </w:r>
    </w:p>
    <w:p w14:paraId="01A3015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51</w:t>
      </w:r>
      <w:r w:rsidRPr="0002415F">
        <w:rPr>
          <w:rStyle w:val="HideTWBExt"/>
          <w:b w:val="0"/>
        </w:rPr>
        <w:t>&lt;/NumAm&gt;</w:t>
      </w:r>
    </w:p>
    <w:p w14:paraId="6577BB1A"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Sophie Wilmès, Jan-Christoph Oetjen, Ana Vasconcelos, Hilde Vautmans</w:t>
      </w:r>
      <w:r w:rsidRPr="0002415F">
        <w:rPr>
          <w:rStyle w:val="HideTWBExt"/>
          <w:b w:val="0"/>
        </w:rPr>
        <w:t>&lt;/Members&gt;</w:t>
      </w:r>
    </w:p>
    <w:p w14:paraId="3D51B362" w14:textId="77777777" w:rsidR="00DD19C9" w:rsidRPr="0002415F" w:rsidRDefault="00DD19C9" w:rsidP="00DD19C9">
      <w:r w:rsidRPr="0002415F">
        <w:rPr>
          <w:rStyle w:val="HideTWBExt"/>
        </w:rPr>
        <w:t>&lt;/RepeatBlock-By&gt;</w:t>
      </w:r>
    </w:p>
    <w:p w14:paraId="025B7AD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A8535F9" w14:textId="77777777" w:rsidR="00DD19C9" w:rsidRPr="0002415F" w:rsidRDefault="00DD19C9" w:rsidP="00DD19C9">
      <w:pPr>
        <w:pStyle w:val="NormalBold"/>
      </w:pPr>
      <w:r w:rsidRPr="0002415F">
        <w:rPr>
          <w:rStyle w:val="HideTWBExt"/>
          <w:b w:val="0"/>
        </w:rPr>
        <w:t>&lt;Article&gt;</w:t>
      </w:r>
      <w:r w:rsidRPr="0002415F">
        <w:t>Betragtning 6</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E183268" w14:textId="77777777" w:rsidTr="001A5B1A">
        <w:trPr>
          <w:jc w:val="center"/>
        </w:trPr>
        <w:tc>
          <w:tcPr>
            <w:tcW w:w="9752" w:type="dxa"/>
            <w:gridSpan w:val="2"/>
          </w:tcPr>
          <w:p w14:paraId="33744217" w14:textId="77777777" w:rsidR="00DD19C9" w:rsidRPr="0002415F" w:rsidRDefault="00DD19C9" w:rsidP="001A5B1A">
            <w:pPr>
              <w:keepNext/>
            </w:pPr>
          </w:p>
        </w:tc>
      </w:tr>
      <w:tr w:rsidR="00BE45D1" w:rsidRPr="0002415F" w14:paraId="1D603839" w14:textId="77777777" w:rsidTr="001A5B1A">
        <w:trPr>
          <w:jc w:val="center"/>
        </w:trPr>
        <w:tc>
          <w:tcPr>
            <w:tcW w:w="4876" w:type="dxa"/>
            <w:hideMark/>
          </w:tcPr>
          <w:p w14:paraId="51528401" w14:textId="77777777" w:rsidR="00DD19C9" w:rsidRPr="0002415F" w:rsidRDefault="00DD19C9" w:rsidP="001A5B1A">
            <w:pPr>
              <w:pStyle w:val="ColumnHeading"/>
              <w:keepNext/>
            </w:pPr>
            <w:r w:rsidRPr="0002415F">
              <w:t>Kommissionens forslag</w:t>
            </w:r>
          </w:p>
        </w:tc>
        <w:tc>
          <w:tcPr>
            <w:tcW w:w="4876" w:type="dxa"/>
            <w:hideMark/>
          </w:tcPr>
          <w:p w14:paraId="659EEFBE" w14:textId="77777777" w:rsidR="00DD19C9" w:rsidRPr="0002415F" w:rsidRDefault="00DD19C9" w:rsidP="001A5B1A">
            <w:pPr>
              <w:pStyle w:val="ColumnHeading"/>
              <w:keepNext/>
            </w:pPr>
            <w:r w:rsidRPr="0002415F">
              <w:t>Ændringsforslag</w:t>
            </w:r>
          </w:p>
        </w:tc>
      </w:tr>
      <w:tr w:rsidR="00BE45D1" w:rsidRPr="0002415F" w14:paraId="3FD26298" w14:textId="77777777" w:rsidTr="001A5B1A">
        <w:trPr>
          <w:jc w:val="center"/>
        </w:trPr>
        <w:tc>
          <w:tcPr>
            <w:tcW w:w="4876" w:type="dxa"/>
            <w:hideMark/>
          </w:tcPr>
          <w:p w14:paraId="0F59A147" w14:textId="77777777" w:rsidR="00DD19C9" w:rsidRPr="0002415F" w:rsidRDefault="00DD19C9" w:rsidP="001A5B1A">
            <w:pPr>
              <w:pStyle w:val="Normal6"/>
            </w:pPr>
            <w:r w:rsidRPr="0002415F">
              <w:t>(6)</w:t>
            </w:r>
            <w:r w:rsidRPr="0002415F">
              <w:tab/>
              <w:t>Påvisning og korrektion af bias udgør en væsentlig samfundsinteresse, da det beskytter fysiske personer mod de negative indvirkninger af bias, herunder forskelsbehandling. Forskelsbehandling kan skyldes bias i andre AI-modeller og AI-systemer end højrisiko-AI-systemer, for hvilke forordning (EU) 2024/1689 allerede indeholder et retsgrundlag, der tillader behandling af særlige kategorier af personoplysninger i henhold til artikel 9, stk. 2, litra g), i Europa-Parlamentets og Rådets forordning (EU) 2016/679</w:t>
            </w:r>
            <w:r w:rsidRPr="0002415F">
              <w:rPr>
                <w:vertAlign w:val="superscript"/>
              </w:rPr>
              <w:t>6</w:t>
            </w:r>
            <w:r w:rsidRPr="0002415F">
              <w:t>. Da forskelsbehandling også kan opstå som følge af disse andre AI-systemer og -modeller, bør der med forordning (EU) 2024/1689 derfor fastsættes et retsgrundlag for behandling af særlige kategorier af personoplysninger, der også foretages af udbydere og idriftsættere af andre AI-systemer og AI-modeller samt idriftsættere af højrisiko-AI-systemer. Retsgrundlaget er fastsat i overensstemmelse med artikel 9, stk. 2, litra g), i forordning (EU) 2016/679, artikel 10, stk. 2, litra g), i Europa-Parlamentets og Rådets forordning (EU) 2018/1725</w:t>
            </w:r>
            <w:r w:rsidRPr="0002415F">
              <w:rPr>
                <w:vertAlign w:val="superscript"/>
              </w:rPr>
              <w:t>7</w:t>
            </w:r>
            <w:r w:rsidRPr="0002415F">
              <w:t>, og artikel 10, litra a), i Europa-Parlamentets og Rådets direktiv (EU) 2016/680</w:t>
            </w:r>
            <w:r w:rsidRPr="0002415F">
              <w:rPr>
                <w:vertAlign w:val="superscript"/>
              </w:rPr>
              <w:t>8</w:t>
            </w:r>
            <w:r w:rsidRPr="0002415F">
              <w:t xml:space="preserve"> udgør et retsgrundlag, der, hvor det er nødvendigt for at opdage og fjerne bias, giver udbydere og idriftsættere af alle AI-systemer og -modeller mulighed for at behandle særlige kategorier af personoplysninger, hvor dette er underlagt passende garantier, </w:t>
            </w:r>
            <w:r w:rsidRPr="0002415F">
              <w:rPr>
                <w:b/>
                <w:i/>
              </w:rPr>
              <w:t>der supplerer</w:t>
            </w:r>
            <w:r w:rsidRPr="0002415F">
              <w:t xml:space="preserve"> forordning (EU) 2016/679, forordning (EU) 2018/1725 og direktiv (EU) 2016/680, alt efter hvad der er relevant.</w:t>
            </w:r>
          </w:p>
        </w:tc>
        <w:tc>
          <w:tcPr>
            <w:tcW w:w="4876" w:type="dxa"/>
            <w:hideMark/>
          </w:tcPr>
          <w:p w14:paraId="7C8CC79A" w14:textId="77777777" w:rsidR="00DD19C9" w:rsidRPr="0002415F" w:rsidRDefault="00DD19C9" w:rsidP="001A5B1A">
            <w:pPr>
              <w:pStyle w:val="Normal6"/>
              <w:rPr>
                <w:szCs w:val="24"/>
              </w:rPr>
            </w:pPr>
            <w:r w:rsidRPr="0002415F">
              <w:t>(6)</w:t>
            </w:r>
            <w:r w:rsidRPr="0002415F">
              <w:tab/>
              <w:t>Påvisning og korrektion af bias udgør en væsentlig samfundsinteresse, da det beskytter fysiske personer mod de negative indvirkninger af bias, herunder forskelsbehandling. Forskelsbehandling kan skyldes bias i andre AI-modeller og AI-systemer end højrisiko-AI-systemer, for hvilke forordning (EU) 2024/1689 allerede indeholder et retsgrundlag, der tillader behandling af særlige kategorier af personoplysninger i henhold til artikel 9, stk. 2, litra g), i Europa-Parlamentets og Rådets forordning (EU) 2016/679</w:t>
            </w:r>
            <w:r w:rsidRPr="0002415F">
              <w:rPr>
                <w:vertAlign w:val="superscript"/>
              </w:rPr>
              <w:t>6</w:t>
            </w:r>
            <w:r w:rsidRPr="0002415F">
              <w:t>. Da forskelsbehandling også kan opstå som følge af disse andre AI-systemer og -modeller, bør der med forordning (EU) 2024/1689 derfor fastsættes et retsgrundlag for behandling af særlige kategorier af personoplysninger, der også foretages af udbydere og idriftsættere af andre AI-systemer og AI-modeller samt idriftsættere af højrisiko-AI-systemer. Retsgrundlaget er fastsat i overensstemmelse med artikel 9, stk. 2, litra g), i forordning (EU) 2016/679, artikel 10, stk. 2, litra g), i Europa-Parlamentets og Rådets forordning (EU) 2018/1725</w:t>
            </w:r>
            <w:r w:rsidRPr="0002415F">
              <w:rPr>
                <w:vertAlign w:val="superscript"/>
              </w:rPr>
              <w:t>7</w:t>
            </w:r>
            <w:r w:rsidRPr="0002415F">
              <w:t>, og artikel 10, litra a), i Europa-Parlamentets og Rådets direktiv (EU) 2016/680</w:t>
            </w:r>
            <w:r w:rsidRPr="0002415F">
              <w:rPr>
                <w:vertAlign w:val="superscript"/>
              </w:rPr>
              <w:t>8</w:t>
            </w:r>
            <w:r w:rsidRPr="0002415F">
              <w:t xml:space="preserve"> udgør et retsgrundlag, der, hvor det er nødvendigt for at opdage og fjerne bias, giver udbydere og idriftsættere af alle AI-systemer og -modeller mulighed for at behandle særlige kategorier af personoplysninger, hvor dette er underlagt passende garantier, </w:t>
            </w:r>
            <w:r w:rsidRPr="0002415F">
              <w:rPr>
                <w:b/>
                <w:i/>
              </w:rPr>
              <w:t>i henhold til</w:t>
            </w:r>
            <w:r w:rsidRPr="0002415F">
              <w:t xml:space="preserve"> forordning (EU) 2016/679, forordning (EU) 2018/1725 og direktiv (EU) 2016/680, alt efter hvad der er relevant.</w:t>
            </w:r>
          </w:p>
        </w:tc>
      </w:tr>
      <w:tr w:rsidR="00BE45D1" w:rsidRPr="0002415F" w14:paraId="29ED9A90" w14:textId="77777777" w:rsidTr="001A5B1A">
        <w:trPr>
          <w:jc w:val="center"/>
        </w:trPr>
        <w:tc>
          <w:tcPr>
            <w:tcW w:w="4876" w:type="dxa"/>
            <w:hideMark/>
          </w:tcPr>
          <w:p w14:paraId="051D409B" w14:textId="77777777" w:rsidR="00DD19C9" w:rsidRPr="0002415F" w:rsidRDefault="00DD19C9" w:rsidP="001A5B1A">
            <w:pPr>
              <w:pStyle w:val="Normal6"/>
            </w:pPr>
            <w:r w:rsidRPr="0002415F">
              <w:t>__________________</w:t>
            </w:r>
          </w:p>
        </w:tc>
        <w:tc>
          <w:tcPr>
            <w:tcW w:w="4876" w:type="dxa"/>
            <w:hideMark/>
          </w:tcPr>
          <w:p w14:paraId="4E44368D" w14:textId="77777777" w:rsidR="00DD19C9" w:rsidRPr="0002415F" w:rsidRDefault="00DD19C9" w:rsidP="001A5B1A">
            <w:pPr>
              <w:pStyle w:val="Normal6"/>
              <w:rPr>
                <w:szCs w:val="24"/>
              </w:rPr>
            </w:pPr>
            <w:r w:rsidRPr="0002415F">
              <w:t>__________________</w:t>
            </w:r>
          </w:p>
        </w:tc>
      </w:tr>
      <w:tr w:rsidR="00BE45D1" w:rsidRPr="0002415F" w14:paraId="718BFCF7" w14:textId="77777777" w:rsidTr="001A5B1A">
        <w:trPr>
          <w:jc w:val="center"/>
        </w:trPr>
        <w:tc>
          <w:tcPr>
            <w:tcW w:w="4876" w:type="dxa"/>
            <w:hideMark/>
          </w:tcPr>
          <w:p w14:paraId="1B4F49E6" w14:textId="77777777" w:rsidR="00DD19C9" w:rsidRPr="0002415F" w:rsidRDefault="00DD19C9" w:rsidP="001A5B1A">
            <w:pPr>
              <w:pStyle w:val="Normal6"/>
            </w:pPr>
            <w:r w:rsidRPr="0002415F">
              <w:rPr>
                <w:vertAlign w:val="superscript"/>
              </w:rPr>
              <w:t>6</w:t>
            </w:r>
            <w:r w:rsidRPr="0002415F">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c>
          <w:tcPr>
            <w:tcW w:w="4876" w:type="dxa"/>
            <w:hideMark/>
          </w:tcPr>
          <w:p w14:paraId="4BD2D040" w14:textId="77777777" w:rsidR="00DD19C9" w:rsidRPr="0002415F" w:rsidRDefault="00DD19C9" w:rsidP="001A5B1A">
            <w:pPr>
              <w:pStyle w:val="Normal6"/>
              <w:rPr>
                <w:szCs w:val="24"/>
              </w:rPr>
            </w:pPr>
            <w:r w:rsidRPr="0002415F">
              <w:rPr>
                <w:vertAlign w:val="superscript"/>
              </w:rPr>
              <w:t>6</w:t>
            </w:r>
            <w:r w:rsidRPr="0002415F">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r>
      <w:tr w:rsidR="00BE45D1" w:rsidRPr="0002415F" w14:paraId="3355DDC5" w14:textId="77777777" w:rsidTr="001A5B1A">
        <w:trPr>
          <w:jc w:val="center"/>
        </w:trPr>
        <w:tc>
          <w:tcPr>
            <w:tcW w:w="4876" w:type="dxa"/>
            <w:hideMark/>
          </w:tcPr>
          <w:p w14:paraId="22748824" w14:textId="77777777" w:rsidR="00DD19C9" w:rsidRPr="0002415F" w:rsidRDefault="00DD19C9" w:rsidP="001A5B1A">
            <w:pPr>
              <w:pStyle w:val="Normal6"/>
            </w:pPr>
            <w:r w:rsidRPr="0002415F">
              <w:rPr>
                <w:vertAlign w:val="superscript"/>
              </w:rPr>
              <w:t>7</w:t>
            </w:r>
            <w:r w:rsidRPr="0002415F">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hideMark/>
          </w:tcPr>
          <w:p w14:paraId="6B97A305" w14:textId="77777777" w:rsidR="00DD19C9" w:rsidRPr="0002415F" w:rsidRDefault="00DD19C9" w:rsidP="001A5B1A">
            <w:pPr>
              <w:pStyle w:val="Normal6"/>
              <w:rPr>
                <w:szCs w:val="24"/>
              </w:rPr>
            </w:pPr>
            <w:r w:rsidRPr="0002415F">
              <w:rPr>
                <w:vertAlign w:val="superscript"/>
              </w:rPr>
              <w:t>7</w:t>
            </w:r>
            <w:r w:rsidRPr="0002415F">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r w:rsidR="00BE45D1" w:rsidRPr="0002415F" w14:paraId="5A0D3626" w14:textId="77777777" w:rsidTr="001A5B1A">
        <w:trPr>
          <w:jc w:val="center"/>
        </w:trPr>
        <w:tc>
          <w:tcPr>
            <w:tcW w:w="4876" w:type="dxa"/>
            <w:hideMark/>
          </w:tcPr>
          <w:p w14:paraId="0029983A" w14:textId="77777777" w:rsidR="00DD19C9" w:rsidRPr="0002415F" w:rsidRDefault="00DD19C9" w:rsidP="001A5B1A">
            <w:pPr>
              <w:pStyle w:val="Normal6"/>
            </w:pPr>
            <w:r w:rsidRPr="0002415F">
              <w:rPr>
                <w:vertAlign w:val="superscript"/>
              </w:rPr>
              <w:t>8</w:t>
            </w:r>
            <w:r w:rsidRPr="0002415F">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c>
          <w:tcPr>
            <w:tcW w:w="4876" w:type="dxa"/>
            <w:hideMark/>
          </w:tcPr>
          <w:p w14:paraId="56C18B63" w14:textId="77777777" w:rsidR="00DD19C9" w:rsidRPr="0002415F" w:rsidRDefault="00DD19C9" w:rsidP="001A5B1A">
            <w:pPr>
              <w:pStyle w:val="Normal6"/>
              <w:rPr>
                <w:szCs w:val="24"/>
              </w:rPr>
            </w:pPr>
            <w:r w:rsidRPr="0002415F">
              <w:rPr>
                <w:vertAlign w:val="superscript"/>
              </w:rPr>
              <w:t>8</w:t>
            </w:r>
            <w:r w:rsidRPr="0002415F">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r>
    </w:tbl>
    <w:p w14:paraId="47E3283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08AD311"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18D03481" w14:textId="77777777" w:rsidR="00DD19C9" w:rsidRPr="0002415F" w:rsidRDefault="00DD19C9" w:rsidP="00DD19C9">
      <w:pPr>
        <w:pStyle w:val="Normal12Italic"/>
        <w:rPr>
          <w:noProof w:val="0"/>
        </w:rPr>
      </w:pPr>
      <w:r w:rsidRPr="0002415F">
        <w:rPr>
          <w:noProof w:val="0"/>
        </w:rPr>
        <w:t>Forenkling og strømlining med GDPR for at gøre det muligt for virksomheder at behandle personoplysninger med henblik på at sikre overvågning af sikkerhed og bias i overensstemmelse med de høje standarder og garantier, der er fastsat i den europæiske dataforordning (først og fremmest GDPR), i stedet for kompliceret dobbeltregulering gennem forskellige former for garantier i AI-forordningen.</w:t>
      </w:r>
    </w:p>
    <w:p w14:paraId="067B0020" w14:textId="77777777" w:rsidR="00DD19C9" w:rsidRPr="0002415F" w:rsidRDefault="00DD19C9" w:rsidP="00DD19C9">
      <w:r w:rsidRPr="0002415F">
        <w:rPr>
          <w:rStyle w:val="HideTWBExt"/>
        </w:rPr>
        <w:t>&lt;/Amend&gt;</w:t>
      </w:r>
    </w:p>
    <w:p w14:paraId="4123A6A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52</w:t>
      </w:r>
      <w:r w:rsidRPr="0002415F">
        <w:rPr>
          <w:rStyle w:val="HideTWBExt"/>
          <w:b w:val="0"/>
        </w:rPr>
        <w:t>&lt;/NumAm&gt;</w:t>
      </w:r>
    </w:p>
    <w:p w14:paraId="0FBD30FC"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680CDEA1"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50C5B156" w14:textId="77777777" w:rsidR="00DD19C9" w:rsidRPr="0002415F" w:rsidRDefault="00DD19C9" w:rsidP="00DD19C9">
      <w:r w:rsidRPr="0002415F">
        <w:rPr>
          <w:rStyle w:val="HideTWBExt"/>
        </w:rPr>
        <w:t>&lt;/RepeatBlock-By&gt;</w:t>
      </w:r>
    </w:p>
    <w:p w14:paraId="4B310AD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3795802" w14:textId="77777777" w:rsidR="00DD19C9" w:rsidRPr="0002415F" w:rsidRDefault="00DD19C9" w:rsidP="00DD19C9">
      <w:pPr>
        <w:pStyle w:val="NormalBold"/>
      </w:pPr>
      <w:r w:rsidRPr="0002415F">
        <w:rPr>
          <w:rStyle w:val="HideTWBExt"/>
          <w:b w:val="0"/>
        </w:rPr>
        <w:t>&lt;Article&gt;</w:t>
      </w:r>
      <w:r w:rsidRPr="0002415F">
        <w:t>Betragtning 6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A4CF80B" w14:textId="77777777" w:rsidTr="001A5B1A">
        <w:trPr>
          <w:jc w:val="center"/>
        </w:trPr>
        <w:tc>
          <w:tcPr>
            <w:tcW w:w="9752" w:type="dxa"/>
            <w:gridSpan w:val="2"/>
          </w:tcPr>
          <w:p w14:paraId="51321B45" w14:textId="77777777" w:rsidR="00DD19C9" w:rsidRPr="0002415F" w:rsidRDefault="00DD19C9" w:rsidP="001A5B1A">
            <w:pPr>
              <w:keepNext/>
            </w:pPr>
          </w:p>
        </w:tc>
      </w:tr>
      <w:tr w:rsidR="00BE45D1" w:rsidRPr="0002415F" w14:paraId="238695D8" w14:textId="77777777" w:rsidTr="001A5B1A">
        <w:trPr>
          <w:jc w:val="center"/>
        </w:trPr>
        <w:tc>
          <w:tcPr>
            <w:tcW w:w="4876" w:type="dxa"/>
            <w:hideMark/>
          </w:tcPr>
          <w:p w14:paraId="45D46688" w14:textId="77777777" w:rsidR="00DD19C9" w:rsidRPr="0002415F" w:rsidRDefault="00DD19C9" w:rsidP="001A5B1A">
            <w:pPr>
              <w:pStyle w:val="ColumnHeading"/>
              <w:keepNext/>
            </w:pPr>
            <w:r w:rsidRPr="0002415F">
              <w:t>Kommissionens forslag</w:t>
            </w:r>
          </w:p>
        </w:tc>
        <w:tc>
          <w:tcPr>
            <w:tcW w:w="4876" w:type="dxa"/>
            <w:hideMark/>
          </w:tcPr>
          <w:p w14:paraId="006E5384" w14:textId="77777777" w:rsidR="00DD19C9" w:rsidRPr="0002415F" w:rsidRDefault="00DD19C9" w:rsidP="001A5B1A">
            <w:pPr>
              <w:pStyle w:val="ColumnHeading"/>
              <w:keepNext/>
            </w:pPr>
            <w:r w:rsidRPr="0002415F">
              <w:t>Ændringsforslag</w:t>
            </w:r>
          </w:p>
        </w:tc>
      </w:tr>
      <w:tr w:rsidR="00BE45D1" w:rsidRPr="0002415F" w14:paraId="1702F1F3" w14:textId="77777777" w:rsidTr="001A5B1A">
        <w:trPr>
          <w:jc w:val="center"/>
        </w:trPr>
        <w:tc>
          <w:tcPr>
            <w:tcW w:w="4876" w:type="dxa"/>
          </w:tcPr>
          <w:p w14:paraId="7D2F3D5B" w14:textId="77777777" w:rsidR="00DD19C9" w:rsidRPr="0002415F" w:rsidRDefault="00DD19C9" w:rsidP="001A5B1A">
            <w:pPr>
              <w:pStyle w:val="Normal6"/>
            </w:pPr>
          </w:p>
        </w:tc>
        <w:tc>
          <w:tcPr>
            <w:tcW w:w="4876" w:type="dxa"/>
            <w:hideMark/>
          </w:tcPr>
          <w:p w14:paraId="1851D91D" w14:textId="77777777" w:rsidR="00DD19C9" w:rsidRPr="0002415F" w:rsidRDefault="00DD19C9" w:rsidP="001A5B1A">
            <w:pPr>
              <w:pStyle w:val="Normal6"/>
              <w:rPr>
                <w:szCs w:val="24"/>
              </w:rPr>
            </w:pPr>
            <w:r w:rsidRPr="0002415F">
              <w:rPr>
                <w:b/>
                <w:i/>
              </w:rPr>
              <w:t>(6a)</w:t>
            </w:r>
            <w:r w:rsidRPr="0002415F">
              <w:rPr>
                <w:b/>
                <w:i/>
              </w:rPr>
              <w:tab/>
              <w:t>Den seneste udvikling har vist, at visse former for AI-praksis er uforenelige med Unionens ramme for grundlæggende rettigheder. Afklædning af kvinder, manipulation af intime billeder og generering af materiale, der viser seksuelt misbrug af børn, udgør klare overtrædelser af de grundlæggende rettigheder og EU-retten. Der er imidlertid fortsat betydelig retsusikkerhed med hensyn til, om AI-drevne afklædningsapplikationer er omfattet af anvendelsesområdet for de former for AI-praksis, der er forbudt i henhold til artikel 5 i forordning (EU) 2024/1689. I henhold til nævnte forordnings artikel 112 skal Kommissionen hvert år vurdere, om det er nødvendigt at ændre listen over forbudte praksisser i artikel 5 og listen i bilag III, og forelægge resultaterne af denne vurdering for Europa-Parlamentet og Rådet. Kommissionen har ikke overholdt fristen for den foregående vurderingsperiode. Det forekommer derfor tilstrækkeligt at præcisere, at forbudt praksis i henhold til artikel 5 omfatter omsætning, ibrugtagning eller anvendelse af et AI-system, der kan generere eller manipulere seksualiseret lyd, billeder og videoer af enkeltpersoner og dermed lette deling af intimt eller manipuleret materiale uden samtykke som defineret i direktiv (EU) 2024/1385.</w:t>
            </w:r>
          </w:p>
        </w:tc>
      </w:tr>
    </w:tbl>
    <w:p w14:paraId="6708A48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19CEA85" w14:textId="77777777" w:rsidR="00DD19C9" w:rsidRPr="0002415F" w:rsidRDefault="00DD19C9" w:rsidP="00DD19C9">
      <w:r w:rsidRPr="0002415F">
        <w:rPr>
          <w:rStyle w:val="HideTWBExt"/>
        </w:rPr>
        <w:t>&lt;/Amend&gt;</w:t>
      </w:r>
    </w:p>
    <w:p w14:paraId="23A14C4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53</w:t>
      </w:r>
      <w:r w:rsidRPr="0002415F">
        <w:rPr>
          <w:rStyle w:val="HideTWBExt"/>
          <w:b w:val="0"/>
        </w:rPr>
        <w:t>&lt;/NumAm&gt;</w:t>
      </w:r>
    </w:p>
    <w:p w14:paraId="7DF7C615" w14:textId="77777777" w:rsidR="00DD19C9" w:rsidRPr="0002415F" w:rsidRDefault="00DD19C9" w:rsidP="00DD19C9">
      <w:pPr>
        <w:pStyle w:val="NormalBold"/>
      </w:pPr>
      <w:r w:rsidRPr="0002415F">
        <w:rPr>
          <w:rStyle w:val="HideTWBExt"/>
          <w:b w:val="0"/>
        </w:rPr>
        <w:t>&lt;RepeatBlock-By&gt;&lt;Members&gt;</w:t>
      </w:r>
      <w:r w:rsidRPr="0002415F">
        <w:t>Arba Kokalari, Axel Voss</w:t>
      </w:r>
      <w:r w:rsidRPr="0002415F">
        <w:rPr>
          <w:rStyle w:val="HideTWBExt"/>
          <w:b w:val="0"/>
        </w:rPr>
        <w:t>&lt;/Members&gt;</w:t>
      </w:r>
    </w:p>
    <w:p w14:paraId="25771DB9" w14:textId="77777777" w:rsidR="00DD19C9" w:rsidRPr="0002415F" w:rsidRDefault="00DD19C9" w:rsidP="00DD19C9">
      <w:r w:rsidRPr="0002415F">
        <w:rPr>
          <w:rStyle w:val="HideTWBExt"/>
        </w:rPr>
        <w:t>&lt;/RepeatBlock-By&gt;</w:t>
      </w:r>
    </w:p>
    <w:p w14:paraId="65BC130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B33D98C" w14:textId="77777777" w:rsidR="00DD19C9" w:rsidRPr="0002415F" w:rsidRDefault="00DD19C9" w:rsidP="00DD19C9">
      <w:pPr>
        <w:pStyle w:val="NormalBold"/>
      </w:pPr>
      <w:r w:rsidRPr="0002415F">
        <w:rPr>
          <w:rStyle w:val="HideTWBExt"/>
          <w:b w:val="0"/>
        </w:rPr>
        <w:t>&lt;Article&gt;</w:t>
      </w:r>
      <w:r w:rsidRPr="0002415F">
        <w:t>Betragtning 6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AE18F93" w14:textId="77777777" w:rsidTr="001A5B1A">
        <w:trPr>
          <w:jc w:val="center"/>
        </w:trPr>
        <w:tc>
          <w:tcPr>
            <w:tcW w:w="9752" w:type="dxa"/>
            <w:gridSpan w:val="2"/>
          </w:tcPr>
          <w:p w14:paraId="0F2DCB6B" w14:textId="77777777" w:rsidR="00DD19C9" w:rsidRPr="0002415F" w:rsidRDefault="00DD19C9" w:rsidP="001A5B1A">
            <w:pPr>
              <w:keepNext/>
            </w:pPr>
          </w:p>
        </w:tc>
      </w:tr>
      <w:tr w:rsidR="00BE45D1" w:rsidRPr="0002415F" w14:paraId="65C9C315" w14:textId="77777777" w:rsidTr="001A5B1A">
        <w:trPr>
          <w:jc w:val="center"/>
        </w:trPr>
        <w:tc>
          <w:tcPr>
            <w:tcW w:w="4876" w:type="dxa"/>
            <w:hideMark/>
          </w:tcPr>
          <w:p w14:paraId="6A4DF415" w14:textId="77777777" w:rsidR="00DD19C9" w:rsidRPr="0002415F" w:rsidRDefault="00DD19C9" w:rsidP="001A5B1A">
            <w:pPr>
              <w:pStyle w:val="ColumnHeading"/>
              <w:keepNext/>
            </w:pPr>
            <w:r w:rsidRPr="0002415F">
              <w:t>Kommissionens forslag</w:t>
            </w:r>
          </w:p>
        </w:tc>
        <w:tc>
          <w:tcPr>
            <w:tcW w:w="4876" w:type="dxa"/>
            <w:hideMark/>
          </w:tcPr>
          <w:p w14:paraId="4B99C93B" w14:textId="77777777" w:rsidR="00DD19C9" w:rsidRPr="0002415F" w:rsidRDefault="00DD19C9" w:rsidP="001A5B1A">
            <w:pPr>
              <w:pStyle w:val="ColumnHeading"/>
              <w:keepNext/>
            </w:pPr>
            <w:r w:rsidRPr="0002415F">
              <w:t>Ændringsforslag</w:t>
            </w:r>
          </w:p>
        </w:tc>
      </w:tr>
      <w:tr w:rsidR="00BE45D1" w:rsidRPr="0002415F" w14:paraId="21300DA5" w14:textId="77777777" w:rsidTr="001A5B1A">
        <w:trPr>
          <w:jc w:val="center"/>
        </w:trPr>
        <w:tc>
          <w:tcPr>
            <w:tcW w:w="4876" w:type="dxa"/>
          </w:tcPr>
          <w:p w14:paraId="084DF6FE" w14:textId="77777777" w:rsidR="00DD19C9" w:rsidRPr="0002415F" w:rsidRDefault="00DD19C9" w:rsidP="001A5B1A">
            <w:pPr>
              <w:pStyle w:val="Normal6"/>
            </w:pPr>
          </w:p>
        </w:tc>
        <w:tc>
          <w:tcPr>
            <w:tcW w:w="4876" w:type="dxa"/>
            <w:hideMark/>
          </w:tcPr>
          <w:p w14:paraId="32091324" w14:textId="77777777" w:rsidR="00DD19C9" w:rsidRPr="0002415F" w:rsidRDefault="00DD19C9" w:rsidP="001A5B1A">
            <w:pPr>
              <w:pStyle w:val="Normal6"/>
              <w:rPr>
                <w:szCs w:val="24"/>
              </w:rPr>
            </w:pPr>
            <w:r w:rsidRPr="0002415F">
              <w:rPr>
                <w:b/>
                <w:i/>
              </w:rPr>
              <w:t>(6a)</w:t>
            </w:r>
            <w:r w:rsidRPr="0002415F">
              <w:rPr>
                <w:b/>
                <w:i/>
              </w:rPr>
              <w:tab/>
              <w:t>For at tilskynde til anvendelse af nye teknologier til sikrere produkter og undgå overlappende krav i den nye lovgivningsmæssige ramme og forordning (EU) 2024/1689 bør sikkerhedsaspektet i klassificeringen af høj risiko præciseres. Yderligere sikkerhedslag, hvor et produkt allerede anses for at være sikkert og i overensstemmelse med produktspecifikke regler, og hvor det indlejrede AI-system ikke tjener en sikkerhedsfunktion for produktet, bør ikke automatisk føre til, at AI-systemet udpeges som et højrisikosystem.</w:t>
            </w:r>
          </w:p>
        </w:tc>
      </w:tr>
    </w:tbl>
    <w:p w14:paraId="4B8823F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0D7CCD0" w14:textId="77777777" w:rsidR="00DD19C9" w:rsidRPr="0002415F" w:rsidRDefault="00DD19C9" w:rsidP="00DD19C9">
      <w:r w:rsidRPr="0002415F">
        <w:rPr>
          <w:rStyle w:val="HideTWBExt"/>
        </w:rPr>
        <w:t>&lt;/Amend&gt;</w:t>
      </w:r>
    </w:p>
    <w:p w14:paraId="29CA169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54</w:t>
      </w:r>
      <w:r w:rsidRPr="0002415F">
        <w:rPr>
          <w:rStyle w:val="HideTWBExt"/>
          <w:b w:val="0"/>
        </w:rPr>
        <w:t>&lt;/NumAm&gt;</w:t>
      </w:r>
    </w:p>
    <w:p w14:paraId="48D1698F" w14:textId="77777777" w:rsidR="00DD19C9" w:rsidRPr="0002415F" w:rsidRDefault="00DD19C9" w:rsidP="00DD19C9">
      <w:pPr>
        <w:pStyle w:val="NormalBold"/>
      </w:pPr>
      <w:r w:rsidRPr="0002415F">
        <w:rPr>
          <w:rStyle w:val="HideTWBExt"/>
          <w:b w:val="0"/>
        </w:rPr>
        <w:t>&lt;RepeatBlock-By&gt;&lt;Members&gt;</w:t>
      </w:r>
      <w:r w:rsidRPr="0002415F">
        <w:t>Kim Van Sparrentak, Markéta Gregorová</w:t>
      </w:r>
      <w:r w:rsidRPr="0002415F">
        <w:rPr>
          <w:rStyle w:val="HideTWBExt"/>
          <w:b w:val="0"/>
        </w:rPr>
        <w:t>&lt;/Members&gt;</w:t>
      </w:r>
    </w:p>
    <w:p w14:paraId="24CB7076"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2BA62CB8" w14:textId="77777777" w:rsidR="00DD19C9" w:rsidRPr="0002415F" w:rsidRDefault="00DD19C9" w:rsidP="00DD19C9">
      <w:r w:rsidRPr="0002415F">
        <w:rPr>
          <w:rStyle w:val="HideTWBExt"/>
        </w:rPr>
        <w:t>&lt;/RepeatBlock-By&gt;</w:t>
      </w:r>
    </w:p>
    <w:p w14:paraId="210E5E1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F3D857B" w14:textId="77777777" w:rsidR="00DD19C9" w:rsidRPr="0002415F" w:rsidRDefault="00DD19C9" w:rsidP="00DD19C9">
      <w:pPr>
        <w:pStyle w:val="NormalBold"/>
      </w:pPr>
      <w:r w:rsidRPr="0002415F">
        <w:rPr>
          <w:rStyle w:val="HideTWBExt"/>
          <w:b w:val="0"/>
        </w:rPr>
        <w:t>&lt;Article&gt;</w:t>
      </w:r>
      <w:r w:rsidRPr="0002415F">
        <w:t>Betragtning 6 b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872D26D" w14:textId="77777777" w:rsidTr="001A5B1A">
        <w:trPr>
          <w:jc w:val="center"/>
        </w:trPr>
        <w:tc>
          <w:tcPr>
            <w:tcW w:w="9752" w:type="dxa"/>
            <w:gridSpan w:val="2"/>
          </w:tcPr>
          <w:p w14:paraId="36369EB2" w14:textId="77777777" w:rsidR="00DD19C9" w:rsidRPr="0002415F" w:rsidRDefault="00DD19C9" w:rsidP="001A5B1A">
            <w:pPr>
              <w:keepNext/>
            </w:pPr>
          </w:p>
        </w:tc>
      </w:tr>
      <w:tr w:rsidR="00BE45D1" w:rsidRPr="0002415F" w14:paraId="27C69B8F" w14:textId="77777777" w:rsidTr="001A5B1A">
        <w:trPr>
          <w:jc w:val="center"/>
        </w:trPr>
        <w:tc>
          <w:tcPr>
            <w:tcW w:w="4876" w:type="dxa"/>
            <w:hideMark/>
          </w:tcPr>
          <w:p w14:paraId="17FF8F8B" w14:textId="77777777" w:rsidR="00DD19C9" w:rsidRPr="0002415F" w:rsidRDefault="00DD19C9" w:rsidP="001A5B1A">
            <w:pPr>
              <w:pStyle w:val="ColumnHeading"/>
              <w:keepNext/>
            </w:pPr>
            <w:r w:rsidRPr="0002415F">
              <w:t>Kommissionens forslag</w:t>
            </w:r>
          </w:p>
        </w:tc>
        <w:tc>
          <w:tcPr>
            <w:tcW w:w="4876" w:type="dxa"/>
            <w:hideMark/>
          </w:tcPr>
          <w:p w14:paraId="42328935" w14:textId="77777777" w:rsidR="00DD19C9" w:rsidRPr="0002415F" w:rsidRDefault="00DD19C9" w:rsidP="001A5B1A">
            <w:pPr>
              <w:pStyle w:val="ColumnHeading"/>
              <w:keepNext/>
            </w:pPr>
            <w:r w:rsidRPr="0002415F">
              <w:t>Ændringsforslag</w:t>
            </w:r>
          </w:p>
        </w:tc>
      </w:tr>
      <w:tr w:rsidR="00BE45D1" w:rsidRPr="0002415F" w14:paraId="1A04BB18" w14:textId="77777777" w:rsidTr="001A5B1A">
        <w:trPr>
          <w:jc w:val="center"/>
        </w:trPr>
        <w:tc>
          <w:tcPr>
            <w:tcW w:w="4876" w:type="dxa"/>
          </w:tcPr>
          <w:p w14:paraId="094A869B" w14:textId="77777777" w:rsidR="00DD19C9" w:rsidRPr="0002415F" w:rsidRDefault="00DD19C9" w:rsidP="001A5B1A">
            <w:pPr>
              <w:pStyle w:val="Normal6"/>
            </w:pPr>
          </w:p>
        </w:tc>
        <w:tc>
          <w:tcPr>
            <w:tcW w:w="4876" w:type="dxa"/>
            <w:hideMark/>
          </w:tcPr>
          <w:p w14:paraId="0B1AB0FE" w14:textId="24C66D2A" w:rsidR="00DD19C9" w:rsidRPr="0002415F" w:rsidRDefault="00DD19C9" w:rsidP="001A5B1A">
            <w:pPr>
              <w:pStyle w:val="Normal6"/>
              <w:rPr>
                <w:szCs w:val="24"/>
              </w:rPr>
            </w:pPr>
            <w:r w:rsidRPr="0002415F">
              <w:rPr>
                <w:b/>
                <w:i/>
              </w:rPr>
              <w:t>(6b)</w:t>
            </w:r>
            <w:r w:rsidRPr="0002415F">
              <w:rPr>
                <w:b/>
                <w:i/>
              </w:rPr>
              <w:tab/>
              <w:t>Fremkomsten af nye såkaldte deepfake- og DeepNude-teknologier, der undertiden er camoufleret som værktøjer til "ansigtsudskiftning", fremmer imidlertid kriminel praksis i et hidtil uset omfang. I betragtning af den uacceptable trussel mod menneskers sundhed, herunder mentale sundhed, sikkerhed og grundlæggende rettigheder, bør omsætning, ibrugtagning eller anvendelse af et AI-system til at generere eller manipulere seksualiseret eller intim lyd, billeder eller video af enkeltpersoner, og som sandsynligvis vil lette deling af intimt eller manipuleret materiale uden samtykke som defineret i direktiv (EU) 2024/1385, forbydes. Direktiv (EU) 2024/1385 kriminaliserer allerede deling af intimt eller manipuleret materiale uden samtykke eller trusler om at deltage i en sådan adfærd, som sandsynligvis vil forvolde offeret alvorlig skade eller alvorlig psykisk skade, eller som sandsynligvis vil medføre, at offeret i alvorlig grad frygter for sin egen eller omsorgsafhængige personers sikkerhed. Dette forbud bør derfor omfatte AI-systemer, der kan producere, manipulere eller ændre materiale for at skabe en intim visuel afbildning af en person eller få det til at se ud, som om en person er involveret i seksuelle aktiviteter. Dette bør omfatte alle typer af sådant materiale uanset modalitet, for så vidt som de kan lette deling af intime afbildninger uden samtykke. Dette bør lukke de nuværende smuthuller, hvor omsætning, levering eller anvendelse af sådanne systemer, der genererer seksualiseret eller intimt indhold, endnu ikke er forbudt i henhold til EU-retten, mens disse systemer sandsynligvis fremmer kriminalitet i et hidtil uset omfang. Dette forbud bør ikke forstås som et omfattende forbud mod generativ kunstig intelligens.</w:t>
            </w:r>
          </w:p>
        </w:tc>
      </w:tr>
    </w:tbl>
    <w:p w14:paraId="428A51C0"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F6EF7E8" w14:textId="77777777" w:rsidR="00DD19C9" w:rsidRPr="0002415F" w:rsidRDefault="00DD19C9" w:rsidP="00DD19C9">
      <w:r w:rsidRPr="0002415F">
        <w:rPr>
          <w:rStyle w:val="HideTWBExt"/>
        </w:rPr>
        <w:t>&lt;/Amend&gt;</w:t>
      </w:r>
    </w:p>
    <w:p w14:paraId="6CF57D6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55</w:t>
      </w:r>
      <w:r w:rsidRPr="0002415F">
        <w:rPr>
          <w:rStyle w:val="HideTWBExt"/>
          <w:b w:val="0"/>
        </w:rPr>
        <w:t>&lt;/NumAm&gt;</w:t>
      </w:r>
    </w:p>
    <w:p w14:paraId="20D8156F" w14:textId="77777777" w:rsidR="00DD19C9" w:rsidRPr="0002415F" w:rsidRDefault="00DD19C9" w:rsidP="00DD19C9">
      <w:pPr>
        <w:pStyle w:val="NormalBold"/>
      </w:pPr>
      <w:r w:rsidRPr="0002415F">
        <w:rPr>
          <w:rStyle w:val="HideTWBExt"/>
          <w:b w:val="0"/>
        </w:rPr>
        <w:t>&lt;RepeatBlock-By&gt;&lt;Members&gt;</w:t>
      </w:r>
      <w:r w:rsidRPr="0002415F">
        <w:t>Svenja Hahn, Nikola Minchev, Cynthia Ní Mhurchú, Moritz Körner, Jan-Christoph Oetjen, Ana Vasconcelos, Hilde Vautmans</w:t>
      </w:r>
      <w:r w:rsidRPr="0002415F">
        <w:rPr>
          <w:rStyle w:val="HideTWBExt"/>
          <w:b w:val="0"/>
        </w:rPr>
        <w:t>&lt;/Members&gt;</w:t>
      </w:r>
    </w:p>
    <w:p w14:paraId="1CBB0E7B" w14:textId="77777777" w:rsidR="00DD19C9" w:rsidRPr="0002415F" w:rsidRDefault="00DD19C9" w:rsidP="00DD19C9">
      <w:r w:rsidRPr="0002415F">
        <w:rPr>
          <w:rStyle w:val="HideTWBExt"/>
        </w:rPr>
        <w:t>&lt;/RepeatBlock-By&gt;</w:t>
      </w:r>
    </w:p>
    <w:p w14:paraId="4F273F4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FB36248" w14:textId="77777777" w:rsidR="00DD19C9" w:rsidRPr="0002415F" w:rsidRDefault="00DD19C9" w:rsidP="00DD19C9">
      <w:pPr>
        <w:pStyle w:val="NormalBold"/>
      </w:pPr>
      <w:r w:rsidRPr="0002415F">
        <w:rPr>
          <w:rStyle w:val="HideTWBExt"/>
          <w:b w:val="0"/>
        </w:rPr>
        <w:t>&lt;Article&gt;</w:t>
      </w:r>
      <w:r w:rsidRPr="0002415F">
        <w:t>Betragtning 7</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4EE1FA9" w14:textId="77777777" w:rsidTr="001A5B1A">
        <w:trPr>
          <w:jc w:val="center"/>
        </w:trPr>
        <w:tc>
          <w:tcPr>
            <w:tcW w:w="9752" w:type="dxa"/>
            <w:gridSpan w:val="2"/>
          </w:tcPr>
          <w:p w14:paraId="0FCE35AE" w14:textId="77777777" w:rsidR="00DD19C9" w:rsidRPr="0002415F" w:rsidRDefault="00DD19C9" w:rsidP="001A5B1A">
            <w:pPr>
              <w:keepNext/>
            </w:pPr>
          </w:p>
        </w:tc>
      </w:tr>
      <w:tr w:rsidR="00BE45D1" w:rsidRPr="0002415F" w14:paraId="4A4EE2BD" w14:textId="77777777" w:rsidTr="001A5B1A">
        <w:trPr>
          <w:jc w:val="center"/>
        </w:trPr>
        <w:tc>
          <w:tcPr>
            <w:tcW w:w="4876" w:type="dxa"/>
            <w:hideMark/>
          </w:tcPr>
          <w:p w14:paraId="6E419339" w14:textId="77777777" w:rsidR="00DD19C9" w:rsidRPr="0002415F" w:rsidRDefault="00DD19C9" w:rsidP="001A5B1A">
            <w:pPr>
              <w:pStyle w:val="ColumnHeading"/>
              <w:keepNext/>
            </w:pPr>
            <w:r w:rsidRPr="0002415F">
              <w:t>Kommissionens forslag</w:t>
            </w:r>
          </w:p>
        </w:tc>
        <w:tc>
          <w:tcPr>
            <w:tcW w:w="4876" w:type="dxa"/>
            <w:hideMark/>
          </w:tcPr>
          <w:p w14:paraId="64B9E339" w14:textId="77777777" w:rsidR="00DD19C9" w:rsidRPr="0002415F" w:rsidRDefault="00DD19C9" w:rsidP="001A5B1A">
            <w:pPr>
              <w:pStyle w:val="ColumnHeading"/>
              <w:keepNext/>
            </w:pPr>
            <w:r w:rsidRPr="0002415F">
              <w:t>Ændringsforslag</w:t>
            </w:r>
          </w:p>
        </w:tc>
      </w:tr>
      <w:tr w:rsidR="00BE45D1" w:rsidRPr="0002415F" w14:paraId="263EF8CD" w14:textId="77777777" w:rsidTr="001A5B1A">
        <w:trPr>
          <w:jc w:val="center"/>
        </w:trPr>
        <w:tc>
          <w:tcPr>
            <w:tcW w:w="4876" w:type="dxa"/>
            <w:hideMark/>
          </w:tcPr>
          <w:p w14:paraId="4F5D4F1E" w14:textId="77777777" w:rsidR="00DD19C9" w:rsidRPr="0002415F" w:rsidRDefault="00DD19C9" w:rsidP="001A5B1A">
            <w:pPr>
              <w:pStyle w:val="Normal6"/>
            </w:pPr>
            <w:r w:rsidRPr="0002415F">
              <w:t>(7)</w:t>
            </w:r>
            <w:r w:rsidRPr="0002415F">
              <w:tab/>
              <w:t>For at sikre sammenhæng</w:t>
            </w:r>
            <w:r w:rsidRPr="0002415F">
              <w:rPr>
                <w:b/>
                <w:i/>
              </w:rPr>
              <w:t>, undgå dobbeltarbejde</w:t>
            </w:r>
            <w:r w:rsidRPr="0002415F">
              <w:t xml:space="preserve"> og minimere de administrative byrder i forbindelse med proceduren for udpegelse af bemyndigede organer i henhold til forordning (EU) 2024/1689, samtidig med at den samme grad af kontrol opretholdes, bør </w:t>
            </w:r>
            <w:r w:rsidRPr="0002415F">
              <w:rPr>
                <w:b/>
                <w:i/>
              </w:rPr>
              <w:t>der være én enkelt ansøgning og én enkelt vurderingsprocedure for nye overensstemmelsesvurderingsorganer og bemyndigede organer</w:t>
            </w:r>
            <w:r w:rsidRPr="0002415F">
              <w:t xml:space="preserve">, der </w:t>
            </w:r>
            <w:r w:rsidRPr="0002415F">
              <w:rPr>
                <w:b/>
                <w:i/>
              </w:rPr>
              <w:t>er udpeget i henhold til den EU-harmoniseringslovgivning, som er opført i afsnit A til bilag I til forordning</w:t>
            </w:r>
            <w:r w:rsidRPr="0002415F">
              <w:t xml:space="preserve"> </w:t>
            </w:r>
            <w:r w:rsidRPr="0002415F">
              <w:rPr>
                <w:b/>
                <w:i/>
              </w:rPr>
              <w:t>(EU) 2024/1689, såsom i henhold til Europa-Parlamentets og Rådets forordning (EU) 2017/745</w:t>
            </w:r>
            <w:r w:rsidRPr="0002415F">
              <w:rPr>
                <w:b/>
                <w:i/>
                <w:vertAlign w:val="superscript"/>
              </w:rPr>
              <w:t>9</w:t>
            </w:r>
            <w:r w:rsidRPr="0002415F">
              <w:rPr>
                <w:b/>
                <w:i/>
              </w:rPr>
              <w:t xml:space="preserve"> og (EU) 2017/746</w:t>
            </w:r>
            <w:r w:rsidRPr="0002415F">
              <w:rPr>
                <w:b/>
                <w:i/>
                <w:vertAlign w:val="superscript"/>
              </w:rPr>
              <w:t>10</w:t>
            </w:r>
            <w:r w:rsidRPr="0002415F">
              <w:rPr>
                <w:b/>
                <w:i/>
              </w:rPr>
              <w:t>, hvis en sådan procedure er fastsat i henhold til den pågældende EU-harmoniseringslovgivning. Den fælles ansøgnings- og vurderingsprocedure har til formål at lette, støtte og fremskynde udpegelsesproceduren i henhold til forordning (EU) 2024/1689 og samtidig sikre overholdelsen af de krav, der gælder for bemyndigede organer i henhold til nævnte forordning og den EU-harmoniseringslovgivning, der er anført i afsnit A i bilag I til nævnte</w:t>
            </w:r>
            <w:r w:rsidRPr="0002415F">
              <w:t xml:space="preserve"> forordning.</w:t>
            </w:r>
          </w:p>
        </w:tc>
        <w:tc>
          <w:tcPr>
            <w:tcW w:w="4876" w:type="dxa"/>
            <w:hideMark/>
          </w:tcPr>
          <w:p w14:paraId="49B0FF4D" w14:textId="77777777" w:rsidR="00DD19C9" w:rsidRPr="0002415F" w:rsidRDefault="00DD19C9" w:rsidP="001A5B1A">
            <w:pPr>
              <w:pStyle w:val="Normal6"/>
              <w:rPr>
                <w:szCs w:val="24"/>
              </w:rPr>
            </w:pPr>
            <w:r w:rsidRPr="0002415F">
              <w:t>(7)</w:t>
            </w:r>
            <w:r w:rsidRPr="0002415F">
              <w:tab/>
              <w:t xml:space="preserve">For at sikre sammenhæng og minimere de administrative byrder i forbindelse med proceduren for udpegelse af bemyndigede organer i henhold til forordning (EU) 2024/1689, samtidig med at den samme grad af kontrol opretholdes, bør </w:t>
            </w:r>
            <w:r w:rsidRPr="0002415F">
              <w:rPr>
                <w:b/>
                <w:i/>
              </w:rPr>
              <w:t>dobbeltarbejde undgås. AI-systemer, der anvendes til industrielle formål, er allerede stærkt reguleret gennem den nye lovgivningsmæssige ramme</w:t>
            </w:r>
            <w:r w:rsidRPr="0002415F">
              <w:t>,</w:t>
            </w:r>
            <w:r w:rsidRPr="0002415F">
              <w:rPr>
                <w:b/>
                <w:i/>
              </w:rPr>
              <w:t xml:space="preserve"> </w:t>
            </w:r>
            <w:r w:rsidRPr="0002415F">
              <w:t xml:space="preserve">der </w:t>
            </w:r>
            <w:r w:rsidRPr="0002415F">
              <w:rPr>
                <w:b/>
                <w:i/>
              </w:rPr>
              <w:t>sikrer et højt beskyttelsesniveau for sundhed og sikkerhed. De fleste af disse forordninger er allerede blevet ajourført, så de omfatter AI-systemer og -komponenter i de pågældende produkter. AI-systemer eller -komponenter, der er omfattet af disse retsakter, udgør ikke nogen yderligere risiko for fysiske personers grundlæggende rettigheder. Denne</w:t>
            </w:r>
            <w:r w:rsidRPr="0002415F">
              <w:t xml:space="preserve"> forordning </w:t>
            </w:r>
            <w:r w:rsidRPr="0002415F">
              <w:rPr>
                <w:b/>
                <w:i/>
              </w:rPr>
              <w:t>berører derfor ikke industrielle AI-systemer, som allerede er omfattet af sektorspecifik lovgivning i henhold til den nye lovgivningsmæssige ramme, såsom maskinforordningen, forordningen om medicinsk udstyr eller radioudstyrsdirektivet. Eventuelle resterende mangler med hensyn til kunstig intelligens, der er integreret i produkter under den nye lovgivningsmæssige ramme, skal lukkes i de sektorspecifikke retsakter, der finder anvendelse, da en yderligere horisontal forordning fører til konkurrencemæssige ulemper gennem øget retsusikkerhed, bureaukrati og høje omkostninger uden nogen merværdi for sundhed, sikkerhed og grundlæggende rettigheder</w:t>
            </w:r>
            <w:r w:rsidRPr="0002415F">
              <w:t>.</w:t>
            </w:r>
          </w:p>
        </w:tc>
      </w:tr>
      <w:tr w:rsidR="00BE45D1" w:rsidRPr="0002415F" w14:paraId="476C47BF" w14:textId="77777777" w:rsidTr="001A5B1A">
        <w:trPr>
          <w:jc w:val="center"/>
        </w:trPr>
        <w:tc>
          <w:tcPr>
            <w:tcW w:w="4876" w:type="dxa"/>
            <w:hideMark/>
          </w:tcPr>
          <w:p w14:paraId="58DBA36B" w14:textId="77777777" w:rsidR="00DD19C9" w:rsidRPr="0002415F" w:rsidRDefault="00DD19C9" w:rsidP="001A5B1A">
            <w:pPr>
              <w:pStyle w:val="Normal6"/>
            </w:pPr>
            <w:r w:rsidRPr="0002415F">
              <w:t>__________________</w:t>
            </w:r>
          </w:p>
        </w:tc>
        <w:tc>
          <w:tcPr>
            <w:tcW w:w="4876" w:type="dxa"/>
            <w:hideMark/>
          </w:tcPr>
          <w:p w14:paraId="7D191CA1" w14:textId="77777777" w:rsidR="00DD19C9" w:rsidRPr="0002415F" w:rsidRDefault="00DD19C9" w:rsidP="001A5B1A">
            <w:pPr>
              <w:pStyle w:val="Normal6"/>
              <w:rPr>
                <w:szCs w:val="24"/>
              </w:rPr>
            </w:pPr>
            <w:r w:rsidRPr="0002415F">
              <w:t>__________________</w:t>
            </w:r>
          </w:p>
        </w:tc>
      </w:tr>
      <w:tr w:rsidR="00BE45D1" w:rsidRPr="0002415F" w14:paraId="6DB1BF90" w14:textId="77777777" w:rsidTr="001A5B1A">
        <w:trPr>
          <w:jc w:val="center"/>
        </w:trPr>
        <w:tc>
          <w:tcPr>
            <w:tcW w:w="4876" w:type="dxa"/>
            <w:hideMark/>
          </w:tcPr>
          <w:p w14:paraId="20093C96" w14:textId="77777777" w:rsidR="00DD19C9" w:rsidRPr="0002415F" w:rsidRDefault="00DD19C9" w:rsidP="001A5B1A">
            <w:pPr>
              <w:pStyle w:val="Normal6"/>
            </w:pPr>
            <w:r w:rsidRPr="0002415F">
              <w:rPr>
                <w:vertAlign w:val="superscript"/>
              </w:rPr>
              <w:t>9</w:t>
            </w:r>
            <w:r w:rsidRPr="0002415F">
              <w:t xml:space="preserve"> Europa-Parlamentets og Rådets forordning (EU) 2017/745 af 5. april 2017 om medicinsk udstyr, om ændring af direktiv 2001/83/EF, forordning (EF) nr. 178/2002 og forordning (EF) nr. 1223/2009 og om ophævelse af Rådets direktiv 90/385/EØF og 93/42/EØF (EUT L 117 af 5.5.2017, s. 1, ELI: http://data.europa.eu/eli/reg/2017/745/oj).</w:t>
            </w:r>
          </w:p>
        </w:tc>
        <w:tc>
          <w:tcPr>
            <w:tcW w:w="4876" w:type="dxa"/>
            <w:hideMark/>
          </w:tcPr>
          <w:p w14:paraId="1D6603F0" w14:textId="77777777" w:rsidR="00DD19C9" w:rsidRPr="0002415F" w:rsidRDefault="00DD19C9" w:rsidP="001A5B1A">
            <w:pPr>
              <w:pStyle w:val="Normal6"/>
              <w:rPr>
                <w:szCs w:val="24"/>
              </w:rPr>
            </w:pPr>
            <w:r w:rsidRPr="0002415F">
              <w:rPr>
                <w:vertAlign w:val="superscript"/>
              </w:rPr>
              <w:t>9</w:t>
            </w:r>
            <w:r w:rsidRPr="0002415F">
              <w:t xml:space="preserve"> Europa-Parlamentets og Rådets forordning (EU) 2017/745 af 5. april 2017 om medicinsk udstyr, om ændring af direktiv 2001/83/EF, forordning (EF) nr. 178/2002 og forordning (EF) nr. 1223/2009 og om ophævelse af Rådets direktiv 90/385/EØF og 93/42/EØF (EUT L 117 af 5.5.2017, s. 1, ELI: http://data.europa.eu/eli/reg/2017/745/oj).</w:t>
            </w:r>
          </w:p>
        </w:tc>
      </w:tr>
      <w:tr w:rsidR="00BE45D1" w:rsidRPr="0002415F" w14:paraId="14BDCDFD" w14:textId="77777777" w:rsidTr="001A5B1A">
        <w:trPr>
          <w:jc w:val="center"/>
        </w:trPr>
        <w:tc>
          <w:tcPr>
            <w:tcW w:w="4876" w:type="dxa"/>
            <w:hideMark/>
          </w:tcPr>
          <w:p w14:paraId="570EEC0D" w14:textId="77777777" w:rsidR="00DD19C9" w:rsidRPr="0002415F" w:rsidRDefault="00DD19C9" w:rsidP="001A5B1A">
            <w:pPr>
              <w:pStyle w:val="Normal6"/>
            </w:pPr>
            <w:r w:rsidRPr="0002415F">
              <w:rPr>
                <w:vertAlign w:val="superscript"/>
              </w:rPr>
              <w:t>10</w:t>
            </w:r>
            <w:r w:rsidRPr="0002415F">
              <w:t xml:space="preserve"> Europa-Parlamentets og Rådets forordning (EU) 2017/746 af 5. april 2017 om medicinsk udstyr til in vitro-diagnostik og om ophævelse af direktiv 98/79/EF og Kommissionens afgørelse 2010/227/EU (EUT L 117 af 5.5.2017, s. 176, ELI: http://data.europa.eu/eli/reg/2017/746/oj).</w:t>
            </w:r>
          </w:p>
        </w:tc>
        <w:tc>
          <w:tcPr>
            <w:tcW w:w="4876" w:type="dxa"/>
            <w:hideMark/>
          </w:tcPr>
          <w:p w14:paraId="7282888F" w14:textId="77777777" w:rsidR="00DD19C9" w:rsidRPr="0002415F" w:rsidRDefault="00DD19C9" w:rsidP="001A5B1A">
            <w:pPr>
              <w:pStyle w:val="Normal6"/>
              <w:rPr>
                <w:szCs w:val="24"/>
              </w:rPr>
            </w:pPr>
            <w:r w:rsidRPr="0002415F">
              <w:rPr>
                <w:vertAlign w:val="superscript"/>
              </w:rPr>
              <w:t>10</w:t>
            </w:r>
            <w:r w:rsidRPr="0002415F">
              <w:t xml:space="preserve"> Europa-Parlamentets og Rådets forordning (EU) 2017/746 af 5. april 2017 om medicinsk udstyr til in vitro-diagnostik og om ophævelse af direktiv 98/79/EF og Kommissionens afgørelse 2010/227/EU (EUT L 117 af 5.5.2017, s. 176, ELI: http://data.europa.eu/eli/reg/2017/746/oj).</w:t>
            </w:r>
          </w:p>
        </w:tc>
      </w:tr>
    </w:tbl>
    <w:p w14:paraId="5094161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C202627" w14:textId="77777777" w:rsidR="00DD19C9" w:rsidRPr="0002415F" w:rsidRDefault="00DD19C9" w:rsidP="00DD19C9">
      <w:r w:rsidRPr="0002415F">
        <w:rPr>
          <w:rStyle w:val="HideTWBExt"/>
        </w:rPr>
        <w:t>&lt;/Amend&gt;</w:t>
      </w:r>
    </w:p>
    <w:p w14:paraId="6EDEC4C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56</w:t>
      </w:r>
      <w:r w:rsidRPr="0002415F">
        <w:rPr>
          <w:rStyle w:val="HideTWBExt"/>
          <w:b w:val="0"/>
        </w:rPr>
        <w:t>&lt;/NumAm&gt;</w:t>
      </w:r>
    </w:p>
    <w:p w14:paraId="73303433" w14:textId="77777777" w:rsidR="00DD19C9" w:rsidRPr="0002415F" w:rsidRDefault="00DD19C9" w:rsidP="00DD19C9">
      <w:pPr>
        <w:pStyle w:val="NormalBold"/>
      </w:pPr>
      <w:r w:rsidRPr="0002415F">
        <w:rPr>
          <w:rStyle w:val="HideTWBExt"/>
          <w:b w:val="0"/>
        </w:rPr>
        <w:t>&lt;RepeatBlock-By&gt;&lt;Members&gt;</w:t>
      </w:r>
      <w:r w:rsidRPr="0002415F">
        <w:t>Svenja Hahn, Nikola Minchev, Cynthia Ní Mhurchú, Moritz Körner, Jan-Christoph Oetjen, Ana Vasconcelos, Hilde Vautmans</w:t>
      </w:r>
      <w:r w:rsidRPr="0002415F">
        <w:rPr>
          <w:rStyle w:val="HideTWBExt"/>
          <w:b w:val="0"/>
        </w:rPr>
        <w:t>&lt;/Members&gt;</w:t>
      </w:r>
    </w:p>
    <w:p w14:paraId="1B4F78FF" w14:textId="77777777" w:rsidR="00DD19C9" w:rsidRPr="0002415F" w:rsidRDefault="00DD19C9" w:rsidP="00DD19C9">
      <w:r w:rsidRPr="0002415F">
        <w:rPr>
          <w:rStyle w:val="HideTWBExt"/>
        </w:rPr>
        <w:t>&lt;/RepeatBlock-By&gt;</w:t>
      </w:r>
    </w:p>
    <w:p w14:paraId="52E19AD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3FDF988" w14:textId="77777777" w:rsidR="00DD19C9" w:rsidRPr="0002415F" w:rsidRDefault="00DD19C9" w:rsidP="00DD19C9">
      <w:pPr>
        <w:pStyle w:val="NormalBold"/>
      </w:pPr>
      <w:r w:rsidRPr="0002415F">
        <w:rPr>
          <w:rStyle w:val="HideTWBExt"/>
          <w:b w:val="0"/>
        </w:rPr>
        <w:t>&lt;Article&gt;</w:t>
      </w:r>
      <w:r w:rsidRPr="0002415F">
        <w:t>Betragtning 7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C81D113" w14:textId="77777777" w:rsidTr="001A5B1A">
        <w:trPr>
          <w:jc w:val="center"/>
        </w:trPr>
        <w:tc>
          <w:tcPr>
            <w:tcW w:w="9752" w:type="dxa"/>
            <w:gridSpan w:val="2"/>
          </w:tcPr>
          <w:p w14:paraId="315A9E90" w14:textId="77777777" w:rsidR="00DD19C9" w:rsidRPr="0002415F" w:rsidRDefault="00DD19C9" w:rsidP="001A5B1A">
            <w:pPr>
              <w:keepNext/>
            </w:pPr>
          </w:p>
        </w:tc>
      </w:tr>
      <w:tr w:rsidR="00BE45D1" w:rsidRPr="0002415F" w14:paraId="5B63DFEB" w14:textId="77777777" w:rsidTr="001A5B1A">
        <w:trPr>
          <w:jc w:val="center"/>
        </w:trPr>
        <w:tc>
          <w:tcPr>
            <w:tcW w:w="4876" w:type="dxa"/>
            <w:hideMark/>
          </w:tcPr>
          <w:p w14:paraId="1B3ED325" w14:textId="77777777" w:rsidR="00DD19C9" w:rsidRPr="0002415F" w:rsidRDefault="00DD19C9" w:rsidP="001A5B1A">
            <w:pPr>
              <w:pStyle w:val="ColumnHeading"/>
              <w:keepNext/>
            </w:pPr>
            <w:r w:rsidRPr="0002415F">
              <w:t>Kommissionens forslag</w:t>
            </w:r>
          </w:p>
        </w:tc>
        <w:tc>
          <w:tcPr>
            <w:tcW w:w="4876" w:type="dxa"/>
            <w:hideMark/>
          </w:tcPr>
          <w:p w14:paraId="5436F50D" w14:textId="77777777" w:rsidR="00DD19C9" w:rsidRPr="0002415F" w:rsidRDefault="00DD19C9" w:rsidP="001A5B1A">
            <w:pPr>
              <w:pStyle w:val="ColumnHeading"/>
              <w:keepNext/>
            </w:pPr>
            <w:r w:rsidRPr="0002415F">
              <w:t>Ændringsforslag</w:t>
            </w:r>
          </w:p>
        </w:tc>
      </w:tr>
      <w:tr w:rsidR="00BE45D1" w:rsidRPr="0002415F" w14:paraId="6D718117" w14:textId="77777777" w:rsidTr="001A5B1A">
        <w:trPr>
          <w:jc w:val="center"/>
        </w:trPr>
        <w:tc>
          <w:tcPr>
            <w:tcW w:w="4876" w:type="dxa"/>
          </w:tcPr>
          <w:p w14:paraId="21921F4D" w14:textId="77777777" w:rsidR="00DD19C9" w:rsidRPr="0002415F" w:rsidRDefault="00DD19C9" w:rsidP="001A5B1A">
            <w:pPr>
              <w:pStyle w:val="Normal6"/>
            </w:pPr>
          </w:p>
        </w:tc>
        <w:tc>
          <w:tcPr>
            <w:tcW w:w="4876" w:type="dxa"/>
            <w:hideMark/>
          </w:tcPr>
          <w:p w14:paraId="7DC79A25" w14:textId="77777777" w:rsidR="00DD19C9" w:rsidRPr="0002415F" w:rsidRDefault="00DD19C9" w:rsidP="001A5B1A">
            <w:pPr>
              <w:pStyle w:val="Normal6"/>
              <w:rPr>
                <w:szCs w:val="24"/>
              </w:rPr>
            </w:pPr>
            <w:r w:rsidRPr="0002415F">
              <w:rPr>
                <w:b/>
                <w:i/>
              </w:rPr>
              <w:t>(7a)</w:t>
            </w:r>
            <w:r w:rsidRPr="0002415F">
              <w:rPr>
                <w:b/>
                <w:i/>
              </w:rPr>
              <w:tab/>
              <w:t>Tilsvarende udgør AI-systemer, der kun anvendes til business-to-business-formål og virksomhedsinterne formål, og som ikke interagerer med slutbrugere eller forbrugere, ikke nogen trussel mod de grundlæggende rettigheder og skal derfor udelukkes fra denne forordning.</w:t>
            </w:r>
          </w:p>
        </w:tc>
      </w:tr>
    </w:tbl>
    <w:p w14:paraId="36722EB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577EB57" w14:textId="77777777" w:rsidR="00DD19C9" w:rsidRPr="0002415F" w:rsidRDefault="00DD19C9" w:rsidP="00DD19C9">
      <w:r w:rsidRPr="0002415F">
        <w:rPr>
          <w:rStyle w:val="HideTWBExt"/>
        </w:rPr>
        <w:t>&lt;/Amend&gt;</w:t>
      </w:r>
    </w:p>
    <w:p w14:paraId="65031E7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57</w:t>
      </w:r>
      <w:r w:rsidRPr="0002415F">
        <w:rPr>
          <w:rStyle w:val="HideTWBExt"/>
          <w:b w:val="0"/>
        </w:rPr>
        <w:t>&lt;/NumAm&gt;</w:t>
      </w:r>
    </w:p>
    <w:p w14:paraId="43B4D9C8" w14:textId="77777777" w:rsidR="00DD19C9" w:rsidRPr="0002415F" w:rsidRDefault="00DD19C9" w:rsidP="00DD19C9">
      <w:pPr>
        <w:pStyle w:val="NormalBold"/>
      </w:pPr>
      <w:r w:rsidRPr="0002415F">
        <w:rPr>
          <w:rStyle w:val="HideTWBExt"/>
          <w:b w:val="0"/>
        </w:rPr>
        <w:t>&lt;RepeatBlock-By&gt;&lt;Members&gt;</w:t>
      </w:r>
      <w:r w:rsidRPr="0002415F">
        <w:t>Svenja Hahn, Nikola Minchev, Cynthia Ní Mhurchú, Moritz Körner, Jan-Christoph Oetjen, Ana Vasconcelos, Hilde Vautmans</w:t>
      </w:r>
      <w:r w:rsidRPr="0002415F">
        <w:rPr>
          <w:rStyle w:val="HideTWBExt"/>
          <w:b w:val="0"/>
        </w:rPr>
        <w:t>&lt;/Members&gt;</w:t>
      </w:r>
    </w:p>
    <w:p w14:paraId="0C139A16" w14:textId="77777777" w:rsidR="00DD19C9" w:rsidRPr="0002415F" w:rsidRDefault="00DD19C9" w:rsidP="00DD19C9">
      <w:r w:rsidRPr="0002415F">
        <w:rPr>
          <w:rStyle w:val="HideTWBExt"/>
        </w:rPr>
        <w:t>&lt;/RepeatBlock-By&gt;</w:t>
      </w:r>
    </w:p>
    <w:p w14:paraId="670AFBF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B70C829" w14:textId="77777777" w:rsidR="00DD19C9" w:rsidRPr="0002415F" w:rsidRDefault="00DD19C9" w:rsidP="00DD19C9">
      <w:pPr>
        <w:pStyle w:val="NormalBold"/>
      </w:pPr>
      <w:r w:rsidRPr="0002415F">
        <w:rPr>
          <w:rStyle w:val="HideTWBExt"/>
          <w:b w:val="0"/>
        </w:rPr>
        <w:t>&lt;Article&gt;</w:t>
      </w:r>
      <w:r w:rsidRPr="0002415F">
        <w:t>Betragtning 8</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9AD8F54" w14:textId="77777777" w:rsidTr="001A5B1A">
        <w:trPr>
          <w:jc w:val="center"/>
        </w:trPr>
        <w:tc>
          <w:tcPr>
            <w:tcW w:w="9752" w:type="dxa"/>
            <w:gridSpan w:val="2"/>
          </w:tcPr>
          <w:p w14:paraId="20BBA4CA" w14:textId="77777777" w:rsidR="00DD19C9" w:rsidRPr="0002415F" w:rsidRDefault="00DD19C9" w:rsidP="001A5B1A">
            <w:pPr>
              <w:keepNext/>
            </w:pPr>
          </w:p>
        </w:tc>
      </w:tr>
      <w:tr w:rsidR="00BE45D1" w:rsidRPr="0002415F" w14:paraId="02C732BE" w14:textId="77777777" w:rsidTr="001A5B1A">
        <w:trPr>
          <w:jc w:val="center"/>
        </w:trPr>
        <w:tc>
          <w:tcPr>
            <w:tcW w:w="4876" w:type="dxa"/>
            <w:hideMark/>
          </w:tcPr>
          <w:p w14:paraId="72608153" w14:textId="77777777" w:rsidR="00DD19C9" w:rsidRPr="0002415F" w:rsidRDefault="00DD19C9" w:rsidP="001A5B1A">
            <w:pPr>
              <w:pStyle w:val="ColumnHeading"/>
              <w:keepNext/>
            </w:pPr>
            <w:r w:rsidRPr="0002415F">
              <w:t>Kommissionens forslag</w:t>
            </w:r>
          </w:p>
        </w:tc>
        <w:tc>
          <w:tcPr>
            <w:tcW w:w="4876" w:type="dxa"/>
            <w:hideMark/>
          </w:tcPr>
          <w:p w14:paraId="7B4E37FF" w14:textId="77777777" w:rsidR="00DD19C9" w:rsidRPr="0002415F" w:rsidRDefault="00DD19C9" w:rsidP="001A5B1A">
            <w:pPr>
              <w:pStyle w:val="ColumnHeading"/>
              <w:keepNext/>
            </w:pPr>
            <w:r w:rsidRPr="0002415F">
              <w:t>Ændringsforslag</w:t>
            </w:r>
          </w:p>
        </w:tc>
      </w:tr>
      <w:tr w:rsidR="00BE45D1" w:rsidRPr="0002415F" w14:paraId="41107020" w14:textId="77777777" w:rsidTr="001A5B1A">
        <w:trPr>
          <w:jc w:val="center"/>
        </w:trPr>
        <w:tc>
          <w:tcPr>
            <w:tcW w:w="4876" w:type="dxa"/>
            <w:hideMark/>
          </w:tcPr>
          <w:p w14:paraId="2EF2554D" w14:textId="77777777" w:rsidR="00DD19C9" w:rsidRPr="0002415F" w:rsidRDefault="00DD19C9" w:rsidP="001A5B1A">
            <w:pPr>
              <w:pStyle w:val="Normal6"/>
            </w:pPr>
            <w:r w:rsidRPr="0002415F">
              <w:rPr>
                <w:b/>
                <w:i/>
              </w:rPr>
              <w:t>(8)</w:t>
            </w:r>
            <w:r w:rsidRPr="0002415F">
              <w:rPr>
                <w:b/>
                <w:i/>
              </w:rPr>
              <w:tab/>
              <w:t>For at sikre en gnidningsløs anvendelse af og sammenhæng i forordning (EU) 2024/1689 bør den ændres. Der bør tilføjes en teknisk berigtigelse af artikel 43, stk. 3, første afsnit, i forordning (EU) 2024/1689 for at tilpasse overensstemmelsesvurderingskravene til kravene til udbydere af højrisiko-AI-systemer i nævnte forordnings artikel 16. Det bør desuden præciseres, at hvis en udbyder af et højrisiko-AI-system er omfattet af overensstemmelsesvurderingsproceduren i henhold til EU-harmoniseringslovgivning, der er anført i afsnit A i bilag I til forordning (EU) 2024/1689, og hvis overensstemmelsesvurderingen omfatter kvalitetsstyringssystemets overensstemmelse med nævnte forordning og med den nævnte EU-harmoniseringslovgivning, bør udbyderen kunne medtage aspekter vedrørende kvalitetsstyringssystemer i henhold til nævnte forordning som en del af kvalitetsstyringssystemerne i henhold til den nævnte EU-harmoniseringslovgivning i overensstemmelse med artikel 17, stk. 3, i forordning (EU) 2024/1689. Artikel 43, stk. 3, andet afsnit, bør ændres for at præcisere, at bemyndigede organer, der er bemyndiget i henhold til den EU-harmoniseringslovgivning, der er opført i afsnit A i bilag I til forordning (EU) 2024/1689, og som har til formål at vurdere højrisiko-AI-systemer, der er omfattet af den EU-harmoniseringslovgivning, der er opført i afsnit A i bilag I til nævnte forordning, bør ansøge om udpegelse som bemyndiget organ i henhold til nævnte forordning senest 18 måneder efter [denne forordnings træden i anvendelse]. Denne ændring berører ikke artikel 28 i forordning (EU) 2024/1689. Forordning (EU) 2024/1689 bør desuden ændres for at præcisere, at hvis et højrisiko-AI-system både er omfattet af den EU-harmoniseringslovgivning, der er anført i afsnit A i bilag I til forordning (EU) 2024/1689, og falder ind under et af de anvendelsestilfælde, der er anført i bilag III til nævnte forordning, bør udbyderen følge den relevante overensstemmelsesvurderingsprocedure som krævet i henhold til den relevante harmoniseringslovgivning.</w:t>
            </w:r>
          </w:p>
        </w:tc>
        <w:tc>
          <w:tcPr>
            <w:tcW w:w="4876" w:type="dxa"/>
            <w:hideMark/>
          </w:tcPr>
          <w:p w14:paraId="21BF403F" w14:textId="77777777" w:rsidR="00DD19C9" w:rsidRPr="0002415F" w:rsidRDefault="00DD19C9" w:rsidP="001A5B1A">
            <w:pPr>
              <w:pStyle w:val="Normal6"/>
              <w:rPr>
                <w:szCs w:val="24"/>
              </w:rPr>
            </w:pPr>
            <w:r w:rsidRPr="0002415F">
              <w:rPr>
                <w:b/>
                <w:i/>
              </w:rPr>
              <w:t>udgår</w:t>
            </w:r>
          </w:p>
        </w:tc>
      </w:tr>
    </w:tbl>
    <w:p w14:paraId="2EAA612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95DF3BA"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045C0941" w14:textId="77777777" w:rsidR="00DD19C9" w:rsidRPr="0002415F" w:rsidRDefault="00DD19C9" w:rsidP="00DD19C9">
      <w:pPr>
        <w:pStyle w:val="Normal12Italic"/>
        <w:rPr>
          <w:noProof w:val="0"/>
        </w:rPr>
      </w:pPr>
      <w:r w:rsidRPr="0002415F">
        <w:rPr>
          <w:noProof w:val="0"/>
        </w:rPr>
        <w:t>Denne forordning berører ikke industrielle AI-systemer, som allerede er omfattet af sektorspecifik lovgivning i henhold til den nye lovgivningsmæssige ramme (afsnit A i bilag I).</w:t>
      </w:r>
    </w:p>
    <w:p w14:paraId="59DBBE8E" w14:textId="77777777" w:rsidR="00DD19C9" w:rsidRPr="0002415F" w:rsidRDefault="00DD19C9" w:rsidP="00DD19C9">
      <w:r w:rsidRPr="0002415F">
        <w:rPr>
          <w:rStyle w:val="HideTWBExt"/>
        </w:rPr>
        <w:t>&lt;/Amend&gt;</w:t>
      </w:r>
    </w:p>
    <w:p w14:paraId="4F5B2B6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58</w:t>
      </w:r>
      <w:r w:rsidRPr="0002415F">
        <w:rPr>
          <w:rStyle w:val="HideTWBExt"/>
          <w:b w:val="0"/>
        </w:rPr>
        <w:t>&lt;/NumAm&gt;</w:t>
      </w:r>
    </w:p>
    <w:p w14:paraId="779D53A0"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699E2452" w14:textId="77777777" w:rsidR="00DD19C9" w:rsidRPr="0002415F" w:rsidRDefault="00DD19C9" w:rsidP="00DD19C9">
      <w:r w:rsidRPr="0002415F">
        <w:rPr>
          <w:rStyle w:val="HideTWBExt"/>
        </w:rPr>
        <w:t>&lt;/RepeatBlock-By&gt;</w:t>
      </w:r>
    </w:p>
    <w:p w14:paraId="72E4601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E472753" w14:textId="77777777" w:rsidR="00DD19C9" w:rsidRPr="0002415F" w:rsidRDefault="00DD19C9" w:rsidP="00DD19C9">
      <w:pPr>
        <w:pStyle w:val="NormalBold"/>
      </w:pPr>
      <w:r w:rsidRPr="0002415F">
        <w:rPr>
          <w:rStyle w:val="HideTWBExt"/>
          <w:b w:val="0"/>
        </w:rPr>
        <w:t>&lt;Article&gt;</w:t>
      </w:r>
      <w:r w:rsidRPr="0002415F">
        <w:t>Betragtning 8</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ACA06FB" w14:textId="77777777" w:rsidTr="001A5B1A">
        <w:trPr>
          <w:jc w:val="center"/>
        </w:trPr>
        <w:tc>
          <w:tcPr>
            <w:tcW w:w="9752" w:type="dxa"/>
            <w:gridSpan w:val="2"/>
          </w:tcPr>
          <w:p w14:paraId="4ABC7464" w14:textId="77777777" w:rsidR="00DD19C9" w:rsidRPr="0002415F" w:rsidRDefault="00DD19C9" w:rsidP="001A5B1A">
            <w:pPr>
              <w:keepNext/>
            </w:pPr>
          </w:p>
        </w:tc>
      </w:tr>
      <w:tr w:rsidR="00BE45D1" w:rsidRPr="0002415F" w14:paraId="30FB491D" w14:textId="77777777" w:rsidTr="001A5B1A">
        <w:trPr>
          <w:jc w:val="center"/>
        </w:trPr>
        <w:tc>
          <w:tcPr>
            <w:tcW w:w="4876" w:type="dxa"/>
            <w:hideMark/>
          </w:tcPr>
          <w:p w14:paraId="737A9F2D" w14:textId="77777777" w:rsidR="00DD19C9" w:rsidRPr="0002415F" w:rsidRDefault="00DD19C9" w:rsidP="001A5B1A">
            <w:pPr>
              <w:pStyle w:val="ColumnHeading"/>
              <w:keepNext/>
            </w:pPr>
            <w:r w:rsidRPr="0002415F">
              <w:t>Kommissionens forslag</w:t>
            </w:r>
          </w:p>
        </w:tc>
        <w:tc>
          <w:tcPr>
            <w:tcW w:w="4876" w:type="dxa"/>
            <w:hideMark/>
          </w:tcPr>
          <w:p w14:paraId="423972F0" w14:textId="77777777" w:rsidR="00DD19C9" w:rsidRPr="0002415F" w:rsidRDefault="00DD19C9" w:rsidP="001A5B1A">
            <w:pPr>
              <w:pStyle w:val="ColumnHeading"/>
              <w:keepNext/>
            </w:pPr>
            <w:r w:rsidRPr="0002415F">
              <w:t>Ændringsforslag</w:t>
            </w:r>
          </w:p>
        </w:tc>
      </w:tr>
      <w:tr w:rsidR="00BE45D1" w:rsidRPr="0002415F" w14:paraId="7802C0DB" w14:textId="77777777" w:rsidTr="001A5B1A">
        <w:trPr>
          <w:jc w:val="center"/>
        </w:trPr>
        <w:tc>
          <w:tcPr>
            <w:tcW w:w="4876" w:type="dxa"/>
            <w:hideMark/>
          </w:tcPr>
          <w:p w14:paraId="3330B4E7" w14:textId="77777777" w:rsidR="00DD19C9" w:rsidRPr="0002415F" w:rsidRDefault="00DD19C9" w:rsidP="001A5B1A">
            <w:pPr>
              <w:pStyle w:val="Normal6"/>
            </w:pPr>
            <w:r w:rsidRPr="0002415F">
              <w:t>(8)</w:t>
            </w:r>
            <w:r w:rsidRPr="0002415F">
              <w:tab/>
              <w:t xml:space="preserve">For at sikre en gnidningsløs anvendelse af og sammenhæng i forordning (EU) 2024/1689 bør </w:t>
            </w:r>
            <w:r w:rsidRPr="0002415F">
              <w:rPr>
                <w:b/>
                <w:i/>
              </w:rPr>
              <w:t>den ændres.</w:t>
            </w:r>
            <w:r w:rsidRPr="0002415F">
              <w:t xml:space="preserve"> </w:t>
            </w:r>
            <w:r w:rsidRPr="0002415F">
              <w:rPr>
                <w:b/>
                <w:bCs/>
                <w:i/>
                <w:iCs/>
              </w:rPr>
              <w:t>Der bør</w:t>
            </w:r>
            <w:r w:rsidRPr="0002415F">
              <w:t xml:space="preserve"> tilføjes en teknisk berigtigelse af artikel 43, stk. 3, første afsnit, i forordning (EU) 2024/1689 for at tilpasse overensstemmelsesvurderingskravene til kravene til udbydere af højrisiko-AI-systemer i nævnte forordnings artikel 16. Det bør desuden præciseres, at hvis en udbyder af et højrisiko-AI-system er omfattet af overensstemmelsesvurderingsproceduren i henhold til EU-harmoniseringslovgivning, der er anført i afsnit A i bilag I til forordning (EU) 2024/1689, og hvis overensstemmelsesvurderingen omfatter kvalitetsstyringssystemets overensstemmelse med nævnte forordning og med den nævnte EU-harmoniseringslovgivning, bør udbyderen kunne medtage aspekter vedrørende kvalitetsstyringssystemer i henhold til nævnte forordning som en del af kvalitetsstyringssystemerne i henhold til den nævnte EU-harmoniseringslovgivning i overensstemmelse med artikel 17, stk. 3, i forordning (EU) 2024/1689. Artikel 43, stk. 3, andet afsnit, bør ændres for at præcisere, at bemyndigede organer, der er bemyndiget i henhold til den EU-harmoniseringslovgivning, der er opført i afsnit A i bilag I til forordning (EU) 2024/1689, og som har til formål at vurdere højrisiko-AI-systemer, der er omfattet af den EU-harmoniseringslovgivning, der er opført i afsnit A i bilag I til nævnte forordning, bør ansøge om udpegelse som bemyndiget organ i henhold til nævnte forordning </w:t>
            </w:r>
            <w:r w:rsidRPr="0002415F">
              <w:rPr>
                <w:b/>
                <w:i/>
              </w:rPr>
              <w:t>senest 18 måneder efter [denne forordnings træden i anvendelse]</w:t>
            </w:r>
            <w:r w:rsidRPr="0002415F">
              <w:t xml:space="preserve">. Denne ændring berører ikke artikel 28 i forordning (EU) 2024/1689. </w:t>
            </w:r>
            <w:r w:rsidRPr="0002415F">
              <w:rPr>
                <w:b/>
                <w:i/>
              </w:rPr>
              <w:t>Forordning (EU) 2024/1689 bør desuden ændres for at præcisere, at hvis et højrisiko-AI-system både er omfattet af den EU-harmoniseringslovgivning, der er anført i afsnit A i bilag I til forordning (EU) 2024/1689, og falder ind under et af de anvendelsestilfælde, der er anført i bilag III til nævnte forordning, bør udbyderen følge den relevante overensstemmelsesvurderingsprocedure som krævet i henhold til den relevante harmoniseringslovgivning.</w:t>
            </w:r>
          </w:p>
        </w:tc>
        <w:tc>
          <w:tcPr>
            <w:tcW w:w="4876" w:type="dxa"/>
            <w:hideMark/>
          </w:tcPr>
          <w:p w14:paraId="6E98D3D0" w14:textId="77777777" w:rsidR="00DD19C9" w:rsidRPr="0002415F" w:rsidRDefault="00DD19C9" w:rsidP="001A5B1A">
            <w:pPr>
              <w:pStyle w:val="Normal6"/>
              <w:rPr>
                <w:szCs w:val="24"/>
              </w:rPr>
            </w:pPr>
            <w:r w:rsidRPr="0002415F">
              <w:t>(8)</w:t>
            </w:r>
            <w:r w:rsidRPr="0002415F">
              <w:tab/>
              <w:t xml:space="preserve">For at sikre en gnidningsløs anvendelse af og sammenhæng i forordning (EU) 2024/1689 </w:t>
            </w:r>
            <w:r w:rsidRPr="0002415F">
              <w:rPr>
                <w:b/>
                <w:bCs/>
                <w:i/>
                <w:iCs/>
              </w:rPr>
              <w:t>bør</w:t>
            </w:r>
            <w:r w:rsidRPr="0002415F">
              <w:t xml:space="preserve"> </w:t>
            </w:r>
            <w:r w:rsidRPr="0002415F">
              <w:rPr>
                <w:b/>
                <w:i/>
              </w:rPr>
              <w:t>der</w:t>
            </w:r>
            <w:r w:rsidRPr="0002415F">
              <w:t xml:space="preserve"> tilføjes en teknisk berigtigelse af artikel 43, stk. 3, første afsnit, i forordning (EU) 2024/1689 for at tilpasse overensstemmelsesvurderingskravene til kravene til udbydere af højrisiko-AI-systemer i nævnte forordnings artikel 16. Det bør desuden præciseres, at hvis en udbyder af et højrisiko-AI-system er omfattet af overensstemmelsesvurderingsproceduren i henhold til EU-harmoniseringslovgivning, der er anført i afsnit A i bilag I til forordning (EU) 2024/1689, og hvis overensstemmelsesvurderingen omfatter kvalitetsstyringssystemets overensstemmelse med nævnte forordning og med den nævnte EU-harmoniseringslovgivning, bør udbyderen kunne medtage aspekter vedrørende kvalitetsstyringssystemer i henhold til nævnte forordning som en del af kvalitetsstyringssystemerne i henhold til den nævnte EU-harmoniseringslovgivning i overensstemmelse med artikel 17, stk. 3, i forordning (EU) 2024/1689. Artikel 43, stk. 3, andet afsnit, bør ændres for at præcisere, at bemyndigede organer, der er bemyndiget i henhold til den EU-harmoniseringslovgivning, der er opført i afsnit A i bilag I til forordning (EU) 2024/1689, og som har til formål at vurdere højrisiko-AI-systemer, der er omfattet af den EU-harmoniseringslovgivning, der er opført i afsnit A i bilag I til nævnte forordning, bør ansøge om udpegelse som bemyndiget organ i henhold til nævnte forordning. Denne ændring berører ikke artikel 28 i forordning (EU) 2024/1689.</w:t>
            </w:r>
          </w:p>
        </w:tc>
      </w:tr>
    </w:tbl>
    <w:p w14:paraId="1CAD79C9"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625E0F9" w14:textId="77777777" w:rsidR="00DD19C9" w:rsidRPr="0002415F" w:rsidRDefault="00DD19C9" w:rsidP="00DD19C9">
      <w:r w:rsidRPr="0002415F">
        <w:rPr>
          <w:rStyle w:val="HideTWBExt"/>
        </w:rPr>
        <w:t>&lt;/Amend&gt;</w:t>
      </w:r>
    </w:p>
    <w:p w14:paraId="34DE1E3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59</w:t>
      </w:r>
      <w:r w:rsidRPr="0002415F">
        <w:rPr>
          <w:rStyle w:val="HideTWBExt"/>
          <w:b w:val="0"/>
        </w:rPr>
        <w:t>&lt;/NumAm&gt;</w:t>
      </w:r>
    </w:p>
    <w:p w14:paraId="4839AD61" w14:textId="77777777" w:rsidR="00DD19C9" w:rsidRPr="0002415F" w:rsidRDefault="00DD19C9" w:rsidP="00DD19C9">
      <w:pPr>
        <w:pStyle w:val="NormalBold"/>
      </w:pPr>
      <w:r w:rsidRPr="0002415F">
        <w:rPr>
          <w:rStyle w:val="HideTWBExt"/>
          <w:b w:val="0"/>
        </w:rPr>
        <w:t>&lt;RepeatBlock-By&gt;&lt;Members&gt;</w:t>
      </w:r>
      <w:r w:rsidRPr="0002415F">
        <w:t>Arba Kokalari, Axel Voss</w:t>
      </w:r>
      <w:r w:rsidRPr="0002415F">
        <w:rPr>
          <w:rStyle w:val="HideTWBExt"/>
          <w:b w:val="0"/>
        </w:rPr>
        <w:t>&lt;/Members&gt;</w:t>
      </w:r>
    </w:p>
    <w:p w14:paraId="67BD3FC9" w14:textId="77777777" w:rsidR="00DD19C9" w:rsidRPr="0002415F" w:rsidRDefault="00DD19C9" w:rsidP="00DD19C9">
      <w:r w:rsidRPr="0002415F">
        <w:rPr>
          <w:rStyle w:val="HideTWBExt"/>
        </w:rPr>
        <w:t>&lt;/RepeatBlock-By&gt;</w:t>
      </w:r>
    </w:p>
    <w:p w14:paraId="6244E692"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84E661B" w14:textId="77777777" w:rsidR="00DD19C9" w:rsidRPr="0002415F" w:rsidRDefault="00DD19C9" w:rsidP="00DD19C9">
      <w:pPr>
        <w:pStyle w:val="NormalBold"/>
      </w:pPr>
      <w:r w:rsidRPr="0002415F">
        <w:rPr>
          <w:rStyle w:val="HideTWBExt"/>
          <w:b w:val="0"/>
        </w:rPr>
        <w:t>&lt;Article&gt;</w:t>
      </w:r>
      <w:r w:rsidRPr="0002415F">
        <w:t>Betragtning 8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B3E33E4" w14:textId="77777777" w:rsidTr="001A5B1A">
        <w:trPr>
          <w:jc w:val="center"/>
        </w:trPr>
        <w:tc>
          <w:tcPr>
            <w:tcW w:w="9752" w:type="dxa"/>
            <w:gridSpan w:val="2"/>
          </w:tcPr>
          <w:p w14:paraId="42AFBEF9" w14:textId="77777777" w:rsidR="00DD19C9" w:rsidRPr="0002415F" w:rsidRDefault="00DD19C9" w:rsidP="001A5B1A">
            <w:pPr>
              <w:keepNext/>
            </w:pPr>
          </w:p>
        </w:tc>
      </w:tr>
      <w:tr w:rsidR="00BE45D1" w:rsidRPr="0002415F" w14:paraId="01185690" w14:textId="77777777" w:rsidTr="001A5B1A">
        <w:trPr>
          <w:jc w:val="center"/>
        </w:trPr>
        <w:tc>
          <w:tcPr>
            <w:tcW w:w="4876" w:type="dxa"/>
            <w:hideMark/>
          </w:tcPr>
          <w:p w14:paraId="4C599F13" w14:textId="77777777" w:rsidR="00DD19C9" w:rsidRPr="0002415F" w:rsidRDefault="00DD19C9" w:rsidP="001A5B1A">
            <w:pPr>
              <w:pStyle w:val="ColumnHeading"/>
              <w:keepNext/>
            </w:pPr>
            <w:r w:rsidRPr="0002415F">
              <w:t>Kommissionens forslag</w:t>
            </w:r>
          </w:p>
        </w:tc>
        <w:tc>
          <w:tcPr>
            <w:tcW w:w="4876" w:type="dxa"/>
            <w:hideMark/>
          </w:tcPr>
          <w:p w14:paraId="25386F73" w14:textId="77777777" w:rsidR="00DD19C9" w:rsidRPr="0002415F" w:rsidRDefault="00DD19C9" w:rsidP="001A5B1A">
            <w:pPr>
              <w:pStyle w:val="ColumnHeading"/>
              <w:keepNext/>
            </w:pPr>
            <w:r w:rsidRPr="0002415F">
              <w:t>Ændringsforslag</w:t>
            </w:r>
          </w:p>
        </w:tc>
      </w:tr>
      <w:tr w:rsidR="00BE45D1" w:rsidRPr="0002415F" w14:paraId="74C54151" w14:textId="77777777" w:rsidTr="001A5B1A">
        <w:trPr>
          <w:jc w:val="center"/>
        </w:trPr>
        <w:tc>
          <w:tcPr>
            <w:tcW w:w="4876" w:type="dxa"/>
          </w:tcPr>
          <w:p w14:paraId="1DBD863D" w14:textId="77777777" w:rsidR="00DD19C9" w:rsidRPr="0002415F" w:rsidRDefault="00DD19C9" w:rsidP="001A5B1A">
            <w:pPr>
              <w:pStyle w:val="Normal6"/>
            </w:pPr>
          </w:p>
        </w:tc>
        <w:tc>
          <w:tcPr>
            <w:tcW w:w="4876" w:type="dxa"/>
            <w:hideMark/>
          </w:tcPr>
          <w:p w14:paraId="0AD3A749" w14:textId="3EE14A0F" w:rsidR="00DD19C9" w:rsidRPr="0002415F" w:rsidRDefault="00DD19C9" w:rsidP="001A5B1A">
            <w:pPr>
              <w:pStyle w:val="Normal6"/>
              <w:rPr>
                <w:szCs w:val="24"/>
              </w:rPr>
            </w:pPr>
            <w:r w:rsidRPr="0002415F">
              <w:rPr>
                <w:b/>
                <w:i/>
              </w:rPr>
              <w:t>(8a)</w:t>
            </w:r>
            <w:r w:rsidRPr="0002415F">
              <w:rPr>
                <w:b/>
                <w:i/>
              </w:rPr>
              <w:tab/>
              <w:t xml:space="preserve">Forordning (EU) 2024/1689 og forordning (EU) 2024/2847 er komplementære </w:t>
            </w:r>
            <w:r w:rsidR="001A5A8D" w:rsidRPr="0002415F">
              <w:rPr>
                <w:b/>
                <w:i/>
              </w:rPr>
              <w:t>retsakter</w:t>
            </w:r>
            <w:r w:rsidRPr="0002415F">
              <w:rPr>
                <w:b/>
                <w:i/>
              </w:rPr>
              <w:t xml:space="preserve">, der </w:t>
            </w:r>
            <w:r w:rsidR="001A5A8D" w:rsidRPr="0002415F">
              <w:rPr>
                <w:b/>
                <w:i/>
              </w:rPr>
              <w:t>garanterer</w:t>
            </w:r>
            <w:r w:rsidRPr="0002415F">
              <w:rPr>
                <w:b/>
                <w:i/>
              </w:rPr>
              <w:t xml:space="preserve"> sikkerheden og cybersikkerheden af produkter med digitale elementer. Det er nødvendigt at sikre tilpasning af forordning (EU) 2024/1689 og forordning (EU) 2024/2847 for at muliggøre et gnidningsløst samspil mellem dem. Hvor disse højrisiko-AI-systemer opfylder de væsentlige cybersikkerhedskrav i nærværende forordning, bør de anses for at opfylde cybersikkerhedskravene i artikel 15 i forordning (EU) 2024/1689, for så vidt som disse krav er omfattet af EU-overensstemmelseserklæringen eller dele heraf udstedt i henhold til nærværende forordning.</w:t>
            </w:r>
          </w:p>
        </w:tc>
      </w:tr>
    </w:tbl>
    <w:p w14:paraId="4E67C5E9"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E205914" w14:textId="77777777" w:rsidR="00DD19C9" w:rsidRPr="0002415F" w:rsidRDefault="00DD19C9" w:rsidP="00DD19C9">
      <w:r w:rsidRPr="0002415F">
        <w:rPr>
          <w:rStyle w:val="HideTWBExt"/>
        </w:rPr>
        <w:t>&lt;/Amend&gt;</w:t>
      </w:r>
    </w:p>
    <w:p w14:paraId="0DD198E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60</w:t>
      </w:r>
      <w:r w:rsidRPr="0002415F">
        <w:rPr>
          <w:rStyle w:val="HideTWBExt"/>
          <w:b w:val="0"/>
        </w:rPr>
        <w:t>&lt;/NumAm&gt;</w:t>
      </w:r>
    </w:p>
    <w:p w14:paraId="3CE3D6CC"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0BB413C6" w14:textId="77777777" w:rsidR="00DD19C9" w:rsidRPr="0002415F" w:rsidRDefault="00DD19C9" w:rsidP="00DD19C9">
      <w:r w:rsidRPr="0002415F">
        <w:rPr>
          <w:rStyle w:val="HideTWBExt"/>
        </w:rPr>
        <w:t>&lt;/RepeatBlock-By&gt;</w:t>
      </w:r>
    </w:p>
    <w:p w14:paraId="1667473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3247409"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1324DDE" w14:textId="77777777" w:rsidTr="001A5B1A">
        <w:trPr>
          <w:jc w:val="center"/>
        </w:trPr>
        <w:tc>
          <w:tcPr>
            <w:tcW w:w="9752" w:type="dxa"/>
            <w:gridSpan w:val="2"/>
          </w:tcPr>
          <w:p w14:paraId="78842953" w14:textId="77777777" w:rsidR="00DD19C9" w:rsidRPr="0002415F" w:rsidRDefault="00DD19C9" w:rsidP="001A5B1A">
            <w:pPr>
              <w:keepNext/>
            </w:pPr>
          </w:p>
        </w:tc>
      </w:tr>
      <w:tr w:rsidR="00BE45D1" w:rsidRPr="0002415F" w14:paraId="71501F7D" w14:textId="77777777" w:rsidTr="001A5B1A">
        <w:trPr>
          <w:jc w:val="center"/>
        </w:trPr>
        <w:tc>
          <w:tcPr>
            <w:tcW w:w="4876" w:type="dxa"/>
            <w:hideMark/>
          </w:tcPr>
          <w:p w14:paraId="01E1E2BE" w14:textId="77777777" w:rsidR="00DD19C9" w:rsidRPr="0002415F" w:rsidRDefault="00DD19C9" w:rsidP="001A5B1A">
            <w:pPr>
              <w:pStyle w:val="ColumnHeading"/>
              <w:keepNext/>
            </w:pPr>
            <w:r w:rsidRPr="0002415F">
              <w:t>Kommissionens forslag</w:t>
            </w:r>
          </w:p>
        </w:tc>
        <w:tc>
          <w:tcPr>
            <w:tcW w:w="4876" w:type="dxa"/>
            <w:hideMark/>
          </w:tcPr>
          <w:p w14:paraId="51C44321" w14:textId="77777777" w:rsidR="00DD19C9" w:rsidRPr="0002415F" w:rsidRDefault="00DD19C9" w:rsidP="001A5B1A">
            <w:pPr>
              <w:pStyle w:val="ColumnHeading"/>
              <w:keepNext/>
            </w:pPr>
            <w:r w:rsidRPr="0002415F">
              <w:t>Ændringsforslag</w:t>
            </w:r>
          </w:p>
        </w:tc>
      </w:tr>
      <w:tr w:rsidR="00BE45D1" w:rsidRPr="0002415F" w14:paraId="72A0B119" w14:textId="77777777" w:rsidTr="001A5B1A">
        <w:trPr>
          <w:jc w:val="center"/>
        </w:trPr>
        <w:tc>
          <w:tcPr>
            <w:tcW w:w="4876" w:type="dxa"/>
            <w:hideMark/>
          </w:tcPr>
          <w:p w14:paraId="29D4EF7B" w14:textId="77777777" w:rsidR="00DD19C9" w:rsidRPr="0002415F" w:rsidRDefault="00DD19C9" w:rsidP="001A5B1A">
            <w:pPr>
              <w:pStyle w:val="Normal6"/>
            </w:pPr>
            <w:r w:rsidRPr="0002415F">
              <w:rPr>
                <w:b/>
                <w:i/>
              </w:rPr>
              <w:t>(9)</w:t>
            </w:r>
            <w:r w:rsidRPr="0002415F">
              <w:rPr>
                <w:b/>
                <w:i/>
              </w:rPr>
              <w:tab/>
              <w:t>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68F3F8E7" w14:textId="77777777" w:rsidR="00DD19C9" w:rsidRPr="0002415F" w:rsidRDefault="00DD19C9" w:rsidP="001A5B1A">
            <w:pPr>
              <w:pStyle w:val="Normal6"/>
              <w:rPr>
                <w:szCs w:val="24"/>
              </w:rPr>
            </w:pPr>
            <w:r w:rsidRPr="0002415F">
              <w:rPr>
                <w:b/>
                <w:i/>
              </w:rPr>
              <w:t>udgår</w:t>
            </w:r>
          </w:p>
        </w:tc>
      </w:tr>
    </w:tbl>
    <w:p w14:paraId="19B6FD9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C2BB79E" w14:textId="77777777" w:rsidR="00DD19C9" w:rsidRPr="0002415F" w:rsidRDefault="00DD19C9" w:rsidP="00DD19C9">
      <w:r w:rsidRPr="0002415F">
        <w:rPr>
          <w:rStyle w:val="HideTWBExt"/>
        </w:rPr>
        <w:t>&lt;/Amend&gt;</w:t>
      </w:r>
    </w:p>
    <w:p w14:paraId="411CFBA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61</w:t>
      </w:r>
      <w:r w:rsidRPr="0002415F">
        <w:rPr>
          <w:rStyle w:val="HideTWBExt"/>
          <w:b w:val="0"/>
        </w:rPr>
        <w:t>&lt;/NumAm&gt;</w:t>
      </w:r>
    </w:p>
    <w:p w14:paraId="0FEE7276"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49A9CEF7" w14:textId="77777777" w:rsidR="00DD19C9" w:rsidRPr="0002415F" w:rsidRDefault="00DD19C9" w:rsidP="00DD19C9">
      <w:r w:rsidRPr="0002415F">
        <w:rPr>
          <w:rStyle w:val="HideTWBExt"/>
        </w:rPr>
        <w:t>&lt;/RepeatBlock-By&gt;</w:t>
      </w:r>
    </w:p>
    <w:p w14:paraId="1275B91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94B7024"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428FC74" w14:textId="77777777" w:rsidTr="001A5B1A">
        <w:trPr>
          <w:jc w:val="center"/>
        </w:trPr>
        <w:tc>
          <w:tcPr>
            <w:tcW w:w="9752" w:type="dxa"/>
            <w:gridSpan w:val="2"/>
          </w:tcPr>
          <w:p w14:paraId="6E19F06A" w14:textId="77777777" w:rsidR="00DD19C9" w:rsidRPr="0002415F" w:rsidRDefault="00DD19C9" w:rsidP="001A5B1A">
            <w:pPr>
              <w:keepNext/>
            </w:pPr>
          </w:p>
        </w:tc>
      </w:tr>
      <w:tr w:rsidR="00BE45D1" w:rsidRPr="0002415F" w14:paraId="2EA17096" w14:textId="77777777" w:rsidTr="001A5B1A">
        <w:trPr>
          <w:jc w:val="center"/>
        </w:trPr>
        <w:tc>
          <w:tcPr>
            <w:tcW w:w="4876" w:type="dxa"/>
            <w:hideMark/>
          </w:tcPr>
          <w:p w14:paraId="6369E859" w14:textId="77777777" w:rsidR="00DD19C9" w:rsidRPr="0002415F" w:rsidRDefault="00DD19C9" w:rsidP="001A5B1A">
            <w:pPr>
              <w:pStyle w:val="ColumnHeading"/>
              <w:keepNext/>
            </w:pPr>
            <w:r w:rsidRPr="0002415F">
              <w:t>Kommissionens forslag</w:t>
            </w:r>
          </w:p>
        </w:tc>
        <w:tc>
          <w:tcPr>
            <w:tcW w:w="4876" w:type="dxa"/>
            <w:hideMark/>
          </w:tcPr>
          <w:p w14:paraId="7103820F" w14:textId="77777777" w:rsidR="00DD19C9" w:rsidRPr="0002415F" w:rsidRDefault="00DD19C9" w:rsidP="001A5B1A">
            <w:pPr>
              <w:pStyle w:val="ColumnHeading"/>
              <w:keepNext/>
            </w:pPr>
            <w:r w:rsidRPr="0002415F">
              <w:t>Ændringsforslag</w:t>
            </w:r>
          </w:p>
        </w:tc>
      </w:tr>
      <w:tr w:rsidR="00BE45D1" w:rsidRPr="0002415F" w14:paraId="4C7EFF1C" w14:textId="77777777" w:rsidTr="001A5B1A">
        <w:trPr>
          <w:jc w:val="center"/>
        </w:trPr>
        <w:tc>
          <w:tcPr>
            <w:tcW w:w="4876" w:type="dxa"/>
            <w:hideMark/>
          </w:tcPr>
          <w:p w14:paraId="0268FD24" w14:textId="77777777" w:rsidR="00DD19C9" w:rsidRPr="0002415F" w:rsidRDefault="00DD19C9" w:rsidP="001A5B1A">
            <w:pPr>
              <w:pStyle w:val="Normal6"/>
            </w:pPr>
            <w:r w:rsidRPr="0002415F">
              <w:rPr>
                <w:b/>
                <w:i/>
              </w:rPr>
              <w:t>(9)</w:t>
            </w:r>
            <w:r w:rsidRPr="0002415F">
              <w:rPr>
                <w:b/>
                <w:i/>
              </w:rPr>
              <w:tab/>
              <w:t>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10C40EF8" w14:textId="77777777" w:rsidR="00DD19C9" w:rsidRPr="0002415F" w:rsidRDefault="00DD19C9" w:rsidP="001A5B1A">
            <w:pPr>
              <w:pStyle w:val="Normal6"/>
              <w:rPr>
                <w:szCs w:val="24"/>
              </w:rPr>
            </w:pPr>
            <w:r w:rsidRPr="0002415F">
              <w:rPr>
                <w:b/>
                <w:i/>
              </w:rPr>
              <w:t>udgår</w:t>
            </w:r>
          </w:p>
        </w:tc>
      </w:tr>
    </w:tbl>
    <w:p w14:paraId="3F0DBCC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D10BFF8" w14:textId="77777777" w:rsidR="00DD19C9" w:rsidRPr="0002415F" w:rsidRDefault="00DD19C9" w:rsidP="00DD19C9">
      <w:r w:rsidRPr="0002415F">
        <w:rPr>
          <w:rStyle w:val="HideTWBExt"/>
        </w:rPr>
        <w:t>&lt;/Amend&gt;</w:t>
      </w:r>
    </w:p>
    <w:p w14:paraId="08AC30BF"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62</w:t>
      </w:r>
      <w:r w:rsidRPr="0002415F">
        <w:rPr>
          <w:rStyle w:val="HideTWBExt"/>
          <w:b w:val="0"/>
        </w:rPr>
        <w:t>&lt;/NumAm&gt;</w:t>
      </w:r>
    </w:p>
    <w:p w14:paraId="50D6B2AD" w14:textId="77777777" w:rsidR="00DD19C9" w:rsidRPr="0002415F" w:rsidRDefault="00DD19C9" w:rsidP="00DD19C9">
      <w:pPr>
        <w:pStyle w:val="NormalBold"/>
      </w:pPr>
      <w:r w:rsidRPr="0002415F">
        <w:rPr>
          <w:rStyle w:val="HideTWBExt"/>
          <w:b w:val="0"/>
        </w:rPr>
        <w:t>&lt;RepeatBlock-By&gt;&lt;Members&gt;</w:t>
      </w:r>
      <w:r w:rsidRPr="0002415F">
        <w:t>Leila Chaibi, Pernando Barrena Arza</w:t>
      </w:r>
      <w:r w:rsidRPr="0002415F">
        <w:rPr>
          <w:rStyle w:val="HideTWBExt"/>
          <w:b w:val="0"/>
        </w:rPr>
        <w:t>&lt;/Members&gt;</w:t>
      </w:r>
    </w:p>
    <w:p w14:paraId="579185E4" w14:textId="77777777" w:rsidR="00DD19C9" w:rsidRPr="0002415F" w:rsidRDefault="00DD19C9" w:rsidP="00DD19C9">
      <w:r w:rsidRPr="0002415F">
        <w:rPr>
          <w:rStyle w:val="HideTWBExt"/>
        </w:rPr>
        <w:t>&lt;AuNomDe&gt;</w:t>
      </w:r>
      <w:r w:rsidRPr="0002415F">
        <w:rPr>
          <w:rStyle w:val="HideTWBInt"/>
        </w:rPr>
        <w:t>{The Left}</w:t>
      </w:r>
      <w:r w:rsidRPr="0002415F">
        <w:t>for The Left-Gruppen</w:t>
      </w:r>
      <w:r w:rsidRPr="0002415F">
        <w:rPr>
          <w:rStyle w:val="HideTWBExt"/>
        </w:rPr>
        <w:t>&lt;/AuNomDe&gt;</w:t>
      </w:r>
    </w:p>
    <w:p w14:paraId="04CA5D04" w14:textId="77777777" w:rsidR="00DD19C9" w:rsidRPr="0002415F" w:rsidRDefault="00DD19C9" w:rsidP="00DD19C9">
      <w:r w:rsidRPr="0002415F">
        <w:rPr>
          <w:rStyle w:val="HideTWBExt"/>
        </w:rPr>
        <w:t>&lt;/RepeatBlock-By&gt;</w:t>
      </w:r>
    </w:p>
    <w:p w14:paraId="625F061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27A986B"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E6E7E9E" w14:textId="77777777" w:rsidTr="001A5B1A">
        <w:trPr>
          <w:jc w:val="center"/>
        </w:trPr>
        <w:tc>
          <w:tcPr>
            <w:tcW w:w="9752" w:type="dxa"/>
            <w:gridSpan w:val="2"/>
          </w:tcPr>
          <w:p w14:paraId="643633CF" w14:textId="77777777" w:rsidR="00DD19C9" w:rsidRPr="0002415F" w:rsidRDefault="00DD19C9" w:rsidP="001A5B1A">
            <w:pPr>
              <w:keepNext/>
            </w:pPr>
          </w:p>
        </w:tc>
      </w:tr>
      <w:tr w:rsidR="00BE45D1" w:rsidRPr="0002415F" w14:paraId="2A11CC4E" w14:textId="77777777" w:rsidTr="001A5B1A">
        <w:trPr>
          <w:jc w:val="center"/>
        </w:trPr>
        <w:tc>
          <w:tcPr>
            <w:tcW w:w="4876" w:type="dxa"/>
            <w:hideMark/>
          </w:tcPr>
          <w:p w14:paraId="3FFC34E3" w14:textId="77777777" w:rsidR="00DD19C9" w:rsidRPr="0002415F" w:rsidRDefault="00DD19C9" w:rsidP="001A5B1A">
            <w:pPr>
              <w:pStyle w:val="ColumnHeading"/>
              <w:keepNext/>
            </w:pPr>
            <w:r w:rsidRPr="0002415F">
              <w:t>Kommissionens forslag</w:t>
            </w:r>
          </w:p>
        </w:tc>
        <w:tc>
          <w:tcPr>
            <w:tcW w:w="4876" w:type="dxa"/>
            <w:hideMark/>
          </w:tcPr>
          <w:p w14:paraId="4985B8DD" w14:textId="77777777" w:rsidR="00DD19C9" w:rsidRPr="0002415F" w:rsidRDefault="00DD19C9" w:rsidP="001A5B1A">
            <w:pPr>
              <w:pStyle w:val="ColumnHeading"/>
              <w:keepNext/>
            </w:pPr>
            <w:r w:rsidRPr="0002415F">
              <w:t>Ændringsforslag</w:t>
            </w:r>
          </w:p>
        </w:tc>
      </w:tr>
      <w:tr w:rsidR="00BE45D1" w:rsidRPr="0002415F" w14:paraId="754B51E2" w14:textId="77777777" w:rsidTr="001A5B1A">
        <w:trPr>
          <w:jc w:val="center"/>
        </w:trPr>
        <w:tc>
          <w:tcPr>
            <w:tcW w:w="4876" w:type="dxa"/>
            <w:hideMark/>
          </w:tcPr>
          <w:p w14:paraId="07D793E5" w14:textId="77777777" w:rsidR="00DD19C9" w:rsidRPr="0002415F" w:rsidRDefault="00DD19C9" w:rsidP="001A5B1A">
            <w:pPr>
              <w:pStyle w:val="Normal6"/>
            </w:pPr>
            <w:r w:rsidRPr="0002415F">
              <w:rPr>
                <w:b/>
                <w:i/>
              </w:rPr>
              <w:t>(9)</w:t>
            </w:r>
            <w:r w:rsidRPr="0002415F">
              <w:rPr>
                <w:b/>
                <w:i/>
              </w:rPr>
              <w:tab/>
              <w:t>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74517D92" w14:textId="77777777" w:rsidR="00DD19C9" w:rsidRPr="0002415F" w:rsidRDefault="00DD19C9" w:rsidP="001A5B1A">
            <w:pPr>
              <w:pStyle w:val="Normal6"/>
              <w:rPr>
                <w:szCs w:val="24"/>
              </w:rPr>
            </w:pPr>
            <w:r w:rsidRPr="0002415F">
              <w:rPr>
                <w:b/>
                <w:i/>
              </w:rPr>
              <w:t>udgår</w:t>
            </w:r>
          </w:p>
        </w:tc>
      </w:tr>
    </w:tbl>
    <w:p w14:paraId="6591311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E14AE5A" w14:textId="77777777" w:rsidR="00DD19C9" w:rsidRPr="0002415F" w:rsidRDefault="00DD19C9" w:rsidP="00DD19C9">
      <w:r w:rsidRPr="0002415F">
        <w:rPr>
          <w:rStyle w:val="HideTWBExt"/>
        </w:rPr>
        <w:t>&lt;/Amend&gt;</w:t>
      </w:r>
    </w:p>
    <w:p w14:paraId="1E22328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63</w:t>
      </w:r>
      <w:r w:rsidRPr="0002415F">
        <w:rPr>
          <w:rStyle w:val="HideTWBExt"/>
          <w:b w:val="0"/>
        </w:rPr>
        <w:t>&lt;/NumAm&gt;</w:t>
      </w:r>
    </w:p>
    <w:p w14:paraId="20FA0A04"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335EF72C" w14:textId="77777777" w:rsidR="00DD19C9" w:rsidRPr="0002415F" w:rsidRDefault="00DD19C9" w:rsidP="00DD19C9">
      <w:r w:rsidRPr="0002415F">
        <w:rPr>
          <w:rStyle w:val="HideTWBExt"/>
        </w:rPr>
        <w:t>&lt;/RepeatBlock-By&gt;</w:t>
      </w:r>
    </w:p>
    <w:p w14:paraId="5D3D23E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D975BB8"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0D3AB98" w14:textId="77777777" w:rsidTr="001A5B1A">
        <w:trPr>
          <w:jc w:val="center"/>
        </w:trPr>
        <w:tc>
          <w:tcPr>
            <w:tcW w:w="9752" w:type="dxa"/>
            <w:gridSpan w:val="2"/>
          </w:tcPr>
          <w:p w14:paraId="02A64C8F" w14:textId="77777777" w:rsidR="00DD19C9" w:rsidRPr="0002415F" w:rsidRDefault="00DD19C9" w:rsidP="001A5B1A">
            <w:pPr>
              <w:keepNext/>
            </w:pPr>
          </w:p>
        </w:tc>
      </w:tr>
      <w:tr w:rsidR="00BE45D1" w:rsidRPr="0002415F" w14:paraId="35A3FEC5" w14:textId="77777777" w:rsidTr="001A5B1A">
        <w:trPr>
          <w:jc w:val="center"/>
        </w:trPr>
        <w:tc>
          <w:tcPr>
            <w:tcW w:w="4876" w:type="dxa"/>
            <w:hideMark/>
          </w:tcPr>
          <w:p w14:paraId="136AAF0E" w14:textId="77777777" w:rsidR="00DD19C9" w:rsidRPr="0002415F" w:rsidRDefault="00DD19C9" w:rsidP="001A5B1A">
            <w:pPr>
              <w:pStyle w:val="ColumnHeading"/>
              <w:keepNext/>
            </w:pPr>
            <w:r w:rsidRPr="0002415F">
              <w:t>Kommissionens forslag</w:t>
            </w:r>
          </w:p>
        </w:tc>
        <w:tc>
          <w:tcPr>
            <w:tcW w:w="4876" w:type="dxa"/>
            <w:hideMark/>
          </w:tcPr>
          <w:p w14:paraId="7ECA657A" w14:textId="77777777" w:rsidR="00DD19C9" w:rsidRPr="0002415F" w:rsidRDefault="00DD19C9" w:rsidP="001A5B1A">
            <w:pPr>
              <w:pStyle w:val="ColumnHeading"/>
              <w:keepNext/>
            </w:pPr>
            <w:r w:rsidRPr="0002415F">
              <w:t>Ændringsforslag</w:t>
            </w:r>
          </w:p>
        </w:tc>
      </w:tr>
      <w:tr w:rsidR="00BE45D1" w:rsidRPr="0002415F" w14:paraId="43E8234D" w14:textId="77777777" w:rsidTr="001A5B1A">
        <w:trPr>
          <w:jc w:val="center"/>
        </w:trPr>
        <w:tc>
          <w:tcPr>
            <w:tcW w:w="4876" w:type="dxa"/>
            <w:hideMark/>
          </w:tcPr>
          <w:p w14:paraId="6F71925F" w14:textId="77777777" w:rsidR="00DD19C9" w:rsidRPr="0002415F" w:rsidRDefault="00DD19C9" w:rsidP="001A5B1A">
            <w:pPr>
              <w:pStyle w:val="Normal6"/>
            </w:pPr>
            <w:r w:rsidRPr="0002415F">
              <w:rPr>
                <w:b/>
                <w:i/>
              </w:rPr>
              <w:t>(9)</w:t>
            </w:r>
            <w:r w:rsidRPr="0002415F">
              <w:rPr>
                <w:b/>
                <w:i/>
              </w:rPr>
              <w:tab/>
              <w:t>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7309394D" w14:textId="77777777" w:rsidR="00DD19C9" w:rsidRPr="0002415F" w:rsidRDefault="00DD19C9" w:rsidP="001A5B1A">
            <w:pPr>
              <w:pStyle w:val="Normal6"/>
              <w:rPr>
                <w:szCs w:val="24"/>
              </w:rPr>
            </w:pPr>
            <w:r w:rsidRPr="0002415F">
              <w:rPr>
                <w:b/>
                <w:i/>
              </w:rPr>
              <w:t>udgår</w:t>
            </w:r>
          </w:p>
        </w:tc>
      </w:tr>
    </w:tbl>
    <w:p w14:paraId="3B9F233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31660BF" w14:textId="77777777" w:rsidR="00DD19C9" w:rsidRPr="0002415F" w:rsidRDefault="00DD19C9" w:rsidP="00DD19C9">
      <w:r w:rsidRPr="0002415F">
        <w:rPr>
          <w:rStyle w:val="HideTWBExt"/>
        </w:rPr>
        <w:t>&lt;/Amend&gt;</w:t>
      </w:r>
    </w:p>
    <w:p w14:paraId="66ED2754"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64</w:t>
      </w:r>
      <w:r w:rsidRPr="0002415F">
        <w:rPr>
          <w:rStyle w:val="HideTWBExt"/>
          <w:b w:val="0"/>
        </w:rPr>
        <w:t>&lt;/NumAm&gt;</w:t>
      </w:r>
    </w:p>
    <w:p w14:paraId="330AA014" w14:textId="77777777" w:rsidR="00DD19C9" w:rsidRPr="0002415F" w:rsidRDefault="00DD19C9" w:rsidP="00DD19C9">
      <w:pPr>
        <w:pStyle w:val="NormalBold"/>
      </w:pPr>
      <w:r w:rsidRPr="0002415F">
        <w:rPr>
          <w:rStyle w:val="HideTWBExt"/>
          <w:b w:val="0"/>
        </w:rPr>
        <w:t>&lt;RepeatBlock-By&gt;&lt;Members&gt;</w:t>
      </w:r>
      <w:r w:rsidRPr="0002415F">
        <w:t>Michael McNamara, Sandro Gozi, Irena Joveva, Veronika Cifrová Ostrihoňová, Lucia Yar, Raquel García Hermida-Van Der Walle, Fabienne Keller, Laurence Farreng</w:t>
      </w:r>
      <w:r w:rsidRPr="0002415F">
        <w:rPr>
          <w:rStyle w:val="HideTWBExt"/>
          <w:b w:val="0"/>
        </w:rPr>
        <w:t>&lt;/Members&gt;</w:t>
      </w:r>
    </w:p>
    <w:p w14:paraId="39ABF296" w14:textId="77777777" w:rsidR="00DD19C9" w:rsidRPr="0002415F" w:rsidRDefault="00DD19C9" w:rsidP="00DD19C9">
      <w:r w:rsidRPr="0002415F">
        <w:rPr>
          <w:rStyle w:val="HideTWBExt"/>
        </w:rPr>
        <w:t>&lt;/RepeatBlock-By&gt;</w:t>
      </w:r>
    </w:p>
    <w:p w14:paraId="14863DB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CFB1595"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F2B59B6" w14:textId="77777777" w:rsidTr="001A5B1A">
        <w:trPr>
          <w:jc w:val="center"/>
        </w:trPr>
        <w:tc>
          <w:tcPr>
            <w:tcW w:w="9752" w:type="dxa"/>
            <w:gridSpan w:val="2"/>
          </w:tcPr>
          <w:p w14:paraId="4777EF7D" w14:textId="77777777" w:rsidR="00DD19C9" w:rsidRPr="0002415F" w:rsidRDefault="00DD19C9" w:rsidP="001A5B1A">
            <w:pPr>
              <w:keepNext/>
            </w:pPr>
          </w:p>
        </w:tc>
      </w:tr>
      <w:tr w:rsidR="00BE45D1" w:rsidRPr="0002415F" w14:paraId="08637D84" w14:textId="77777777" w:rsidTr="001A5B1A">
        <w:trPr>
          <w:jc w:val="center"/>
        </w:trPr>
        <w:tc>
          <w:tcPr>
            <w:tcW w:w="4876" w:type="dxa"/>
            <w:hideMark/>
          </w:tcPr>
          <w:p w14:paraId="1D1D8A03" w14:textId="77777777" w:rsidR="00DD19C9" w:rsidRPr="0002415F" w:rsidRDefault="00DD19C9" w:rsidP="001A5B1A">
            <w:pPr>
              <w:pStyle w:val="ColumnHeading"/>
              <w:keepNext/>
            </w:pPr>
            <w:r w:rsidRPr="0002415F">
              <w:t>Kommissionens forslag</w:t>
            </w:r>
          </w:p>
        </w:tc>
        <w:tc>
          <w:tcPr>
            <w:tcW w:w="4876" w:type="dxa"/>
            <w:hideMark/>
          </w:tcPr>
          <w:p w14:paraId="11446857" w14:textId="77777777" w:rsidR="00DD19C9" w:rsidRPr="0002415F" w:rsidRDefault="00DD19C9" w:rsidP="001A5B1A">
            <w:pPr>
              <w:pStyle w:val="ColumnHeading"/>
              <w:keepNext/>
            </w:pPr>
            <w:r w:rsidRPr="0002415F">
              <w:t>Ændringsforslag</w:t>
            </w:r>
          </w:p>
        </w:tc>
      </w:tr>
      <w:tr w:rsidR="00BE45D1" w:rsidRPr="0002415F" w14:paraId="1F4A9889" w14:textId="77777777" w:rsidTr="001A5B1A">
        <w:trPr>
          <w:jc w:val="center"/>
        </w:trPr>
        <w:tc>
          <w:tcPr>
            <w:tcW w:w="4876" w:type="dxa"/>
            <w:hideMark/>
          </w:tcPr>
          <w:p w14:paraId="6BD2F55C" w14:textId="77777777" w:rsidR="00DD19C9" w:rsidRPr="0002415F" w:rsidRDefault="00DD19C9" w:rsidP="001A5B1A">
            <w:pPr>
              <w:pStyle w:val="Normal6"/>
            </w:pPr>
            <w:r w:rsidRPr="0002415F">
              <w:rPr>
                <w:b/>
                <w:i/>
              </w:rPr>
              <w:t>(9)</w:t>
            </w:r>
            <w:r w:rsidRPr="0002415F">
              <w:rPr>
                <w:b/>
                <w:i/>
              </w:rPr>
              <w:tab/>
              <w:t>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171BC468" w14:textId="77777777" w:rsidR="00DD19C9" w:rsidRPr="0002415F" w:rsidRDefault="00DD19C9" w:rsidP="001A5B1A">
            <w:pPr>
              <w:pStyle w:val="Normal6"/>
              <w:rPr>
                <w:szCs w:val="24"/>
              </w:rPr>
            </w:pPr>
            <w:r w:rsidRPr="0002415F">
              <w:rPr>
                <w:b/>
                <w:i/>
              </w:rPr>
              <w:t>udgår</w:t>
            </w:r>
          </w:p>
        </w:tc>
      </w:tr>
    </w:tbl>
    <w:p w14:paraId="0BCA6F9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0272FE5" w14:textId="77777777" w:rsidR="00DD19C9" w:rsidRPr="0002415F" w:rsidRDefault="00DD19C9" w:rsidP="00DD19C9">
      <w:r w:rsidRPr="0002415F">
        <w:rPr>
          <w:rStyle w:val="HideTWBExt"/>
        </w:rPr>
        <w:t>&lt;/Amend&gt;</w:t>
      </w:r>
    </w:p>
    <w:p w14:paraId="2F73A0F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65</w:t>
      </w:r>
      <w:r w:rsidRPr="0002415F">
        <w:rPr>
          <w:rStyle w:val="HideTWBExt"/>
          <w:b w:val="0"/>
        </w:rPr>
        <w:t>&lt;/NumAm&gt;</w:t>
      </w:r>
    </w:p>
    <w:p w14:paraId="01F1E411"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37C72197"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6D606749" w14:textId="77777777" w:rsidR="00DD19C9" w:rsidRPr="0002415F" w:rsidRDefault="00DD19C9" w:rsidP="00DD19C9">
      <w:r w:rsidRPr="0002415F">
        <w:rPr>
          <w:rStyle w:val="HideTWBExt"/>
        </w:rPr>
        <w:t>&lt;/RepeatBlock-By&gt;</w:t>
      </w:r>
    </w:p>
    <w:p w14:paraId="26674CA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3F4D405"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0F7693D" w14:textId="77777777" w:rsidTr="001A5B1A">
        <w:trPr>
          <w:jc w:val="center"/>
        </w:trPr>
        <w:tc>
          <w:tcPr>
            <w:tcW w:w="9752" w:type="dxa"/>
            <w:gridSpan w:val="2"/>
          </w:tcPr>
          <w:p w14:paraId="4276C1D9" w14:textId="77777777" w:rsidR="00DD19C9" w:rsidRPr="0002415F" w:rsidRDefault="00DD19C9" w:rsidP="001A5B1A">
            <w:pPr>
              <w:keepNext/>
            </w:pPr>
          </w:p>
        </w:tc>
      </w:tr>
      <w:tr w:rsidR="00BE45D1" w:rsidRPr="0002415F" w14:paraId="670FF414" w14:textId="77777777" w:rsidTr="001A5B1A">
        <w:trPr>
          <w:jc w:val="center"/>
        </w:trPr>
        <w:tc>
          <w:tcPr>
            <w:tcW w:w="4876" w:type="dxa"/>
            <w:hideMark/>
          </w:tcPr>
          <w:p w14:paraId="0E8D26F9" w14:textId="77777777" w:rsidR="00DD19C9" w:rsidRPr="0002415F" w:rsidRDefault="00DD19C9" w:rsidP="001A5B1A">
            <w:pPr>
              <w:pStyle w:val="ColumnHeading"/>
              <w:keepNext/>
            </w:pPr>
            <w:r w:rsidRPr="0002415F">
              <w:t>Kommissionens forslag</w:t>
            </w:r>
          </w:p>
        </w:tc>
        <w:tc>
          <w:tcPr>
            <w:tcW w:w="4876" w:type="dxa"/>
            <w:hideMark/>
          </w:tcPr>
          <w:p w14:paraId="581CE1D1" w14:textId="77777777" w:rsidR="00DD19C9" w:rsidRPr="0002415F" w:rsidRDefault="00DD19C9" w:rsidP="001A5B1A">
            <w:pPr>
              <w:pStyle w:val="ColumnHeading"/>
              <w:keepNext/>
            </w:pPr>
            <w:r w:rsidRPr="0002415F">
              <w:t>Ændringsforslag</w:t>
            </w:r>
          </w:p>
        </w:tc>
      </w:tr>
      <w:tr w:rsidR="00BE45D1" w:rsidRPr="0002415F" w14:paraId="42E5360C" w14:textId="77777777" w:rsidTr="001A5B1A">
        <w:trPr>
          <w:jc w:val="center"/>
        </w:trPr>
        <w:tc>
          <w:tcPr>
            <w:tcW w:w="4876" w:type="dxa"/>
            <w:hideMark/>
          </w:tcPr>
          <w:p w14:paraId="6A138558" w14:textId="77777777" w:rsidR="00DD19C9" w:rsidRPr="0002415F" w:rsidRDefault="00DD19C9" w:rsidP="001A5B1A">
            <w:pPr>
              <w:pStyle w:val="Normal6"/>
            </w:pPr>
            <w:r w:rsidRPr="0002415F">
              <w:rPr>
                <w:b/>
                <w:i/>
              </w:rPr>
              <w:t>(9)</w:t>
            </w:r>
            <w:r w:rsidRPr="0002415F">
              <w:rPr>
                <w:b/>
                <w:i/>
              </w:rPr>
              <w:tab/>
              <w:t>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09EF7842" w14:textId="77777777" w:rsidR="00DD19C9" w:rsidRPr="0002415F" w:rsidRDefault="00DD19C9" w:rsidP="001A5B1A">
            <w:pPr>
              <w:pStyle w:val="Normal6"/>
              <w:rPr>
                <w:szCs w:val="24"/>
              </w:rPr>
            </w:pPr>
            <w:r w:rsidRPr="0002415F">
              <w:rPr>
                <w:b/>
                <w:i/>
              </w:rPr>
              <w:t>udgår</w:t>
            </w:r>
          </w:p>
        </w:tc>
      </w:tr>
    </w:tbl>
    <w:p w14:paraId="6E573B6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38FD955" w14:textId="77777777" w:rsidR="00DD19C9" w:rsidRPr="0002415F" w:rsidRDefault="00DD19C9" w:rsidP="00DD19C9">
      <w:r w:rsidRPr="0002415F">
        <w:rPr>
          <w:rStyle w:val="HideTWBExt"/>
        </w:rPr>
        <w:t>&lt;/Amend&gt;</w:t>
      </w:r>
    </w:p>
    <w:p w14:paraId="4EB6C08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66</w:t>
      </w:r>
      <w:r w:rsidRPr="0002415F">
        <w:rPr>
          <w:rStyle w:val="HideTWBExt"/>
          <w:b w:val="0"/>
        </w:rPr>
        <w:t>&lt;/NumAm&gt;</w:t>
      </w:r>
    </w:p>
    <w:p w14:paraId="5403BB9A" w14:textId="77777777" w:rsidR="00DD19C9" w:rsidRPr="0002415F" w:rsidRDefault="00DD19C9" w:rsidP="00DD19C9">
      <w:pPr>
        <w:pStyle w:val="NormalBold"/>
      </w:pPr>
      <w:r w:rsidRPr="0002415F">
        <w:rPr>
          <w:rStyle w:val="HideTWBExt"/>
          <w:b w:val="0"/>
        </w:rPr>
        <w:t>&lt;RepeatBlock-By&gt;&lt;Members&gt;</w:t>
      </w:r>
      <w:r w:rsidRPr="0002415F">
        <w:t>Jaroslav Bžoch, Klara Dostalova</w:t>
      </w:r>
      <w:r w:rsidRPr="0002415F">
        <w:rPr>
          <w:rStyle w:val="HideTWBExt"/>
          <w:b w:val="0"/>
        </w:rPr>
        <w:t>&lt;/Members&gt;</w:t>
      </w:r>
    </w:p>
    <w:p w14:paraId="2E40D944" w14:textId="77777777" w:rsidR="00DD19C9" w:rsidRPr="0002415F" w:rsidRDefault="00DD19C9" w:rsidP="00DD19C9">
      <w:r w:rsidRPr="0002415F">
        <w:rPr>
          <w:rStyle w:val="HideTWBExt"/>
        </w:rPr>
        <w:t>&lt;/RepeatBlock-By&gt;</w:t>
      </w:r>
    </w:p>
    <w:p w14:paraId="08DBC2C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1CBDAD4"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A35E388" w14:textId="77777777" w:rsidTr="001A5B1A">
        <w:trPr>
          <w:jc w:val="center"/>
        </w:trPr>
        <w:tc>
          <w:tcPr>
            <w:tcW w:w="9752" w:type="dxa"/>
            <w:gridSpan w:val="2"/>
          </w:tcPr>
          <w:p w14:paraId="3496D9FF" w14:textId="77777777" w:rsidR="00DD19C9" w:rsidRPr="0002415F" w:rsidRDefault="00DD19C9" w:rsidP="001A5B1A">
            <w:pPr>
              <w:keepNext/>
            </w:pPr>
          </w:p>
        </w:tc>
      </w:tr>
      <w:tr w:rsidR="00BE45D1" w:rsidRPr="0002415F" w14:paraId="7A4FE1B5" w14:textId="77777777" w:rsidTr="001A5B1A">
        <w:trPr>
          <w:jc w:val="center"/>
        </w:trPr>
        <w:tc>
          <w:tcPr>
            <w:tcW w:w="4876" w:type="dxa"/>
            <w:hideMark/>
          </w:tcPr>
          <w:p w14:paraId="20668E5B" w14:textId="77777777" w:rsidR="00DD19C9" w:rsidRPr="0002415F" w:rsidRDefault="00DD19C9" w:rsidP="001A5B1A">
            <w:pPr>
              <w:pStyle w:val="ColumnHeading"/>
              <w:keepNext/>
            </w:pPr>
            <w:r w:rsidRPr="0002415F">
              <w:t>Kommissionens forslag</w:t>
            </w:r>
          </w:p>
        </w:tc>
        <w:tc>
          <w:tcPr>
            <w:tcW w:w="4876" w:type="dxa"/>
            <w:hideMark/>
          </w:tcPr>
          <w:p w14:paraId="19700A82" w14:textId="77777777" w:rsidR="00DD19C9" w:rsidRPr="0002415F" w:rsidRDefault="00DD19C9" w:rsidP="001A5B1A">
            <w:pPr>
              <w:pStyle w:val="ColumnHeading"/>
              <w:keepNext/>
            </w:pPr>
            <w:r w:rsidRPr="0002415F">
              <w:t>Ændringsforslag</w:t>
            </w:r>
          </w:p>
        </w:tc>
      </w:tr>
      <w:tr w:rsidR="00BE45D1" w:rsidRPr="0002415F" w14:paraId="75D2ED03" w14:textId="77777777" w:rsidTr="001A5B1A">
        <w:trPr>
          <w:jc w:val="center"/>
        </w:trPr>
        <w:tc>
          <w:tcPr>
            <w:tcW w:w="4876" w:type="dxa"/>
            <w:hideMark/>
          </w:tcPr>
          <w:p w14:paraId="6592DDB4" w14:textId="77777777" w:rsidR="00DD19C9" w:rsidRPr="0002415F" w:rsidRDefault="00DD19C9" w:rsidP="001A5B1A">
            <w:pPr>
              <w:pStyle w:val="Normal6"/>
            </w:pPr>
            <w:r w:rsidRPr="0002415F">
              <w:t>(9)</w:t>
            </w:r>
            <w:r w:rsidRPr="0002415F">
              <w:tab/>
              <w:t xml:space="preserve">For at strømline overholdelsen og reducere de dermed forbundne omkostninger bør </w:t>
            </w:r>
            <w:r w:rsidRPr="0002415F">
              <w:rPr>
                <w:b/>
                <w:i/>
              </w:rPr>
              <w:t>udbydere</w:t>
            </w:r>
            <w:r w:rsidRPr="0002415F">
              <w:t xml:space="preserve"> af </w:t>
            </w:r>
            <w:r w:rsidRPr="0002415F">
              <w:rPr>
                <w:b/>
                <w:i/>
              </w:rPr>
              <w:t>AI-systemer ikke være forpligtet til at registrere de</w:t>
            </w:r>
            <w:r w:rsidRPr="0002415F">
              <w:t xml:space="preserve"> AI-systemer, der er omhandlet i artikel 6, stk. 3, i forordning (EU) 2024/1689, i EU-databasen i henhold til nævnte forordnings artikel 49, stk. 2.</w:t>
            </w:r>
            <w:r w:rsidRPr="0002415F">
              <w:rPr>
                <w:b/>
                <w:i/>
              </w:rPr>
              <w:t xml:space="preserve"> Da sådanne systemer under visse omstændigheder ikke betragtes som højrisikosystemer, hvis de ikke udgør en betydelig risiko for skade på menneskers sundhed, sikkerhed eller grundlæggende rettigheder, vil indførelsen af registreringskrav</w:t>
            </w:r>
            <w:r w:rsidRPr="0002415F">
              <w:t xml:space="preserve"> </w:t>
            </w:r>
            <w:r w:rsidRPr="0002415F">
              <w:rPr>
                <w:b/>
                <w:i/>
              </w:rPr>
              <w:t>udgøre en uforholdsmæssig stor overholdelsesbyrde</w:t>
            </w:r>
            <w:r w:rsidRPr="0002415F">
              <w:t>.</w:t>
            </w:r>
            <w:r w:rsidRPr="0002415F">
              <w:rPr>
                <w:b/>
                <w:i/>
              </w:rPr>
              <w:t xml:space="preserve"> Ikke desto mindre skal en udbyder, som finder, at et AI-system er omfattet af</w:t>
            </w:r>
            <w:r w:rsidRPr="0002415F">
              <w:t xml:space="preserve"> artikel 6, stk. </w:t>
            </w:r>
            <w:r w:rsidRPr="0002415F">
              <w:rPr>
                <w:b/>
                <w:i/>
              </w:rPr>
              <w:t>3, dokumentere sin vurdering, inden det pågældende system bringes i omsætning eller ibrugtages. De nationale</w:t>
            </w:r>
            <w:r w:rsidRPr="0002415F">
              <w:t xml:space="preserve"> kompetente myndigheder </w:t>
            </w:r>
            <w:r w:rsidRPr="0002415F">
              <w:rPr>
                <w:b/>
                <w:i/>
              </w:rPr>
              <w:t>kan anmode om denne vurdering</w:t>
            </w:r>
            <w:r w:rsidRPr="0002415F">
              <w:t>.</w:t>
            </w:r>
          </w:p>
        </w:tc>
        <w:tc>
          <w:tcPr>
            <w:tcW w:w="4876" w:type="dxa"/>
            <w:hideMark/>
          </w:tcPr>
          <w:p w14:paraId="4E503375" w14:textId="77777777" w:rsidR="00DD19C9" w:rsidRPr="0002415F" w:rsidRDefault="00DD19C9" w:rsidP="001A5B1A">
            <w:pPr>
              <w:pStyle w:val="Normal6"/>
              <w:rPr>
                <w:szCs w:val="24"/>
              </w:rPr>
            </w:pPr>
            <w:r w:rsidRPr="0002415F">
              <w:t>(9)</w:t>
            </w:r>
            <w:r w:rsidRPr="0002415F">
              <w:tab/>
              <w:t xml:space="preserve">For at strømline overholdelsen og reducere de dermed forbundne omkostninger bør </w:t>
            </w:r>
            <w:r w:rsidRPr="0002415F">
              <w:rPr>
                <w:b/>
                <w:i/>
              </w:rPr>
              <w:t>registreringen</w:t>
            </w:r>
            <w:r w:rsidRPr="0002415F">
              <w:t xml:space="preserve"> af AI-systemer, der er omhandlet i artikel 6, stk. 3, i forordning (EU) 2024/1689, i EU-databasen i henhold til nævnte forordnings artikel 49, stk. 2</w:t>
            </w:r>
            <w:r w:rsidRPr="0002415F">
              <w:rPr>
                <w:b/>
                <w:i/>
              </w:rPr>
              <w:t>, forenkles ved at strømline det krævede indhold i afsnit B i bilag VIII til nævnte forordning</w:t>
            </w:r>
            <w:r w:rsidRPr="0002415F">
              <w:t>.</w:t>
            </w:r>
            <w:r w:rsidRPr="0002415F">
              <w:rPr>
                <w:b/>
                <w:i/>
              </w:rPr>
              <w:t xml:space="preserve"> Registreringskravene bør forenkles og være mere forholdsmæssige, da det fortsat er afgørende for markedsovervågningen og for den offentlige ansvarlighed at registrere sådanne AI-systemer i EU-databasen</w:t>
            </w:r>
            <w:r w:rsidRPr="0002415F">
              <w:t>.</w:t>
            </w:r>
            <w:r w:rsidRPr="0002415F">
              <w:rPr>
                <w:b/>
                <w:i/>
              </w:rPr>
              <w:t xml:space="preserve"> Den forenklede registrering bør derfor baseres på den dokumentation, der allerede kræves i henhold til</w:t>
            </w:r>
            <w:r w:rsidRPr="0002415F">
              <w:t xml:space="preserve"> artikel 6, stk. </w:t>
            </w:r>
            <w:r w:rsidRPr="0002415F">
              <w:rPr>
                <w:b/>
                <w:i/>
              </w:rPr>
              <w:t>4, og som bør stilles til rådighed for de</w:t>
            </w:r>
            <w:r w:rsidRPr="0002415F">
              <w:t xml:space="preserve"> kompetente myndigheder </w:t>
            </w:r>
            <w:r w:rsidRPr="0002415F">
              <w:rPr>
                <w:b/>
                <w:i/>
              </w:rPr>
              <w:t>gennem en begrænset, ikkeoffentlig del af EU-databasen, uden at der indføres yderligere eller overlappende dokumentationsforpligtelser</w:t>
            </w:r>
            <w:r w:rsidRPr="0002415F">
              <w:t xml:space="preserve">. </w:t>
            </w:r>
            <w:r w:rsidRPr="0002415F">
              <w:rPr>
                <w:b/>
                <w:i/>
              </w:rPr>
              <w:t>Denne tilgang bør bidrage til at reducere de yderligere krav, der er fastsat i bilag VIII, afsnit B. For at sikre sammenhæng og retssikkerhed bør Kommissionen fremme en fælles tilgang til formatet og indholdet af sådanne vurderinger, herunder, hvor det er relevant, gennem udvikling af fælles skabeloner, vejledning eller henvisninger til relevante standarder.</w:t>
            </w:r>
          </w:p>
        </w:tc>
      </w:tr>
    </w:tbl>
    <w:p w14:paraId="37DB804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AD5FFAF" w14:textId="77777777" w:rsidR="00DD19C9" w:rsidRPr="0002415F" w:rsidRDefault="00DD19C9" w:rsidP="00DD19C9">
      <w:r w:rsidRPr="0002415F">
        <w:rPr>
          <w:rStyle w:val="HideTWBExt"/>
        </w:rPr>
        <w:t>&lt;/Amend&gt;</w:t>
      </w:r>
    </w:p>
    <w:p w14:paraId="5117725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67</w:t>
      </w:r>
      <w:r w:rsidRPr="0002415F">
        <w:rPr>
          <w:rStyle w:val="HideTWBExt"/>
          <w:b w:val="0"/>
        </w:rPr>
        <w:t>&lt;/NumAm&gt;</w:t>
      </w:r>
    </w:p>
    <w:p w14:paraId="0B8A6666" w14:textId="77777777" w:rsidR="00DD19C9" w:rsidRPr="0002415F" w:rsidRDefault="00DD19C9" w:rsidP="00DD19C9">
      <w:pPr>
        <w:pStyle w:val="NormalBold"/>
      </w:pPr>
      <w:r w:rsidRPr="0002415F">
        <w:rPr>
          <w:rStyle w:val="HideTWBExt"/>
          <w:b w:val="0"/>
        </w:rPr>
        <w:t>&lt;RepeatBlock-By&gt;&lt;Members&gt;</w:t>
      </w:r>
      <w:r w:rsidRPr="0002415F">
        <w:t>Sebastian Tynkkynen</w:t>
      </w:r>
      <w:r w:rsidRPr="0002415F">
        <w:rPr>
          <w:rStyle w:val="HideTWBExt"/>
          <w:b w:val="0"/>
        </w:rPr>
        <w:t>&lt;/Members&gt;</w:t>
      </w:r>
    </w:p>
    <w:p w14:paraId="57871505" w14:textId="77777777" w:rsidR="00DD19C9" w:rsidRPr="0002415F" w:rsidRDefault="00DD19C9" w:rsidP="00DD19C9">
      <w:r w:rsidRPr="0002415F">
        <w:rPr>
          <w:rStyle w:val="HideTWBExt"/>
        </w:rPr>
        <w:t>&lt;/RepeatBlock-By&gt;</w:t>
      </w:r>
    </w:p>
    <w:p w14:paraId="743E42F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39C225A" w14:textId="77777777" w:rsidR="00DD19C9" w:rsidRPr="0002415F" w:rsidRDefault="00DD19C9" w:rsidP="00DD19C9">
      <w:pPr>
        <w:pStyle w:val="NormalBold"/>
      </w:pPr>
      <w:r w:rsidRPr="0002415F">
        <w:rPr>
          <w:rStyle w:val="HideTWBExt"/>
          <w:b w:val="0"/>
        </w:rPr>
        <w:t>&lt;Article&gt;</w:t>
      </w:r>
      <w:r w:rsidRPr="0002415F">
        <w:t>Betragtning 9</w:t>
      </w:r>
      <w:r w:rsidRPr="000241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FC94742" w14:textId="77777777" w:rsidTr="001A5B1A">
        <w:trPr>
          <w:jc w:val="center"/>
        </w:trPr>
        <w:tc>
          <w:tcPr>
            <w:tcW w:w="9752" w:type="dxa"/>
            <w:gridSpan w:val="2"/>
          </w:tcPr>
          <w:p w14:paraId="67DE8CB7" w14:textId="77777777" w:rsidR="00DD19C9" w:rsidRPr="0002415F" w:rsidRDefault="00DD19C9" w:rsidP="001A5B1A">
            <w:pPr>
              <w:keepNext/>
            </w:pPr>
          </w:p>
        </w:tc>
      </w:tr>
      <w:tr w:rsidR="00BE45D1" w:rsidRPr="0002415F" w14:paraId="53776B2A" w14:textId="77777777" w:rsidTr="001A5B1A">
        <w:trPr>
          <w:jc w:val="center"/>
        </w:trPr>
        <w:tc>
          <w:tcPr>
            <w:tcW w:w="4876" w:type="dxa"/>
            <w:hideMark/>
          </w:tcPr>
          <w:p w14:paraId="47BF95B4" w14:textId="77777777" w:rsidR="00DD19C9" w:rsidRPr="0002415F" w:rsidRDefault="00DD19C9" w:rsidP="001A5B1A">
            <w:pPr>
              <w:pStyle w:val="ColumnHeading"/>
              <w:keepNext/>
            </w:pPr>
            <w:r w:rsidRPr="0002415F">
              <w:t>Kommissionens forslag</w:t>
            </w:r>
          </w:p>
        </w:tc>
        <w:tc>
          <w:tcPr>
            <w:tcW w:w="4876" w:type="dxa"/>
            <w:hideMark/>
          </w:tcPr>
          <w:p w14:paraId="1BDEF55B" w14:textId="77777777" w:rsidR="00DD19C9" w:rsidRPr="0002415F" w:rsidRDefault="00DD19C9" w:rsidP="001A5B1A">
            <w:pPr>
              <w:pStyle w:val="ColumnHeading"/>
              <w:keepNext/>
            </w:pPr>
            <w:r w:rsidRPr="0002415F">
              <w:t>Ændringsforslag</w:t>
            </w:r>
          </w:p>
        </w:tc>
      </w:tr>
      <w:tr w:rsidR="00BE45D1" w:rsidRPr="0002415F" w14:paraId="25EA0E67" w14:textId="77777777" w:rsidTr="001A5B1A">
        <w:trPr>
          <w:jc w:val="center"/>
        </w:trPr>
        <w:tc>
          <w:tcPr>
            <w:tcW w:w="4876" w:type="dxa"/>
            <w:hideMark/>
          </w:tcPr>
          <w:p w14:paraId="2757128F" w14:textId="77777777" w:rsidR="00DD19C9" w:rsidRPr="0002415F" w:rsidRDefault="00DD19C9" w:rsidP="001A5B1A">
            <w:pPr>
              <w:pStyle w:val="Normal6"/>
            </w:pPr>
            <w:r w:rsidRPr="0002415F">
              <w:t>(9)</w:t>
            </w:r>
            <w:r w:rsidRPr="0002415F">
              <w:tab/>
              <w:t xml:space="preserve">For at strømline overholdelsen og reducere de dermed forbundne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w:t>
            </w:r>
            <w:r w:rsidRPr="0002415F">
              <w:rPr>
                <w:b/>
                <w:i/>
              </w:rPr>
              <w:t>uforholdsmæssig stor</w:t>
            </w:r>
            <w:r w:rsidRPr="0002415F">
              <w:t xml:space="preserve">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c>
          <w:tcPr>
            <w:tcW w:w="4876" w:type="dxa"/>
            <w:hideMark/>
          </w:tcPr>
          <w:p w14:paraId="526FCBCB" w14:textId="77777777" w:rsidR="00DD19C9" w:rsidRPr="0002415F" w:rsidRDefault="00DD19C9" w:rsidP="001A5B1A">
            <w:pPr>
              <w:pStyle w:val="Normal6"/>
              <w:rPr>
                <w:szCs w:val="24"/>
              </w:rPr>
            </w:pPr>
            <w:r w:rsidRPr="0002415F">
              <w:t>(9)</w:t>
            </w:r>
            <w:r w:rsidRPr="0002415F">
              <w:tab/>
              <w:t xml:space="preserve">For at strømline overholdelsen og reducere de dermed forbundne </w:t>
            </w:r>
            <w:r w:rsidRPr="0002415F">
              <w:rPr>
                <w:b/>
                <w:i/>
              </w:rPr>
              <w:t>væsentlige administrative</w:t>
            </w:r>
            <w:r w:rsidRPr="0002415F">
              <w:t xml:space="preserve"> omkostninger bør udbydere af AI-systemer ikke være forpligtet til at registrere de AI-systemer, der er omhandlet i artikel 6, stk. 3, i forordning (EU) 2024/1689, i EU-databasen i henhold til nævnte forordnings artikel 49, stk. 2. Da sådanne systemer under visse omstændigheder ikke betragtes som højrisikosystemer, hvis de ikke udgør en betydelig risiko for skade på menneskers sundhed, sikkerhed eller grundlæggende rettigheder, vil indførelsen af registreringskrav udgøre en </w:t>
            </w:r>
            <w:r w:rsidRPr="0002415F">
              <w:rPr>
                <w:b/>
                <w:i/>
              </w:rPr>
              <w:t>unødvendig</w:t>
            </w:r>
            <w:r w:rsidRPr="0002415F">
              <w:t xml:space="preserve"> overholdelsesbyrde. Ikke desto mindre skal en udbyder, som finder, at et AI-system er omfattet af artikel 6, stk. 3, dokumentere sin vurdering, inden det pågældende system bringes i omsætning eller ibrugtages. De nationale kompetente myndigheder kan anmode om denne vurdering.</w:t>
            </w:r>
          </w:p>
        </w:tc>
      </w:tr>
    </w:tbl>
    <w:p w14:paraId="1F374F3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{FI}</w:t>
      </w:r>
      <w:r w:rsidRPr="0002415F">
        <w:rPr>
          <w:noProof w:val="0"/>
        </w:rPr>
        <w:t>fi</w:t>
      </w:r>
      <w:r w:rsidRPr="0002415F">
        <w:rPr>
          <w:rStyle w:val="HideTWBExt"/>
        </w:rPr>
        <w:t>&lt;/Original&gt;</w:t>
      </w:r>
    </w:p>
    <w:p w14:paraId="27E71453" w14:textId="77777777" w:rsidR="00DD19C9" w:rsidRPr="0002415F" w:rsidRDefault="00DD19C9" w:rsidP="00DD19C9">
      <w:r w:rsidRPr="0002415F">
        <w:rPr>
          <w:rStyle w:val="HideTWBExt"/>
        </w:rPr>
        <w:t>&lt;/Amend&gt;</w:t>
      </w:r>
    </w:p>
    <w:p w14:paraId="6DB8506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68</w:t>
      </w:r>
      <w:r w:rsidRPr="0002415F">
        <w:rPr>
          <w:rStyle w:val="HideTWBExt"/>
          <w:b w:val="0"/>
        </w:rPr>
        <w:t>&lt;/NumAm&gt;</w:t>
      </w:r>
    </w:p>
    <w:p w14:paraId="52F209CA"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2A6E5A09" w14:textId="77777777" w:rsidR="00DD19C9" w:rsidRPr="0002415F" w:rsidRDefault="00DD19C9" w:rsidP="00DD19C9">
      <w:r w:rsidRPr="0002415F">
        <w:rPr>
          <w:rStyle w:val="HideTWBExt"/>
        </w:rPr>
        <w:t>&lt;/RepeatBlock-By&gt;</w:t>
      </w:r>
    </w:p>
    <w:p w14:paraId="6680C1F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49E117F" w14:textId="77777777" w:rsidR="00DD19C9" w:rsidRPr="0002415F" w:rsidRDefault="00DD19C9" w:rsidP="00DD19C9">
      <w:pPr>
        <w:pStyle w:val="NormalBold"/>
      </w:pPr>
      <w:r w:rsidRPr="0002415F">
        <w:rPr>
          <w:rStyle w:val="HideTWBExt"/>
          <w:b w:val="0"/>
        </w:rPr>
        <w:t>&lt;Article&gt;</w:t>
      </w:r>
      <w:r w:rsidRPr="0002415F">
        <w:t>Betragtning 10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4F4A60D" w14:textId="77777777" w:rsidTr="001A5B1A">
        <w:trPr>
          <w:jc w:val="center"/>
        </w:trPr>
        <w:tc>
          <w:tcPr>
            <w:tcW w:w="9752" w:type="dxa"/>
            <w:gridSpan w:val="2"/>
          </w:tcPr>
          <w:p w14:paraId="6F121D22" w14:textId="77777777" w:rsidR="00DD19C9" w:rsidRPr="0002415F" w:rsidRDefault="00DD19C9" w:rsidP="001A5B1A">
            <w:pPr>
              <w:keepNext/>
            </w:pPr>
          </w:p>
        </w:tc>
      </w:tr>
      <w:tr w:rsidR="00BE45D1" w:rsidRPr="0002415F" w14:paraId="315E896E" w14:textId="77777777" w:rsidTr="001A5B1A">
        <w:trPr>
          <w:jc w:val="center"/>
        </w:trPr>
        <w:tc>
          <w:tcPr>
            <w:tcW w:w="4876" w:type="dxa"/>
            <w:hideMark/>
          </w:tcPr>
          <w:p w14:paraId="58930E92" w14:textId="77777777" w:rsidR="00DD19C9" w:rsidRPr="0002415F" w:rsidRDefault="00DD19C9" w:rsidP="001A5B1A">
            <w:pPr>
              <w:pStyle w:val="ColumnHeading"/>
              <w:keepNext/>
            </w:pPr>
            <w:r w:rsidRPr="0002415F">
              <w:t>Kommissionens forslag</w:t>
            </w:r>
          </w:p>
        </w:tc>
        <w:tc>
          <w:tcPr>
            <w:tcW w:w="4876" w:type="dxa"/>
            <w:hideMark/>
          </w:tcPr>
          <w:p w14:paraId="1CA2ECAE" w14:textId="77777777" w:rsidR="00DD19C9" w:rsidRPr="0002415F" w:rsidRDefault="00DD19C9" w:rsidP="001A5B1A">
            <w:pPr>
              <w:pStyle w:val="ColumnHeading"/>
              <w:keepNext/>
            </w:pPr>
            <w:r w:rsidRPr="0002415F">
              <w:t>Ændringsforslag</w:t>
            </w:r>
          </w:p>
        </w:tc>
      </w:tr>
      <w:tr w:rsidR="00BE45D1" w:rsidRPr="0002415F" w14:paraId="43037B49" w14:textId="77777777" w:rsidTr="001A5B1A">
        <w:trPr>
          <w:jc w:val="center"/>
        </w:trPr>
        <w:tc>
          <w:tcPr>
            <w:tcW w:w="4876" w:type="dxa"/>
            <w:hideMark/>
          </w:tcPr>
          <w:p w14:paraId="12CB1FF9" w14:textId="77777777" w:rsidR="00DD19C9" w:rsidRPr="0002415F" w:rsidRDefault="00DD19C9" w:rsidP="001A5B1A">
            <w:pPr>
              <w:pStyle w:val="Normal6"/>
            </w:pPr>
            <w:r w:rsidRPr="0002415F">
              <w:t>(10)</w:t>
            </w:r>
            <w:r w:rsidRPr="0002415F">
              <w:tab/>
              <w:t xml:space="preserve">Artikel 57, 58 og 60 i forordning (EU) 2024/1689 bør ændres for yderligere at styrke samarbejdet på EU-plan om reguleringsmæssige AI-sandkasser, fremme klarhed og konsekvens i forvaltningen af reguleringsmæssige AI-sandkasser og udvide anvendelsesområdet for afprøvning under faktiske forhold uden for reguleringsmæssige AI-sandkasser til at omfatte højrisiko-AI-systemer, der er omfattet af den EU-harmoniseringslovgivning, der er opført i bilag I til nævnte forordning. For at muliggøre proceduremæssig forenkling, hvor det er relevant, i de projekter, der overvåges i de reguleringsmæssige AI-sandkasser, som også omfatter afprøvning under faktiske forhold, bør planen for afprøvning under faktiske forhold navnlig integreres i den sandkasseplan, der er aftalt mellem udbyderne eller de potentielle udbydere og </w:t>
            </w:r>
            <w:r w:rsidRPr="0002415F">
              <w:rPr>
                <w:b/>
                <w:i/>
              </w:rPr>
              <w:t>den</w:t>
            </w:r>
            <w:r w:rsidRPr="0002415F">
              <w:t xml:space="preserve"> kompetente </w:t>
            </w:r>
            <w:r w:rsidRPr="0002415F">
              <w:rPr>
                <w:b/>
                <w:i/>
              </w:rPr>
              <w:t>myndighed</w:t>
            </w:r>
            <w:r w:rsidRPr="0002415F">
              <w:t xml:space="preserve"> i et enkelt dokument. Desuden bør AI-kontoret have mulighed for at oprette en reguleringsmæssig AI-sandkasse på EU-plan for AI-systemer, der er omfattet af artikel 75, stk. 1, i forordning (EU) 2024/1689. Ved at udnytte disse infrastrukturer og lette det grænseoverskridende samarbejde vil koordineringen blive mere strømlinet, og ressourcerne vil blive udnyttet optimalt.</w:t>
            </w:r>
          </w:p>
        </w:tc>
        <w:tc>
          <w:tcPr>
            <w:tcW w:w="4876" w:type="dxa"/>
            <w:hideMark/>
          </w:tcPr>
          <w:p w14:paraId="15965339" w14:textId="77777777" w:rsidR="00DD19C9" w:rsidRPr="0002415F" w:rsidRDefault="00DD19C9" w:rsidP="001A5B1A">
            <w:pPr>
              <w:pStyle w:val="Normal6"/>
              <w:rPr>
                <w:szCs w:val="24"/>
              </w:rPr>
            </w:pPr>
            <w:r w:rsidRPr="0002415F">
              <w:t>(10)</w:t>
            </w:r>
            <w:r w:rsidRPr="0002415F">
              <w:tab/>
              <w:t>Artikel 57, 58 og 60 i forordning (EU) 2024/1689 bør ændres for yderligere at styrke samarbejdet på EU-plan om reguleringsmæssige AI-sandkasser, fremme klarhed og konsekvens i forvaltningen af reguleringsmæssige AI-sandkasser og udvide anvendelsesområdet for afprøvning under faktiske forhold uden for reguleringsmæssige AI-sandkasser til at omfatte højrisiko-AI-systemer, der er omfattet af den EU-harmoniseringslovgivning, der er opført i bilag I til nævnte forordning</w:t>
            </w:r>
            <w:r w:rsidRPr="0002415F">
              <w:rPr>
                <w:b/>
                <w:i/>
              </w:rPr>
              <w:t>, med forbehold af tilstrækkelige sikkerhedsforanstaltninger</w:t>
            </w:r>
            <w:r w:rsidRPr="0002415F">
              <w:t xml:space="preserve">. For at muliggøre proceduremæssig forenkling, hvor det er relevant, i de projekter, der overvåges i de reguleringsmæssige AI-sandkasser, som også omfatter afprøvning under faktiske forhold, bør planen for afprøvning under faktiske forhold navnlig integreres i den sandkasseplan, der er aftalt mellem udbyderne eller de potentielle udbydere og </w:t>
            </w:r>
            <w:r w:rsidRPr="0002415F">
              <w:rPr>
                <w:b/>
                <w:i/>
              </w:rPr>
              <w:t>de</w:t>
            </w:r>
            <w:r w:rsidRPr="0002415F">
              <w:t xml:space="preserve"> kompetente </w:t>
            </w:r>
            <w:r w:rsidRPr="0002415F">
              <w:rPr>
                <w:b/>
                <w:i/>
              </w:rPr>
              <w:t>myndigheder</w:t>
            </w:r>
            <w:r w:rsidRPr="0002415F">
              <w:t xml:space="preserve"> i et enkelt dokument. Desuden bør AI-kontoret have mulighed for at oprette en reguleringsmæssig AI-sandkasse på EU-plan for AI-systemer, der er omfattet af artikel 75, stk. 1, i forordning (EU) 2024/1689</w:t>
            </w:r>
            <w:r w:rsidRPr="0002415F">
              <w:rPr>
                <w:b/>
                <w:i/>
              </w:rPr>
              <w:t>, med inddragelse af alle relevante kompetente myndigheder, herunder databeskyttelsesmyndigheder og Det Europæiske Databeskyttelsesråd</w:t>
            </w:r>
            <w:r w:rsidRPr="0002415F">
              <w:t>. Ved at udnytte disse infrastrukturer og lette det grænseoverskridende samarbejde vil koordineringen blive mere strømlinet, og ressourcerne vil blive udnyttet optimalt.</w:t>
            </w:r>
          </w:p>
        </w:tc>
      </w:tr>
    </w:tbl>
    <w:p w14:paraId="779D879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167B785" w14:textId="77777777" w:rsidR="00DD19C9" w:rsidRPr="0002415F" w:rsidRDefault="00DD19C9" w:rsidP="00DD19C9">
      <w:r w:rsidRPr="0002415F">
        <w:rPr>
          <w:rStyle w:val="HideTWBExt"/>
        </w:rPr>
        <w:t>&lt;/Amend&gt;</w:t>
      </w:r>
    </w:p>
    <w:p w14:paraId="190DB36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69</w:t>
      </w:r>
      <w:r w:rsidRPr="0002415F">
        <w:rPr>
          <w:rStyle w:val="HideTWBExt"/>
          <w:b w:val="0"/>
        </w:rPr>
        <w:t>&lt;/NumAm&gt;</w:t>
      </w:r>
    </w:p>
    <w:p w14:paraId="3DA90DE7"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19871E54" w14:textId="77777777" w:rsidR="00DD19C9" w:rsidRPr="0002415F" w:rsidRDefault="00DD19C9" w:rsidP="00DD19C9">
      <w:r w:rsidRPr="0002415F">
        <w:rPr>
          <w:rStyle w:val="HideTWBExt"/>
        </w:rPr>
        <w:t>&lt;/RepeatBlock-By&gt;</w:t>
      </w:r>
    </w:p>
    <w:p w14:paraId="6FA333F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30D4E17" w14:textId="77777777" w:rsidR="00DD19C9" w:rsidRPr="0002415F" w:rsidRDefault="00DD19C9" w:rsidP="00DD19C9">
      <w:pPr>
        <w:pStyle w:val="NormalBold"/>
      </w:pPr>
      <w:r w:rsidRPr="0002415F">
        <w:rPr>
          <w:rStyle w:val="HideTWBExt"/>
          <w:b w:val="0"/>
        </w:rPr>
        <w:t>&lt;Article&gt;</w:t>
      </w:r>
      <w:r w:rsidRPr="0002415F">
        <w:t>Betragtning 10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705162E" w14:textId="77777777" w:rsidTr="001A5B1A">
        <w:trPr>
          <w:jc w:val="center"/>
        </w:trPr>
        <w:tc>
          <w:tcPr>
            <w:tcW w:w="9752" w:type="dxa"/>
            <w:gridSpan w:val="2"/>
          </w:tcPr>
          <w:p w14:paraId="1079AD96" w14:textId="77777777" w:rsidR="00DD19C9" w:rsidRPr="0002415F" w:rsidRDefault="00DD19C9" w:rsidP="001A5B1A">
            <w:pPr>
              <w:keepNext/>
            </w:pPr>
          </w:p>
        </w:tc>
      </w:tr>
      <w:tr w:rsidR="00BE45D1" w:rsidRPr="0002415F" w14:paraId="02A3B79C" w14:textId="77777777" w:rsidTr="001A5B1A">
        <w:trPr>
          <w:jc w:val="center"/>
        </w:trPr>
        <w:tc>
          <w:tcPr>
            <w:tcW w:w="4876" w:type="dxa"/>
            <w:hideMark/>
          </w:tcPr>
          <w:p w14:paraId="0930AF84" w14:textId="77777777" w:rsidR="00DD19C9" w:rsidRPr="0002415F" w:rsidRDefault="00DD19C9" w:rsidP="001A5B1A">
            <w:pPr>
              <w:pStyle w:val="ColumnHeading"/>
              <w:keepNext/>
            </w:pPr>
            <w:r w:rsidRPr="0002415F">
              <w:t>Kommissionens forslag</w:t>
            </w:r>
          </w:p>
        </w:tc>
        <w:tc>
          <w:tcPr>
            <w:tcW w:w="4876" w:type="dxa"/>
            <w:hideMark/>
          </w:tcPr>
          <w:p w14:paraId="2BCA1566" w14:textId="77777777" w:rsidR="00DD19C9" w:rsidRPr="0002415F" w:rsidRDefault="00DD19C9" w:rsidP="001A5B1A">
            <w:pPr>
              <w:pStyle w:val="ColumnHeading"/>
              <w:keepNext/>
            </w:pPr>
            <w:r w:rsidRPr="0002415F">
              <w:t>Ændringsforslag</w:t>
            </w:r>
          </w:p>
        </w:tc>
      </w:tr>
      <w:tr w:rsidR="00BE45D1" w:rsidRPr="0002415F" w14:paraId="6946ACD2" w14:textId="77777777" w:rsidTr="001A5B1A">
        <w:trPr>
          <w:jc w:val="center"/>
        </w:trPr>
        <w:tc>
          <w:tcPr>
            <w:tcW w:w="4876" w:type="dxa"/>
            <w:hideMark/>
          </w:tcPr>
          <w:p w14:paraId="5DC78F12" w14:textId="77777777" w:rsidR="00DD19C9" w:rsidRPr="0002415F" w:rsidRDefault="00DD19C9" w:rsidP="001A5B1A">
            <w:pPr>
              <w:pStyle w:val="Normal6"/>
            </w:pPr>
            <w:r w:rsidRPr="0002415F">
              <w:t>(10)</w:t>
            </w:r>
            <w:r w:rsidRPr="0002415F">
              <w:tab/>
              <w:t>Artikel 57</w:t>
            </w:r>
            <w:r w:rsidRPr="0002415F">
              <w:rPr>
                <w:b/>
                <w:i/>
              </w:rPr>
              <w:t>,</w:t>
            </w:r>
            <w:r w:rsidRPr="0002415F">
              <w:t xml:space="preserve"> 58 </w:t>
            </w:r>
            <w:r w:rsidRPr="0002415F">
              <w:rPr>
                <w:b/>
                <w:i/>
              </w:rPr>
              <w:t>og 60</w:t>
            </w:r>
            <w:r w:rsidRPr="0002415F">
              <w:t xml:space="preserve"> i forordning (EU) 2024/1689 bør ændres for yderligere at styrke samarbejdet på EU-plan om reguleringsmæssige AI-sandkasser, fremme klarhed og konsekvens i forvaltningen af reguleringsmæssige AI-sandkasser </w:t>
            </w:r>
            <w:r w:rsidRPr="0002415F">
              <w:rPr>
                <w:b/>
                <w:i/>
              </w:rPr>
              <w:t>og udvide anvendelsesområdet for afprøvning under faktiske forhold uden for reguleringsmæssige AI-sandkasser til at omfatte højrisiko-AI-systemer, der er omfattet af den EU-harmoniseringslovgivning, der er opført i bilag I til nævnte forordning</w:t>
            </w:r>
            <w:r w:rsidRPr="0002415F">
              <w:t>. For at muliggøre proceduremæssig forenkling, hvor det er relevant, i de projekter, der overvåges i de reguleringsmæssige AI-sandkasser, som også omfatter afprøvning under faktiske forhold, bør planen for afprøvning under faktiske forhold navnlig integreres i den sandkasseplan, der er aftalt mellem udbyderne eller de potentielle udbydere og den kompetente myndighed i et enkelt dokument. Desuden bør AI-kontoret have mulighed for at oprette en reguleringsmæssig AI-sandkasse på EU-plan for AI-systemer, der er omfattet af artikel 75, stk. 1, i forordning (EU) 2024/1689. Ved at udnytte disse infrastrukturer og lette det grænseoverskridende samarbejde vil koordineringen blive mere strømlinet, og ressourcerne vil blive udnyttet optimalt.</w:t>
            </w:r>
          </w:p>
        </w:tc>
        <w:tc>
          <w:tcPr>
            <w:tcW w:w="4876" w:type="dxa"/>
            <w:hideMark/>
          </w:tcPr>
          <w:p w14:paraId="4BC8969C" w14:textId="77777777" w:rsidR="00DD19C9" w:rsidRPr="0002415F" w:rsidRDefault="00DD19C9" w:rsidP="001A5B1A">
            <w:pPr>
              <w:pStyle w:val="Normal6"/>
              <w:rPr>
                <w:szCs w:val="24"/>
              </w:rPr>
            </w:pPr>
            <w:r w:rsidRPr="0002415F">
              <w:t>(10)</w:t>
            </w:r>
            <w:r w:rsidRPr="0002415F">
              <w:tab/>
              <w:t xml:space="preserve">Artikel 57 </w:t>
            </w:r>
            <w:r w:rsidRPr="0002415F">
              <w:rPr>
                <w:b/>
                <w:i/>
              </w:rPr>
              <w:t>og</w:t>
            </w:r>
            <w:r w:rsidRPr="0002415F">
              <w:t xml:space="preserve"> 58 i forordning (EU) 2024/1689 bør ændres for yderligere at styrke samarbejdet på EU-plan om reguleringsmæssige AI-sandkasser, fremme klarhed og konsekvens i forvaltningen af reguleringsmæssige AI-sandkasser. For at muliggøre proceduremæssig forenkling, hvor det er relevant, i de projekter, der overvåges i de reguleringsmæssige AI-sandkasser, som også omfatter afprøvning under faktiske forhold, bør planen for afprøvning under faktiske forhold navnlig integreres i den sandkasseplan, der er aftalt mellem udbyderne eller de potentielle udbydere og den kompetente myndighed i et enkelt dokument. Desuden bør AI-kontoret have mulighed for at oprette en reguleringsmæssig AI-sandkasse på EU-plan for AI-systemer, der er omfattet af artikel 75, stk. 1, i forordning (EU) 2024/1689. Ved at udnytte disse infrastrukturer og lette det grænseoverskridende samarbejde vil koordineringen blive mere strømlinet, og ressourcerne vil blive udnyttet optimalt.</w:t>
            </w:r>
          </w:p>
        </w:tc>
      </w:tr>
    </w:tbl>
    <w:p w14:paraId="5760DF6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A689BC9" w14:textId="77777777" w:rsidR="00DD19C9" w:rsidRPr="0002415F" w:rsidRDefault="00DD19C9" w:rsidP="00DD19C9">
      <w:r w:rsidRPr="0002415F">
        <w:rPr>
          <w:rStyle w:val="HideTWBExt"/>
        </w:rPr>
        <w:t>&lt;/Amend&gt;</w:t>
      </w:r>
    </w:p>
    <w:p w14:paraId="668E0C71"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70</w:t>
      </w:r>
      <w:r w:rsidRPr="0002415F">
        <w:rPr>
          <w:rStyle w:val="HideTWBExt"/>
          <w:b w:val="0"/>
        </w:rPr>
        <w:t>&lt;/NumAm&gt;</w:t>
      </w:r>
    </w:p>
    <w:p w14:paraId="7280482E"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3E5DF397" w14:textId="77777777" w:rsidR="00DD19C9" w:rsidRPr="0002415F" w:rsidRDefault="00DD19C9" w:rsidP="00DD19C9">
      <w:r w:rsidRPr="0002415F">
        <w:rPr>
          <w:rStyle w:val="HideTWBExt"/>
        </w:rPr>
        <w:t>&lt;/RepeatBlock-By&gt;</w:t>
      </w:r>
    </w:p>
    <w:p w14:paraId="3556AA7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8D6836D" w14:textId="77777777" w:rsidR="00DD19C9" w:rsidRPr="0002415F" w:rsidRDefault="00DD19C9" w:rsidP="00DD19C9">
      <w:pPr>
        <w:pStyle w:val="NormalBold"/>
      </w:pPr>
      <w:r w:rsidRPr="0002415F">
        <w:rPr>
          <w:rStyle w:val="HideTWBExt"/>
          <w:b w:val="0"/>
        </w:rPr>
        <w:t>&lt;Article&gt;</w:t>
      </w:r>
      <w:r w:rsidRPr="0002415F">
        <w:t>Betragtning 11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77EF539" w14:textId="77777777" w:rsidTr="001A5B1A">
        <w:trPr>
          <w:jc w:val="center"/>
        </w:trPr>
        <w:tc>
          <w:tcPr>
            <w:tcW w:w="9752" w:type="dxa"/>
            <w:gridSpan w:val="2"/>
          </w:tcPr>
          <w:p w14:paraId="387CD187" w14:textId="77777777" w:rsidR="00DD19C9" w:rsidRPr="0002415F" w:rsidRDefault="00DD19C9" w:rsidP="001A5B1A">
            <w:pPr>
              <w:keepNext/>
            </w:pPr>
          </w:p>
        </w:tc>
      </w:tr>
      <w:tr w:rsidR="00BE45D1" w:rsidRPr="0002415F" w14:paraId="4D05E2BF" w14:textId="77777777" w:rsidTr="001A5B1A">
        <w:trPr>
          <w:jc w:val="center"/>
        </w:trPr>
        <w:tc>
          <w:tcPr>
            <w:tcW w:w="4876" w:type="dxa"/>
            <w:hideMark/>
          </w:tcPr>
          <w:p w14:paraId="4C9242A1" w14:textId="77777777" w:rsidR="00DD19C9" w:rsidRPr="0002415F" w:rsidRDefault="00DD19C9" w:rsidP="001A5B1A">
            <w:pPr>
              <w:pStyle w:val="ColumnHeading"/>
              <w:keepNext/>
            </w:pPr>
            <w:r w:rsidRPr="0002415F">
              <w:t>Kommissionens forslag</w:t>
            </w:r>
          </w:p>
        </w:tc>
        <w:tc>
          <w:tcPr>
            <w:tcW w:w="4876" w:type="dxa"/>
            <w:hideMark/>
          </w:tcPr>
          <w:p w14:paraId="2212F9CD" w14:textId="77777777" w:rsidR="00DD19C9" w:rsidRPr="0002415F" w:rsidRDefault="00DD19C9" w:rsidP="001A5B1A">
            <w:pPr>
              <w:pStyle w:val="ColumnHeading"/>
              <w:keepNext/>
            </w:pPr>
            <w:r w:rsidRPr="0002415F">
              <w:t>Ændringsforslag</w:t>
            </w:r>
          </w:p>
        </w:tc>
      </w:tr>
      <w:tr w:rsidR="00BE45D1" w:rsidRPr="0002415F" w14:paraId="0A78FD4B" w14:textId="77777777" w:rsidTr="001A5B1A">
        <w:trPr>
          <w:jc w:val="center"/>
        </w:trPr>
        <w:tc>
          <w:tcPr>
            <w:tcW w:w="4876" w:type="dxa"/>
            <w:hideMark/>
          </w:tcPr>
          <w:p w14:paraId="75D898D8" w14:textId="77777777" w:rsidR="00DD19C9" w:rsidRPr="0002415F" w:rsidRDefault="00DD19C9" w:rsidP="001A5B1A">
            <w:pPr>
              <w:pStyle w:val="Normal6"/>
            </w:pPr>
            <w:r w:rsidRPr="0002415F">
              <w:rPr>
                <w:b/>
                <w:i/>
              </w:rPr>
              <w:t>(11)</w:t>
            </w:r>
            <w:r w:rsidRPr="0002415F">
              <w:rPr>
                <w:b/>
                <w:i/>
              </w:rPr>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p>
        </w:tc>
        <w:tc>
          <w:tcPr>
            <w:tcW w:w="4876" w:type="dxa"/>
            <w:hideMark/>
          </w:tcPr>
          <w:p w14:paraId="116C800C" w14:textId="77777777" w:rsidR="00DD19C9" w:rsidRPr="0002415F" w:rsidRDefault="00DD19C9" w:rsidP="001A5B1A">
            <w:pPr>
              <w:pStyle w:val="Normal6"/>
              <w:rPr>
                <w:szCs w:val="24"/>
              </w:rPr>
            </w:pPr>
            <w:r w:rsidRPr="0002415F">
              <w:rPr>
                <w:b/>
                <w:i/>
              </w:rPr>
              <w:t>udgår</w:t>
            </w:r>
          </w:p>
        </w:tc>
      </w:tr>
    </w:tbl>
    <w:p w14:paraId="5E99CAC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D06599D" w14:textId="77777777" w:rsidR="00DD19C9" w:rsidRPr="0002415F" w:rsidRDefault="00DD19C9" w:rsidP="00DD19C9">
      <w:r w:rsidRPr="0002415F">
        <w:rPr>
          <w:rStyle w:val="HideTWBExt"/>
        </w:rPr>
        <w:t>&lt;/Amend&gt;</w:t>
      </w:r>
    </w:p>
    <w:p w14:paraId="787EA1F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71</w:t>
      </w:r>
      <w:r w:rsidRPr="0002415F">
        <w:rPr>
          <w:rStyle w:val="HideTWBExt"/>
          <w:b w:val="0"/>
        </w:rPr>
        <w:t>&lt;/NumAm&gt;</w:t>
      </w:r>
    </w:p>
    <w:p w14:paraId="2D17D101"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05B9D23B"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44C2E41F" w14:textId="77777777" w:rsidR="00DD19C9" w:rsidRPr="0002415F" w:rsidRDefault="00DD19C9" w:rsidP="00DD19C9">
      <w:r w:rsidRPr="0002415F">
        <w:rPr>
          <w:rStyle w:val="HideTWBExt"/>
        </w:rPr>
        <w:t>&lt;/RepeatBlock-By&gt;</w:t>
      </w:r>
    </w:p>
    <w:p w14:paraId="03B6461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2AAB4A0" w14:textId="77777777" w:rsidR="00DD19C9" w:rsidRPr="0002415F" w:rsidRDefault="00DD19C9" w:rsidP="00DD19C9">
      <w:pPr>
        <w:pStyle w:val="NormalBold"/>
      </w:pPr>
      <w:r w:rsidRPr="0002415F">
        <w:rPr>
          <w:rStyle w:val="HideTWBExt"/>
          <w:b w:val="0"/>
        </w:rPr>
        <w:t>&lt;Article&gt;</w:t>
      </w:r>
      <w:r w:rsidRPr="0002415F">
        <w:t>Betragtning 11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238A7D4" w14:textId="77777777" w:rsidTr="001A5B1A">
        <w:trPr>
          <w:jc w:val="center"/>
        </w:trPr>
        <w:tc>
          <w:tcPr>
            <w:tcW w:w="9752" w:type="dxa"/>
            <w:gridSpan w:val="2"/>
          </w:tcPr>
          <w:p w14:paraId="69E0054F" w14:textId="77777777" w:rsidR="00DD19C9" w:rsidRPr="0002415F" w:rsidRDefault="00DD19C9" w:rsidP="001A5B1A">
            <w:pPr>
              <w:keepNext/>
            </w:pPr>
          </w:p>
        </w:tc>
      </w:tr>
      <w:tr w:rsidR="00BE45D1" w:rsidRPr="0002415F" w14:paraId="26FEA758" w14:textId="77777777" w:rsidTr="001A5B1A">
        <w:trPr>
          <w:jc w:val="center"/>
        </w:trPr>
        <w:tc>
          <w:tcPr>
            <w:tcW w:w="4876" w:type="dxa"/>
            <w:hideMark/>
          </w:tcPr>
          <w:p w14:paraId="628B51B8" w14:textId="77777777" w:rsidR="00DD19C9" w:rsidRPr="0002415F" w:rsidRDefault="00DD19C9" w:rsidP="001A5B1A">
            <w:pPr>
              <w:pStyle w:val="ColumnHeading"/>
              <w:keepNext/>
            </w:pPr>
            <w:r w:rsidRPr="0002415F">
              <w:t>Kommissionens forslag</w:t>
            </w:r>
          </w:p>
        </w:tc>
        <w:tc>
          <w:tcPr>
            <w:tcW w:w="4876" w:type="dxa"/>
            <w:hideMark/>
          </w:tcPr>
          <w:p w14:paraId="15CAFAA7" w14:textId="77777777" w:rsidR="00DD19C9" w:rsidRPr="0002415F" w:rsidRDefault="00DD19C9" w:rsidP="001A5B1A">
            <w:pPr>
              <w:pStyle w:val="ColumnHeading"/>
              <w:keepNext/>
            </w:pPr>
            <w:r w:rsidRPr="0002415F">
              <w:t>Ændringsforslag</w:t>
            </w:r>
          </w:p>
        </w:tc>
      </w:tr>
      <w:tr w:rsidR="00BE45D1" w:rsidRPr="0002415F" w14:paraId="625799ED" w14:textId="77777777" w:rsidTr="001A5B1A">
        <w:trPr>
          <w:jc w:val="center"/>
        </w:trPr>
        <w:tc>
          <w:tcPr>
            <w:tcW w:w="4876" w:type="dxa"/>
            <w:hideMark/>
          </w:tcPr>
          <w:p w14:paraId="1266AA2C" w14:textId="77777777" w:rsidR="00DD19C9" w:rsidRPr="0002415F" w:rsidRDefault="00DD19C9" w:rsidP="001A5B1A">
            <w:pPr>
              <w:pStyle w:val="Normal6"/>
            </w:pPr>
            <w:r w:rsidRPr="0002415F">
              <w:rPr>
                <w:b/>
                <w:i/>
              </w:rPr>
              <w:t>(11)</w:t>
            </w:r>
            <w:r w:rsidRPr="0002415F">
              <w:rPr>
                <w:b/>
                <w:i/>
              </w:rPr>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p>
        </w:tc>
        <w:tc>
          <w:tcPr>
            <w:tcW w:w="4876" w:type="dxa"/>
            <w:hideMark/>
          </w:tcPr>
          <w:p w14:paraId="079B0D3D" w14:textId="77777777" w:rsidR="00DD19C9" w:rsidRPr="0002415F" w:rsidRDefault="00DD19C9" w:rsidP="001A5B1A">
            <w:pPr>
              <w:pStyle w:val="Normal6"/>
              <w:rPr>
                <w:szCs w:val="24"/>
              </w:rPr>
            </w:pPr>
            <w:r w:rsidRPr="0002415F">
              <w:rPr>
                <w:b/>
                <w:i/>
              </w:rPr>
              <w:t>udgår</w:t>
            </w:r>
          </w:p>
        </w:tc>
      </w:tr>
    </w:tbl>
    <w:p w14:paraId="55B8FED9"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515BE4C" w14:textId="77777777" w:rsidR="00DD19C9" w:rsidRPr="0002415F" w:rsidRDefault="00DD19C9" w:rsidP="00DD19C9">
      <w:r w:rsidRPr="0002415F">
        <w:rPr>
          <w:rStyle w:val="HideTWBExt"/>
        </w:rPr>
        <w:t>&lt;/Amend&gt;</w:t>
      </w:r>
    </w:p>
    <w:p w14:paraId="2000399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72</w:t>
      </w:r>
      <w:r w:rsidRPr="0002415F">
        <w:rPr>
          <w:rStyle w:val="HideTWBExt"/>
          <w:b w:val="0"/>
        </w:rPr>
        <w:t>&lt;/NumAm&gt;</w:t>
      </w:r>
    </w:p>
    <w:p w14:paraId="43AE9333"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1B51E598" w14:textId="77777777" w:rsidR="00DD19C9" w:rsidRPr="0002415F" w:rsidRDefault="00DD19C9" w:rsidP="00DD19C9">
      <w:r w:rsidRPr="0002415F">
        <w:rPr>
          <w:rStyle w:val="HideTWBExt"/>
        </w:rPr>
        <w:t>&lt;/RepeatBlock-By&gt;</w:t>
      </w:r>
    </w:p>
    <w:p w14:paraId="2FE1B86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16D475B" w14:textId="77777777" w:rsidR="00DD19C9" w:rsidRPr="0002415F" w:rsidRDefault="00DD19C9" w:rsidP="00DD19C9">
      <w:pPr>
        <w:pStyle w:val="NormalBold"/>
      </w:pPr>
      <w:r w:rsidRPr="0002415F">
        <w:rPr>
          <w:rStyle w:val="HideTWBExt"/>
          <w:b w:val="0"/>
        </w:rPr>
        <w:t>&lt;Article&gt;</w:t>
      </w:r>
      <w:r w:rsidRPr="0002415F">
        <w:t>Betragtning 11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01BE88D" w14:textId="77777777" w:rsidTr="001A5B1A">
        <w:trPr>
          <w:jc w:val="center"/>
        </w:trPr>
        <w:tc>
          <w:tcPr>
            <w:tcW w:w="9752" w:type="dxa"/>
            <w:gridSpan w:val="2"/>
          </w:tcPr>
          <w:p w14:paraId="5857170B" w14:textId="77777777" w:rsidR="00DD19C9" w:rsidRPr="0002415F" w:rsidRDefault="00DD19C9" w:rsidP="001A5B1A">
            <w:pPr>
              <w:keepNext/>
            </w:pPr>
          </w:p>
        </w:tc>
      </w:tr>
      <w:tr w:rsidR="00BE45D1" w:rsidRPr="0002415F" w14:paraId="63B45028" w14:textId="77777777" w:rsidTr="001A5B1A">
        <w:trPr>
          <w:jc w:val="center"/>
        </w:trPr>
        <w:tc>
          <w:tcPr>
            <w:tcW w:w="4876" w:type="dxa"/>
            <w:hideMark/>
          </w:tcPr>
          <w:p w14:paraId="69B52936" w14:textId="77777777" w:rsidR="00DD19C9" w:rsidRPr="0002415F" w:rsidRDefault="00DD19C9" w:rsidP="001A5B1A">
            <w:pPr>
              <w:pStyle w:val="ColumnHeading"/>
              <w:keepNext/>
            </w:pPr>
            <w:r w:rsidRPr="0002415F">
              <w:t>Kommissionens forslag</w:t>
            </w:r>
          </w:p>
        </w:tc>
        <w:tc>
          <w:tcPr>
            <w:tcW w:w="4876" w:type="dxa"/>
            <w:hideMark/>
          </w:tcPr>
          <w:p w14:paraId="65FADB1A" w14:textId="77777777" w:rsidR="00DD19C9" w:rsidRPr="0002415F" w:rsidRDefault="00DD19C9" w:rsidP="001A5B1A">
            <w:pPr>
              <w:pStyle w:val="ColumnHeading"/>
              <w:keepNext/>
            </w:pPr>
            <w:r w:rsidRPr="0002415F">
              <w:t>Ændringsforslag</w:t>
            </w:r>
          </w:p>
        </w:tc>
      </w:tr>
      <w:tr w:rsidR="00BE45D1" w:rsidRPr="0002415F" w14:paraId="6A7AA018" w14:textId="77777777" w:rsidTr="001A5B1A">
        <w:trPr>
          <w:jc w:val="center"/>
        </w:trPr>
        <w:tc>
          <w:tcPr>
            <w:tcW w:w="4876" w:type="dxa"/>
            <w:hideMark/>
          </w:tcPr>
          <w:p w14:paraId="1773F4F6" w14:textId="77777777" w:rsidR="00DD19C9" w:rsidRPr="0002415F" w:rsidRDefault="00DD19C9" w:rsidP="001A5B1A">
            <w:pPr>
              <w:pStyle w:val="Normal6"/>
            </w:pPr>
            <w:r w:rsidRPr="0002415F">
              <w:t>(11)</w:t>
            </w:r>
            <w:r w:rsidRPr="0002415F">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p>
        </w:tc>
        <w:tc>
          <w:tcPr>
            <w:tcW w:w="4876" w:type="dxa"/>
            <w:hideMark/>
          </w:tcPr>
          <w:p w14:paraId="56894075" w14:textId="2BE3FB86" w:rsidR="00DD19C9" w:rsidRPr="0002415F" w:rsidRDefault="00DD19C9" w:rsidP="001A5B1A">
            <w:pPr>
              <w:pStyle w:val="Normal6"/>
              <w:rPr>
                <w:szCs w:val="24"/>
              </w:rPr>
            </w:pPr>
            <w:r w:rsidRPr="0002415F">
              <w:t>(11)</w:t>
            </w:r>
            <w:r w:rsidRPr="0002415F">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r w:rsidRPr="0002415F">
              <w:rPr>
                <w:b/>
                <w:i/>
              </w:rPr>
              <w:t xml:space="preserve"> For at undgå en høj grad af retlig fragmentering i Unionen sikrer Kommissionen under alle omstændigheder, at sådanne frivillige aftaler er så ensartede som muligt.</w:t>
            </w:r>
          </w:p>
        </w:tc>
      </w:tr>
    </w:tbl>
    <w:p w14:paraId="7D5C9F8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560933F" w14:textId="77777777" w:rsidR="00DD19C9" w:rsidRPr="0002415F" w:rsidRDefault="00DD19C9" w:rsidP="00DD19C9">
      <w:r w:rsidRPr="0002415F">
        <w:rPr>
          <w:rStyle w:val="HideTWBExt"/>
        </w:rPr>
        <w:t>&lt;/Amend&gt;</w:t>
      </w:r>
    </w:p>
    <w:p w14:paraId="7386C45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73</w:t>
      </w:r>
      <w:r w:rsidRPr="0002415F">
        <w:rPr>
          <w:rStyle w:val="HideTWBExt"/>
          <w:b w:val="0"/>
        </w:rPr>
        <w:t>&lt;/NumAm&gt;</w:t>
      </w:r>
    </w:p>
    <w:p w14:paraId="142728D5"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3D562428" w14:textId="77777777" w:rsidR="00DD19C9" w:rsidRPr="0002415F" w:rsidRDefault="00DD19C9" w:rsidP="00DD19C9">
      <w:r w:rsidRPr="0002415F">
        <w:rPr>
          <w:rStyle w:val="HideTWBExt"/>
        </w:rPr>
        <w:t>&lt;/RepeatBlock-By&gt;</w:t>
      </w:r>
    </w:p>
    <w:p w14:paraId="2CB5F5E3"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BA6D9C2" w14:textId="77777777" w:rsidR="00DD19C9" w:rsidRPr="0002415F" w:rsidRDefault="00DD19C9" w:rsidP="00DD19C9">
      <w:pPr>
        <w:pStyle w:val="NormalBold"/>
      </w:pPr>
      <w:r w:rsidRPr="0002415F">
        <w:rPr>
          <w:rStyle w:val="HideTWBExt"/>
          <w:b w:val="0"/>
        </w:rPr>
        <w:t>&lt;Article&gt;</w:t>
      </w:r>
      <w:r w:rsidRPr="0002415F">
        <w:t>Betragtning 11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F8DDB35" w14:textId="77777777" w:rsidTr="001A5B1A">
        <w:trPr>
          <w:jc w:val="center"/>
        </w:trPr>
        <w:tc>
          <w:tcPr>
            <w:tcW w:w="9752" w:type="dxa"/>
            <w:gridSpan w:val="2"/>
          </w:tcPr>
          <w:p w14:paraId="2AFCCE94" w14:textId="77777777" w:rsidR="00DD19C9" w:rsidRPr="0002415F" w:rsidRDefault="00DD19C9" w:rsidP="001A5B1A">
            <w:pPr>
              <w:keepNext/>
            </w:pPr>
          </w:p>
        </w:tc>
      </w:tr>
      <w:tr w:rsidR="00BE45D1" w:rsidRPr="0002415F" w14:paraId="6A4AA123" w14:textId="77777777" w:rsidTr="001A5B1A">
        <w:trPr>
          <w:jc w:val="center"/>
        </w:trPr>
        <w:tc>
          <w:tcPr>
            <w:tcW w:w="4876" w:type="dxa"/>
            <w:hideMark/>
          </w:tcPr>
          <w:p w14:paraId="401F591F" w14:textId="77777777" w:rsidR="00DD19C9" w:rsidRPr="0002415F" w:rsidRDefault="00DD19C9" w:rsidP="001A5B1A">
            <w:pPr>
              <w:pStyle w:val="ColumnHeading"/>
              <w:keepNext/>
            </w:pPr>
            <w:r w:rsidRPr="0002415F">
              <w:t>Kommissionens forslag</w:t>
            </w:r>
          </w:p>
        </w:tc>
        <w:tc>
          <w:tcPr>
            <w:tcW w:w="4876" w:type="dxa"/>
            <w:hideMark/>
          </w:tcPr>
          <w:p w14:paraId="0DAABE13" w14:textId="77777777" w:rsidR="00DD19C9" w:rsidRPr="0002415F" w:rsidRDefault="00DD19C9" w:rsidP="001A5B1A">
            <w:pPr>
              <w:pStyle w:val="ColumnHeading"/>
              <w:keepNext/>
            </w:pPr>
            <w:r w:rsidRPr="0002415F">
              <w:t>Ændringsforslag</w:t>
            </w:r>
          </w:p>
        </w:tc>
      </w:tr>
      <w:tr w:rsidR="00BE45D1" w:rsidRPr="0002415F" w14:paraId="67AA9770" w14:textId="77777777" w:rsidTr="001A5B1A">
        <w:trPr>
          <w:jc w:val="center"/>
        </w:trPr>
        <w:tc>
          <w:tcPr>
            <w:tcW w:w="4876" w:type="dxa"/>
            <w:hideMark/>
          </w:tcPr>
          <w:p w14:paraId="4C14AB6F" w14:textId="77777777" w:rsidR="00DD19C9" w:rsidRPr="0002415F" w:rsidRDefault="00DD19C9" w:rsidP="001A5B1A">
            <w:pPr>
              <w:pStyle w:val="Normal6"/>
            </w:pPr>
            <w:r w:rsidRPr="0002415F">
              <w:t>(11)</w:t>
            </w:r>
            <w:r w:rsidRPr="0002415F">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p>
        </w:tc>
        <w:tc>
          <w:tcPr>
            <w:tcW w:w="4876" w:type="dxa"/>
            <w:hideMark/>
          </w:tcPr>
          <w:p w14:paraId="5001947E" w14:textId="77777777" w:rsidR="00DD19C9" w:rsidRPr="0002415F" w:rsidRDefault="00DD19C9" w:rsidP="001A5B1A">
            <w:pPr>
              <w:pStyle w:val="Normal6"/>
              <w:rPr>
                <w:szCs w:val="24"/>
              </w:rPr>
            </w:pPr>
            <w:r w:rsidRPr="0002415F">
              <w:t>(11)</w:t>
            </w:r>
            <w:r w:rsidRPr="0002415F">
              <w:tab/>
              <w:t xml:space="preserve">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EU-harmoniseringslovgivning, der er anført i afsnit B i bilag I til nævnte forordning, er det nødvendigt at gøre det muligt at indgå frivillige aftaler mellem Kommissionen og medlemsstaterne </w:t>
            </w:r>
            <w:r w:rsidRPr="0002415F">
              <w:rPr>
                <w:b/>
                <w:i/>
              </w:rPr>
              <w:t>i samråd med alle relevante kompetente myndigheder, herunder Det Europæiske Databeskyttelsesråd,</w:t>
            </w:r>
            <w:r w:rsidRPr="0002415F">
              <w:t xml:space="preserve"> for at muliggøre afprøvning af sådanne højrisiko-AI-systemer under faktiske forhold </w:t>
            </w:r>
            <w:r w:rsidRPr="0002415F">
              <w:rPr>
                <w:b/>
                <w:i/>
              </w:rPr>
              <w:t>med forbehold af tilstrækkelige garantier</w:t>
            </w:r>
            <w:r w:rsidRPr="0002415F">
              <w:t>.</w:t>
            </w:r>
          </w:p>
        </w:tc>
      </w:tr>
    </w:tbl>
    <w:p w14:paraId="1680929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D84315F" w14:textId="77777777" w:rsidR="00DD19C9" w:rsidRPr="0002415F" w:rsidRDefault="00DD19C9" w:rsidP="00DD19C9">
      <w:r w:rsidRPr="0002415F">
        <w:rPr>
          <w:rStyle w:val="HideTWBExt"/>
        </w:rPr>
        <w:t>&lt;/Amend&gt;</w:t>
      </w:r>
    </w:p>
    <w:p w14:paraId="285B34D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74</w:t>
      </w:r>
      <w:r w:rsidRPr="0002415F">
        <w:rPr>
          <w:rStyle w:val="HideTWBExt"/>
          <w:b w:val="0"/>
        </w:rPr>
        <w:t>&lt;/NumAm&gt;</w:t>
      </w:r>
    </w:p>
    <w:p w14:paraId="4E06E755"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79E58FCD"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76CAA933" w14:textId="77777777" w:rsidR="00DD19C9" w:rsidRPr="0002415F" w:rsidRDefault="00DD19C9" w:rsidP="00DD19C9">
      <w:r w:rsidRPr="0002415F">
        <w:rPr>
          <w:rStyle w:val="HideTWBExt"/>
        </w:rPr>
        <w:t>&lt;/RepeatBlock-By&gt;</w:t>
      </w:r>
    </w:p>
    <w:p w14:paraId="57CA01F0"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BB92A20" w14:textId="77777777" w:rsidR="00DD19C9" w:rsidRPr="0002415F" w:rsidRDefault="00DD19C9" w:rsidP="00DD19C9">
      <w:pPr>
        <w:pStyle w:val="NormalBold"/>
      </w:pPr>
      <w:r w:rsidRPr="0002415F">
        <w:rPr>
          <w:rStyle w:val="HideTWBExt"/>
          <w:b w:val="0"/>
        </w:rPr>
        <w:t>&lt;Article&gt;</w:t>
      </w:r>
      <w:r w:rsidRPr="0002415F">
        <w:t>Betragtning 12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5205935" w14:textId="77777777" w:rsidTr="001A5B1A">
        <w:trPr>
          <w:jc w:val="center"/>
        </w:trPr>
        <w:tc>
          <w:tcPr>
            <w:tcW w:w="9752" w:type="dxa"/>
            <w:gridSpan w:val="2"/>
          </w:tcPr>
          <w:p w14:paraId="09921AF2" w14:textId="77777777" w:rsidR="00DD19C9" w:rsidRPr="0002415F" w:rsidRDefault="00DD19C9" w:rsidP="001A5B1A">
            <w:pPr>
              <w:keepNext/>
            </w:pPr>
          </w:p>
        </w:tc>
      </w:tr>
      <w:tr w:rsidR="00BE45D1" w:rsidRPr="0002415F" w14:paraId="472DBEC1" w14:textId="77777777" w:rsidTr="001A5B1A">
        <w:trPr>
          <w:jc w:val="center"/>
        </w:trPr>
        <w:tc>
          <w:tcPr>
            <w:tcW w:w="4876" w:type="dxa"/>
            <w:hideMark/>
          </w:tcPr>
          <w:p w14:paraId="050B0EF0" w14:textId="77777777" w:rsidR="00DD19C9" w:rsidRPr="0002415F" w:rsidRDefault="00DD19C9" w:rsidP="001A5B1A">
            <w:pPr>
              <w:pStyle w:val="ColumnHeading"/>
              <w:keepNext/>
            </w:pPr>
            <w:r w:rsidRPr="0002415F">
              <w:t>Kommissionens forslag</w:t>
            </w:r>
          </w:p>
        </w:tc>
        <w:tc>
          <w:tcPr>
            <w:tcW w:w="4876" w:type="dxa"/>
            <w:hideMark/>
          </w:tcPr>
          <w:p w14:paraId="1448C802" w14:textId="77777777" w:rsidR="00DD19C9" w:rsidRPr="0002415F" w:rsidRDefault="00DD19C9" w:rsidP="001A5B1A">
            <w:pPr>
              <w:pStyle w:val="ColumnHeading"/>
              <w:keepNext/>
            </w:pPr>
            <w:r w:rsidRPr="0002415F">
              <w:t>Ændringsforslag</w:t>
            </w:r>
          </w:p>
        </w:tc>
      </w:tr>
      <w:tr w:rsidR="00BE45D1" w:rsidRPr="0002415F" w14:paraId="591071A6" w14:textId="77777777" w:rsidTr="001A5B1A">
        <w:trPr>
          <w:jc w:val="center"/>
        </w:trPr>
        <w:tc>
          <w:tcPr>
            <w:tcW w:w="4876" w:type="dxa"/>
            <w:hideMark/>
          </w:tcPr>
          <w:p w14:paraId="40FBDDA3" w14:textId="77777777" w:rsidR="00DD19C9" w:rsidRPr="0002415F" w:rsidRDefault="00DD19C9" w:rsidP="001A5B1A">
            <w:pPr>
              <w:pStyle w:val="Normal6"/>
            </w:pPr>
            <w:r w:rsidRPr="0002415F">
              <w:rPr>
                <w:b/>
                <w:i/>
              </w:rPr>
              <w:t>(12)</w:t>
            </w:r>
            <w:r w:rsidRPr="0002415F">
              <w:rPr>
                <w:b/>
                <w:i/>
              </w:rPr>
              <w:tab/>
              <w:t>Artikel 63 i forordning (EU) 2024/1689 giver mikrovirksomheder, der er udbydere af højrisiko-AI-systemer, mulighed for at drage fordel af en forenklet måde at opfylde forpligtelsen til at etablere et kvalitetsstyringssystem på. Med henblik på at lette overholdelsen for flere innovatorer bør denne mulighed udvides til at omfatte alle SMV'er, herunder iværksættervirksomheder.</w:t>
            </w:r>
          </w:p>
        </w:tc>
        <w:tc>
          <w:tcPr>
            <w:tcW w:w="4876" w:type="dxa"/>
            <w:hideMark/>
          </w:tcPr>
          <w:p w14:paraId="197282CB" w14:textId="77777777" w:rsidR="00DD19C9" w:rsidRPr="0002415F" w:rsidRDefault="00DD19C9" w:rsidP="001A5B1A">
            <w:pPr>
              <w:pStyle w:val="Normal6"/>
              <w:rPr>
                <w:szCs w:val="24"/>
              </w:rPr>
            </w:pPr>
            <w:r w:rsidRPr="0002415F">
              <w:rPr>
                <w:b/>
                <w:i/>
              </w:rPr>
              <w:t>udgår</w:t>
            </w:r>
          </w:p>
        </w:tc>
      </w:tr>
    </w:tbl>
    <w:p w14:paraId="66E4C73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1BB87FB" w14:textId="77777777" w:rsidR="00DD19C9" w:rsidRPr="0002415F" w:rsidRDefault="00DD19C9" w:rsidP="00DD19C9">
      <w:r w:rsidRPr="0002415F">
        <w:rPr>
          <w:rStyle w:val="HideTWBExt"/>
        </w:rPr>
        <w:t>&lt;/Amend&gt;</w:t>
      </w:r>
    </w:p>
    <w:p w14:paraId="7AF7A52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75</w:t>
      </w:r>
      <w:r w:rsidRPr="0002415F">
        <w:rPr>
          <w:rStyle w:val="HideTWBExt"/>
          <w:b w:val="0"/>
        </w:rPr>
        <w:t>&lt;/NumAm&gt;</w:t>
      </w:r>
    </w:p>
    <w:p w14:paraId="0988A477"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5A1A191C" w14:textId="77777777" w:rsidR="00DD19C9" w:rsidRPr="0002415F" w:rsidRDefault="00DD19C9" w:rsidP="00DD19C9">
      <w:r w:rsidRPr="0002415F">
        <w:rPr>
          <w:rStyle w:val="HideTWBExt"/>
        </w:rPr>
        <w:t>&lt;/RepeatBlock-By&gt;</w:t>
      </w:r>
    </w:p>
    <w:p w14:paraId="364223A2"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25DDD3D" w14:textId="77777777" w:rsidR="00DD19C9" w:rsidRPr="0002415F" w:rsidRDefault="00DD19C9" w:rsidP="00DD19C9">
      <w:pPr>
        <w:pStyle w:val="NormalBold"/>
      </w:pPr>
      <w:r w:rsidRPr="0002415F">
        <w:rPr>
          <w:rStyle w:val="HideTWBExt"/>
          <w:b w:val="0"/>
        </w:rPr>
        <w:t>&lt;Article&gt;</w:t>
      </w:r>
      <w:r w:rsidRPr="0002415F">
        <w:t>Betragtning 12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C2A2FC1" w14:textId="77777777" w:rsidTr="001A5B1A">
        <w:trPr>
          <w:jc w:val="center"/>
        </w:trPr>
        <w:tc>
          <w:tcPr>
            <w:tcW w:w="9752" w:type="dxa"/>
            <w:gridSpan w:val="2"/>
          </w:tcPr>
          <w:p w14:paraId="05FD2968" w14:textId="77777777" w:rsidR="00DD19C9" w:rsidRPr="0002415F" w:rsidRDefault="00DD19C9" w:rsidP="001A5B1A">
            <w:pPr>
              <w:keepNext/>
            </w:pPr>
          </w:p>
        </w:tc>
      </w:tr>
      <w:tr w:rsidR="00BE45D1" w:rsidRPr="0002415F" w14:paraId="117FF6F3" w14:textId="77777777" w:rsidTr="001A5B1A">
        <w:trPr>
          <w:jc w:val="center"/>
        </w:trPr>
        <w:tc>
          <w:tcPr>
            <w:tcW w:w="4876" w:type="dxa"/>
            <w:hideMark/>
          </w:tcPr>
          <w:p w14:paraId="5976E910" w14:textId="77777777" w:rsidR="00DD19C9" w:rsidRPr="0002415F" w:rsidRDefault="00DD19C9" w:rsidP="001A5B1A">
            <w:pPr>
              <w:pStyle w:val="ColumnHeading"/>
              <w:keepNext/>
            </w:pPr>
            <w:r w:rsidRPr="0002415F">
              <w:t>Kommissionens forslag</w:t>
            </w:r>
          </w:p>
        </w:tc>
        <w:tc>
          <w:tcPr>
            <w:tcW w:w="4876" w:type="dxa"/>
            <w:hideMark/>
          </w:tcPr>
          <w:p w14:paraId="41D7DE82" w14:textId="77777777" w:rsidR="00DD19C9" w:rsidRPr="0002415F" w:rsidRDefault="00DD19C9" w:rsidP="001A5B1A">
            <w:pPr>
              <w:pStyle w:val="ColumnHeading"/>
              <w:keepNext/>
            </w:pPr>
            <w:r w:rsidRPr="0002415F">
              <w:t>Ændringsforslag</w:t>
            </w:r>
          </w:p>
        </w:tc>
      </w:tr>
      <w:tr w:rsidR="00BE45D1" w:rsidRPr="0002415F" w14:paraId="2F702FEE" w14:textId="77777777" w:rsidTr="001A5B1A">
        <w:trPr>
          <w:jc w:val="center"/>
        </w:trPr>
        <w:tc>
          <w:tcPr>
            <w:tcW w:w="4876" w:type="dxa"/>
            <w:hideMark/>
          </w:tcPr>
          <w:p w14:paraId="753173F5" w14:textId="77777777" w:rsidR="00DD19C9" w:rsidRPr="0002415F" w:rsidRDefault="00DD19C9" w:rsidP="001A5B1A">
            <w:pPr>
              <w:pStyle w:val="Normal6"/>
            </w:pPr>
            <w:r w:rsidRPr="0002415F">
              <w:rPr>
                <w:b/>
                <w:i/>
              </w:rPr>
              <w:t>(12)</w:t>
            </w:r>
            <w:r w:rsidRPr="0002415F">
              <w:rPr>
                <w:b/>
                <w:i/>
              </w:rPr>
              <w:tab/>
              <w:t>Artikel 63 i forordning (EU) 2024/1689 giver mikrovirksomheder, der er udbydere af højrisiko-AI-systemer, mulighed for at drage fordel af en forenklet måde at opfylde forpligtelsen til at etablere et kvalitetsstyringssystem på. Med henblik på at lette overholdelsen for flere innovatorer bør denne mulighed udvides til at omfatte alle SMV'er, herunder iværksættervirksomheder.</w:t>
            </w:r>
          </w:p>
        </w:tc>
        <w:tc>
          <w:tcPr>
            <w:tcW w:w="4876" w:type="dxa"/>
            <w:hideMark/>
          </w:tcPr>
          <w:p w14:paraId="053A7A3D" w14:textId="77777777" w:rsidR="00DD19C9" w:rsidRPr="0002415F" w:rsidRDefault="00DD19C9" w:rsidP="001A5B1A">
            <w:pPr>
              <w:pStyle w:val="Normal6"/>
              <w:rPr>
                <w:szCs w:val="24"/>
              </w:rPr>
            </w:pPr>
            <w:r w:rsidRPr="0002415F">
              <w:rPr>
                <w:b/>
                <w:i/>
              </w:rPr>
              <w:t>udgår</w:t>
            </w:r>
          </w:p>
        </w:tc>
      </w:tr>
    </w:tbl>
    <w:p w14:paraId="7DEB9905"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25A53AB" w14:textId="77777777" w:rsidR="00DD19C9" w:rsidRPr="0002415F" w:rsidRDefault="00DD19C9" w:rsidP="00DD19C9">
      <w:r w:rsidRPr="0002415F">
        <w:rPr>
          <w:rStyle w:val="HideTWBExt"/>
        </w:rPr>
        <w:t>&lt;/Amend&gt;</w:t>
      </w:r>
    </w:p>
    <w:p w14:paraId="179F3D4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76</w:t>
      </w:r>
      <w:r w:rsidRPr="0002415F">
        <w:rPr>
          <w:rStyle w:val="HideTWBExt"/>
          <w:b w:val="0"/>
        </w:rPr>
        <w:t>&lt;/NumAm&gt;</w:t>
      </w:r>
    </w:p>
    <w:p w14:paraId="52FDC792"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6CDE0786" w14:textId="77777777" w:rsidR="00DD19C9" w:rsidRPr="0002415F" w:rsidRDefault="00DD19C9" w:rsidP="00DD19C9">
      <w:r w:rsidRPr="0002415F">
        <w:rPr>
          <w:rStyle w:val="HideTWBExt"/>
        </w:rPr>
        <w:t>&lt;/RepeatBlock-By&gt;</w:t>
      </w:r>
    </w:p>
    <w:p w14:paraId="1CD3979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C6A6120" w14:textId="77777777" w:rsidR="00DD19C9" w:rsidRPr="0002415F" w:rsidRDefault="00DD19C9" w:rsidP="00DD19C9">
      <w:pPr>
        <w:pStyle w:val="NormalBold"/>
      </w:pPr>
      <w:r w:rsidRPr="0002415F">
        <w:rPr>
          <w:rStyle w:val="HideTWBExt"/>
          <w:b w:val="0"/>
        </w:rPr>
        <w:t>&lt;Article&gt;</w:t>
      </w:r>
      <w:r w:rsidRPr="0002415F">
        <w:t>Betragtning 12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C6724A9" w14:textId="77777777" w:rsidTr="001A5B1A">
        <w:trPr>
          <w:jc w:val="center"/>
        </w:trPr>
        <w:tc>
          <w:tcPr>
            <w:tcW w:w="9752" w:type="dxa"/>
            <w:gridSpan w:val="2"/>
          </w:tcPr>
          <w:p w14:paraId="181D0575" w14:textId="77777777" w:rsidR="00DD19C9" w:rsidRPr="0002415F" w:rsidRDefault="00DD19C9" w:rsidP="001A5B1A">
            <w:pPr>
              <w:keepNext/>
            </w:pPr>
          </w:p>
        </w:tc>
      </w:tr>
      <w:tr w:rsidR="00BE45D1" w:rsidRPr="0002415F" w14:paraId="3F689494" w14:textId="77777777" w:rsidTr="001A5B1A">
        <w:trPr>
          <w:jc w:val="center"/>
        </w:trPr>
        <w:tc>
          <w:tcPr>
            <w:tcW w:w="4876" w:type="dxa"/>
            <w:hideMark/>
          </w:tcPr>
          <w:p w14:paraId="0BF621FE" w14:textId="77777777" w:rsidR="00DD19C9" w:rsidRPr="0002415F" w:rsidRDefault="00DD19C9" w:rsidP="001A5B1A">
            <w:pPr>
              <w:pStyle w:val="ColumnHeading"/>
              <w:keepNext/>
            </w:pPr>
            <w:r w:rsidRPr="0002415F">
              <w:t>Kommissionens forslag</w:t>
            </w:r>
          </w:p>
        </w:tc>
        <w:tc>
          <w:tcPr>
            <w:tcW w:w="4876" w:type="dxa"/>
            <w:hideMark/>
          </w:tcPr>
          <w:p w14:paraId="7C82C265" w14:textId="77777777" w:rsidR="00DD19C9" w:rsidRPr="0002415F" w:rsidRDefault="00DD19C9" w:rsidP="001A5B1A">
            <w:pPr>
              <w:pStyle w:val="ColumnHeading"/>
              <w:keepNext/>
            </w:pPr>
            <w:r w:rsidRPr="0002415F">
              <w:t>Ændringsforslag</w:t>
            </w:r>
          </w:p>
        </w:tc>
      </w:tr>
      <w:tr w:rsidR="00BE45D1" w:rsidRPr="0002415F" w14:paraId="6C736D90" w14:textId="77777777" w:rsidTr="001A5B1A">
        <w:trPr>
          <w:jc w:val="center"/>
        </w:trPr>
        <w:tc>
          <w:tcPr>
            <w:tcW w:w="4876" w:type="dxa"/>
            <w:hideMark/>
          </w:tcPr>
          <w:p w14:paraId="2A18BD38" w14:textId="77777777" w:rsidR="00DD19C9" w:rsidRPr="0002415F" w:rsidRDefault="00DD19C9" w:rsidP="001A5B1A">
            <w:pPr>
              <w:pStyle w:val="Normal6"/>
            </w:pPr>
            <w:r w:rsidRPr="0002415F">
              <w:t>(12)</w:t>
            </w:r>
            <w:r w:rsidRPr="0002415F">
              <w:tab/>
              <w:t xml:space="preserve">Artikel 63 i forordning (EU) 2024/1689 giver mikrovirksomheder, der er udbydere af højrisiko-AI-systemer, mulighed for at drage fordel af en forenklet måde at opfylde forpligtelsen til at etablere et kvalitetsstyringssystem på. Med henblik på at lette overholdelsen for flere innovatorer bør denne mulighed udvides til at omfatte </w:t>
            </w:r>
            <w:r w:rsidRPr="0002415F">
              <w:rPr>
                <w:b/>
                <w:i/>
              </w:rPr>
              <w:t>alle SMV'er</w:t>
            </w:r>
            <w:r w:rsidRPr="0002415F">
              <w:t>, herunder iværksættervirksomheder.</w:t>
            </w:r>
          </w:p>
        </w:tc>
        <w:tc>
          <w:tcPr>
            <w:tcW w:w="4876" w:type="dxa"/>
            <w:hideMark/>
          </w:tcPr>
          <w:p w14:paraId="121FE3D0" w14:textId="77777777" w:rsidR="00DD19C9" w:rsidRPr="0002415F" w:rsidRDefault="00DD19C9" w:rsidP="001A5B1A">
            <w:pPr>
              <w:pStyle w:val="Normal6"/>
              <w:rPr>
                <w:szCs w:val="24"/>
              </w:rPr>
            </w:pPr>
            <w:r w:rsidRPr="0002415F">
              <w:t>(12)</w:t>
            </w:r>
            <w:r w:rsidRPr="0002415F">
              <w:tab/>
              <w:t xml:space="preserve">Artikel 63 i forordning (EU) 2024/1689 giver mikrovirksomheder, der er udbydere af højrisiko-AI-systemer, mulighed for at drage fordel af en forenklet måde at opfylde forpligtelsen til at etablere et kvalitetsstyringssystem på. Med henblik på at lette overholdelsen for flere innovatorer bør denne mulighed udvides til at omfatte </w:t>
            </w:r>
            <w:r w:rsidRPr="0002415F">
              <w:rPr>
                <w:b/>
                <w:i/>
              </w:rPr>
              <w:t>små virksomheder</w:t>
            </w:r>
            <w:r w:rsidRPr="0002415F">
              <w:t>, herunder iværksættervirksomheder</w:t>
            </w:r>
            <w:r w:rsidRPr="0002415F">
              <w:rPr>
                <w:b/>
                <w:i/>
              </w:rPr>
              <w:t>, som omhandlet i henstilling 2003/361/EF</w:t>
            </w:r>
            <w:r w:rsidRPr="0002415F">
              <w:t>.</w:t>
            </w:r>
          </w:p>
        </w:tc>
      </w:tr>
    </w:tbl>
    <w:p w14:paraId="233F26B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8BC5E65" w14:textId="77777777" w:rsidR="00DD19C9" w:rsidRPr="0002415F" w:rsidRDefault="00DD19C9" w:rsidP="00DD19C9">
      <w:r w:rsidRPr="0002415F">
        <w:rPr>
          <w:rStyle w:val="HideTWBExt"/>
        </w:rPr>
        <w:t>&lt;/Amend&gt;</w:t>
      </w:r>
    </w:p>
    <w:p w14:paraId="48373261"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77</w:t>
      </w:r>
      <w:r w:rsidRPr="0002415F">
        <w:rPr>
          <w:rStyle w:val="HideTWBExt"/>
          <w:b w:val="0"/>
        </w:rPr>
        <w:t>&lt;/NumAm&gt;</w:t>
      </w:r>
    </w:p>
    <w:p w14:paraId="08947FE5"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43FB20B3"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142248D3" w14:textId="77777777" w:rsidR="00DD19C9" w:rsidRPr="0002415F" w:rsidRDefault="00DD19C9" w:rsidP="00DD19C9">
      <w:r w:rsidRPr="0002415F">
        <w:rPr>
          <w:rStyle w:val="HideTWBExt"/>
        </w:rPr>
        <w:t>&lt;/RepeatBlock-By&gt;</w:t>
      </w:r>
    </w:p>
    <w:p w14:paraId="0250794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44A7715" w14:textId="77777777" w:rsidR="00DD19C9" w:rsidRPr="0002415F" w:rsidRDefault="00DD19C9" w:rsidP="00DD19C9">
      <w:pPr>
        <w:pStyle w:val="NormalBold"/>
      </w:pPr>
      <w:r w:rsidRPr="0002415F">
        <w:rPr>
          <w:rStyle w:val="HideTWBExt"/>
          <w:b w:val="0"/>
        </w:rPr>
        <w:t>&lt;Article&gt;</w:t>
      </w:r>
      <w:r w:rsidRPr="0002415F">
        <w:t>Betragtning 13</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2150B04" w14:textId="77777777" w:rsidTr="001A5B1A">
        <w:trPr>
          <w:jc w:val="center"/>
        </w:trPr>
        <w:tc>
          <w:tcPr>
            <w:tcW w:w="9752" w:type="dxa"/>
            <w:gridSpan w:val="2"/>
          </w:tcPr>
          <w:p w14:paraId="17C740FE" w14:textId="77777777" w:rsidR="00DD19C9" w:rsidRPr="0002415F" w:rsidRDefault="00DD19C9" w:rsidP="001A5B1A">
            <w:pPr>
              <w:keepNext/>
            </w:pPr>
          </w:p>
        </w:tc>
      </w:tr>
      <w:tr w:rsidR="00BE45D1" w:rsidRPr="0002415F" w14:paraId="32AEB205" w14:textId="77777777" w:rsidTr="001A5B1A">
        <w:trPr>
          <w:jc w:val="center"/>
        </w:trPr>
        <w:tc>
          <w:tcPr>
            <w:tcW w:w="4876" w:type="dxa"/>
            <w:hideMark/>
          </w:tcPr>
          <w:p w14:paraId="0C5481E1" w14:textId="77777777" w:rsidR="00DD19C9" w:rsidRPr="0002415F" w:rsidRDefault="00DD19C9" w:rsidP="001A5B1A">
            <w:pPr>
              <w:pStyle w:val="ColumnHeading"/>
              <w:keepNext/>
            </w:pPr>
            <w:r w:rsidRPr="0002415F">
              <w:t>Kommissionens forslag</w:t>
            </w:r>
          </w:p>
        </w:tc>
        <w:tc>
          <w:tcPr>
            <w:tcW w:w="4876" w:type="dxa"/>
            <w:hideMark/>
          </w:tcPr>
          <w:p w14:paraId="21075E05" w14:textId="77777777" w:rsidR="00DD19C9" w:rsidRPr="0002415F" w:rsidRDefault="00DD19C9" w:rsidP="001A5B1A">
            <w:pPr>
              <w:pStyle w:val="ColumnHeading"/>
              <w:keepNext/>
            </w:pPr>
            <w:r w:rsidRPr="0002415F">
              <w:t>Ændringsforslag</w:t>
            </w:r>
          </w:p>
        </w:tc>
      </w:tr>
      <w:tr w:rsidR="00BE45D1" w:rsidRPr="0002415F" w14:paraId="5889350D" w14:textId="77777777" w:rsidTr="001A5B1A">
        <w:trPr>
          <w:jc w:val="center"/>
        </w:trPr>
        <w:tc>
          <w:tcPr>
            <w:tcW w:w="4876" w:type="dxa"/>
            <w:hideMark/>
          </w:tcPr>
          <w:p w14:paraId="72F0393D" w14:textId="77777777" w:rsidR="00DD19C9" w:rsidRPr="0002415F" w:rsidRDefault="00DD19C9" w:rsidP="001A5B1A">
            <w:pPr>
              <w:pStyle w:val="Normal6"/>
            </w:pPr>
            <w:r w:rsidRPr="0002415F">
              <w:t>(13)</w:t>
            </w:r>
            <w:r w:rsidRPr="0002415F">
              <w:tab/>
              <w:t xml:space="preserve">Artikel 69 i forordning (EU) 2024/1689 bør ændres for at forenkle gebyrstrukturen for det videnskabelige panel. Hvis medlemsstaterne trækker på panelets ekspertise, bør de gebyrer, de kan blive pålagt at betale eksperterne, svare til det vederlag, som Kommissionen er forpligtet til at betale under lignende omstændigheder. </w:t>
            </w:r>
            <w:r w:rsidRPr="0002415F">
              <w:rPr>
                <w:b/>
                <w:i/>
              </w:rPr>
              <w:t>For at mindske den proceduremæssige kompleksitet bør medlemsstaterne desuden kunne høre det videnskabelige panels eksperter direkte uden inddragelse af Kommissionen.</w:t>
            </w:r>
          </w:p>
        </w:tc>
        <w:tc>
          <w:tcPr>
            <w:tcW w:w="4876" w:type="dxa"/>
            <w:hideMark/>
          </w:tcPr>
          <w:p w14:paraId="04D0C7AF" w14:textId="77777777" w:rsidR="00DD19C9" w:rsidRPr="0002415F" w:rsidRDefault="00DD19C9" w:rsidP="001A5B1A">
            <w:pPr>
              <w:pStyle w:val="Normal6"/>
              <w:rPr>
                <w:szCs w:val="24"/>
              </w:rPr>
            </w:pPr>
            <w:r w:rsidRPr="0002415F">
              <w:t>(13)</w:t>
            </w:r>
            <w:r w:rsidRPr="0002415F">
              <w:tab/>
              <w:t>Artikel 69 i forordning (EU) 2024/1689 bør ændres for at forenkle gebyrstrukturen for det videnskabelige panel. Hvis medlemsstaterne trækker på panelets ekspertise, bør de gebyrer, de kan blive pålagt at betale eksperterne, svare til det vederlag, som Kommissionen er forpligtet til at betale under lignende omstændigheder.</w:t>
            </w:r>
          </w:p>
        </w:tc>
      </w:tr>
    </w:tbl>
    <w:p w14:paraId="22C5219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FA59C73" w14:textId="77777777" w:rsidR="00DD19C9" w:rsidRPr="0002415F" w:rsidRDefault="00DD19C9" w:rsidP="00DD19C9">
      <w:r w:rsidRPr="0002415F">
        <w:rPr>
          <w:rStyle w:val="HideTWBExt"/>
        </w:rPr>
        <w:t>&lt;/Amend&gt;</w:t>
      </w:r>
    </w:p>
    <w:p w14:paraId="6BD47E7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78</w:t>
      </w:r>
      <w:r w:rsidRPr="0002415F">
        <w:rPr>
          <w:rStyle w:val="HideTWBExt"/>
          <w:b w:val="0"/>
        </w:rPr>
        <w:t>&lt;/NumAm&gt;</w:t>
      </w:r>
    </w:p>
    <w:p w14:paraId="52042C8A" w14:textId="77777777" w:rsidR="00DD19C9" w:rsidRPr="0002415F" w:rsidRDefault="00DD19C9" w:rsidP="00DD19C9">
      <w:pPr>
        <w:pStyle w:val="NormalBold"/>
      </w:pPr>
      <w:r w:rsidRPr="0002415F">
        <w:rPr>
          <w:rStyle w:val="HideTWBExt"/>
          <w:b w:val="0"/>
        </w:rPr>
        <w:t>&lt;RepeatBlock-By&gt;&lt;Members&gt;</w:t>
      </w:r>
      <w:r w:rsidRPr="0002415F">
        <w:t>Arba Kokalari</w:t>
      </w:r>
      <w:r w:rsidRPr="0002415F">
        <w:rPr>
          <w:rStyle w:val="HideTWBExt"/>
          <w:b w:val="0"/>
        </w:rPr>
        <w:t>&lt;/Members&gt;</w:t>
      </w:r>
    </w:p>
    <w:p w14:paraId="052D827A" w14:textId="77777777" w:rsidR="00DD19C9" w:rsidRPr="0002415F" w:rsidRDefault="00DD19C9" w:rsidP="00DD19C9">
      <w:r w:rsidRPr="0002415F">
        <w:rPr>
          <w:rStyle w:val="HideTWBExt"/>
        </w:rPr>
        <w:t>&lt;/RepeatBlock-By&gt;</w:t>
      </w:r>
    </w:p>
    <w:p w14:paraId="3DF33BB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746BA91" w14:textId="77777777" w:rsidR="00DD19C9" w:rsidRPr="0002415F" w:rsidRDefault="00DD19C9" w:rsidP="00DD19C9">
      <w:pPr>
        <w:pStyle w:val="NormalBold"/>
      </w:pPr>
      <w:r w:rsidRPr="0002415F">
        <w:rPr>
          <w:rStyle w:val="HideTWBExt"/>
          <w:b w:val="0"/>
        </w:rPr>
        <w:t>&lt;Article&gt;</w:t>
      </w:r>
      <w:r w:rsidRPr="0002415F">
        <w:t>Betragtning 14</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9A5689A" w14:textId="77777777" w:rsidTr="001A5B1A">
        <w:trPr>
          <w:jc w:val="center"/>
        </w:trPr>
        <w:tc>
          <w:tcPr>
            <w:tcW w:w="9752" w:type="dxa"/>
            <w:gridSpan w:val="2"/>
          </w:tcPr>
          <w:p w14:paraId="2F701369" w14:textId="77777777" w:rsidR="00DD19C9" w:rsidRPr="0002415F" w:rsidRDefault="00DD19C9" w:rsidP="001A5B1A">
            <w:pPr>
              <w:keepNext/>
            </w:pPr>
          </w:p>
        </w:tc>
      </w:tr>
      <w:tr w:rsidR="00BE45D1" w:rsidRPr="0002415F" w14:paraId="52B2151C" w14:textId="77777777" w:rsidTr="001A5B1A">
        <w:trPr>
          <w:jc w:val="center"/>
        </w:trPr>
        <w:tc>
          <w:tcPr>
            <w:tcW w:w="4876" w:type="dxa"/>
            <w:hideMark/>
          </w:tcPr>
          <w:p w14:paraId="59AAC465" w14:textId="77777777" w:rsidR="00DD19C9" w:rsidRPr="0002415F" w:rsidRDefault="00DD19C9" w:rsidP="001A5B1A">
            <w:pPr>
              <w:pStyle w:val="ColumnHeading"/>
              <w:keepNext/>
            </w:pPr>
            <w:r w:rsidRPr="0002415F">
              <w:t>Kommissionens forslag</w:t>
            </w:r>
          </w:p>
        </w:tc>
        <w:tc>
          <w:tcPr>
            <w:tcW w:w="4876" w:type="dxa"/>
            <w:hideMark/>
          </w:tcPr>
          <w:p w14:paraId="073D38A0" w14:textId="77777777" w:rsidR="00DD19C9" w:rsidRPr="0002415F" w:rsidRDefault="00DD19C9" w:rsidP="001A5B1A">
            <w:pPr>
              <w:pStyle w:val="ColumnHeading"/>
              <w:keepNext/>
            </w:pPr>
            <w:r w:rsidRPr="0002415F">
              <w:t>Ændringsforslag</w:t>
            </w:r>
          </w:p>
        </w:tc>
      </w:tr>
      <w:tr w:rsidR="00BE45D1" w:rsidRPr="0002415F" w14:paraId="08AA8196" w14:textId="77777777" w:rsidTr="001A5B1A">
        <w:trPr>
          <w:jc w:val="center"/>
        </w:trPr>
        <w:tc>
          <w:tcPr>
            <w:tcW w:w="4876" w:type="dxa"/>
            <w:hideMark/>
          </w:tcPr>
          <w:p w14:paraId="14E0BBDA" w14:textId="77777777" w:rsidR="00DD19C9" w:rsidRPr="0002415F" w:rsidRDefault="00DD19C9" w:rsidP="001A5B1A">
            <w:pPr>
              <w:pStyle w:val="Normal6"/>
            </w:pPr>
            <w:r w:rsidRPr="0002415F">
              <w:t>(14)</w:t>
            </w:r>
            <w:r w:rsidRPr="0002415F">
              <w:tab/>
              <w:t>For at styrke forvaltningssystemet for AI-systemer, der er baseret på AI-modeller til almen brug, er det nødvendigt at præcisere AI-kontorets rolle med hensyn til at overvåge og føre tilsyn med sådanne AI-systemers overholdelse af forordning (EU) 2024/1689, samtidig med at AI-systemer vedrørende produkter, der er omfattet af den EU-harmoniseringslovgivning, der er opført i bilag I til nævnte forordning, udelukkes. Selv om sektormyndighederne fortsat er ansvarlige for tilsynet med AI-systemer i forbindelse med produkter, der er omfattet af nævnte EU-harmoniseringslovgivning, bør artikel 75, stk. 1, i forordning (EU) 2024/1689 ændres for at lade alle AI-systemer baseret på AI-modeller til almen brug, der er udviklet af den samme udbyder, være omfattet af AI-kontorets tilsyn. Dette omfatter ikke AI-systemer, der bringes i omsætning, ibrugtages eller anvendes af EU-institutioner, -organer, -kontorer eller -agenturer, som er underlagt tilsyn fra Den Europæiske Tilsynsførende for Databeskyttelse i henhold til artikel 74, stk. 9, i forordning (EU) 2024/1689. For at sikre et effektivt tilsyn med disse AI-systemer i overensstemmelse med de opgaver og ansvarsområder, der er tildelt markedsovervågningsmyndighederne i henhold til forordning (EU) 2024/1689, bør AI-kontoret have beføjelse til at træffe passende foranstaltninger og afgørelser for på passende vis at udøve sine beføjelser i henhold til den pågældende afdeling samt Europa-Parlamentets og Rådets forordning (EU) 2019/1020</w:t>
            </w:r>
            <w:r w:rsidRPr="0002415F">
              <w:rPr>
                <w:vertAlign w:val="superscript"/>
              </w:rPr>
              <w:t>11</w:t>
            </w:r>
            <w:r w:rsidRPr="0002415F">
              <w:t>. Artikel 14 i forordning (EU) 2019/1020 bør finde tilsvarende anvendelse. For at sikre en effektiv håndhævelse bør de myndigheder, der er involveret i anvendelsen af forordning (EU) 2024/1689, desuden samarbejde aktivt om udøvelsen af disse beføjelser, navnlig når der skal træffes håndhævelsesforanstaltninger på en medlemsstats område.</w:t>
            </w:r>
          </w:p>
        </w:tc>
        <w:tc>
          <w:tcPr>
            <w:tcW w:w="4876" w:type="dxa"/>
            <w:hideMark/>
          </w:tcPr>
          <w:p w14:paraId="0C934429" w14:textId="5B921B58" w:rsidR="00DD19C9" w:rsidRPr="0002415F" w:rsidRDefault="00DD19C9" w:rsidP="001C7BB3">
            <w:pPr>
              <w:pStyle w:val="Normal6"/>
              <w:rPr>
                <w:szCs w:val="24"/>
              </w:rPr>
            </w:pPr>
            <w:r w:rsidRPr="0002415F">
              <w:t>(14)</w:t>
            </w:r>
            <w:r w:rsidRPr="0002415F">
              <w:tab/>
              <w:t xml:space="preserve">For at styrke forvaltningssystemet for AI-systemer, der er baseret på AI-modeller til almen brug, er det nødvendigt at præcisere AI-kontorets rolle med hensyn til at overvåge og føre tilsyn med sådanne AI-systemers overholdelse af forordning (EU) 2024/1689, samtidig med at AI-systemer vedrørende produkter, der er omfattet af den EU-harmoniseringslovgivning, der er opført i bilag I til nævnte forordning, </w:t>
            </w:r>
            <w:r w:rsidRPr="0002415F">
              <w:rPr>
                <w:b/>
                <w:i/>
              </w:rPr>
              <w:t>og AI-systemer, der er omhandlet i punkt 2 i bilag III til nævnte forordning,</w:t>
            </w:r>
            <w:r w:rsidRPr="0002415F">
              <w:t xml:space="preserve"> udelukkes. Selv om sektormyndighederne fortsat er ansvarlige for tilsynet med AI-systemer i forbindelse med produkter, der er omfattet af nævnte EU-harmoniseringslovgivning, bør artikel 75, stk. 1, i forordning (EU) 2024/1689 ændres for at lade alle AI-systemer baseret på AI-modeller til almen brug, der er udviklet af den samme udbyder, være omfattet af AI-kontorets tilsyn. Dette omfatter ikke AI-systemer, der bringes i omsætning, ibrugtages eller anvendes af EU-institutioner, -organer, -kontorer eller -agenturer, som er underlagt tilsyn fra Den Europæiske Tilsynsførende for Databeskyttelse i henhold til artikel 74, stk. 9, i forordning (EU) 2024/1689. For at sikre et effektivt tilsyn med disse AI-systemer i overensstemmelse med de opgaver og ansvarsområder, der er tildelt markedsovervågningsmyndighederne i henhold til forordning (EU) 2024/1689, bør AI-kontoret have beføjelse til at træffe passende foranstaltninger og afgørelser for på passende vis at udøve sine beføjelser i henhold til den pågældende afdeling samt Europa-Parlamentets og Rådets forordning (EU) 2019/1020</w:t>
            </w:r>
            <w:r w:rsidRPr="0002415F">
              <w:rPr>
                <w:vertAlign w:val="superscript"/>
              </w:rPr>
              <w:t>11</w:t>
            </w:r>
            <w:r w:rsidRPr="0002415F">
              <w:t>. Artikel 14 i forordning (EU) 2019/1020 bør finde tilsvarende anvendelse. For at sikre en effektiv håndhævelse bør de myndigheder, der er involveret i anvendelsen af forordning (EU) 2024/1689, desuden samarbejde aktivt om udøvelsen af disse beføjelser, navnlig når der skal træffes håndhævelsesforanstaltninger på en medlemsstats område.</w:t>
            </w:r>
          </w:p>
        </w:tc>
      </w:tr>
      <w:tr w:rsidR="00BE45D1" w:rsidRPr="0002415F" w14:paraId="0A8C1443" w14:textId="77777777" w:rsidTr="001A5B1A">
        <w:trPr>
          <w:jc w:val="center"/>
        </w:trPr>
        <w:tc>
          <w:tcPr>
            <w:tcW w:w="4876" w:type="dxa"/>
            <w:hideMark/>
          </w:tcPr>
          <w:p w14:paraId="1039FCCF" w14:textId="77777777" w:rsidR="00DD19C9" w:rsidRPr="0002415F" w:rsidRDefault="00DD19C9" w:rsidP="001A5B1A">
            <w:pPr>
              <w:pStyle w:val="Normal6"/>
            </w:pPr>
            <w:r w:rsidRPr="0002415F">
              <w:t>__________________</w:t>
            </w:r>
          </w:p>
        </w:tc>
        <w:tc>
          <w:tcPr>
            <w:tcW w:w="4876" w:type="dxa"/>
            <w:hideMark/>
          </w:tcPr>
          <w:p w14:paraId="1BA45636" w14:textId="77777777" w:rsidR="00DD19C9" w:rsidRPr="0002415F" w:rsidRDefault="00DD19C9" w:rsidP="001A5B1A">
            <w:pPr>
              <w:pStyle w:val="Normal6"/>
              <w:rPr>
                <w:szCs w:val="24"/>
              </w:rPr>
            </w:pPr>
            <w:r w:rsidRPr="0002415F">
              <w:t>__________________</w:t>
            </w:r>
          </w:p>
        </w:tc>
      </w:tr>
      <w:tr w:rsidR="00BE45D1" w:rsidRPr="0002415F" w14:paraId="7C36D747" w14:textId="77777777" w:rsidTr="001A5B1A">
        <w:trPr>
          <w:jc w:val="center"/>
        </w:trPr>
        <w:tc>
          <w:tcPr>
            <w:tcW w:w="4876" w:type="dxa"/>
            <w:hideMark/>
          </w:tcPr>
          <w:p w14:paraId="3AF1FC1F" w14:textId="77777777" w:rsidR="00DD19C9" w:rsidRPr="0002415F" w:rsidRDefault="00DD19C9" w:rsidP="001A5B1A">
            <w:pPr>
              <w:pStyle w:val="Normal6"/>
            </w:pPr>
            <w:r w:rsidRPr="0002415F">
              <w:rPr>
                <w:vertAlign w:val="superscript"/>
              </w:rPr>
              <w:t>11</w:t>
            </w:r>
            <w:r w:rsidRPr="0002415F">
              <w:t xml:space="preserve"> Europa-Parlamentets og Rådets forordning (EU) 2019/1020 af 20. juni 2019 om markedsovervågning og produktoverensstemmelse og om ændring af direktiv 2004/42/EF og forordning (EF) nr. 765/2008 og (EU) nr. 305/2011 (EUT L 169 af 25.6.2019, s. 1, ELI: http://data.europa.eu/eli/reg/2019/1020/oj).</w:t>
            </w:r>
          </w:p>
        </w:tc>
        <w:tc>
          <w:tcPr>
            <w:tcW w:w="4876" w:type="dxa"/>
            <w:hideMark/>
          </w:tcPr>
          <w:p w14:paraId="70620A6C" w14:textId="77777777" w:rsidR="00DD19C9" w:rsidRPr="0002415F" w:rsidRDefault="00DD19C9" w:rsidP="001A5B1A">
            <w:pPr>
              <w:pStyle w:val="Normal6"/>
              <w:rPr>
                <w:szCs w:val="24"/>
              </w:rPr>
            </w:pPr>
            <w:r w:rsidRPr="0002415F">
              <w:rPr>
                <w:vertAlign w:val="superscript"/>
              </w:rPr>
              <w:t>11</w:t>
            </w:r>
            <w:r w:rsidRPr="0002415F">
              <w:t xml:space="preserve"> Europa-Parlamentets og Rådets forordning (EU) 2019/1020 af 20. juni 2019 om markedsovervågning og produktoverensstemmelse og om ændring af direktiv 2004/42/EF og forordning (EF) nr. 765/2008 og (EU) nr. 305/2011 (EUT L 169 af 25.6.2019, s. 1, ELI: http://data.europa.eu/eli/reg/2019/1020/oj).</w:t>
            </w:r>
          </w:p>
        </w:tc>
      </w:tr>
    </w:tbl>
    <w:p w14:paraId="5EEDBD5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185D13A" w14:textId="77777777" w:rsidR="00DD19C9" w:rsidRPr="0002415F" w:rsidRDefault="00DD19C9" w:rsidP="00DD19C9">
      <w:r w:rsidRPr="0002415F">
        <w:rPr>
          <w:rStyle w:val="HideTWBExt"/>
        </w:rPr>
        <w:t>&lt;/Amend&gt;</w:t>
      </w:r>
    </w:p>
    <w:p w14:paraId="11ADD06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79</w:t>
      </w:r>
      <w:r w:rsidRPr="0002415F">
        <w:rPr>
          <w:rStyle w:val="HideTWBExt"/>
          <w:b w:val="0"/>
        </w:rPr>
        <w:t>&lt;/NumAm&gt;</w:t>
      </w:r>
    </w:p>
    <w:p w14:paraId="5421C8BA" w14:textId="77777777" w:rsidR="00DD19C9" w:rsidRPr="0002415F" w:rsidRDefault="00DD19C9" w:rsidP="00DD19C9">
      <w:pPr>
        <w:pStyle w:val="NormalBold"/>
      </w:pPr>
      <w:r w:rsidRPr="0002415F">
        <w:rPr>
          <w:rStyle w:val="HideTWBExt"/>
          <w:b w:val="0"/>
        </w:rPr>
        <w:t>&lt;RepeatBlock-By&gt;&lt;Members&gt;</w:t>
      </w:r>
      <w:r w:rsidRPr="0002415F">
        <w:t>Sebastian Tynkkynen</w:t>
      </w:r>
      <w:r w:rsidRPr="0002415F">
        <w:rPr>
          <w:rStyle w:val="HideTWBExt"/>
          <w:b w:val="0"/>
        </w:rPr>
        <w:t>&lt;/Members&gt;</w:t>
      </w:r>
    </w:p>
    <w:p w14:paraId="2F1E6D53" w14:textId="77777777" w:rsidR="00DD19C9" w:rsidRPr="0002415F" w:rsidRDefault="00DD19C9" w:rsidP="00DD19C9">
      <w:r w:rsidRPr="0002415F">
        <w:rPr>
          <w:rStyle w:val="HideTWBExt"/>
        </w:rPr>
        <w:t>&lt;/RepeatBlock-By&gt;</w:t>
      </w:r>
    </w:p>
    <w:p w14:paraId="3D54D64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AAC51ED" w14:textId="77777777" w:rsidR="00DD19C9" w:rsidRPr="0002415F" w:rsidRDefault="00DD19C9" w:rsidP="00DD19C9">
      <w:pPr>
        <w:pStyle w:val="NormalBold"/>
      </w:pPr>
      <w:r w:rsidRPr="0002415F">
        <w:rPr>
          <w:rStyle w:val="HideTWBExt"/>
          <w:b w:val="0"/>
        </w:rPr>
        <w:t>&lt;Article&gt;</w:t>
      </w:r>
      <w:r w:rsidRPr="0002415F">
        <w:t>Betragtning 15</w:t>
      </w:r>
      <w:r w:rsidRPr="000241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8D8D82B" w14:textId="77777777" w:rsidTr="001A5B1A">
        <w:trPr>
          <w:jc w:val="center"/>
        </w:trPr>
        <w:tc>
          <w:tcPr>
            <w:tcW w:w="9752" w:type="dxa"/>
            <w:gridSpan w:val="2"/>
          </w:tcPr>
          <w:p w14:paraId="3FCFFAE4" w14:textId="77777777" w:rsidR="00DD19C9" w:rsidRPr="0002415F" w:rsidRDefault="00DD19C9" w:rsidP="001A5B1A">
            <w:pPr>
              <w:keepNext/>
            </w:pPr>
          </w:p>
        </w:tc>
      </w:tr>
      <w:tr w:rsidR="00BE45D1" w:rsidRPr="0002415F" w14:paraId="3F0648FF" w14:textId="77777777" w:rsidTr="001A5B1A">
        <w:trPr>
          <w:jc w:val="center"/>
        </w:trPr>
        <w:tc>
          <w:tcPr>
            <w:tcW w:w="4876" w:type="dxa"/>
            <w:hideMark/>
          </w:tcPr>
          <w:p w14:paraId="21E9AD35" w14:textId="77777777" w:rsidR="00DD19C9" w:rsidRPr="0002415F" w:rsidRDefault="00DD19C9" w:rsidP="001A5B1A">
            <w:pPr>
              <w:pStyle w:val="ColumnHeading"/>
              <w:keepNext/>
            </w:pPr>
            <w:r w:rsidRPr="0002415F">
              <w:t>Kommissionens forslag</w:t>
            </w:r>
          </w:p>
        </w:tc>
        <w:tc>
          <w:tcPr>
            <w:tcW w:w="4876" w:type="dxa"/>
            <w:hideMark/>
          </w:tcPr>
          <w:p w14:paraId="1CA69DF4" w14:textId="77777777" w:rsidR="00DD19C9" w:rsidRPr="0002415F" w:rsidRDefault="00DD19C9" w:rsidP="001A5B1A">
            <w:pPr>
              <w:pStyle w:val="ColumnHeading"/>
              <w:keepNext/>
            </w:pPr>
            <w:r w:rsidRPr="0002415F">
              <w:t>Ændringsforslag</w:t>
            </w:r>
          </w:p>
        </w:tc>
      </w:tr>
      <w:tr w:rsidR="00BE45D1" w:rsidRPr="0002415F" w14:paraId="3FE0F22F" w14:textId="77777777" w:rsidTr="001A5B1A">
        <w:trPr>
          <w:jc w:val="center"/>
        </w:trPr>
        <w:tc>
          <w:tcPr>
            <w:tcW w:w="4876" w:type="dxa"/>
            <w:hideMark/>
          </w:tcPr>
          <w:p w14:paraId="6F2B30AE" w14:textId="77777777" w:rsidR="00DD19C9" w:rsidRPr="0002415F" w:rsidRDefault="00DD19C9" w:rsidP="001A5B1A">
            <w:pPr>
              <w:pStyle w:val="Normal6"/>
            </w:pPr>
            <w:r w:rsidRPr="0002415F">
              <w:t>(15)</w:t>
            </w:r>
            <w:r w:rsidRPr="0002415F">
              <w:tab/>
              <w:t>I betragtning af det eksisterende tilsyns- og håndhævelsessystem i henhold til Europa-Parlamentets og Rådets forordning (EU) 2022/2065</w:t>
            </w:r>
            <w:r w:rsidRPr="0002415F">
              <w:rPr>
                <w:vertAlign w:val="superscript"/>
              </w:rPr>
              <w:t>12</w:t>
            </w:r>
            <w:r w:rsidRPr="0002415F">
              <w:t xml:space="preserve"> bør Kommissionen tillægges beføjelser som kompetent markedsovervågningsmyndighed i henhold til forordning (EU) 2024/1689 i tilfælde, hvor et AI-system opfylder betingelserne for at være en meget stor onlineplatform eller en meget stor onlinesøgemaskine som omhandlet i forordning (EU) 2022/2065, eller hvor det er indlejret i en sådan platform eller søgemaskine. Dette bør bidrage til at sikre, at udøvelsen af Kommissionens tilsyns- og håndhævelsesbeføjelser i henhold til forordning (EU) 2024/1689 og forordning (EU) 2022/2065 samt dem, der finder anvendelse på AI-modeller til almen brug, der er integreret i sådanne platforme eller søgemaskiner, udføres på en sammenhængende måde. I tilfælde af AI-systemer, der er indlejret i eller opfylder betingelserne for at være en meget stor onlineplatform eller -søgemaskine, er udgangspunktet for vurderingen af AI-systemerne risikovurderingen, de afbødende foranstaltninger og revisionsforpligtelserne, der er fastsat i artikel 34, 35 og 37 i forordning (EU) 2022/2065, uden at dette berører AI-kontorets beføjelser til at efterfølgende undersøge og håndhæve manglende overholdelse af reglerne i nærværende forordning. I forbindelse med analysen af denne risikovurdering, de afbødende foranstaltninger og revisionerne kan Kommissionens tjenestegrene med ansvar for håndhævelse af forordning (EU) 2022/2065 indhente en udtalelse fra AI-kontoret om resultatet af en eventuel tidligere eller parallel risikovurdering, der er foretaget i henhold til nærværende forordning, og om hvorvidt forbud kan anvendes i henhold til nærværende forordning. Derudover bør AI-kontoret og de kompetente nationale myndigheder i henhold til (EU) 2024/1689 koordinere deres håndhævelsesindsats med de myndigheder, der er kompetente med hensyn til tilsyn med og håndhævelse af forordning (EU) 2022/2065, herunder Kommissionen, for at sikre, at principperne om loyalt samarbejde, proportionalitet og ne bis in idem overholdes, mens oplysninger, der indhentes i henhold til den ene forordning, kun vil blive anvendt med henblik på tilsyn med og håndhævelse af den anden, hvis virksomheden indvilliger heri. Disse myndigheder bør navnlig regelmæssigt udveksle synspunkter og inden for deres respektive kompetenceområder tage hensyn til eventuelle bøder og sanktioner, der pålægges den samme udbyder for den samme adfærd </w:t>
            </w:r>
            <w:r w:rsidRPr="0002415F">
              <w:rPr>
                <w:b/>
                <w:i/>
              </w:rPr>
              <w:t>gennem en endelig afgørelse i sager vedrørende</w:t>
            </w:r>
            <w:r w:rsidRPr="0002415F">
              <w:t xml:space="preserve"> overtrædelse </w:t>
            </w:r>
            <w:r w:rsidRPr="0002415F">
              <w:rPr>
                <w:b/>
                <w:i/>
              </w:rPr>
              <w:t>af andre EU-regler eller nationale regler, for at sikre, at de samlede pålagte bøder og sanktioner står i et rimeligt forhold til og svarer til alvoren af de begåede overtrædelser</w:t>
            </w:r>
            <w:r w:rsidRPr="0002415F">
              <w:t>.</w:t>
            </w:r>
          </w:p>
        </w:tc>
        <w:tc>
          <w:tcPr>
            <w:tcW w:w="4876" w:type="dxa"/>
            <w:hideMark/>
          </w:tcPr>
          <w:p w14:paraId="66F77F71" w14:textId="77777777" w:rsidR="00DD19C9" w:rsidRPr="0002415F" w:rsidRDefault="00DD19C9" w:rsidP="001A5B1A">
            <w:pPr>
              <w:pStyle w:val="Normal6"/>
              <w:rPr>
                <w:szCs w:val="24"/>
              </w:rPr>
            </w:pPr>
            <w:r w:rsidRPr="0002415F">
              <w:t>(15)</w:t>
            </w:r>
            <w:r w:rsidRPr="0002415F">
              <w:tab/>
              <w:t>I betragtning af det eksisterende tilsyns- og håndhævelsessystem i henhold til Europa-Parlamentets og Rådets forordning (EU) 2022/2065</w:t>
            </w:r>
            <w:r w:rsidRPr="0002415F">
              <w:rPr>
                <w:vertAlign w:val="superscript"/>
              </w:rPr>
              <w:t>12</w:t>
            </w:r>
            <w:r w:rsidRPr="0002415F">
              <w:t xml:space="preserve"> bør Kommissionen tillægges beføjelser som kompetent markedsovervågningsmyndighed i henhold til forordning (EU) 2024/1689 i tilfælde, hvor et AI-system opfylder betingelserne for at være en meget stor onlineplatform eller en meget stor onlinesøgemaskine som omhandlet i forordning (EU) 2022/2065, eller hvor det er indlejret i en sådan platform eller søgemaskine. Dette bør bidrage til at sikre, at udøvelsen af Kommissionens tilsyns- og håndhævelsesbeføjelser i henhold til forordning (EU) 2024/1689 og forordning (EU) 2022/2065 samt dem, der finder anvendelse på AI-modeller til almen brug, der er integreret i sådanne platforme eller søgemaskiner, udføres på en sammenhængende måde. I tilfælde af AI-systemer, der er indlejret i eller opfylder betingelserne for at være en meget stor onlineplatform eller -søgemaskine, er udgangspunktet for vurderingen af AI-systemerne risikovurderingen, de afbødende foranstaltninger og revisionsforpligtelserne, der er fastsat i artikel 34, 35 og 37 i forordning (EU) 2022/2065, uden at dette berører AI-kontorets beføjelser til at efterfølgende undersøge og håndhæve manglende overholdelse af reglerne i nærværende forordning. I forbindelse med analysen af denne risikovurdering, de afbødende foranstaltninger og revisionerne kan Kommissionens tjenestegrene med ansvar for håndhævelse af forordning (EU) 2022/2065 indhente en udtalelse fra AI-kontoret om resultatet af en eventuel tidligere eller parallel risikovurdering, der er foretaget i henhold til nærværende forordning, og om hvorvidt forbud kan anvendes i henhold til nærværende forordning. Derudover bør AI-kontoret og de kompetente nationale myndigheder i henhold til (EU) 2024/1689 koordinere deres håndhævelsesindsats med de myndigheder, der er kompetente med hensyn til tilsyn med og håndhævelse af forordning (EU) 2022/2065, herunder Kommissionen, for at sikre, at principperne om loyalt samarbejde, proportionalitet og ne bis in idem overholdes, mens oplysninger, der indhentes i henhold til den ene forordning, kun vil blive anvendt med henblik på tilsyn med og håndhævelse af den anden, hvis virksomheden indvilliger heri. Disse myndigheder bør navnlig regelmæssigt udveksle synspunkter og inden for deres respektive kompetenceområder tage hensyn til eventuelle bøder og sanktioner, der pålægges den samme udbyder for den samme adfærd</w:t>
            </w:r>
            <w:r w:rsidRPr="0002415F">
              <w:rPr>
                <w:i/>
              </w:rPr>
              <w:t>.</w:t>
            </w:r>
            <w:r w:rsidRPr="0002415F">
              <w:rPr>
                <w:b/>
                <w:i/>
              </w:rPr>
              <w:t xml:space="preserve"> Der bør ikke pålægges bøder for den samme</w:t>
            </w:r>
            <w:r w:rsidRPr="0002415F">
              <w:t xml:space="preserve"> overtrædelse </w:t>
            </w:r>
            <w:r w:rsidRPr="0002415F">
              <w:rPr>
                <w:b/>
                <w:i/>
              </w:rPr>
              <w:t>på baggrund af mere end én retsakt</w:t>
            </w:r>
            <w:r w:rsidRPr="0002415F">
              <w:t>.</w:t>
            </w:r>
          </w:p>
        </w:tc>
      </w:tr>
      <w:tr w:rsidR="00BE45D1" w:rsidRPr="0002415F" w14:paraId="7FD24815" w14:textId="77777777" w:rsidTr="001A5B1A">
        <w:trPr>
          <w:jc w:val="center"/>
        </w:trPr>
        <w:tc>
          <w:tcPr>
            <w:tcW w:w="4876" w:type="dxa"/>
            <w:hideMark/>
          </w:tcPr>
          <w:p w14:paraId="33B7D0A3" w14:textId="77777777" w:rsidR="00DD19C9" w:rsidRPr="0002415F" w:rsidRDefault="00DD19C9" w:rsidP="001A5B1A">
            <w:pPr>
              <w:pStyle w:val="Normal6"/>
            </w:pPr>
            <w:r w:rsidRPr="0002415F">
              <w:t>__________________</w:t>
            </w:r>
          </w:p>
        </w:tc>
        <w:tc>
          <w:tcPr>
            <w:tcW w:w="4876" w:type="dxa"/>
            <w:hideMark/>
          </w:tcPr>
          <w:p w14:paraId="2DCBD5B5" w14:textId="77777777" w:rsidR="00DD19C9" w:rsidRPr="0002415F" w:rsidRDefault="00DD19C9" w:rsidP="001A5B1A">
            <w:pPr>
              <w:pStyle w:val="Normal6"/>
              <w:rPr>
                <w:szCs w:val="24"/>
              </w:rPr>
            </w:pPr>
            <w:r w:rsidRPr="0002415F">
              <w:t>__________________</w:t>
            </w:r>
          </w:p>
        </w:tc>
      </w:tr>
      <w:tr w:rsidR="00BE45D1" w:rsidRPr="0002415F" w14:paraId="48B93E5B" w14:textId="77777777" w:rsidTr="001A5B1A">
        <w:trPr>
          <w:jc w:val="center"/>
        </w:trPr>
        <w:tc>
          <w:tcPr>
            <w:tcW w:w="4876" w:type="dxa"/>
            <w:hideMark/>
          </w:tcPr>
          <w:p w14:paraId="41244AD6" w14:textId="77777777" w:rsidR="00DD19C9" w:rsidRPr="0002415F" w:rsidRDefault="00DD19C9" w:rsidP="001A5B1A">
            <w:pPr>
              <w:pStyle w:val="Normal6"/>
            </w:pPr>
            <w:r w:rsidRPr="0002415F">
              <w:rPr>
                <w:vertAlign w:val="superscript"/>
              </w:rPr>
              <w:t>12</w:t>
            </w:r>
            <w:r w:rsidRPr="0002415F">
              <w:t xml:space="preserve"> Europa-Parlamentets og Rådets forordning (EU) 2022/2065 af 19. oktober 2022 om et indre marked for digitale tjenester og om ændring af direktiv 2000/31/EF (forordning om digitale tjenester) (EUT L 277 af 27.10.2022, s. 1, ELI: http://data.europa.eu/eli/reg/2022/2065/oj).</w:t>
            </w:r>
          </w:p>
        </w:tc>
        <w:tc>
          <w:tcPr>
            <w:tcW w:w="4876" w:type="dxa"/>
            <w:hideMark/>
          </w:tcPr>
          <w:p w14:paraId="2857BB4D" w14:textId="77777777" w:rsidR="00DD19C9" w:rsidRPr="0002415F" w:rsidRDefault="00DD19C9" w:rsidP="001A5B1A">
            <w:pPr>
              <w:pStyle w:val="Normal6"/>
              <w:rPr>
                <w:szCs w:val="24"/>
              </w:rPr>
            </w:pPr>
            <w:r w:rsidRPr="0002415F">
              <w:rPr>
                <w:vertAlign w:val="superscript"/>
              </w:rPr>
              <w:t>12</w:t>
            </w:r>
            <w:r w:rsidRPr="0002415F">
              <w:t xml:space="preserve"> Europa-Parlamentets og Rådets forordning (EU) 2022/2065 af 19. oktober 2022 om et indre marked for digitale tjenester og om ændring af direktiv 2000/31/EF (forordning om digitale tjenester) (EUT L 277 af 27.10.2022, s. 1, ELI: http://data.europa.eu/eli/reg/2022/2065/oj).</w:t>
            </w:r>
          </w:p>
        </w:tc>
      </w:tr>
    </w:tbl>
    <w:p w14:paraId="059A0A8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{FI}</w:t>
      </w:r>
      <w:r w:rsidRPr="0002415F">
        <w:rPr>
          <w:noProof w:val="0"/>
        </w:rPr>
        <w:t>fi</w:t>
      </w:r>
      <w:r w:rsidRPr="0002415F">
        <w:rPr>
          <w:rStyle w:val="HideTWBExt"/>
        </w:rPr>
        <w:t>&lt;/Original&gt;</w:t>
      </w:r>
    </w:p>
    <w:p w14:paraId="0193360A" w14:textId="77777777" w:rsidR="00DD19C9" w:rsidRPr="0002415F" w:rsidRDefault="00DD19C9" w:rsidP="00DD19C9">
      <w:r w:rsidRPr="0002415F">
        <w:rPr>
          <w:rStyle w:val="HideTWBExt"/>
        </w:rPr>
        <w:t>&lt;/Amend&gt;</w:t>
      </w:r>
    </w:p>
    <w:p w14:paraId="14C69C8F"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80</w:t>
      </w:r>
      <w:r w:rsidRPr="0002415F">
        <w:rPr>
          <w:rStyle w:val="HideTWBExt"/>
          <w:b w:val="0"/>
        </w:rPr>
        <w:t>&lt;/NumAm&gt;</w:t>
      </w:r>
    </w:p>
    <w:p w14:paraId="2270CD6D" w14:textId="77777777" w:rsidR="00DD19C9" w:rsidRPr="0002415F" w:rsidRDefault="00DD19C9" w:rsidP="00DD19C9">
      <w:pPr>
        <w:pStyle w:val="NormalBold"/>
      </w:pPr>
      <w:r w:rsidRPr="0002415F">
        <w:rPr>
          <w:rStyle w:val="HideTWBExt"/>
          <w:b w:val="0"/>
        </w:rPr>
        <w:t>&lt;RepeatBlock-By&gt;&lt;Members&gt;</w:t>
      </w:r>
      <w:r w:rsidRPr="0002415F">
        <w:t>Sebastian Tynkkynen</w:t>
      </w:r>
      <w:r w:rsidRPr="0002415F">
        <w:rPr>
          <w:rStyle w:val="HideTWBExt"/>
          <w:b w:val="0"/>
        </w:rPr>
        <w:t>&lt;/Members&gt;</w:t>
      </w:r>
    </w:p>
    <w:p w14:paraId="5C85A045" w14:textId="77777777" w:rsidR="00DD19C9" w:rsidRPr="0002415F" w:rsidRDefault="00DD19C9" w:rsidP="00DD19C9">
      <w:r w:rsidRPr="0002415F">
        <w:rPr>
          <w:rStyle w:val="HideTWBExt"/>
        </w:rPr>
        <w:t>&lt;/RepeatBlock-By&gt;</w:t>
      </w:r>
    </w:p>
    <w:p w14:paraId="0D62507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FB566BB" w14:textId="77777777" w:rsidR="00DD19C9" w:rsidRPr="0002415F" w:rsidRDefault="00DD19C9" w:rsidP="00DD19C9">
      <w:pPr>
        <w:pStyle w:val="NormalBold"/>
      </w:pPr>
      <w:r w:rsidRPr="0002415F">
        <w:rPr>
          <w:rStyle w:val="HideTWBExt"/>
          <w:b w:val="0"/>
        </w:rPr>
        <w:t>&lt;Article&gt;</w:t>
      </w:r>
      <w:r w:rsidRPr="0002415F">
        <w:t>Betragtning 15 a (ny)</w:t>
      </w:r>
      <w:r w:rsidRPr="000241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3BC2EEA" w14:textId="77777777" w:rsidTr="001A5B1A">
        <w:trPr>
          <w:jc w:val="center"/>
        </w:trPr>
        <w:tc>
          <w:tcPr>
            <w:tcW w:w="9752" w:type="dxa"/>
            <w:gridSpan w:val="2"/>
          </w:tcPr>
          <w:p w14:paraId="3D32DFB0" w14:textId="77777777" w:rsidR="00DD19C9" w:rsidRPr="0002415F" w:rsidRDefault="00DD19C9" w:rsidP="001A5B1A">
            <w:pPr>
              <w:keepNext/>
            </w:pPr>
          </w:p>
        </w:tc>
      </w:tr>
      <w:tr w:rsidR="00BE45D1" w:rsidRPr="0002415F" w14:paraId="6234EDF9" w14:textId="77777777" w:rsidTr="001A5B1A">
        <w:trPr>
          <w:jc w:val="center"/>
        </w:trPr>
        <w:tc>
          <w:tcPr>
            <w:tcW w:w="4876" w:type="dxa"/>
            <w:hideMark/>
          </w:tcPr>
          <w:p w14:paraId="4560A7E4" w14:textId="77777777" w:rsidR="00DD19C9" w:rsidRPr="0002415F" w:rsidRDefault="00DD19C9" w:rsidP="001A5B1A">
            <w:pPr>
              <w:pStyle w:val="ColumnHeading"/>
              <w:keepNext/>
            </w:pPr>
            <w:r w:rsidRPr="0002415F">
              <w:t>Kommissionens forslag</w:t>
            </w:r>
          </w:p>
        </w:tc>
        <w:tc>
          <w:tcPr>
            <w:tcW w:w="4876" w:type="dxa"/>
            <w:hideMark/>
          </w:tcPr>
          <w:p w14:paraId="2815AA59" w14:textId="77777777" w:rsidR="00DD19C9" w:rsidRPr="0002415F" w:rsidRDefault="00DD19C9" w:rsidP="001A5B1A">
            <w:pPr>
              <w:pStyle w:val="ColumnHeading"/>
              <w:keepNext/>
            </w:pPr>
            <w:r w:rsidRPr="0002415F">
              <w:t>Ændringsforslag</w:t>
            </w:r>
          </w:p>
        </w:tc>
      </w:tr>
      <w:tr w:rsidR="00BE45D1" w:rsidRPr="0002415F" w14:paraId="0FFACB1C" w14:textId="77777777" w:rsidTr="001A5B1A">
        <w:trPr>
          <w:jc w:val="center"/>
        </w:trPr>
        <w:tc>
          <w:tcPr>
            <w:tcW w:w="4876" w:type="dxa"/>
          </w:tcPr>
          <w:p w14:paraId="239A5AE7" w14:textId="77777777" w:rsidR="00DD19C9" w:rsidRPr="0002415F" w:rsidRDefault="00DD19C9" w:rsidP="001A5B1A">
            <w:pPr>
              <w:pStyle w:val="Normal6"/>
            </w:pPr>
          </w:p>
        </w:tc>
        <w:tc>
          <w:tcPr>
            <w:tcW w:w="4876" w:type="dxa"/>
            <w:hideMark/>
          </w:tcPr>
          <w:p w14:paraId="739E038A" w14:textId="77777777" w:rsidR="00DD19C9" w:rsidRPr="0002415F" w:rsidRDefault="00DD19C9" w:rsidP="001A5B1A">
            <w:pPr>
              <w:pStyle w:val="Normal6"/>
              <w:rPr>
                <w:szCs w:val="24"/>
              </w:rPr>
            </w:pPr>
            <w:r w:rsidRPr="0002415F">
              <w:rPr>
                <w:b/>
                <w:i/>
              </w:rPr>
              <w:t>(15a)</w:t>
            </w:r>
            <w:r w:rsidRPr="0002415F">
              <w:rPr>
                <w:b/>
                <w:i/>
              </w:rPr>
              <w:tab/>
              <w:t>Indførelsen af overlappende administrative forpligtelser baseret på flere retsakter skal for enhver pris undgås for at lette den administrative byrde for virksomhederne. Dette kræver effektiv kommunikation mellem de myndigheder, der er ansvarlige for tilsyn og håndhævelse, samt regelmæssig revision af lovgivningen.</w:t>
            </w:r>
          </w:p>
        </w:tc>
      </w:tr>
    </w:tbl>
    <w:p w14:paraId="234E9BF5"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{FI}</w:t>
      </w:r>
      <w:r w:rsidRPr="0002415F">
        <w:rPr>
          <w:noProof w:val="0"/>
        </w:rPr>
        <w:t>fi</w:t>
      </w:r>
      <w:r w:rsidRPr="0002415F">
        <w:rPr>
          <w:rStyle w:val="HideTWBExt"/>
        </w:rPr>
        <w:t>&lt;/Original&gt;</w:t>
      </w:r>
    </w:p>
    <w:p w14:paraId="19C1D4FB" w14:textId="77777777" w:rsidR="00DD19C9" w:rsidRPr="0002415F" w:rsidRDefault="00DD19C9" w:rsidP="00DD19C9">
      <w:r w:rsidRPr="0002415F">
        <w:rPr>
          <w:rStyle w:val="HideTWBExt"/>
        </w:rPr>
        <w:t>&lt;/Amend&gt;</w:t>
      </w:r>
    </w:p>
    <w:p w14:paraId="0ED1EC3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81</w:t>
      </w:r>
      <w:r w:rsidRPr="0002415F">
        <w:rPr>
          <w:rStyle w:val="HideTWBExt"/>
          <w:b w:val="0"/>
        </w:rPr>
        <w:t>&lt;/NumAm&gt;</w:t>
      </w:r>
    </w:p>
    <w:p w14:paraId="265F6F45"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363C5E84" w14:textId="77777777" w:rsidR="00DD19C9" w:rsidRPr="0002415F" w:rsidRDefault="00DD19C9" w:rsidP="00DD19C9">
      <w:r w:rsidRPr="0002415F">
        <w:rPr>
          <w:rStyle w:val="HideTWBExt"/>
        </w:rPr>
        <w:t>&lt;/RepeatBlock-By&gt;</w:t>
      </w:r>
    </w:p>
    <w:p w14:paraId="4502CD7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791FE98" w14:textId="77777777" w:rsidR="00DD19C9" w:rsidRPr="0002415F" w:rsidRDefault="00DD19C9" w:rsidP="00DD19C9">
      <w:pPr>
        <w:pStyle w:val="NormalBold"/>
      </w:pPr>
      <w:r w:rsidRPr="0002415F">
        <w:rPr>
          <w:rStyle w:val="HideTWBExt"/>
          <w:b w:val="0"/>
        </w:rPr>
        <w:t>&lt;Article&gt;</w:t>
      </w:r>
      <w:r w:rsidRPr="0002415F">
        <w:t>Betragtning 16</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64A89FB" w14:textId="77777777" w:rsidTr="001A5B1A">
        <w:trPr>
          <w:jc w:val="center"/>
        </w:trPr>
        <w:tc>
          <w:tcPr>
            <w:tcW w:w="9752" w:type="dxa"/>
            <w:gridSpan w:val="2"/>
          </w:tcPr>
          <w:p w14:paraId="56E0B9F3" w14:textId="77777777" w:rsidR="00DD19C9" w:rsidRPr="0002415F" w:rsidRDefault="00DD19C9" w:rsidP="001A5B1A">
            <w:pPr>
              <w:keepNext/>
            </w:pPr>
          </w:p>
        </w:tc>
      </w:tr>
      <w:tr w:rsidR="00BE45D1" w:rsidRPr="0002415F" w14:paraId="460D86F5" w14:textId="77777777" w:rsidTr="001A5B1A">
        <w:trPr>
          <w:jc w:val="center"/>
        </w:trPr>
        <w:tc>
          <w:tcPr>
            <w:tcW w:w="4876" w:type="dxa"/>
            <w:hideMark/>
          </w:tcPr>
          <w:p w14:paraId="749C0878" w14:textId="77777777" w:rsidR="00DD19C9" w:rsidRPr="0002415F" w:rsidRDefault="00DD19C9" w:rsidP="001A5B1A">
            <w:pPr>
              <w:pStyle w:val="ColumnHeading"/>
              <w:keepNext/>
            </w:pPr>
            <w:r w:rsidRPr="0002415F">
              <w:t>Kommissionens forslag</w:t>
            </w:r>
          </w:p>
        </w:tc>
        <w:tc>
          <w:tcPr>
            <w:tcW w:w="4876" w:type="dxa"/>
            <w:hideMark/>
          </w:tcPr>
          <w:p w14:paraId="20FDDCD4" w14:textId="77777777" w:rsidR="00DD19C9" w:rsidRPr="0002415F" w:rsidRDefault="00DD19C9" w:rsidP="001A5B1A">
            <w:pPr>
              <w:pStyle w:val="ColumnHeading"/>
              <w:keepNext/>
            </w:pPr>
            <w:r w:rsidRPr="0002415F">
              <w:t>Ændringsforslag</w:t>
            </w:r>
          </w:p>
        </w:tc>
      </w:tr>
      <w:tr w:rsidR="00BE45D1" w:rsidRPr="0002415F" w14:paraId="53ECBF55" w14:textId="77777777" w:rsidTr="001A5B1A">
        <w:trPr>
          <w:jc w:val="center"/>
        </w:trPr>
        <w:tc>
          <w:tcPr>
            <w:tcW w:w="4876" w:type="dxa"/>
            <w:hideMark/>
          </w:tcPr>
          <w:p w14:paraId="0FFF4BF5" w14:textId="5D95380B" w:rsidR="00DD19C9" w:rsidRPr="0002415F" w:rsidRDefault="00DD19C9" w:rsidP="00B90667">
            <w:pPr>
              <w:pStyle w:val="Normal6"/>
            </w:pPr>
            <w:r w:rsidRPr="0002415F">
              <w:t>(16)</w:t>
            </w:r>
            <w:r w:rsidRPr="0002415F">
              <w:tab/>
            </w:r>
            <w:r w:rsidR="00B90667" w:rsidRPr="0002415F">
              <w:t>For yderligere at operationalisere AI-kontorets tilsyn og håndhævelse som fastsat i artikel 75, stk. 1, i forordning (EU) 2024/1689 er det nødvendigt at præcisere, hvilke af de beføjelser, der er anført i artikel 14 i forordning (EU) 2019/1020, der bør tillægges AI-kontoret.</w:t>
            </w:r>
            <w:r w:rsidRPr="0002415F">
              <w:t xml:space="preserve"> Kommissionen bør derfor tillægges beføjelser til at vedtage gennemførelsesretsakter for nærmere at angive disse beføjelser, herunder muligheden for at pålægge sanktioner såsom bøder eller andre administrative sanktioner i overensstemmelse med de betingelser og lofter, der er omhandlet i artikel 99, og relevante procedurer. Dette bør sikre, at AI-kontoret har de nødvendige redskaber til effektivt at overvåge og føre tilsyn med overholdelsen af forordning (EU) 2024/1689.</w:t>
            </w:r>
          </w:p>
        </w:tc>
        <w:tc>
          <w:tcPr>
            <w:tcW w:w="4876" w:type="dxa"/>
            <w:hideMark/>
          </w:tcPr>
          <w:p w14:paraId="5011BF82" w14:textId="3F2C23D2" w:rsidR="00DD19C9" w:rsidRPr="0002415F" w:rsidRDefault="00B90667" w:rsidP="00B90667">
            <w:pPr>
              <w:pStyle w:val="Normal6"/>
              <w:rPr>
                <w:i/>
                <w:iCs/>
                <w:szCs w:val="24"/>
              </w:rPr>
            </w:pPr>
            <w:r w:rsidRPr="0002415F">
              <w:rPr>
                <w:i/>
                <w:iCs/>
                <w:szCs w:val="24"/>
              </w:rPr>
              <w:t>(Vedrører ikke den danske tekst)</w:t>
            </w:r>
          </w:p>
        </w:tc>
      </w:tr>
    </w:tbl>
    <w:p w14:paraId="3C75094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0F2BE9D" w14:textId="77777777" w:rsidR="00DD19C9" w:rsidRPr="0002415F" w:rsidRDefault="00DD19C9" w:rsidP="00DD19C9">
      <w:r w:rsidRPr="0002415F">
        <w:rPr>
          <w:rStyle w:val="HideTWBExt"/>
        </w:rPr>
        <w:t>&lt;/Amend&gt;</w:t>
      </w:r>
    </w:p>
    <w:p w14:paraId="72FCEC1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82</w:t>
      </w:r>
      <w:r w:rsidRPr="0002415F">
        <w:rPr>
          <w:rStyle w:val="HideTWBExt"/>
          <w:b w:val="0"/>
        </w:rPr>
        <w:t>&lt;/NumAm&gt;</w:t>
      </w:r>
    </w:p>
    <w:p w14:paraId="6BF9F66F" w14:textId="77777777" w:rsidR="00DD19C9" w:rsidRPr="0002415F" w:rsidRDefault="00DD19C9" w:rsidP="00DD19C9">
      <w:pPr>
        <w:pStyle w:val="NormalBold"/>
      </w:pPr>
      <w:r w:rsidRPr="0002415F">
        <w:rPr>
          <w:rStyle w:val="HideTWBExt"/>
          <w:b w:val="0"/>
        </w:rPr>
        <w:t>&lt;RepeatBlock-By&gt;&lt;Members&gt;</w:t>
      </w:r>
      <w:r w:rsidRPr="0002415F">
        <w:t>Brando Benifei, Christel Schaldemose, Pierre Jouvet, Kristian Vigenin, Marc Angel, Francisco Assis, Alex Agius Saliba, José Cepeda, Elena Sancho Murillo, François Kalfon, Elisabeth Grossmann, Hannes Heide</w:t>
      </w:r>
      <w:r w:rsidRPr="0002415F">
        <w:rPr>
          <w:rStyle w:val="HideTWBExt"/>
          <w:b w:val="0"/>
        </w:rPr>
        <w:t>&lt;/Members&gt;</w:t>
      </w:r>
    </w:p>
    <w:p w14:paraId="6F6FF6A2" w14:textId="77777777" w:rsidR="00DD19C9" w:rsidRPr="0002415F" w:rsidRDefault="00DD19C9" w:rsidP="00DD19C9">
      <w:r w:rsidRPr="0002415F">
        <w:rPr>
          <w:rStyle w:val="HideTWBExt"/>
        </w:rPr>
        <w:t>&lt;/RepeatBlock-By&gt;</w:t>
      </w:r>
    </w:p>
    <w:p w14:paraId="35559DD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095E840" w14:textId="77777777" w:rsidR="00DD19C9" w:rsidRPr="0002415F" w:rsidRDefault="00DD19C9" w:rsidP="00DD19C9">
      <w:pPr>
        <w:pStyle w:val="NormalBold"/>
      </w:pPr>
      <w:r w:rsidRPr="0002415F">
        <w:rPr>
          <w:rStyle w:val="HideTWBExt"/>
          <w:b w:val="0"/>
        </w:rPr>
        <w:t>&lt;Article&gt;</w:t>
      </w:r>
      <w:r w:rsidRPr="0002415F">
        <w:t>Betragtning 18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DFEBB4D" w14:textId="77777777" w:rsidTr="001A5B1A">
        <w:trPr>
          <w:jc w:val="center"/>
        </w:trPr>
        <w:tc>
          <w:tcPr>
            <w:tcW w:w="9752" w:type="dxa"/>
            <w:gridSpan w:val="2"/>
          </w:tcPr>
          <w:p w14:paraId="01FBA53D" w14:textId="77777777" w:rsidR="00DD19C9" w:rsidRPr="0002415F" w:rsidRDefault="00DD19C9" w:rsidP="001A5B1A">
            <w:pPr>
              <w:keepNext/>
            </w:pPr>
          </w:p>
        </w:tc>
      </w:tr>
      <w:tr w:rsidR="00BE45D1" w:rsidRPr="0002415F" w14:paraId="03A232FE" w14:textId="77777777" w:rsidTr="001A5B1A">
        <w:trPr>
          <w:jc w:val="center"/>
        </w:trPr>
        <w:tc>
          <w:tcPr>
            <w:tcW w:w="4876" w:type="dxa"/>
            <w:hideMark/>
          </w:tcPr>
          <w:p w14:paraId="20643DE9" w14:textId="77777777" w:rsidR="00DD19C9" w:rsidRPr="0002415F" w:rsidRDefault="00DD19C9" w:rsidP="001A5B1A">
            <w:pPr>
              <w:pStyle w:val="ColumnHeading"/>
              <w:keepNext/>
            </w:pPr>
            <w:r w:rsidRPr="0002415F">
              <w:t>Kommissionens forslag</w:t>
            </w:r>
          </w:p>
        </w:tc>
        <w:tc>
          <w:tcPr>
            <w:tcW w:w="4876" w:type="dxa"/>
            <w:hideMark/>
          </w:tcPr>
          <w:p w14:paraId="40A7E252" w14:textId="77777777" w:rsidR="00DD19C9" w:rsidRPr="0002415F" w:rsidRDefault="00DD19C9" w:rsidP="001A5B1A">
            <w:pPr>
              <w:pStyle w:val="ColumnHeading"/>
              <w:keepNext/>
            </w:pPr>
            <w:r w:rsidRPr="0002415F">
              <w:t>Ændringsforslag</w:t>
            </w:r>
          </w:p>
        </w:tc>
      </w:tr>
      <w:tr w:rsidR="00BE45D1" w:rsidRPr="0002415F" w14:paraId="2BDCBAF4" w14:textId="77777777" w:rsidTr="001A5B1A">
        <w:trPr>
          <w:jc w:val="center"/>
        </w:trPr>
        <w:tc>
          <w:tcPr>
            <w:tcW w:w="4876" w:type="dxa"/>
          </w:tcPr>
          <w:p w14:paraId="008AED87" w14:textId="77777777" w:rsidR="00DD19C9" w:rsidRPr="0002415F" w:rsidRDefault="00DD19C9" w:rsidP="001A5B1A">
            <w:pPr>
              <w:pStyle w:val="Normal6"/>
            </w:pPr>
          </w:p>
        </w:tc>
        <w:tc>
          <w:tcPr>
            <w:tcW w:w="4876" w:type="dxa"/>
            <w:hideMark/>
          </w:tcPr>
          <w:p w14:paraId="6CC710CF" w14:textId="77777777" w:rsidR="00DD19C9" w:rsidRPr="0002415F" w:rsidRDefault="00DD19C9" w:rsidP="001A5B1A">
            <w:pPr>
              <w:pStyle w:val="Normal6"/>
              <w:rPr>
                <w:szCs w:val="24"/>
              </w:rPr>
            </w:pPr>
            <w:r w:rsidRPr="0002415F">
              <w:rPr>
                <w:b/>
                <w:i/>
              </w:rPr>
              <w:t>(18a)</w:t>
            </w:r>
            <w:r w:rsidRPr="0002415F">
              <w:rPr>
                <w:b/>
                <w:i/>
              </w:rPr>
              <w:tab/>
              <w:t>En effektiv og konsekvent anvendelse af forordning (EU) 2024/1689 kræver stærk koordinering og tilsyn på EU-plan. I lyset af det hastigt stigende antal AI-modeller, der bringes i omsætning på EU-markedet, og deres kapacitet samt det skiftende risikolandskab, der er forbundet med deres udbredelse, bliver AI-kontorets rolle med hensyn til at sikre harmoniseret gennemførelse på tværs af medlemsstaterne stadig vigtigere. Tilstrækkelige og fremadrettede ressourcer til AI-kontoret er derfor afgørende ikke blot for en effektiv håndhævelse, men også for at beskytte retssikkerheden, forhindre lovgivningsmæssig fragmentering og opretholde et højt beskyttelsesniveau for grundlæggende rettigheder, sikkerhed og innovation på det indre marked.</w:t>
            </w:r>
          </w:p>
        </w:tc>
      </w:tr>
    </w:tbl>
    <w:p w14:paraId="4DFCFB4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D40CE6C" w14:textId="77777777" w:rsidR="00DD19C9" w:rsidRPr="0002415F" w:rsidRDefault="00DD19C9" w:rsidP="00DD19C9">
      <w:r w:rsidRPr="0002415F">
        <w:rPr>
          <w:rStyle w:val="HideTWBExt"/>
        </w:rPr>
        <w:t>&lt;/Amend&gt;</w:t>
      </w:r>
    </w:p>
    <w:p w14:paraId="32A3AB3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83</w:t>
      </w:r>
      <w:r w:rsidRPr="0002415F">
        <w:rPr>
          <w:rStyle w:val="HideTWBExt"/>
          <w:b w:val="0"/>
        </w:rPr>
        <w:t>&lt;/NumAm&gt;</w:t>
      </w:r>
    </w:p>
    <w:p w14:paraId="4BECE8D9"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5AADB4AE" w14:textId="77777777" w:rsidR="00DD19C9" w:rsidRPr="0002415F" w:rsidRDefault="00DD19C9" w:rsidP="00DD19C9">
      <w:r w:rsidRPr="0002415F">
        <w:rPr>
          <w:rStyle w:val="HideTWBExt"/>
        </w:rPr>
        <w:t>&lt;/RepeatBlock-By&gt;</w:t>
      </w:r>
    </w:p>
    <w:p w14:paraId="54F96DF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FFCBF79" w14:textId="77777777" w:rsidR="00DD19C9" w:rsidRPr="0002415F" w:rsidRDefault="00DD19C9" w:rsidP="00DD19C9">
      <w:pPr>
        <w:pStyle w:val="NormalBold"/>
      </w:pPr>
      <w:r w:rsidRPr="0002415F">
        <w:rPr>
          <w:rStyle w:val="HideTWBExt"/>
          <w:b w:val="0"/>
        </w:rPr>
        <w:t>&lt;Article&gt;</w:t>
      </w:r>
      <w:r w:rsidRPr="0002415F">
        <w:t>Betragtning 19</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925E733" w14:textId="77777777" w:rsidTr="001A5B1A">
        <w:trPr>
          <w:jc w:val="center"/>
        </w:trPr>
        <w:tc>
          <w:tcPr>
            <w:tcW w:w="9752" w:type="dxa"/>
            <w:gridSpan w:val="2"/>
          </w:tcPr>
          <w:p w14:paraId="1E4A72E1" w14:textId="77777777" w:rsidR="00DD19C9" w:rsidRPr="0002415F" w:rsidRDefault="00DD19C9" w:rsidP="001A5B1A">
            <w:pPr>
              <w:keepNext/>
            </w:pPr>
          </w:p>
        </w:tc>
      </w:tr>
      <w:tr w:rsidR="00BE45D1" w:rsidRPr="0002415F" w14:paraId="1A5D8E57" w14:textId="77777777" w:rsidTr="001A5B1A">
        <w:trPr>
          <w:jc w:val="center"/>
        </w:trPr>
        <w:tc>
          <w:tcPr>
            <w:tcW w:w="4876" w:type="dxa"/>
            <w:hideMark/>
          </w:tcPr>
          <w:p w14:paraId="2E23519E" w14:textId="77777777" w:rsidR="00DD19C9" w:rsidRPr="0002415F" w:rsidRDefault="00DD19C9" w:rsidP="001A5B1A">
            <w:pPr>
              <w:pStyle w:val="ColumnHeading"/>
              <w:keepNext/>
            </w:pPr>
            <w:r w:rsidRPr="0002415F">
              <w:t>Kommissionens forslag</w:t>
            </w:r>
          </w:p>
        </w:tc>
        <w:tc>
          <w:tcPr>
            <w:tcW w:w="4876" w:type="dxa"/>
            <w:hideMark/>
          </w:tcPr>
          <w:p w14:paraId="1BFED5D2" w14:textId="77777777" w:rsidR="00DD19C9" w:rsidRPr="0002415F" w:rsidRDefault="00DD19C9" w:rsidP="001A5B1A">
            <w:pPr>
              <w:pStyle w:val="ColumnHeading"/>
              <w:keepNext/>
            </w:pPr>
            <w:r w:rsidRPr="0002415F">
              <w:t>Ændringsforslag</w:t>
            </w:r>
          </w:p>
        </w:tc>
      </w:tr>
      <w:tr w:rsidR="00BE45D1" w:rsidRPr="0002415F" w14:paraId="6AC8AFAF" w14:textId="77777777" w:rsidTr="001A5B1A">
        <w:trPr>
          <w:jc w:val="center"/>
        </w:trPr>
        <w:tc>
          <w:tcPr>
            <w:tcW w:w="4876" w:type="dxa"/>
            <w:hideMark/>
          </w:tcPr>
          <w:p w14:paraId="122A6A2A" w14:textId="77777777" w:rsidR="00DD19C9" w:rsidRPr="0002415F" w:rsidRDefault="00DD19C9" w:rsidP="001A5B1A">
            <w:pPr>
              <w:pStyle w:val="Normal6"/>
            </w:pPr>
            <w:r w:rsidRPr="0002415F">
              <w:t>(19)</w:t>
            </w:r>
            <w:r w:rsidRPr="0002415F">
              <w:tab/>
              <w:t xml:space="preserve">Artikel 77 og de relaterede bestemmelser i forordning (EU) 2024/1689 udgør en vigtig forvaltningsmekanisme, da de har til formål at sætte myndigheder eller organer med ansvar for håndhævelse af eller tilsyn med EU-lovgivning, der har til formål at beskytte de grundlæggende rettigheder, i stand til at opfylde deres </w:t>
            </w:r>
            <w:r w:rsidRPr="0002415F">
              <w:rPr>
                <w:b/>
                <w:i/>
              </w:rPr>
              <w:t>mandat</w:t>
            </w:r>
            <w:r w:rsidRPr="0002415F">
              <w:t xml:space="preserve"> på særlige betingelser og fremme samarbejdet med de markedsovervågningsmyndigheder, der har ansvar for tilsyn med og håndhævelse af nævnte forordning. Det er nødvendigt at præcisere omfanget af dette samarbejde og præcisere, hvilke offentlige myndigheder eller organer drager fordel heraf. Med henblik på at styrke samarbejdet bør det præciseres, at anmodninger om adgang til oplysninger og dokumentation bør indgives til den kompetente markedsovervågningsmyndighed, som bør besvare sådanne anmodninger, og at de involverede myndigheder eller organer bør have en gensidig forpligtelse til at samarbejde.</w:t>
            </w:r>
          </w:p>
        </w:tc>
        <w:tc>
          <w:tcPr>
            <w:tcW w:w="4876" w:type="dxa"/>
            <w:hideMark/>
          </w:tcPr>
          <w:p w14:paraId="00377679" w14:textId="77777777" w:rsidR="00DD19C9" w:rsidRPr="0002415F" w:rsidRDefault="00DD19C9" w:rsidP="001A5B1A">
            <w:pPr>
              <w:pStyle w:val="Normal6"/>
              <w:rPr>
                <w:szCs w:val="24"/>
              </w:rPr>
            </w:pPr>
            <w:r w:rsidRPr="0002415F">
              <w:t>(19)</w:t>
            </w:r>
            <w:r w:rsidRPr="0002415F">
              <w:tab/>
              <w:t xml:space="preserve">Artikel 77 og de relaterede bestemmelser i forordning (EU) 2024/1689 udgør en vigtig forvaltningsmekanisme, da de har til formål at sætte myndigheder eller organer med ansvar for håndhævelse af eller tilsyn med EU-lovgivning, der har til formål at beskytte de grundlæggende rettigheder, i stand til at opfylde deres </w:t>
            </w:r>
            <w:r w:rsidRPr="0002415F">
              <w:rPr>
                <w:b/>
                <w:i/>
              </w:rPr>
              <w:t>mandater</w:t>
            </w:r>
            <w:r w:rsidRPr="0002415F">
              <w:t xml:space="preserve"> på særlige betingelser og fremme samarbejdet med de markedsovervågningsmyndigheder, der har ansvar for tilsyn med og håndhævelse af nævnte forordning. Det er nødvendigt at præcisere omfanget af dette samarbejde og præcisere, hvilke offentlige myndigheder eller organer drager fordel heraf. Med henblik på at styrke samarbejdet bør det præciseres, at anmodninger om adgang til oplysninger og dokumentation bør indgives til den kompetente markedsovervågningsmyndighed, som bør besvare sådanne anmodninger </w:t>
            </w:r>
            <w:r w:rsidRPr="0002415F">
              <w:rPr>
                <w:b/>
                <w:i/>
              </w:rPr>
              <w:t>uden unødig forsinkelse</w:t>
            </w:r>
            <w:r w:rsidRPr="0002415F">
              <w:t xml:space="preserve">, og at de involverede myndigheder eller organer bør have en gensidig forpligtelse til at samarbejde. </w:t>
            </w:r>
            <w:r w:rsidRPr="0002415F">
              <w:rPr>
                <w:b/>
                <w:i/>
              </w:rPr>
              <w:t>Det bør præciseres, at disse bestemmelser ikke berører de relevante nationale offentlige myndigheders eller organers kompetencer, opgaver, beføjelser og uafhængighed i henhold til deres mandater. Disse bestemmelser begrænser navnlig ikke de beføjelser, som disse myndigheder og organer har til at anmode om oplysninger i henhold til anden EU-ret eller national ret. Disse myndigheder og organer bevarer således enhver beføjelse til direkte at anmode operatørerne om oplysninger i henhold til deres mandat eller anden lovgivning.</w:t>
            </w:r>
          </w:p>
        </w:tc>
      </w:tr>
    </w:tbl>
    <w:p w14:paraId="3008C17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AF2C1E1" w14:textId="77777777" w:rsidR="00DD19C9" w:rsidRPr="0002415F" w:rsidRDefault="00DD19C9" w:rsidP="00DD19C9">
      <w:r w:rsidRPr="0002415F">
        <w:rPr>
          <w:rStyle w:val="HideTWBExt"/>
        </w:rPr>
        <w:t>&lt;/Amend&gt;</w:t>
      </w:r>
    </w:p>
    <w:p w14:paraId="715E0A3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84</w:t>
      </w:r>
      <w:r w:rsidRPr="0002415F">
        <w:rPr>
          <w:rStyle w:val="HideTWBExt"/>
          <w:b w:val="0"/>
        </w:rPr>
        <w:t>&lt;/NumAm&gt;</w:t>
      </w:r>
    </w:p>
    <w:p w14:paraId="3FBA3BF1"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669A584D" w14:textId="77777777" w:rsidR="00DD19C9" w:rsidRPr="0002415F" w:rsidRDefault="00DD19C9" w:rsidP="00DD19C9">
      <w:r w:rsidRPr="0002415F">
        <w:rPr>
          <w:rStyle w:val="HideTWBExt"/>
        </w:rPr>
        <w:t>&lt;/RepeatBlock-By&gt;</w:t>
      </w:r>
    </w:p>
    <w:p w14:paraId="4A3A7450"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F8D01F2" w14:textId="77777777" w:rsidR="00DD19C9" w:rsidRPr="0002415F" w:rsidRDefault="00DD19C9" w:rsidP="00DD19C9">
      <w:pPr>
        <w:pStyle w:val="NormalBold"/>
      </w:pPr>
      <w:r w:rsidRPr="0002415F">
        <w:rPr>
          <w:rStyle w:val="HideTWBExt"/>
          <w:b w:val="0"/>
        </w:rPr>
        <w:t>&lt;Article&gt;</w:t>
      </w:r>
      <w:r w:rsidRPr="0002415F">
        <w:t>Betragtning 20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3F5F8F9" w14:textId="77777777" w:rsidTr="001A5B1A">
        <w:trPr>
          <w:jc w:val="center"/>
        </w:trPr>
        <w:tc>
          <w:tcPr>
            <w:tcW w:w="9752" w:type="dxa"/>
            <w:gridSpan w:val="2"/>
          </w:tcPr>
          <w:p w14:paraId="1F90756F" w14:textId="77777777" w:rsidR="00DD19C9" w:rsidRPr="0002415F" w:rsidRDefault="00DD19C9" w:rsidP="001A5B1A">
            <w:pPr>
              <w:keepNext/>
            </w:pPr>
          </w:p>
        </w:tc>
      </w:tr>
      <w:tr w:rsidR="00BE45D1" w:rsidRPr="0002415F" w14:paraId="00B07212" w14:textId="77777777" w:rsidTr="001A5B1A">
        <w:trPr>
          <w:jc w:val="center"/>
        </w:trPr>
        <w:tc>
          <w:tcPr>
            <w:tcW w:w="4876" w:type="dxa"/>
            <w:hideMark/>
          </w:tcPr>
          <w:p w14:paraId="0E5D0D2D" w14:textId="77777777" w:rsidR="00DD19C9" w:rsidRPr="0002415F" w:rsidRDefault="00DD19C9" w:rsidP="001A5B1A">
            <w:pPr>
              <w:pStyle w:val="ColumnHeading"/>
              <w:keepNext/>
            </w:pPr>
            <w:r w:rsidRPr="0002415F">
              <w:t>Kommissionens forslag</w:t>
            </w:r>
          </w:p>
        </w:tc>
        <w:tc>
          <w:tcPr>
            <w:tcW w:w="4876" w:type="dxa"/>
            <w:hideMark/>
          </w:tcPr>
          <w:p w14:paraId="22CF2AFA" w14:textId="77777777" w:rsidR="00DD19C9" w:rsidRPr="0002415F" w:rsidRDefault="00DD19C9" w:rsidP="001A5B1A">
            <w:pPr>
              <w:pStyle w:val="ColumnHeading"/>
              <w:keepNext/>
            </w:pPr>
            <w:r w:rsidRPr="0002415F">
              <w:t>Ændringsforslag</w:t>
            </w:r>
          </w:p>
        </w:tc>
      </w:tr>
      <w:tr w:rsidR="00BE45D1" w:rsidRPr="0002415F" w14:paraId="7ED2E432" w14:textId="77777777" w:rsidTr="001A5B1A">
        <w:trPr>
          <w:jc w:val="center"/>
        </w:trPr>
        <w:tc>
          <w:tcPr>
            <w:tcW w:w="4876" w:type="dxa"/>
            <w:hideMark/>
          </w:tcPr>
          <w:p w14:paraId="0C14C754" w14:textId="77777777" w:rsidR="00DD19C9" w:rsidRPr="0002415F" w:rsidRDefault="00DD19C9" w:rsidP="001A5B1A">
            <w:pPr>
              <w:pStyle w:val="Normal6"/>
            </w:pPr>
            <w:r w:rsidRPr="0002415F">
              <w:rPr>
                <w:b/>
                <w:i/>
              </w:rPr>
              <w:t>(20)</w:t>
            </w:r>
            <w:r w:rsidRPr="0002415F">
              <w:rPr>
                <w:b/>
                <w:i/>
              </w:rPr>
              <w:tab/>
              <w:t>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6 måneder for udbydere, der allerede har bragt deres systemer i omsætning inden den 2. august 2026.</w:t>
            </w:r>
          </w:p>
        </w:tc>
        <w:tc>
          <w:tcPr>
            <w:tcW w:w="4876" w:type="dxa"/>
            <w:hideMark/>
          </w:tcPr>
          <w:p w14:paraId="142F8A22" w14:textId="77777777" w:rsidR="00DD19C9" w:rsidRPr="0002415F" w:rsidRDefault="00DD19C9" w:rsidP="001A5B1A">
            <w:pPr>
              <w:pStyle w:val="Normal6"/>
              <w:rPr>
                <w:szCs w:val="24"/>
              </w:rPr>
            </w:pPr>
            <w:r w:rsidRPr="0002415F">
              <w:rPr>
                <w:b/>
                <w:i/>
              </w:rPr>
              <w:t>udgår</w:t>
            </w:r>
          </w:p>
        </w:tc>
      </w:tr>
    </w:tbl>
    <w:p w14:paraId="7B89504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DDAA56A" w14:textId="77777777" w:rsidR="00DD19C9" w:rsidRPr="0002415F" w:rsidRDefault="00DD19C9" w:rsidP="00DD19C9">
      <w:r w:rsidRPr="0002415F">
        <w:rPr>
          <w:rStyle w:val="HideTWBExt"/>
        </w:rPr>
        <w:t>&lt;/Amend&gt;</w:t>
      </w:r>
    </w:p>
    <w:p w14:paraId="5B44038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85</w:t>
      </w:r>
      <w:r w:rsidRPr="0002415F">
        <w:rPr>
          <w:rStyle w:val="HideTWBExt"/>
          <w:b w:val="0"/>
        </w:rPr>
        <w:t>&lt;/NumAm&gt;</w:t>
      </w:r>
    </w:p>
    <w:p w14:paraId="5B48FC68" w14:textId="77777777" w:rsidR="00DD19C9" w:rsidRPr="0002415F" w:rsidRDefault="00DD19C9" w:rsidP="00DD19C9">
      <w:pPr>
        <w:pStyle w:val="NormalBold"/>
      </w:pPr>
      <w:r w:rsidRPr="0002415F">
        <w:rPr>
          <w:rStyle w:val="HideTWBExt"/>
          <w:b w:val="0"/>
        </w:rPr>
        <w:t>&lt;RepeatBlock-By&gt;&lt;Members&gt;</w:t>
      </w:r>
      <w:r w:rsidRPr="0002415F">
        <w:t>Sabine Verheyen, Bogdan Andrzej Zdrojewski</w:t>
      </w:r>
      <w:r w:rsidRPr="0002415F">
        <w:rPr>
          <w:rStyle w:val="HideTWBExt"/>
          <w:b w:val="0"/>
        </w:rPr>
        <w:t>&lt;/Members&gt;</w:t>
      </w:r>
    </w:p>
    <w:p w14:paraId="1A0806DD" w14:textId="77777777" w:rsidR="00DD19C9" w:rsidRPr="0002415F" w:rsidRDefault="00DD19C9" w:rsidP="00DD19C9">
      <w:r w:rsidRPr="0002415F">
        <w:rPr>
          <w:rStyle w:val="HideTWBExt"/>
        </w:rPr>
        <w:t>&lt;/RepeatBlock-By&gt;</w:t>
      </w:r>
    </w:p>
    <w:p w14:paraId="40FC010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EC08B51" w14:textId="77777777" w:rsidR="00DD19C9" w:rsidRPr="0002415F" w:rsidRDefault="00DD19C9" w:rsidP="00DD19C9">
      <w:pPr>
        <w:pStyle w:val="NormalBold"/>
      </w:pPr>
      <w:r w:rsidRPr="0002415F">
        <w:rPr>
          <w:rStyle w:val="HideTWBExt"/>
          <w:b w:val="0"/>
        </w:rPr>
        <w:t>&lt;Article&gt;</w:t>
      </w:r>
      <w:r w:rsidRPr="0002415F">
        <w:t>Betragtning 20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4B3E5DC" w14:textId="77777777" w:rsidTr="001A5B1A">
        <w:trPr>
          <w:jc w:val="center"/>
        </w:trPr>
        <w:tc>
          <w:tcPr>
            <w:tcW w:w="9752" w:type="dxa"/>
            <w:gridSpan w:val="2"/>
          </w:tcPr>
          <w:p w14:paraId="5BAD5C1F" w14:textId="77777777" w:rsidR="00DD19C9" w:rsidRPr="0002415F" w:rsidRDefault="00DD19C9" w:rsidP="001A5B1A">
            <w:pPr>
              <w:keepNext/>
            </w:pPr>
          </w:p>
        </w:tc>
      </w:tr>
      <w:tr w:rsidR="00BE45D1" w:rsidRPr="0002415F" w14:paraId="34ED34EA" w14:textId="77777777" w:rsidTr="001A5B1A">
        <w:trPr>
          <w:jc w:val="center"/>
        </w:trPr>
        <w:tc>
          <w:tcPr>
            <w:tcW w:w="4876" w:type="dxa"/>
            <w:hideMark/>
          </w:tcPr>
          <w:p w14:paraId="2485DF2C" w14:textId="77777777" w:rsidR="00DD19C9" w:rsidRPr="0002415F" w:rsidRDefault="00DD19C9" w:rsidP="001A5B1A">
            <w:pPr>
              <w:pStyle w:val="ColumnHeading"/>
              <w:keepNext/>
            </w:pPr>
            <w:r w:rsidRPr="0002415F">
              <w:t>Kommissionens forslag</w:t>
            </w:r>
          </w:p>
        </w:tc>
        <w:tc>
          <w:tcPr>
            <w:tcW w:w="4876" w:type="dxa"/>
            <w:hideMark/>
          </w:tcPr>
          <w:p w14:paraId="3ECF61F1" w14:textId="77777777" w:rsidR="00DD19C9" w:rsidRPr="0002415F" w:rsidRDefault="00DD19C9" w:rsidP="001A5B1A">
            <w:pPr>
              <w:pStyle w:val="ColumnHeading"/>
              <w:keepNext/>
            </w:pPr>
            <w:r w:rsidRPr="0002415F">
              <w:t>Ændringsforslag</w:t>
            </w:r>
          </w:p>
        </w:tc>
      </w:tr>
      <w:tr w:rsidR="00BE45D1" w:rsidRPr="0002415F" w14:paraId="253F92F9" w14:textId="77777777" w:rsidTr="001A5B1A">
        <w:trPr>
          <w:jc w:val="center"/>
        </w:trPr>
        <w:tc>
          <w:tcPr>
            <w:tcW w:w="4876" w:type="dxa"/>
            <w:hideMark/>
          </w:tcPr>
          <w:p w14:paraId="0B13D119" w14:textId="77777777" w:rsidR="00DD19C9" w:rsidRPr="0002415F" w:rsidRDefault="00DD19C9" w:rsidP="001A5B1A">
            <w:pPr>
              <w:pStyle w:val="Normal6"/>
            </w:pPr>
            <w:r w:rsidRPr="0002415F">
              <w:rPr>
                <w:b/>
                <w:i/>
              </w:rPr>
              <w:t>(20)</w:t>
            </w:r>
            <w:r w:rsidRPr="0002415F">
              <w:rPr>
                <w:b/>
                <w:i/>
              </w:rPr>
              <w:tab/>
              <w:t>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6 måneder for udbydere, der allerede har bragt deres systemer i omsætning inden den 2. august 2026.</w:t>
            </w:r>
          </w:p>
        </w:tc>
        <w:tc>
          <w:tcPr>
            <w:tcW w:w="4876" w:type="dxa"/>
            <w:hideMark/>
          </w:tcPr>
          <w:p w14:paraId="124968A1" w14:textId="77777777" w:rsidR="00DD19C9" w:rsidRPr="0002415F" w:rsidRDefault="00DD19C9" w:rsidP="001A5B1A">
            <w:pPr>
              <w:pStyle w:val="Normal6"/>
              <w:rPr>
                <w:szCs w:val="24"/>
              </w:rPr>
            </w:pPr>
            <w:r w:rsidRPr="0002415F">
              <w:rPr>
                <w:b/>
                <w:i/>
              </w:rPr>
              <w:t>udgår</w:t>
            </w:r>
          </w:p>
        </w:tc>
      </w:tr>
    </w:tbl>
    <w:p w14:paraId="12F633E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A32B9EE" w14:textId="77777777" w:rsidR="00DD19C9" w:rsidRPr="0002415F" w:rsidRDefault="00DD19C9" w:rsidP="00DD19C9">
      <w:r w:rsidRPr="0002415F">
        <w:rPr>
          <w:rStyle w:val="HideTWBExt"/>
        </w:rPr>
        <w:t>&lt;/Amend&gt;</w:t>
      </w:r>
    </w:p>
    <w:p w14:paraId="0B5B30E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86</w:t>
      </w:r>
      <w:r w:rsidRPr="0002415F">
        <w:rPr>
          <w:rStyle w:val="HideTWBExt"/>
          <w:b w:val="0"/>
        </w:rPr>
        <w:t>&lt;/NumAm&gt;</w:t>
      </w:r>
    </w:p>
    <w:p w14:paraId="446EB36D" w14:textId="77777777" w:rsidR="00DD19C9" w:rsidRPr="0002415F" w:rsidRDefault="00DD19C9" w:rsidP="00DD19C9">
      <w:pPr>
        <w:pStyle w:val="NormalBold"/>
      </w:pPr>
      <w:r w:rsidRPr="0002415F">
        <w:rPr>
          <w:rStyle w:val="HideTWBExt"/>
          <w:b w:val="0"/>
        </w:rPr>
        <w:t>&lt;RepeatBlock-By&gt;&lt;Members&gt;</w:t>
      </w:r>
      <w:r w:rsidRPr="0002415F">
        <w:t>Michael McNamara, Sandro Gozi, Irena Joveva, Veronika Cifrová Ostrihoňová, Lucia Yar, Raquel García Hermida-Van Der Walle, Fabienne Keller, Laurence Farreng</w:t>
      </w:r>
      <w:r w:rsidRPr="0002415F">
        <w:rPr>
          <w:rStyle w:val="HideTWBExt"/>
          <w:b w:val="0"/>
        </w:rPr>
        <w:t>&lt;/Members&gt;</w:t>
      </w:r>
    </w:p>
    <w:p w14:paraId="65E64353" w14:textId="77777777" w:rsidR="00DD19C9" w:rsidRPr="0002415F" w:rsidRDefault="00DD19C9" w:rsidP="00DD19C9">
      <w:r w:rsidRPr="0002415F">
        <w:rPr>
          <w:rStyle w:val="HideTWBExt"/>
        </w:rPr>
        <w:t>&lt;/RepeatBlock-By&gt;</w:t>
      </w:r>
    </w:p>
    <w:p w14:paraId="4DB1A21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2A52002" w14:textId="77777777" w:rsidR="00DD19C9" w:rsidRPr="0002415F" w:rsidRDefault="00DD19C9" w:rsidP="00DD19C9">
      <w:pPr>
        <w:pStyle w:val="NormalBold"/>
      </w:pPr>
      <w:r w:rsidRPr="0002415F">
        <w:rPr>
          <w:rStyle w:val="HideTWBExt"/>
          <w:b w:val="0"/>
        </w:rPr>
        <w:t>&lt;Article&gt;</w:t>
      </w:r>
      <w:r w:rsidRPr="0002415F">
        <w:t>Betragtning 20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B3E839A" w14:textId="77777777" w:rsidTr="001A5B1A">
        <w:trPr>
          <w:jc w:val="center"/>
        </w:trPr>
        <w:tc>
          <w:tcPr>
            <w:tcW w:w="9752" w:type="dxa"/>
            <w:gridSpan w:val="2"/>
          </w:tcPr>
          <w:p w14:paraId="03C9AEAB" w14:textId="77777777" w:rsidR="00DD19C9" w:rsidRPr="0002415F" w:rsidRDefault="00DD19C9" w:rsidP="001A5B1A">
            <w:pPr>
              <w:keepNext/>
            </w:pPr>
          </w:p>
        </w:tc>
      </w:tr>
      <w:tr w:rsidR="00BE45D1" w:rsidRPr="0002415F" w14:paraId="572D231B" w14:textId="77777777" w:rsidTr="001A5B1A">
        <w:trPr>
          <w:jc w:val="center"/>
        </w:trPr>
        <w:tc>
          <w:tcPr>
            <w:tcW w:w="4876" w:type="dxa"/>
            <w:hideMark/>
          </w:tcPr>
          <w:p w14:paraId="584B8E99" w14:textId="77777777" w:rsidR="00DD19C9" w:rsidRPr="0002415F" w:rsidRDefault="00DD19C9" w:rsidP="001A5B1A">
            <w:pPr>
              <w:pStyle w:val="ColumnHeading"/>
              <w:keepNext/>
            </w:pPr>
            <w:r w:rsidRPr="0002415F">
              <w:t>Kommissionens forslag</w:t>
            </w:r>
          </w:p>
        </w:tc>
        <w:tc>
          <w:tcPr>
            <w:tcW w:w="4876" w:type="dxa"/>
            <w:hideMark/>
          </w:tcPr>
          <w:p w14:paraId="65AA73E6" w14:textId="77777777" w:rsidR="00DD19C9" w:rsidRPr="0002415F" w:rsidRDefault="00DD19C9" w:rsidP="001A5B1A">
            <w:pPr>
              <w:pStyle w:val="ColumnHeading"/>
              <w:keepNext/>
            </w:pPr>
            <w:r w:rsidRPr="0002415F">
              <w:t>Ændringsforslag</w:t>
            </w:r>
          </w:p>
        </w:tc>
      </w:tr>
      <w:tr w:rsidR="00BE45D1" w:rsidRPr="0002415F" w14:paraId="73FD6A91" w14:textId="77777777" w:rsidTr="001A5B1A">
        <w:trPr>
          <w:jc w:val="center"/>
        </w:trPr>
        <w:tc>
          <w:tcPr>
            <w:tcW w:w="4876" w:type="dxa"/>
            <w:hideMark/>
          </w:tcPr>
          <w:p w14:paraId="79A8B9DE" w14:textId="77777777" w:rsidR="00DD19C9" w:rsidRPr="0002415F" w:rsidRDefault="00DD19C9" w:rsidP="001A5B1A">
            <w:pPr>
              <w:pStyle w:val="Normal6"/>
            </w:pPr>
            <w:r w:rsidRPr="0002415F">
              <w:rPr>
                <w:b/>
                <w:i/>
              </w:rPr>
              <w:t>(20)</w:t>
            </w:r>
            <w:r w:rsidRPr="0002415F">
              <w:rPr>
                <w:b/>
                <w:i/>
              </w:rPr>
              <w:tab/>
              <w:t>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6 måneder for udbydere, der allerede har bragt deres systemer i omsætning inden den 2. august 2026.</w:t>
            </w:r>
          </w:p>
        </w:tc>
        <w:tc>
          <w:tcPr>
            <w:tcW w:w="4876" w:type="dxa"/>
            <w:hideMark/>
          </w:tcPr>
          <w:p w14:paraId="58EF6B8A" w14:textId="77777777" w:rsidR="00DD19C9" w:rsidRPr="0002415F" w:rsidRDefault="00DD19C9" w:rsidP="001A5B1A">
            <w:pPr>
              <w:pStyle w:val="Normal6"/>
              <w:rPr>
                <w:szCs w:val="24"/>
              </w:rPr>
            </w:pPr>
            <w:r w:rsidRPr="0002415F">
              <w:rPr>
                <w:b/>
                <w:i/>
              </w:rPr>
              <w:t>udgår</w:t>
            </w:r>
          </w:p>
        </w:tc>
      </w:tr>
    </w:tbl>
    <w:p w14:paraId="5BEE29E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ACB1647" w14:textId="77777777" w:rsidR="00DD19C9" w:rsidRPr="0002415F" w:rsidRDefault="00DD19C9" w:rsidP="00DD19C9">
      <w:r w:rsidRPr="0002415F">
        <w:rPr>
          <w:rStyle w:val="HideTWBExt"/>
        </w:rPr>
        <w:t>&lt;/Amend&gt;</w:t>
      </w:r>
    </w:p>
    <w:p w14:paraId="2C64F92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87</w:t>
      </w:r>
      <w:r w:rsidRPr="0002415F">
        <w:rPr>
          <w:rStyle w:val="HideTWBExt"/>
          <w:b w:val="0"/>
        </w:rPr>
        <w:t>&lt;/NumAm&gt;</w:t>
      </w:r>
    </w:p>
    <w:p w14:paraId="38B7B958"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7B4E2CD2" w14:textId="77777777" w:rsidR="00DD19C9" w:rsidRPr="0002415F" w:rsidRDefault="00DD19C9" w:rsidP="00DD19C9">
      <w:r w:rsidRPr="0002415F">
        <w:rPr>
          <w:rStyle w:val="HideTWBExt"/>
        </w:rPr>
        <w:t>&lt;/RepeatBlock-By&gt;</w:t>
      </w:r>
    </w:p>
    <w:p w14:paraId="011A7BE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0106ACA" w14:textId="77777777" w:rsidR="00DD19C9" w:rsidRPr="0002415F" w:rsidRDefault="00DD19C9" w:rsidP="00DD19C9">
      <w:pPr>
        <w:pStyle w:val="NormalBold"/>
      </w:pPr>
      <w:r w:rsidRPr="0002415F">
        <w:rPr>
          <w:rStyle w:val="HideTWBExt"/>
          <w:b w:val="0"/>
        </w:rPr>
        <w:t>&lt;Article&gt;</w:t>
      </w:r>
      <w:r w:rsidRPr="0002415F">
        <w:t>Betragtning 20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59DD575" w14:textId="77777777" w:rsidTr="001A5B1A">
        <w:trPr>
          <w:jc w:val="center"/>
        </w:trPr>
        <w:tc>
          <w:tcPr>
            <w:tcW w:w="9752" w:type="dxa"/>
            <w:gridSpan w:val="2"/>
          </w:tcPr>
          <w:p w14:paraId="40DDBCB9" w14:textId="77777777" w:rsidR="00DD19C9" w:rsidRPr="0002415F" w:rsidRDefault="00DD19C9" w:rsidP="001A5B1A">
            <w:pPr>
              <w:keepNext/>
            </w:pPr>
          </w:p>
        </w:tc>
      </w:tr>
      <w:tr w:rsidR="00BE45D1" w:rsidRPr="0002415F" w14:paraId="593FDCE1" w14:textId="77777777" w:rsidTr="001A5B1A">
        <w:trPr>
          <w:jc w:val="center"/>
        </w:trPr>
        <w:tc>
          <w:tcPr>
            <w:tcW w:w="4876" w:type="dxa"/>
            <w:hideMark/>
          </w:tcPr>
          <w:p w14:paraId="6312B195" w14:textId="77777777" w:rsidR="00DD19C9" w:rsidRPr="0002415F" w:rsidRDefault="00DD19C9" w:rsidP="001A5B1A">
            <w:pPr>
              <w:pStyle w:val="ColumnHeading"/>
              <w:keepNext/>
            </w:pPr>
            <w:r w:rsidRPr="0002415F">
              <w:t>Kommissionens forslag</w:t>
            </w:r>
          </w:p>
        </w:tc>
        <w:tc>
          <w:tcPr>
            <w:tcW w:w="4876" w:type="dxa"/>
            <w:hideMark/>
          </w:tcPr>
          <w:p w14:paraId="5F33974A" w14:textId="77777777" w:rsidR="00DD19C9" w:rsidRPr="0002415F" w:rsidRDefault="00DD19C9" w:rsidP="001A5B1A">
            <w:pPr>
              <w:pStyle w:val="ColumnHeading"/>
              <w:keepNext/>
            </w:pPr>
            <w:r w:rsidRPr="0002415F">
              <w:t>Ændringsforslag</w:t>
            </w:r>
          </w:p>
        </w:tc>
      </w:tr>
      <w:tr w:rsidR="00BE45D1" w:rsidRPr="0002415F" w14:paraId="74537CA5" w14:textId="77777777" w:rsidTr="001A5B1A">
        <w:trPr>
          <w:jc w:val="center"/>
        </w:trPr>
        <w:tc>
          <w:tcPr>
            <w:tcW w:w="4876" w:type="dxa"/>
            <w:hideMark/>
          </w:tcPr>
          <w:p w14:paraId="02098C44" w14:textId="77777777" w:rsidR="00DD19C9" w:rsidRPr="0002415F" w:rsidRDefault="00DD19C9" w:rsidP="001A5B1A">
            <w:pPr>
              <w:pStyle w:val="Normal6"/>
            </w:pPr>
            <w:r w:rsidRPr="0002415F">
              <w:rPr>
                <w:b/>
                <w:i/>
              </w:rPr>
              <w:t>(20)</w:t>
            </w:r>
            <w:r w:rsidRPr="0002415F">
              <w:rPr>
                <w:b/>
                <w:i/>
              </w:rPr>
              <w:tab/>
              <w:t>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6 måneder for udbydere, der allerede har bragt deres systemer i omsætning inden den 2. august 2026.</w:t>
            </w:r>
          </w:p>
        </w:tc>
        <w:tc>
          <w:tcPr>
            <w:tcW w:w="4876" w:type="dxa"/>
            <w:hideMark/>
          </w:tcPr>
          <w:p w14:paraId="4356CF17" w14:textId="77777777" w:rsidR="00DD19C9" w:rsidRPr="0002415F" w:rsidRDefault="00DD19C9" w:rsidP="001A5B1A">
            <w:pPr>
              <w:pStyle w:val="Normal6"/>
              <w:rPr>
                <w:szCs w:val="24"/>
              </w:rPr>
            </w:pPr>
            <w:r w:rsidRPr="0002415F">
              <w:rPr>
                <w:b/>
                <w:i/>
              </w:rPr>
              <w:t>udgår</w:t>
            </w:r>
          </w:p>
        </w:tc>
      </w:tr>
    </w:tbl>
    <w:p w14:paraId="41E1CE3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EB1BD39" w14:textId="77777777" w:rsidR="00DD19C9" w:rsidRPr="0002415F" w:rsidRDefault="00DD19C9" w:rsidP="00DD19C9">
      <w:r w:rsidRPr="0002415F">
        <w:rPr>
          <w:rStyle w:val="HideTWBExt"/>
        </w:rPr>
        <w:t>&lt;/Amend&gt;</w:t>
      </w:r>
    </w:p>
    <w:p w14:paraId="4C94048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88</w:t>
      </w:r>
      <w:r w:rsidRPr="0002415F">
        <w:rPr>
          <w:rStyle w:val="HideTWBExt"/>
          <w:b w:val="0"/>
        </w:rPr>
        <w:t>&lt;/NumAm&gt;</w:t>
      </w:r>
    </w:p>
    <w:p w14:paraId="657ECAAB" w14:textId="77777777" w:rsidR="00DD19C9" w:rsidRPr="0002415F" w:rsidRDefault="00DD19C9" w:rsidP="00DD19C9">
      <w:pPr>
        <w:pStyle w:val="NormalBold"/>
      </w:pPr>
      <w:r w:rsidRPr="0002415F">
        <w:rPr>
          <w:rStyle w:val="HideTWBExt"/>
          <w:b w:val="0"/>
        </w:rPr>
        <w:t>&lt;RepeatBlock-By&gt;&lt;Members&gt;</w:t>
      </w:r>
      <w:r w:rsidRPr="0002415F">
        <w:t>Svenja Hahn, Nikola Minchev, Cynthia Ní Mhurchú, Moritz Körner, Sophie Wilmès, Jan-Christoph Oetjen, Ana Vasconcelos, Hilde Vautmans</w:t>
      </w:r>
      <w:r w:rsidRPr="0002415F">
        <w:rPr>
          <w:rStyle w:val="HideTWBExt"/>
          <w:b w:val="0"/>
        </w:rPr>
        <w:t>&lt;/Members&gt;</w:t>
      </w:r>
    </w:p>
    <w:p w14:paraId="4C31E63A" w14:textId="77777777" w:rsidR="00DD19C9" w:rsidRPr="0002415F" w:rsidRDefault="00DD19C9" w:rsidP="00DD19C9">
      <w:r w:rsidRPr="0002415F">
        <w:rPr>
          <w:rStyle w:val="HideTWBExt"/>
        </w:rPr>
        <w:t>&lt;/RepeatBlock-By&gt;</w:t>
      </w:r>
    </w:p>
    <w:p w14:paraId="315A0C53"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6978A0B" w14:textId="77777777" w:rsidR="00DD19C9" w:rsidRPr="0002415F" w:rsidRDefault="00DD19C9" w:rsidP="00DD19C9">
      <w:pPr>
        <w:pStyle w:val="NormalBold"/>
      </w:pPr>
      <w:r w:rsidRPr="0002415F">
        <w:rPr>
          <w:rStyle w:val="HideTWBExt"/>
          <w:b w:val="0"/>
        </w:rPr>
        <w:t>&lt;Article&gt;</w:t>
      </w:r>
      <w:r w:rsidRPr="0002415F">
        <w:t>Betragtning 20</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A5C1E15" w14:textId="77777777" w:rsidTr="001A5B1A">
        <w:trPr>
          <w:jc w:val="center"/>
        </w:trPr>
        <w:tc>
          <w:tcPr>
            <w:tcW w:w="9752" w:type="dxa"/>
            <w:gridSpan w:val="2"/>
          </w:tcPr>
          <w:p w14:paraId="5E97A32F" w14:textId="77777777" w:rsidR="00DD19C9" w:rsidRPr="0002415F" w:rsidRDefault="00DD19C9" w:rsidP="001A5B1A">
            <w:pPr>
              <w:keepNext/>
            </w:pPr>
          </w:p>
        </w:tc>
      </w:tr>
      <w:tr w:rsidR="00BE45D1" w:rsidRPr="0002415F" w14:paraId="094E8CED" w14:textId="77777777" w:rsidTr="001A5B1A">
        <w:trPr>
          <w:jc w:val="center"/>
        </w:trPr>
        <w:tc>
          <w:tcPr>
            <w:tcW w:w="4876" w:type="dxa"/>
            <w:hideMark/>
          </w:tcPr>
          <w:p w14:paraId="3AFB0DEE" w14:textId="77777777" w:rsidR="00DD19C9" w:rsidRPr="0002415F" w:rsidRDefault="00DD19C9" w:rsidP="001A5B1A">
            <w:pPr>
              <w:pStyle w:val="ColumnHeading"/>
              <w:keepNext/>
            </w:pPr>
            <w:r w:rsidRPr="0002415F">
              <w:t>Kommissionens forslag</w:t>
            </w:r>
          </w:p>
        </w:tc>
        <w:tc>
          <w:tcPr>
            <w:tcW w:w="4876" w:type="dxa"/>
            <w:hideMark/>
          </w:tcPr>
          <w:p w14:paraId="4C523881" w14:textId="77777777" w:rsidR="00DD19C9" w:rsidRPr="0002415F" w:rsidRDefault="00DD19C9" w:rsidP="001A5B1A">
            <w:pPr>
              <w:pStyle w:val="ColumnHeading"/>
              <w:keepNext/>
            </w:pPr>
            <w:r w:rsidRPr="0002415F">
              <w:t>Ændringsforslag</w:t>
            </w:r>
          </w:p>
        </w:tc>
      </w:tr>
      <w:tr w:rsidR="00BE45D1" w:rsidRPr="0002415F" w14:paraId="660C7DF2" w14:textId="77777777" w:rsidTr="001A5B1A">
        <w:trPr>
          <w:jc w:val="center"/>
        </w:trPr>
        <w:tc>
          <w:tcPr>
            <w:tcW w:w="4876" w:type="dxa"/>
            <w:hideMark/>
          </w:tcPr>
          <w:p w14:paraId="25810E55" w14:textId="77777777" w:rsidR="00DD19C9" w:rsidRPr="0002415F" w:rsidRDefault="00DD19C9" w:rsidP="001A5B1A">
            <w:pPr>
              <w:pStyle w:val="Normal6"/>
            </w:pPr>
            <w:r w:rsidRPr="0002415F">
              <w:t>(20)</w:t>
            </w:r>
            <w:r w:rsidRPr="0002415F">
              <w:tab/>
              <w:t xml:space="preserve">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w:t>
            </w:r>
            <w:r w:rsidRPr="0002415F">
              <w:rPr>
                <w:b/>
                <w:i/>
              </w:rPr>
              <w:t>6</w:t>
            </w:r>
            <w:r w:rsidRPr="0002415F">
              <w:t xml:space="preserve"> måneder </w:t>
            </w:r>
            <w:r w:rsidRPr="0002415F">
              <w:rPr>
                <w:b/>
                <w:i/>
              </w:rPr>
              <w:t>for udbydere, der allerede har bragt deres systemer i omsætning inden den 2. august 2026</w:t>
            </w:r>
            <w:r w:rsidRPr="0002415F">
              <w:t>.</w:t>
            </w:r>
          </w:p>
        </w:tc>
        <w:tc>
          <w:tcPr>
            <w:tcW w:w="4876" w:type="dxa"/>
            <w:hideMark/>
          </w:tcPr>
          <w:p w14:paraId="630F8920" w14:textId="77777777" w:rsidR="00DD19C9" w:rsidRPr="0002415F" w:rsidRDefault="00DD19C9" w:rsidP="001A5B1A">
            <w:pPr>
              <w:pStyle w:val="Normal6"/>
              <w:rPr>
                <w:szCs w:val="24"/>
              </w:rPr>
            </w:pPr>
            <w:r w:rsidRPr="0002415F">
              <w:t>(20)</w:t>
            </w:r>
            <w:r w:rsidRPr="0002415F">
              <w:tab/>
              <w:t xml:space="preserve">For at give udbydere af generative AI-systemer, der er omfattet af mærkningsforpligtelserne i artikel 50, stk. 2 </w:t>
            </w:r>
            <w:r w:rsidRPr="0002415F">
              <w:rPr>
                <w:b/>
                <w:i/>
              </w:rPr>
              <w:t>og 4</w:t>
            </w:r>
            <w:r w:rsidRPr="0002415F">
              <w:t xml:space="preserve">, i forordning (EU) 2024/1689, tilstrækkelig tid til at tilpasse deres praksis inden for en rimelig frist uden at forstyrre markedet, bør der indføres en overgangsperiode på </w:t>
            </w:r>
            <w:r w:rsidRPr="0002415F">
              <w:rPr>
                <w:b/>
                <w:i/>
              </w:rPr>
              <w:t>12</w:t>
            </w:r>
            <w:r w:rsidRPr="0002415F">
              <w:t xml:space="preserve"> måneder.</w:t>
            </w:r>
          </w:p>
        </w:tc>
      </w:tr>
    </w:tbl>
    <w:p w14:paraId="0848874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17A8AE1"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352EBCA5" w14:textId="77777777" w:rsidR="00DD19C9" w:rsidRPr="0002415F" w:rsidRDefault="00DD19C9" w:rsidP="00DD19C9">
      <w:pPr>
        <w:pStyle w:val="Normal12Italic"/>
        <w:rPr>
          <w:noProof w:val="0"/>
        </w:rPr>
      </w:pPr>
      <w:r w:rsidRPr="0002415F">
        <w:rPr>
          <w:noProof w:val="0"/>
        </w:rPr>
        <w:t>Tilpasning til virkeligheden. Kommissionen sigter mod muligvis at færdiggøre adfærdskodeksen i juni 2026, hvilket vil gøre en øjeblikkelig anvendelse for alle systemer, der markedsføres fra august 2026, praktisk talt umulig.</w:t>
      </w:r>
    </w:p>
    <w:p w14:paraId="5D07D6CA" w14:textId="77777777" w:rsidR="00DD19C9" w:rsidRPr="0002415F" w:rsidRDefault="00DD19C9" w:rsidP="00DD19C9">
      <w:r w:rsidRPr="0002415F">
        <w:rPr>
          <w:rStyle w:val="HideTWBExt"/>
        </w:rPr>
        <w:t>&lt;/Amend&gt;</w:t>
      </w:r>
    </w:p>
    <w:p w14:paraId="466AE1B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89</w:t>
      </w:r>
      <w:r w:rsidRPr="0002415F">
        <w:rPr>
          <w:rStyle w:val="HideTWBExt"/>
          <w:b w:val="0"/>
        </w:rPr>
        <w:t>&lt;/NumAm&gt;</w:t>
      </w:r>
    </w:p>
    <w:p w14:paraId="0D628E17"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18F1C2F4" w14:textId="77777777" w:rsidR="00DD19C9" w:rsidRPr="0002415F" w:rsidRDefault="00DD19C9" w:rsidP="00DD19C9">
      <w:r w:rsidRPr="0002415F">
        <w:rPr>
          <w:rStyle w:val="HideTWBExt"/>
        </w:rPr>
        <w:t>&lt;/RepeatBlock-By&gt;</w:t>
      </w:r>
    </w:p>
    <w:p w14:paraId="0DD0BFC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C5993BA" w14:textId="77777777" w:rsidR="00DD19C9" w:rsidRPr="0002415F" w:rsidRDefault="00DD19C9" w:rsidP="00DD19C9">
      <w:pPr>
        <w:pStyle w:val="NormalBold"/>
      </w:pPr>
      <w:r w:rsidRPr="0002415F">
        <w:rPr>
          <w:rStyle w:val="HideTWBExt"/>
          <w:b w:val="0"/>
        </w:rPr>
        <w:t>&lt;Article&gt;</w:t>
      </w:r>
      <w:r w:rsidRPr="0002415F">
        <w:t>Betragtning 21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31146A6" w14:textId="77777777" w:rsidTr="001A5B1A">
        <w:trPr>
          <w:jc w:val="center"/>
        </w:trPr>
        <w:tc>
          <w:tcPr>
            <w:tcW w:w="9752" w:type="dxa"/>
            <w:gridSpan w:val="2"/>
          </w:tcPr>
          <w:p w14:paraId="33851206" w14:textId="77777777" w:rsidR="00DD19C9" w:rsidRPr="0002415F" w:rsidRDefault="00DD19C9" w:rsidP="001A5B1A">
            <w:pPr>
              <w:keepNext/>
            </w:pPr>
          </w:p>
        </w:tc>
      </w:tr>
      <w:tr w:rsidR="00BE45D1" w:rsidRPr="0002415F" w14:paraId="610C7C92" w14:textId="77777777" w:rsidTr="001A5B1A">
        <w:trPr>
          <w:jc w:val="center"/>
        </w:trPr>
        <w:tc>
          <w:tcPr>
            <w:tcW w:w="4876" w:type="dxa"/>
            <w:hideMark/>
          </w:tcPr>
          <w:p w14:paraId="18D01950" w14:textId="77777777" w:rsidR="00DD19C9" w:rsidRPr="0002415F" w:rsidRDefault="00DD19C9" w:rsidP="001A5B1A">
            <w:pPr>
              <w:pStyle w:val="ColumnHeading"/>
              <w:keepNext/>
            </w:pPr>
            <w:r w:rsidRPr="0002415F">
              <w:t>Kommissionens forslag</w:t>
            </w:r>
          </w:p>
        </w:tc>
        <w:tc>
          <w:tcPr>
            <w:tcW w:w="4876" w:type="dxa"/>
            <w:hideMark/>
          </w:tcPr>
          <w:p w14:paraId="0267BEB9" w14:textId="77777777" w:rsidR="00DD19C9" w:rsidRPr="0002415F" w:rsidRDefault="00DD19C9" w:rsidP="001A5B1A">
            <w:pPr>
              <w:pStyle w:val="ColumnHeading"/>
              <w:keepNext/>
            </w:pPr>
            <w:r w:rsidRPr="0002415F">
              <w:t>Ændringsforslag</w:t>
            </w:r>
          </w:p>
        </w:tc>
      </w:tr>
      <w:tr w:rsidR="00BE45D1" w:rsidRPr="0002415F" w14:paraId="660D0414" w14:textId="77777777" w:rsidTr="001A5B1A">
        <w:trPr>
          <w:jc w:val="center"/>
        </w:trPr>
        <w:tc>
          <w:tcPr>
            <w:tcW w:w="4876" w:type="dxa"/>
            <w:hideMark/>
          </w:tcPr>
          <w:p w14:paraId="3713E42E" w14:textId="77777777" w:rsidR="00DD19C9" w:rsidRPr="0002415F" w:rsidRDefault="00DD19C9" w:rsidP="001A5B1A">
            <w:pPr>
              <w:pStyle w:val="Normal6"/>
            </w:pPr>
            <w:r w:rsidRPr="0002415F">
              <w:rPr>
                <w:b/>
                <w:i/>
              </w:rPr>
              <w:t>(21)</w:t>
            </w:r>
            <w:r w:rsidRPr="0002415F">
              <w:rPr>
                <w:b/>
                <w:i/>
              </w:rPr>
              <w:tab/>
              <w:t>For at give udbydere af højrisiko-AI-systemer tilstrækkelig tid og præcisere de gældende regler for de AI-systemer, der allerede er bragt i omsætning eller ibrugtaget inden ikrafttrædelsen af de relevante bestemmelser i forordning (EU) 2024/1689, bør anvendelsen af den henstandsperiode, der er fastsat i nævnte forordnings artikel 111, stk. 2, præciseres. For så vidt angår artikel 111, stk. 2, bør henstandsperioden bør finde anvendelse på typer og modeller af AI-systemer, der allerede er bragt i omsætning. Dette betyder, at hvis mindst én individuel enhed af et højrisiko-AI-system lovligt er blevet bragt i omsætning eller ibrugtaget inden den dato, der er fastsat i artikel 111, stk. 2, er andre individuelle enheder af samme type og model af højrisiko-AI-systemet omfattet af den henstandsperiode, der er fastsat i artikel 111, stk. 2, og kan derfor fortsat bringes i omsætning, gøres tilgængelige eller ibrugtages på EU-markedet uden yderligere forpligtelser, krav eller behov for yderligere certificering, så længe udformningen af det pågældende højrisiko-AI-system forbliver uændret. Med henblik på anvendelsen af den henstandsperiode, der er fastsat i artikel 111, stk. 2, er den afgørende faktor den dato, hvor den første enhed af den pågældende type og model af et højrisiko-AI-system blev bragt i omsætning eller taget i brug på EU-markedet for første gang. Enhver væsentlig ændring af udformningen af det pågældende AI-system efter den dato, der er fastsat i artikel 111, stk. 2, bør udløse en forpligtelse for udbyderen til fuldt ud at overholde alle relevante bestemmelser i denne forordning, der finder anvendelse på højrisiko-AI-systemer, herunder kravene til overensstemmelsesvurdering.</w:t>
            </w:r>
          </w:p>
        </w:tc>
        <w:tc>
          <w:tcPr>
            <w:tcW w:w="4876" w:type="dxa"/>
            <w:hideMark/>
          </w:tcPr>
          <w:p w14:paraId="11257BDA" w14:textId="77777777" w:rsidR="00DD19C9" w:rsidRPr="0002415F" w:rsidRDefault="00DD19C9" w:rsidP="001A5B1A">
            <w:pPr>
              <w:pStyle w:val="Normal6"/>
              <w:rPr>
                <w:szCs w:val="24"/>
              </w:rPr>
            </w:pPr>
            <w:r w:rsidRPr="0002415F">
              <w:rPr>
                <w:b/>
                <w:i/>
              </w:rPr>
              <w:t>udgår</w:t>
            </w:r>
          </w:p>
        </w:tc>
      </w:tr>
    </w:tbl>
    <w:p w14:paraId="1C6261B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54B52EB" w14:textId="77777777" w:rsidR="00DD19C9" w:rsidRPr="0002415F" w:rsidRDefault="00DD19C9" w:rsidP="00DD19C9">
      <w:r w:rsidRPr="0002415F">
        <w:rPr>
          <w:rStyle w:val="HideTWBExt"/>
        </w:rPr>
        <w:t>&lt;/Amend&gt;</w:t>
      </w:r>
    </w:p>
    <w:p w14:paraId="7F516D3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90</w:t>
      </w:r>
      <w:r w:rsidRPr="0002415F">
        <w:rPr>
          <w:rStyle w:val="HideTWBExt"/>
          <w:b w:val="0"/>
        </w:rPr>
        <w:t>&lt;/NumAm&gt;</w:t>
      </w:r>
    </w:p>
    <w:p w14:paraId="71D86AF0"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168B78CB" w14:textId="77777777" w:rsidR="00DD19C9" w:rsidRPr="0002415F" w:rsidRDefault="00DD19C9" w:rsidP="00DD19C9">
      <w:r w:rsidRPr="0002415F">
        <w:rPr>
          <w:rStyle w:val="HideTWBExt"/>
        </w:rPr>
        <w:t>&lt;/RepeatBlock-By&gt;</w:t>
      </w:r>
    </w:p>
    <w:p w14:paraId="7FA5C41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5614123" w14:textId="77777777" w:rsidR="00DD19C9" w:rsidRPr="0002415F" w:rsidRDefault="00DD19C9" w:rsidP="00DD19C9">
      <w:pPr>
        <w:pStyle w:val="NormalBold"/>
      </w:pPr>
      <w:r w:rsidRPr="0002415F">
        <w:rPr>
          <w:rStyle w:val="HideTWBExt"/>
          <w:b w:val="0"/>
        </w:rPr>
        <w:t>&lt;Article&gt;</w:t>
      </w:r>
      <w:r w:rsidRPr="0002415F">
        <w:t>Betragtning 21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2D4FA55" w14:textId="77777777" w:rsidTr="001A5B1A">
        <w:trPr>
          <w:jc w:val="center"/>
        </w:trPr>
        <w:tc>
          <w:tcPr>
            <w:tcW w:w="9752" w:type="dxa"/>
            <w:gridSpan w:val="2"/>
          </w:tcPr>
          <w:p w14:paraId="4F0CA2F9" w14:textId="77777777" w:rsidR="00DD19C9" w:rsidRPr="0002415F" w:rsidRDefault="00DD19C9" w:rsidP="001A5B1A">
            <w:pPr>
              <w:keepNext/>
            </w:pPr>
          </w:p>
        </w:tc>
      </w:tr>
      <w:tr w:rsidR="00BE45D1" w:rsidRPr="0002415F" w14:paraId="23B0061E" w14:textId="77777777" w:rsidTr="001A5B1A">
        <w:trPr>
          <w:jc w:val="center"/>
        </w:trPr>
        <w:tc>
          <w:tcPr>
            <w:tcW w:w="4876" w:type="dxa"/>
            <w:hideMark/>
          </w:tcPr>
          <w:p w14:paraId="2F945A7C" w14:textId="77777777" w:rsidR="00DD19C9" w:rsidRPr="0002415F" w:rsidRDefault="00DD19C9" w:rsidP="001A5B1A">
            <w:pPr>
              <w:pStyle w:val="ColumnHeading"/>
              <w:keepNext/>
            </w:pPr>
            <w:r w:rsidRPr="0002415F">
              <w:t>Kommissionens forslag</w:t>
            </w:r>
          </w:p>
        </w:tc>
        <w:tc>
          <w:tcPr>
            <w:tcW w:w="4876" w:type="dxa"/>
            <w:hideMark/>
          </w:tcPr>
          <w:p w14:paraId="69600516" w14:textId="77777777" w:rsidR="00DD19C9" w:rsidRPr="0002415F" w:rsidRDefault="00DD19C9" w:rsidP="001A5B1A">
            <w:pPr>
              <w:pStyle w:val="ColumnHeading"/>
              <w:keepNext/>
            </w:pPr>
            <w:r w:rsidRPr="0002415F">
              <w:t>Ændringsforslag</w:t>
            </w:r>
          </w:p>
        </w:tc>
      </w:tr>
      <w:tr w:rsidR="00BE45D1" w:rsidRPr="0002415F" w14:paraId="0FD25F21" w14:textId="77777777" w:rsidTr="001A5B1A">
        <w:trPr>
          <w:jc w:val="center"/>
        </w:trPr>
        <w:tc>
          <w:tcPr>
            <w:tcW w:w="4876" w:type="dxa"/>
            <w:hideMark/>
          </w:tcPr>
          <w:p w14:paraId="32E780AB" w14:textId="77777777" w:rsidR="00DD19C9" w:rsidRPr="0002415F" w:rsidRDefault="00DD19C9" w:rsidP="001A5B1A">
            <w:pPr>
              <w:pStyle w:val="Normal6"/>
            </w:pPr>
            <w:r w:rsidRPr="0002415F">
              <w:rPr>
                <w:b/>
                <w:i/>
              </w:rPr>
              <w:t>(21)</w:t>
            </w:r>
            <w:r w:rsidRPr="0002415F">
              <w:rPr>
                <w:b/>
                <w:i/>
              </w:rPr>
              <w:tab/>
              <w:t>For at give udbydere af højrisiko-AI-systemer tilstrækkelig tid og præcisere de gældende regler for de AI-systemer, der allerede er bragt i omsætning eller ibrugtaget inden ikrafttrædelsen af de relevante bestemmelser i forordning (EU) 2024/1689, bør anvendelsen af den henstandsperiode, der er fastsat i nævnte forordnings artikel 111, stk. 2, præciseres. For så vidt angår artikel 111, stk. 2, bør henstandsperioden bør finde anvendelse på typer og modeller af AI-systemer, der allerede er bragt i omsætning. Dette betyder, at hvis mindst én individuel enhed af et højrisiko-AI-system lovligt er blevet bragt i omsætning eller ibrugtaget inden den dato, der er fastsat i artikel 111, stk. 2, er andre individuelle enheder af samme type og model af højrisiko-AI-systemet omfattet af den henstandsperiode, der er fastsat i artikel 111, stk. 2, og kan derfor fortsat bringes i omsætning, gøres tilgængelige eller ibrugtages på EU-markedet uden yderligere forpligtelser, krav eller behov for yderligere certificering, så længe udformningen af det pågældende højrisiko-AI-system forbliver uændret. Med henblik på anvendelsen af den henstandsperiode, der er fastsat i artikel 111, stk. 2, er den afgørende faktor den dato, hvor den første enhed af den pågældende type og model af et højrisiko-AI-system blev bragt i omsætning eller taget i brug på EU-markedet for første gang. Enhver væsentlig ændring af udformningen af det pågældende AI-system efter den dato, der er fastsat i artikel 111, stk. 2, bør udløse en forpligtelse for udbyderen til fuldt ud at overholde alle relevante bestemmelser i denne forordning, der finder anvendelse på højrisiko-AI-systemer, herunder kravene til overensstemmelsesvurdering.</w:t>
            </w:r>
          </w:p>
        </w:tc>
        <w:tc>
          <w:tcPr>
            <w:tcW w:w="4876" w:type="dxa"/>
            <w:hideMark/>
          </w:tcPr>
          <w:p w14:paraId="763FFCCE" w14:textId="77777777" w:rsidR="00DD19C9" w:rsidRPr="0002415F" w:rsidRDefault="00DD19C9" w:rsidP="001A5B1A">
            <w:pPr>
              <w:pStyle w:val="Normal6"/>
              <w:rPr>
                <w:szCs w:val="24"/>
              </w:rPr>
            </w:pPr>
            <w:r w:rsidRPr="0002415F">
              <w:rPr>
                <w:b/>
                <w:i/>
              </w:rPr>
              <w:t>udgår</w:t>
            </w:r>
          </w:p>
        </w:tc>
      </w:tr>
    </w:tbl>
    <w:p w14:paraId="149824D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BCB351D" w14:textId="77777777" w:rsidR="00DD19C9" w:rsidRPr="0002415F" w:rsidRDefault="00DD19C9" w:rsidP="00DD19C9">
      <w:r w:rsidRPr="0002415F">
        <w:rPr>
          <w:rStyle w:val="HideTWBExt"/>
        </w:rPr>
        <w:t>&lt;/Amend&gt;</w:t>
      </w:r>
    </w:p>
    <w:p w14:paraId="456CB4F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91</w:t>
      </w:r>
      <w:r w:rsidRPr="0002415F">
        <w:rPr>
          <w:rStyle w:val="HideTWBExt"/>
          <w:b w:val="0"/>
        </w:rPr>
        <w:t>&lt;/NumAm&gt;</w:t>
      </w:r>
    </w:p>
    <w:p w14:paraId="76681F34" w14:textId="77777777" w:rsidR="00DD19C9" w:rsidRPr="0002415F" w:rsidRDefault="00DD19C9" w:rsidP="00DD19C9">
      <w:pPr>
        <w:pStyle w:val="NormalBold"/>
      </w:pPr>
      <w:r w:rsidRPr="0002415F">
        <w:rPr>
          <w:rStyle w:val="HideTWBExt"/>
          <w:b w:val="0"/>
        </w:rPr>
        <w:t>&lt;RepeatBlock-By&gt;&lt;Members&gt;</w:t>
      </w:r>
      <w:r w:rsidRPr="0002415F">
        <w:t>Jaroslav Bžoch, Klara Dostalova</w:t>
      </w:r>
      <w:r w:rsidRPr="0002415F">
        <w:rPr>
          <w:rStyle w:val="HideTWBExt"/>
          <w:b w:val="0"/>
        </w:rPr>
        <w:t>&lt;/Members&gt;</w:t>
      </w:r>
    </w:p>
    <w:p w14:paraId="1382112B" w14:textId="77777777" w:rsidR="00DD19C9" w:rsidRPr="0002415F" w:rsidRDefault="00DD19C9" w:rsidP="00DD19C9">
      <w:r w:rsidRPr="0002415F">
        <w:rPr>
          <w:rStyle w:val="HideTWBExt"/>
        </w:rPr>
        <w:t>&lt;/RepeatBlock-By&gt;</w:t>
      </w:r>
    </w:p>
    <w:p w14:paraId="7FD95B1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0884B3C" w14:textId="77777777" w:rsidR="00DD19C9" w:rsidRPr="0002415F" w:rsidRDefault="00DD19C9" w:rsidP="00DD19C9">
      <w:pPr>
        <w:pStyle w:val="NormalBold"/>
      </w:pPr>
      <w:r w:rsidRPr="0002415F">
        <w:rPr>
          <w:rStyle w:val="HideTWBExt"/>
          <w:b w:val="0"/>
        </w:rPr>
        <w:t>&lt;Article&gt;</w:t>
      </w:r>
      <w:r w:rsidRPr="0002415F">
        <w:t>Betragtning 21</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FF5B628" w14:textId="77777777" w:rsidTr="001A5B1A">
        <w:trPr>
          <w:jc w:val="center"/>
        </w:trPr>
        <w:tc>
          <w:tcPr>
            <w:tcW w:w="9752" w:type="dxa"/>
            <w:gridSpan w:val="2"/>
          </w:tcPr>
          <w:p w14:paraId="17BB1A89" w14:textId="77777777" w:rsidR="00DD19C9" w:rsidRPr="0002415F" w:rsidRDefault="00DD19C9" w:rsidP="001A5B1A">
            <w:pPr>
              <w:keepNext/>
            </w:pPr>
          </w:p>
        </w:tc>
      </w:tr>
      <w:tr w:rsidR="00BE45D1" w:rsidRPr="0002415F" w14:paraId="0CBBFDD5" w14:textId="77777777" w:rsidTr="001A5B1A">
        <w:trPr>
          <w:jc w:val="center"/>
        </w:trPr>
        <w:tc>
          <w:tcPr>
            <w:tcW w:w="4876" w:type="dxa"/>
            <w:hideMark/>
          </w:tcPr>
          <w:p w14:paraId="105A2C2C" w14:textId="77777777" w:rsidR="00DD19C9" w:rsidRPr="0002415F" w:rsidRDefault="00DD19C9" w:rsidP="001A5B1A">
            <w:pPr>
              <w:pStyle w:val="ColumnHeading"/>
              <w:keepNext/>
            </w:pPr>
            <w:r w:rsidRPr="0002415F">
              <w:t>Kommissionens forslag</w:t>
            </w:r>
          </w:p>
        </w:tc>
        <w:tc>
          <w:tcPr>
            <w:tcW w:w="4876" w:type="dxa"/>
            <w:hideMark/>
          </w:tcPr>
          <w:p w14:paraId="6E5D4F66" w14:textId="77777777" w:rsidR="00DD19C9" w:rsidRPr="0002415F" w:rsidRDefault="00DD19C9" w:rsidP="001A5B1A">
            <w:pPr>
              <w:pStyle w:val="ColumnHeading"/>
              <w:keepNext/>
            </w:pPr>
            <w:r w:rsidRPr="0002415F">
              <w:t>Ændringsforslag</w:t>
            </w:r>
          </w:p>
        </w:tc>
      </w:tr>
      <w:tr w:rsidR="00BE45D1" w:rsidRPr="0002415F" w14:paraId="3A954D26" w14:textId="77777777" w:rsidTr="001A5B1A">
        <w:trPr>
          <w:jc w:val="center"/>
        </w:trPr>
        <w:tc>
          <w:tcPr>
            <w:tcW w:w="4876" w:type="dxa"/>
            <w:hideMark/>
          </w:tcPr>
          <w:p w14:paraId="23059EEF" w14:textId="77777777" w:rsidR="00DD19C9" w:rsidRPr="0002415F" w:rsidRDefault="00DD19C9" w:rsidP="001A5B1A">
            <w:pPr>
              <w:pStyle w:val="Normal6"/>
            </w:pPr>
            <w:r w:rsidRPr="0002415F">
              <w:t>(21)</w:t>
            </w:r>
            <w:r w:rsidRPr="0002415F">
              <w:tab/>
              <w:t>For at give udbydere af højrisiko-AI-systemer tilstrækkelig tid og præcisere de gældende regler for de AI-systemer, der allerede er bragt i omsætning eller ibrugtaget inden ikrafttrædelsen af de relevante bestemmelser i forordning (EU) 2024/1689, bør anvendelsen af den henstandsperiode, der er fastsat i nævnte forordnings artikel 111, stk. 2, præciseres. For så vidt angår artikel 111, stk. 2, bør henstandsperioden bør finde anvendelse på typer og modeller af AI-systemer, der allerede er bragt i omsætning. Dette betyder, at hvis mindst én individuel enhed af et højrisiko-AI-system lovligt er blevet bragt i omsætning eller ibrugtaget inden den dato, der er fastsat i artikel 111, stk. 2, er andre individuelle enheder af samme type og model af højrisiko-AI-systemet omfattet af den henstandsperiode, der er fastsat i artikel 111, stk. 2, og kan derfor fortsat bringes i omsætning, gøres tilgængelige eller ibrugtages på EU-markedet uden yderligere forpligtelser, krav eller behov for yderligere certificering, så længe udformningen af det pågældende højrisiko-AI-system forbliver uændret. Med henblik på anvendelsen af den henstandsperiode, der er fastsat i artikel 111, stk. 2, er den afgørende faktor den dato, hvor den første enhed af den pågældende type og model af et højrisiko-AI-system blev bragt i omsætning eller taget i brug på EU-markedet for første gang. Enhver væsentlig ændring af udformningen af det pågældende AI-system efter den dato, der er fastsat i artikel 111, stk. 2, bør udløse en forpligtelse for udbyderen til fuldt ud at overholde alle relevante bestemmelser i denne forordning, der finder anvendelse på højrisiko-AI-systemer, herunder kravene til overensstemmelsesvurdering.</w:t>
            </w:r>
          </w:p>
        </w:tc>
        <w:tc>
          <w:tcPr>
            <w:tcW w:w="4876" w:type="dxa"/>
            <w:hideMark/>
          </w:tcPr>
          <w:p w14:paraId="29AF0666" w14:textId="77777777" w:rsidR="00DD19C9" w:rsidRPr="0002415F" w:rsidRDefault="00DD19C9" w:rsidP="001A5B1A">
            <w:pPr>
              <w:pStyle w:val="Normal6"/>
              <w:rPr>
                <w:szCs w:val="24"/>
              </w:rPr>
            </w:pPr>
            <w:r w:rsidRPr="0002415F">
              <w:t>(21)</w:t>
            </w:r>
            <w:r w:rsidRPr="0002415F">
              <w:tab/>
              <w:t xml:space="preserve">For at give udbydere af højrisiko-AI-systemer tilstrækkelig tid og præcisere de gældende regler for de AI-systemer, der allerede er bragt i omsætning eller ibrugtaget inden ikrafttrædelsen af de relevante bestemmelser i forordning (EU) 2024/1689, bør anvendelsen af den henstandsperiode, der er fastsat i nævnte forordnings artikel 111, stk. 2, præciseres. For så vidt angår artikel 111, stk. 2, bør henstandsperioden bør finde anvendelse på typer og modeller af AI-systemer, der allerede er bragt i omsætning. Dette betyder, at hvis mindst én individuel enhed af et højrisiko-AI-system lovligt er blevet bragt i omsætning eller ibrugtaget inden den dato, der er fastsat i artikel 111, stk. 2, er andre individuelle enheder af samme type og model af højrisiko-AI-systemet omfattet af den henstandsperiode, der er fastsat i artikel 111, stk. 2, og kan derfor fortsat bringes i omsætning, gøres tilgængelige eller ibrugtages på EU-markedet uden yderligere forpligtelser, krav eller behov for yderligere certificering, så længe udformningen af det pågældende højrisiko-AI-system forbliver uændret. Med henblik på anvendelsen af den henstandsperiode, der er fastsat i artikel 111, stk. 2, er den afgørende faktor den dato, hvor den første enhed af den pågældende type og model af et højrisiko-AI-system blev bragt i omsætning eller taget i brug på EU-markedet for første gang. Enhver væsentlig ændring af udformningen af det pågældende AI-system efter den dato, der er fastsat i artikel 111, stk. 2, bør udløse en forpligtelse for udbyderen til fuldt ud at overholde alle relevante bestemmelser i denne forordning, der finder anvendelse på højrisiko-AI-systemer, herunder kravene til overensstemmelsesvurdering. </w:t>
            </w:r>
            <w:r w:rsidRPr="0002415F">
              <w:rPr>
                <w:b/>
                <w:i/>
              </w:rPr>
              <w:t>Effektiviteten af overgangsordningerne er tæt forbundet med den rettidige tilgængelighed af klare retningslinjer, herunder relevante standarder, fælles specifikationer og adfærdskodekser, for at mindske risikoen for divergerende fortolkninger og uensartet anvendelse af reglerne på tværs af medlemsstaterne.</w:t>
            </w:r>
          </w:p>
        </w:tc>
      </w:tr>
    </w:tbl>
    <w:p w14:paraId="0CBD7955"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BE47324" w14:textId="77777777" w:rsidR="00DD19C9" w:rsidRPr="0002415F" w:rsidRDefault="00DD19C9" w:rsidP="00DD19C9">
      <w:r w:rsidRPr="0002415F">
        <w:rPr>
          <w:rStyle w:val="HideTWBExt"/>
        </w:rPr>
        <w:t>&lt;/Amend&gt;</w:t>
      </w:r>
    </w:p>
    <w:p w14:paraId="710B41F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92</w:t>
      </w:r>
      <w:r w:rsidRPr="0002415F">
        <w:rPr>
          <w:rStyle w:val="HideTWBExt"/>
          <w:b w:val="0"/>
        </w:rPr>
        <w:t>&lt;/NumAm&gt;</w:t>
      </w:r>
    </w:p>
    <w:p w14:paraId="57EE7553"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7217CDD6" w14:textId="77777777" w:rsidR="00DD19C9" w:rsidRPr="0002415F" w:rsidRDefault="00DD19C9" w:rsidP="00DD19C9">
      <w:r w:rsidRPr="0002415F">
        <w:rPr>
          <w:rStyle w:val="HideTWBExt"/>
        </w:rPr>
        <w:t>&lt;/RepeatBlock-By&gt;</w:t>
      </w:r>
    </w:p>
    <w:p w14:paraId="16407F0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3562C26" w14:textId="77777777" w:rsidR="00DD19C9" w:rsidRPr="0002415F" w:rsidRDefault="00DD19C9" w:rsidP="00DD19C9">
      <w:pPr>
        <w:pStyle w:val="NormalBold"/>
      </w:pPr>
      <w:r w:rsidRPr="0002415F">
        <w:rPr>
          <w:rStyle w:val="HideTWBExt"/>
          <w:b w:val="0"/>
        </w:rPr>
        <w:t>&lt;Article&gt;</w:t>
      </w:r>
      <w:r w:rsidRPr="0002415F">
        <w:t>Betragtning 22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30D3217" w14:textId="77777777" w:rsidTr="001A5B1A">
        <w:trPr>
          <w:jc w:val="center"/>
        </w:trPr>
        <w:tc>
          <w:tcPr>
            <w:tcW w:w="9752" w:type="dxa"/>
            <w:gridSpan w:val="2"/>
          </w:tcPr>
          <w:p w14:paraId="5BE88A44" w14:textId="77777777" w:rsidR="00DD19C9" w:rsidRPr="0002415F" w:rsidRDefault="00DD19C9" w:rsidP="001A5B1A">
            <w:pPr>
              <w:keepNext/>
            </w:pPr>
          </w:p>
        </w:tc>
      </w:tr>
      <w:tr w:rsidR="00BE45D1" w:rsidRPr="0002415F" w14:paraId="5EDBF852" w14:textId="77777777" w:rsidTr="001A5B1A">
        <w:trPr>
          <w:jc w:val="center"/>
        </w:trPr>
        <w:tc>
          <w:tcPr>
            <w:tcW w:w="4876" w:type="dxa"/>
            <w:hideMark/>
          </w:tcPr>
          <w:p w14:paraId="2C475899" w14:textId="77777777" w:rsidR="00DD19C9" w:rsidRPr="0002415F" w:rsidRDefault="00DD19C9" w:rsidP="001A5B1A">
            <w:pPr>
              <w:pStyle w:val="ColumnHeading"/>
              <w:keepNext/>
            </w:pPr>
            <w:r w:rsidRPr="0002415F">
              <w:t>Kommissionens forslag</w:t>
            </w:r>
          </w:p>
        </w:tc>
        <w:tc>
          <w:tcPr>
            <w:tcW w:w="4876" w:type="dxa"/>
            <w:hideMark/>
          </w:tcPr>
          <w:p w14:paraId="481EC0EC" w14:textId="77777777" w:rsidR="00DD19C9" w:rsidRPr="0002415F" w:rsidRDefault="00DD19C9" w:rsidP="001A5B1A">
            <w:pPr>
              <w:pStyle w:val="ColumnHeading"/>
              <w:keepNext/>
            </w:pPr>
            <w:r w:rsidRPr="0002415F">
              <w:t>Ændringsforslag</w:t>
            </w:r>
          </w:p>
        </w:tc>
      </w:tr>
      <w:tr w:rsidR="00BE45D1" w:rsidRPr="0002415F" w14:paraId="1D080B80" w14:textId="77777777" w:rsidTr="001A5B1A">
        <w:trPr>
          <w:jc w:val="center"/>
        </w:trPr>
        <w:tc>
          <w:tcPr>
            <w:tcW w:w="4876" w:type="dxa"/>
            <w:hideMark/>
          </w:tcPr>
          <w:p w14:paraId="37D252C8" w14:textId="77777777" w:rsidR="00DD19C9" w:rsidRPr="0002415F" w:rsidRDefault="00DD19C9" w:rsidP="001A5B1A">
            <w:pPr>
              <w:pStyle w:val="Normal6"/>
            </w:pPr>
            <w:r w:rsidRPr="0002415F">
              <w:rPr>
                <w:b/>
                <w:i/>
              </w:rPr>
              <w:t>(22)</w:t>
            </w:r>
            <w:r w:rsidRPr="0002415F">
              <w:rPr>
                <w:b/>
                <w:i/>
              </w:rPr>
              <w:tab/>
              <w:t>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På grundlag af erfaringerne er det 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c>
          <w:tcPr>
            <w:tcW w:w="4876" w:type="dxa"/>
            <w:hideMark/>
          </w:tcPr>
          <w:p w14:paraId="1ABE9933" w14:textId="77777777" w:rsidR="00DD19C9" w:rsidRPr="0002415F" w:rsidRDefault="00DD19C9" w:rsidP="001A5B1A">
            <w:pPr>
              <w:pStyle w:val="Normal6"/>
              <w:rPr>
                <w:szCs w:val="24"/>
              </w:rPr>
            </w:pPr>
            <w:r w:rsidRPr="0002415F">
              <w:rPr>
                <w:b/>
                <w:i/>
              </w:rPr>
              <w:t>udgår</w:t>
            </w:r>
          </w:p>
        </w:tc>
      </w:tr>
    </w:tbl>
    <w:p w14:paraId="58ADFC6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5B8B929" w14:textId="77777777" w:rsidR="00DD19C9" w:rsidRPr="0002415F" w:rsidRDefault="00DD19C9" w:rsidP="00DD19C9">
      <w:r w:rsidRPr="0002415F">
        <w:rPr>
          <w:rStyle w:val="HideTWBExt"/>
        </w:rPr>
        <w:t>&lt;/Amend&gt;</w:t>
      </w:r>
    </w:p>
    <w:p w14:paraId="1CAA62E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93</w:t>
      </w:r>
      <w:r w:rsidRPr="0002415F">
        <w:rPr>
          <w:rStyle w:val="HideTWBExt"/>
          <w:b w:val="0"/>
        </w:rPr>
        <w:t>&lt;/NumAm&gt;</w:t>
      </w:r>
    </w:p>
    <w:p w14:paraId="4FA2020D"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15359267" w14:textId="77777777" w:rsidR="00DD19C9" w:rsidRPr="0002415F" w:rsidRDefault="00DD19C9" w:rsidP="00DD19C9">
      <w:r w:rsidRPr="0002415F">
        <w:rPr>
          <w:rStyle w:val="HideTWBExt"/>
        </w:rPr>
        <w:t>&lt;/RepeatBlock-By&gt;</w:t>
      </w:r>
    </w:p>
    <w:p w14:paraId="433E3F8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618DEA9" w14:textId="77777777" w:rsidR="00DD19C9" w:rsidRPr="0002415F" w:rsidRDefault="00DD19C9" w:rsidP="00DD19C9">
      <w:pPr>
        <w:pStyle w:val="NormalBold"/>
      </w:pPr>
      <w:r w:rsidRPr="0002415F">
        <w:rPr>
          <w:rStyle w:val="HideTWBExt"/>
          <w:b w:val="0"/>
        </w:rPr>
        <w:t>&lt;Article&gt;</w:t>
      </w:r>
      <w:r w:rsidRPr="0002415F">
        <w:t>Betragtning 22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B700690" w14:textId="77777777" w:rsidTr="001A5B1A">
        <w:trPr>
          <w:jc w:val="center"/>
        </w:trPr>
        <w:tc>
          <w:tcPr>
            <w:tcW w:w="9752" w:type="dxa"/>
            <w:gridSpan w:val="2"/>
          </w:tcPr>
          <w:p w14:paraId="4322DC73" w14:textId="77777777" w:rsidR="00DD19C9" w:rsidRPr="0002415F" w:rsidRDefault="00DD19C9" w:rsidP="001A5B1A">
            <w:pPr>
              <w:keepNext/>
            </w:pPr>
          </w:p>
        </w:tc>
      </w:tr>
      <w:tr w:rsidR="00BE45D1" w:rsidRPr="0002415F" w14:paraId="47876112" w14:textId="77777777" w:rsidTr="001A5B1A">
        <w:trPr>
          <w:jc w:val="center"/>
        </w:trPr>
        <w:tc>
          <w:tcPr>
            <w:tcW w:w="4876" w:type="dxa"/>
            <w:hideMark/>
          </w:tcPr>
          <w:p w14:paraId="03B8938A" w14:textId="77777777" w:rsidR="00DD19C9" w:rsidRPr="0002415F" w:rsidRDefault="00DD19C9" w:rsidP="001A5B1A">
            <w:pPr>
              <w:pStyle w:val="ColumnHeading"/>
              <w:keepNext/>
            </w:pPr>
            <w:r w:rsidRPr="0002415F">
              <w:t>Kommissionens forslag</w:t>
            </w:r>
          </w:p>
        </w:tc>
        <w:tc>
          <w:tcPr>
            <w:tcW w:w="4876" w:type="dxa"/>
            <w:hideMark/>
          </w:tcPr>
          <w:p w14:paraId="5B00C4B6" w14:textId="77777777" w:rsidR="00DD19C9" w:rsidRPr="0002415F" w:rsidRDefault="00DD19C9" w:rsidP="001A5B1A">
            <w:pPr>
              <w:pStyle w:val="ColumnHeading"/>
              <w:keepNext/>
            </w:pPr>
            <w:r w:rsidRPr="0002415F">
              <w:t>Ændringsforslag</w:t>
            </w:r>
          </w:p>
        </w:tc>
      </w:tr>
      <w:tr w:rsidR="00BE45D1" w:rsidRPr="0002415F" w14:paraId="65831ADE" w14:textId="77777777" w:rsidTr="001A5B1A">
        <w:trPr>
          <w:jc w:val="center"/>
        </w:trPr>
        <w:tc>
          <w:tcPr>
            <w:tcW w:w="4876" w:type="dxa"/>
            <w:hideMark/>
          </w:tcPr>
          <w:p w14:paraId="2FA3B90C" w14:textId="77777777" w:rsidR="00DD19C9" w:rsidRPr="0002415F" w:rsidRDefault="00DD19C9" w:rsidP="001A5B1A">
            <w:pPr>
              <w:pStyle w:val="Normal6"/>
            </w:pPr>
            <w:r w:rsidRPr="0002415F">
              <w:rPr>
                <w:b/>
                <w:i/>
              </w:rPr>
              <w:t>(22)</w:t>
            </w:r>
            <w:r w:rsidRPr="0002415F">
              <w:rPr>
                <w:b/>
                <w:i/>
              </w:rPr>
              <w:tab/>
              <w:t>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På grundlag af erfaringerne er det 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c>
          <w:tcPr>
            <w:tcW w:w="4876" w:type="dxa"/>
            <w:hideMark/>
          </w:tcPr>
          <w:p w14:paraId="36FEBC1B" w14:textId="77777777" w:rsidR="00DD19C9" w:rsidRPr="0002415F" w:rsidRDefault="00DD19C9" w:rsidP="001A5B1A">
            <w:pPr>
              <w:pStyle w:val="Normal6"/>
              <w:rPr>
                <w:szCs w:val="24"/>
              </w:rPr>
            </w:pPr>
            <w:r w:rsidRPr="0002415F">
              <w:rPr>
                <w:b/>
                <w:i/>
              </w:rPr>
              <w:t>udgår</w:t>
            </w:r>
          </w:p>
        </w:tc>
      </w:tr>
    </w:tbl>
    <w:p w14:paraId="71AAA64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ABA5773" w14:textId="77777777" w:rsidR="00DD19C9" w:rsidRPr="0002415F" w:rsidRDefault="00DD19C9" w:rsidP="00DD19C9">
      <w:r w:rsidRPr="0002415F">
        <w:rPr>
          <w:rStyle w:val="HideTWBExt"/>
        </w:rPr>
        <w:t>&lt;/Amend&gt;</w:t>
      </w:r>
    </w:p>
    <w:p w14:paraId="61CB7DE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94</w:t>
      </w:r>
      <w:r w:rsidRPr="0002415F">
        <w:rPr>
          <w:rStyle w:val="HideTWBExt"/>
          <w:b w:val="0"/>
        </w:rPr>
        <w:t>&lt;/NumAm&gt;</w:t>
      </w:r>
    </w:p>
    <w:p w14:paraId="56A92E6D"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3366F7F2" w14:textId="77777777" w:rsidR="00DD19C9" w:rsidRPr="0002415F" w:rsidRDefault="00DD19C9" w:rsidP="00DD19C9">
      <w:r w:rsidRPr="0002415F">
        <w:rPr>
          <w:rStyle w:val="HideTWBExt"/>
        </w:rPr>
        <w:t>&lt;/RepeatBlock-By&gt;</w:t>
      </w:r>
    </w:p>
    <w:p w14:paraId="1042CB6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D828CCD" w14:textId="77777777" w:rsidR="00DD19C9" w:rsidRPr="0002415F" w:rsidRDefault="00DD19C9" w:rsidP="00DD19C9">
      <w:pPr>
        <w:pStyle w:val="NormalBold"/>
      </w:pPr>
      <w:r w:rsidRPr="0002415F">
        <w:rPr>
          <w:rStyle w:val="HideTWBExt"/>
          <w:b w:val="0"/>
        </w:rPr>
        <w:t>&lt;Article&gt;</w:t>
      </w:r>
      <w:r w:rsidRPr="0002415F">
        <w:t>Betragtning 22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8D57B5A" w14:textId="77777777" w:rsidTr="001A5B1A">
        <w:trPr>
          <w:jc w:val="center"/>
        </w:trPr>
        <w:tc>
          <w:tcPr>
            <w:tcW w:w="9752" w:type="dxa"/>
            <w:gridSpan w:val="2"/>
          </w:tcPr>
          <w:p w14:paraId="446098DF" w14:textId="77777777" w:rsidR="00DD19C9" w:rsidRPr="0002415F" w:rsidRDefault="00DD19C9" w:rsidP="001A5B1A">
            <w:pPr>
              <w:keepNext/>
            </w:pPr>
          </w:p>
        </w:tc>
      </w:tr>
      <w:tr w:rsidR="00BE45D1" w:rsidRPr="0002415F" w14:paraId="699AB7CD" w14:textId="77777777" w:rsidTr="001A5B1A">
        <w:trPr>
          <w:jc w:val="center"/>
        </w:trPr>
        <w:tc>
          <w:tcPr>
            <w:tcW w:w="4876" w:type="dxa"/>
            <w:hideMark/>
          </w:tcPr>
          <w:p w14:paraId="40EA0B74" w14:textId="77777777" w:rsidR="00DD19C9" w:rsidRPr="0002415F" w:rsidRDefault="00DD19C9" w:rsidP="001A5B1A">
            <w:pPr>
              <w:pStyle w:val="ColumnHeading"/>
              <w:keepNext/>
            </w:pPr>
            <w:r w:rsidRPr="0002415F">
              <w:t>Kommissionens forslag</w:t>
            </w:r>
          </w:p>
        </w:tc>
        <w:tc>
          <w:tcPr>
            <w:tcW w:w="4876" w:type="dxa"/>
            <w:hideMark/>
          </w:tcPr>
          <w:p w14:paraId="6DC64039" w14:textId="77777777" w:rsidR="00DD19C9" w:rsidRPr="0002415F" w:rsidRDefault="00DD19C9" w:rsidP="001A5B1A">
            <w:pPr>
              <w:pStyle w:val="ColumnHeading"/>
              <w:keepNext/>
            </w:pPr>
            <w:r w:rsidRPr="0002415F">
              <w:t>Ændringsforslag</w:t>
            </w:r>
          </w:p>
        </w:tc>
      </w:tr>
      <w:tr w:rsidR="00BE45D1" w:rsidRPr="0002415F" w14:paraId="35C05699" w14:textId="77777777" w:rsidTr="001A5B1A">
        <w:trPr>
          <w:jc w:val="center"/>
        </w:trPr>
        <w:tc>
          <w:tcPr>
            <w:tcW w:w="4876" w:type="dxa"/>
            <w:hideMark/>
          </w:tcPr>
          <w:p w14:paraId="6F8A1F4B" w14:textId="77777777" w:rsidR="00DD19C9" w:rsidRPr="0002415F" w:rsidRDefault="00DD19C9" w:rsidP="001A5B1A">
            <w:pPr>
              <w:pStyle w:val="Normal6"/>
            </w:pPr>
            <w:r w:rsidRPr="0002415F">
              <w:t>(22)</w:t>
            </w:r>
            <w:r w:rsidRPr="0002415F">
              <w:tab/>
              <w:t xml:space="preserve">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w:t>
            </w:r>
            <w:r w:rsidRPr="0002415F">
              <w:rPr>
                <w:b/>
                <w:i/>
              </w:rPr>
              <w:t>På grundlag af erfaringerne er det hensigtsmæssigt at indføre en mekanisme, der forbinder forpligtelsernes træden i anvendelse med tilgængeligheden af foranstaltninger til</w:t>
            </w:r>
            <w:r w:rsidRPr="0002415F">
              <w:t xml:space="preserve"> </w:t>
            </w:r>
            <w:r w:rsidRPr="0002415F">
              <w:rPr>
                <w:b/>
                <w:i/>
              </w:rPr>
              <w:t>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w:t>
            </w:r>
            <w:r w:rsidRPr="0002415F">
              <w:t xml:space="preserve"> at give den nødvendige tid til tilpasning til og opfyldelse af de tilsvarende forpligtelser.</w:t>
            </w:r>
          </w:p>
        </w:tc>
        <w:tc>
          <w:tcPr>
            <w:tcW w:w="4876" w:type="dxa"/>
            <w:hideMark/>
          </w:tcPr>
          <w:p w14:paraId="20DF68B3" w14:textId="12E6D116" w:rsidR="00DD19C9" w:rsidRPr="0002415F" w:rsidRDefault="00DD19C9" w:rsidP="001A5B1A">
            <w:pPr>
              <w:pStyle w:val="Normal6"/>
              <w:rPr>
                <w:szCs w:val="24"/>
              </w:rPr>
            </w:pPr>
            <w:r w:rsidRPr="0002415F">
              <w:t>(22)</w:t>
            </w:r>
            <w:r w:rsidRPr="0002415F">
              <w:tab/>
              <w:t xml:space="preserve">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w:t>
            </w:r>
            <w:r w:rsidRPr="0002415F">
              <w:rPr>
                <w:b/>
                <w:i/>
              </w:rPr>
              <w:t>For</w:t>
            </w:r>
            <w:r w:rsidRPr="0002415F">
              <w:t xml:space="preserve"> at give den nødvendige tid til tilpasning til og opfyldelse af de tilsvarende forpligtelser </w:t>
            </w:r>
            <w:r w:rsidRPr="0002415F">
              <w:rPr>
                <w:b/>
                <w:i/>
              </w:rPr>
              <w:t>bør kapitel III, afdeling 1, 2 og 3, for så vidt angår AI-systemer, der er klassificeret som højrisiko i henhold til artikel 6, stk. 1 og 2, og bilag I og III derfor finde anvendelse fra den 2. august 2027</w:t>
            </w:r>
            <w:r w:rsidRPr="0002415F">
              <w:t>.</w:t>
            </w:r>
          </w:p>
        </w:tc>
      </w:tr>
    </w:tbl>
    <w:p w14:paraId="2EC6EE9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0BB195A" w14:textId="77777777" w:rsidR="00DD19C9" w:rsidRPr="0002415F" w:rsidRDefault="00DD19C9" w:rsidP="00DD19C9">
      <w:r w:rsidRPr="0002415F">
        <w:rPr>
          <w:rStyle w:val="HideTWBExt"/>
        </w:rPr>
        <w:t>&lt;/Amend&gt;</w:t>
      </w:r>
    </w:p>
    <w:p w14:paraId="581562F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95</w:t>
      </w:r>
      <w:r w:rsidRPr="0002415F">
        <w:rPr>
          <w:rStyle w:val="HideTWBExt"/>
          <w:b w:val="0"/>
        </w:rPr>
        <w:t>&lt;/NumAm&gt;</w:t>
      </w:r>
    </w:p>
    <w:p w14:paraId="4783872F" w14:textId="77777777" w:rsidR="00DD19C9" w:rsidRPr="0002415F" w:rsidRDefault="00DD19C9" w:rsidP="00DD19C9">
      <w:pPr>
        <w:pStyle w:val="NormalBold"/>
      </w:pPr>
      <w:r w:rsidRPr="0002415F">
        <w:rPr>
          <w:rStyle w:val="HideTWBExt"/>
          <w:b w:val="0"/>
        </w:rPr>
        <w:t>&lt;RepeatBlock-By&gt;&lt;Members&gt;</w:t>
      </w:r>
      <w:r w:rsidRPr="0002415F">
        <w:t>Leila Chaibi, Pernando Barrena Arza</w:t>
      </w:r>
      <w:r w:rsidRPr="0002415F">
        <w:rPr>
          <w:rStyle w:val="HideTWBExt"/>
          <w:b w:val="0"/>
        </w:rPr>
        <w:t>&lt;/Members&gt;</w:t>
      </w:r>
    </w:p>
    <w:p w14:paraId="1BE5F8E8" w14:textId="77777777" w:rsidR="00DD19C9" w:rsidRPr="0002415F" w:rsidRDefault="00DD19C9" w:rsidP="00DD19C9">
      <w:r w:rsidRPr="0002415F">
        <w:rPr>
          <w:rStyle w:val="HideTWBExt"/>
        </w:rPr>
        <w:t>&lt;AuNomDe&gt;</w:t>
      </w:r>
      <w:r w:rsidRPr="0002415F">
        <w:rPr>
          <w:rStyle w:val="HideTWBInt"/>
        </w:rPr>
        <w:t>{The Left}</w:t>
      </w:r>
      <w:r w:rsidRPr="0002415F">
        <w:t>for The Left-Gruppen</w:t>
      </w:r>
      <w:r w:rsidRPr="0002415F">
        <w:rPr>
          <w:rStyle w:val="HideTWBExt"/>
        </w:rPr>
        <w:t>&lt;/AuNomDe&gt;</w:t>
      </w:r>
    </w:p>
    <w:p w14:paraId="608AA629" w14:textId="77777777" w:rsidR="00DD19C9" w:rsidRPr="0002415F" w:rsidRDefault="00DD19C9" w:rsidP="00DD19C9">
      <w:r w:rsidRPr="0002415F">
        <w:rPr>
          <w:rStyle w:val="HideTWBExt"/>
        </w:rPr>
        <w:t>&lt;/RepeatBlock-By&gt;</w:t>
      </w:r>
    </w:p>
    <w:p w14:paraId="4215507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6BD5381" w14:textId="77777777" w:rsidR="00DD19C9" w:rsidRPr="0002415F" w:rsidRDefault="00DD19C9" w:rsidP="00DD19C9">
      <w:pPr>
        <w:pStyle w:val="NormalBold"/>
      </w:pPr>
      <w:r w:rsidRPr="0002415F">
        <w:rPr>
          <w:rStyle w:val="HideTWBExt"/>
          <w:b w:val="0"/>
        </w:rPr>
        <w:t>&lt;Article&gt;</w:t>
      </w:r>
      <w:r w:rsidRPr="0002415F">
        <w:t>Betragtning 22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8664568" w14:textId="77777777" w:rsidTr="001A5B1A">
        <w:trPr>
          <w:jc w:val="center"/>
        </w:trPr>
        <w:tc>
          <w:tcPr>
            <w:tcW w:w="9752" w:type="dxa"/>
            <w:gridSpan w:val="2"/>
          </w:tcPr>
          <w:p w14:paraId="68394704" w14:textId="77777777" w:rsidR="00DD19C9" w:rsidRPr="0002415F" w:rsidRDefault="00DD19C9" w:rsidP="001A5B1A">
            <w:pPr>
              <w:keepNext/>
            </w:pPr>
          </w:p>
        </w:tc>
      </w:tr>
      <w:tr w:rsidR="00BE45D1" w:rsidRPr="0002415F" w14:paraId="25FCAE33" w14:textId="77777777" w:rsidTr="001A5B1A">
        <w:trPr>
          <w:jc w:val="center"/>
        </w:trPr>
        <w:tc>
          <w:tcPr>
            <w:tcW w:w="4876" w:type="dxa"/>
            <w:hideMark/>
          </w:tcPr>
          <w:p w14:paraId="0681A8A3" w14:textId="77777777" w:rsidR="00DD19C9" w:rsidRPr="0002415F" w:rsidRDefault="00DD19C9" w:rsidP="001A5B1A">
            <w:pPr>
              <w:pStyle w:val="ColumnHeading"/>
              <w:keepNext/>
            </w:pPr>
            <w:r w:rsidRPr="0002415F">
              <w:t>Kommissionens forslag</w:t>
            </w:r>
          </w:p>
        </w:tc>
        <w:tc>
          <w:tcPr>
            <w:tcW w:w="4876" w:type="dxa"/>
            <w:hideMark/>
          </w:tcPr>
          <w:p w14:paraId="372F2073" w14:textId="77777777" w:rsidR="00DD19C9" w:rsidRPr="0002415F" w:rsidRDefault="00DD19C9" w:rsidP="001A5B1A">
            <w:pPr>
              <w:pStyle w:val="ColumnHeading"/>
              <w:keepNext/>
            </w:pPr>
            <w:r w:rsidRPr="0002415F">
              <w:t>Ændringsforslag</w:t>
            </w:r>
          </w:p>
        </w:tc>
      </w:tr>
      <w:tr w:rsidR="00BE45D1" w:rsidRPr="0002415F" w14:paraId="54B7339C" w14:textId="77777777" w:rsidTr="001A5B1A">
        <w:trPr>
          <w:jc w:val="center"/>
        </w:trPr>
        <w:tc>
          <w:tcPr>
            <w:tcW w:w="4876" w:type="dxa"/>
            <w:hideMark/>
          </w:tcPr>
          <w:p w14:paraId="69B3ACDF" w14:textId="77777777" w:rsidR="00DD19C9" w:rsidRPr="0002415F" w:rsidRDefault="00DD19C9" w:rsidP="001A5B1A">
            <w:pPr>
              <w:pStyle w:val="Normal6"/>
            </w:pPr>
            <w:r w:rsidRPr="0002415F">
              <w:t>(22)</w:t>
            </w:r>
            <w:r w:rsidRPr="0002415F">
              <w:tab/>
              <w:t>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På grundlag af erfaringerne er det 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c>
          <w:tcPr>
            <w:tcW w:w="4876" w:type="dxa"/>
            <w:hideMark/>
          </w:tcPr>
          <w:p w14:paraId="2CFBD8C1" w14:textId="77777777" w:rsidR="00DD19C9" w:rsidRPr="0002415F" w:rsidRDefault="00DD19C9" w:rsidP="001A5B1A">
            <w:pPr>
              <w:pStyle w:val="Normal6"/>
              <w:rPr>
                <w:szCs w:val="24"/>
              </w:rPr>
            </w:pPr>
            <w:r w:rsidRPr="0002415F">
              <w:t>(22)</w:t>
            </w:r>
            <w:r w:rsidRPr="0002415F">
              <w:tab/>
              <w:t xml:space="preserve">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På grundlag af erfaringerne er det 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 </w:t>
            </w:r>
            <w:r w:rsidRPr="0002415F">
              <w:rPr>
                <w:b/>
                <w:i/>
              </w:rPr>
              <w:t>Den ændrede tidsplan bør være strengt begrænset til forpligtelser, der afhænger af udviklingen af tekniske standarder. Alle andre bestemmelser bør træde i kraft i overensstemmelse med den oprindelige tidsplan, der er fastsat i AI-forordningen, nemlig senest den 2. august 2026. Ikke desto mindre kan det, indtil kapitel III finder fuld anvendelse, være nødvendigt at fortolke overholdelsen af de resterende forpligtelser – navnlig for idriftsættere – mere fleksibelt, da udbyderne ikke vil være forpligtet til at udarbejde alle relevante oplysninger og al relevant dokumentation.</w:t>
            </w:r>
          </w:p>
        </w:tc>
      </w:tr>
    </w:tbl>
    <w:p w14:paraId="1343DD2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D88408B" w14:textId="77777777" w:rsidR="00DD19C9" w:rsidRPr="0002415F" w:rsidRDefault="00DD19C9" w:rsidP="00DD19C9">
      <w:r w:rsidRPr="0002415F">
        <w:rPr>
          <w:rStyle w:val="HideTWBExt"/>
        </w:rPr>
        <w:t>&lt;/Amend&gt;</w:t>
      </w:r>
    </w:p>
    <w:p w14:paraId="641D4E9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96</w:t>
      </w:r>
      <w:r w:rsidRPr="0002415F">
        <w:rPr>
          <w:rStyle w:val="HideTWBExt"/>
          <w:b w:val="0"/>
        </w:rPr>
        <w:t>&lt;/NumAm&gt;</w:t>
      </w:r>
    </w:p>
    <w:p w14:paraId="535D85F2" w14:textId="77777777" w:rsidR="00DD19C9" w:rsidRPr="0002415F" w:rsidRDefault="00DD19C9" w:rsidP="00DD19C9">
      <w:pPr>
        <w:pStyle w:val="NormalBold"/>
      </w:pPr>
      <w:r w:rsidRPr="0002415F">
        <w:rPr>
          <w:rStyle w:val="HideTWBExt"/>
          <w:b w:val="0"/>
        </w:rPr>
        <w:t>&lt;RepeatBlock-By&gt;&lt;Members&gt;</w:t>
      </w:r>
      <w:r w:rsidRPr="0002415F">
        <w:t>Jaroslav Bžoch, Klara Dostalova</w:t>
      </w:r>
      <w:r w:rsidRPr="0002415F">
        <w:rPr>
          <w:rStyle w:val="HideTWBExt"/>
          <w:b w:val="0"/>
        </w:rPr>
        <w:t>&lt;/Members&gt;</w:t>
      </w:r>
    </w:p>
    <w:p w14:paraId="45E8757F" w14:textId="77777777" w:rsidR="00DD19C9" w:rsidRPr="0002415F" w:rsidRDefault="00DD19C9" w:rsidP="00DD19C9">
      <w:r w:rsidRPr="0002415F">
        <w:rPr>
          <w:rStyle w:val="HideTWBExt"/>
        </w:rPr>
        <w:t>&lt;/RepeatBlock-By&gt;</w:t>
      </w:r>
    </w:p>
    <w:p w14:paraId="01F0682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ED83991" w14:textId="77777777" w:rsidR="00DD19C9" w:rsidRPr="0002415F" w:rsidRDefault="00DD19C9" w:rsidP="00DD19C9">
      <w:pPr>
        <w:pStyle w:val="NormalBold"/>
      </w:pPr>
      <w:r w:rsidRPr="0002415F">
        <w:rPr>
          <w:rStyle w:val="HideTWBExt"/>
          <w:b w:val="0"/>
        </w:rPr>
        <w:t>&lt;Article&gt;</w:t>
      </w:r>
      <w:r w:rsidRPr="0002415F">
        <w:t>Betragtning 22</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CD22F8D" w14:textId="77777777" w:rsidTr="001A5B1A">
        <w:trPr>
          <w:jc w:val="center"/>
        </w:trPr>
        <w:tc>
          <w:tcPr>
            <w:tcW w:w="9752" w:type="dxa"/>
            <w:gridSpan w:val="2"/>
          </w:tcPr>
          <w:p w14:paraId="48255F9F" w14:textId="77777777" w:rsidR="00DD19C9" w:rsidRPr="0002415F" w:rsidRDefault="00DD19C9" w:rsidP="001A5B1A">
            <w:pPr>
              <w:keepNext/>
            </w:pPr>
          </w:p>
        </w:tc>
      </w:tr>
      <w:tr w:rsidR="00BE45D1" w:rsidRPr="0002415F" w14:paraId="75021BC4" w14:textId="77777777" w:rsidTr="001A5B1A">
        <w:trPr>
          <w:jc w:val="center"/>
        </w:trPr>
        <w:tc>
          <w:tcPr>
            <w:tcW w:w="4876" w:type="dxa"/>
            <w:hideMark/>
          </w:tcPr>
          <w:p w14:paraId="0677176E" w14:textId="77777777" w:rsidR="00DD19C9" w:rsidRPr="0002415F" w:rsidRDefault="00DD19C9" w:rsidP="001A5B1A">
            <w:pPr>
              <w:pStyle w:val="ColumnHeading"/>
              <w:keepNext/>
            </w:pPr>
            <w:r w:rsidRPr="0002415F">
              <w:t>Kommissionens forslag</w:t>
            </w:r>
          </w:p>
        </w:tc>
        <w:tc>
          <w:tcPr>
            <w:tcW w:w="4876" w:type="dxa"/>
            <w:hideMark/>
          </w:tcPr>
          <w:p w14:paraId="21CA9D52" w14:textId="77777777" w:rsidR="00DD19C9" w:rsidRPr="0002415F" w:rsidRDefault="00DD19C9" w:rsidP="001A5B1A">
            <w:pPr>
              <w:pStyle w:val="ColumnHeading"/>
              <w:keepNext/>
            </w:pPr>
            <w:r w:rsidRPr="0002415F">
              <w:t>Ændringsforslag</w:t>
            </w:r>
          </w:p>
        </w:tc>
      </w:tr>
      <w:tr w:rsidR="00BE45D1" w:rsidRPr="0002415F" w14:paraId="40B94511" w14:textId="77777777" w:rsidTr="001A5B1A">
        <w:trPr>
          <w:jc w:val="center"/>
        </w:trPr>
        <w:tc>
          <w:tcPr>
            <w:tcW w:w="4876" w:type="dxa"/>
            <w:hideMark/>
          </w:tcPr>
          <w:p w14:paraId="6CF02B42" w14:textId="77777777" w:rsidR="00DD19C9" w:rsidRPr="0002415F" w:rsidRDefault="00DD19C9" w:rsidP="001A5B1A">
            <w:pPr>
              <w:pStyle w:val="Normal6"/>
            </w:pPr>
            <w:r w:rsidRPr="0002415F">
              <w:t>(22)</w:t>
            </w:r>
            <w:r w:rsidRPr="0002415F">
              <w:tab/>
              <w:t xml:space="preserve">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w:t>
            </w:r>
            <w:r w:rsidRPr="0002415F">
              <w:rPr>
                <w:b/>
                <w:i/>
              </w:rPr>
              <w:t>På grundlag af erfaringerne er det</w:t>
            </w:r>
            <w:r w:rsidRPr="0002415F">
              <w:t xml:space="preserve"> hensigtsmæssigt at </w:t>
            </w:r>
            <w:r w:rsidRPr="0002415F">
              <w:rPr>
                <w:b/>
                <w:i/>
              </w:rPr>
              <w:t>indføre en mekanisme, der forbinder forpligtelsernes træden i anvendelse med tilgængeligheden af foranstaltninger til støtte for overholdelse af</w:t>
            </w:r>
            <w:r w:rsidRPr="0002415F">
              <w:t xml:space="preserve"> kapitel III</w:t>
            </w:r>
            <w:r w:rsidRPr="0002415F">
              <w:rPr>
                <w:b/>
                <w:i/>
              </w:rPr>
              <w:t>, hvilket kan omfatte harmoniserede standarder, fælles specifikationer og retningslinjer fra Kommissionen. Dette bør bekræftes af Kommissionen ved afgørelse, hvorefter forpligtelserne i reglerne for højrisiko-AI-systemer bør finde anvendelse efter seks måneder</w:t>
            </w:r>
            <w:r w:rsidRPr="0002415F">
              <w:t xml:space="preserve"> for </w:t>
            </w:r>
            <w:r w:rsidRPr="0002415F">
              <w:rPr>
                <w:b/>
                <w:i/>
              </w:rPr>
              <w:t>så vidt angår</w:t>
            </w:r>
            <w:r w:rsidRPr="0002415F">
              <w:t xml:space="preserve"> AI-systemer, der er klassificeret som højrisikosystemer i henhold til artikel 6, stk. 2, og bilag III</w:t>
            </w:r>
            <w:r w:rsidRPr="0002415F">
              <w:rPr>
                <w:b/>
                <w:i/>
              </w:rPr>
              <w:t>, og efter 12 måneder for så vidt angår AI-systemer, der er klassificeret som højrisikosystemer i henhold til artikel 6, stk. 1, og bilag I</w:t>
            </w:r>
            <w:r w:rsidRPr="0002415F">
              <w:t xml:space="preserve"> til forordning (EU) 2024/1689</w:t>
            </w:r>
            <w:r w:rsidRPr="0002415F">
              <w:rPr>
                <w:b/>
                <w:i/>
              </w:rPr>
              <w:t>. Denne fleksibilitet bør dog kun forlænges indtil den 2. december 2027 for så vidt angår AI-systemer, der er klassificeret som højrisikosystemer i henhold til artikel 6, stk. 2, og bilag III,</w:t>
            </w:r>
            <w:r w:rsidRPr="0002415F">
              <w:t xml:space="preserve"> </w:t>
            </w:r>
            <w:r w:rsidRPr="0002415F">
              <w:rPr>
                <w:b/>
                <w:i/>
              </w:rPr>
              <w:t>og indtil den 2. august 2028 for så vidt angår AI-systemer, der er klassificeret som højrisikosystemer</w:t>
            </w:r>
            <w:r w:rsidRPr="0002415F">
              <w:t xml:space="preserve"> i henhold til artikel 6, stk. 1, og bilag I til nævnte forordning</w:t>
            </w:r>
            <w:r w:rsidRPr="0002415F">
              <w:rPr>
                <w:b/>
                <w:i/>
              </w:rPr>
              <w:t>, og reglerne bør under alle omstændigheder finde anvendelse, før disse datoer oprinder</w:t>
            </w:r>
            <w:r w:rsidRPr="0002415F">
              <w:t>.</w:t>
            </w:r>
            <w:r w:rsidRPr="0002415F">
              <w:rPr>
                <w:b/>
                <w:i/>
              </w:rPr>
              <w:t xml:space="preserve">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w:t>
            </w:r>
            <w:r w:rsidRPr="0002415F">
              <w:t xml:space="preserve"> i forordning (EU) 2024/1689</w:t>
            </w:r>
            <w:r w:rsidRPr="0002415F">
              <w:rPr>
                <w:b/>
                <w:i/>
              </w:rPr>
              <w:t>, og har til formål at give den nødvendige tid til tilpasning til og opfyldelse af de tilsvarende forpligtelser</w:t>
            </w:r>
            <w:r w:rsidRPr="0002415F">
              <w:t>.</w:t>
            </w:r>
          </w:p>
        </w:tc>
        <w:tc>
          <w:tcPr>
            <w:tcW w:w="4876" w:type="dxa"/>
            <w:hideMark/>
          </w:tcPr>
          <w:p w14:paraId="54B862F5" w14:textId="77777777" w:rsidR="00DD19C9" w:rsidRPr="0002415F" w:rsidRDefault="00DD19C9" w:rsidP="001A5B1A">
            <w:pPr>
              <w:pStyle w:val="Normal6"/>
              <w:rPr>
                <w:szCs w:val="24"/>
              </w:rPr>
            </w:pPr>
            <w:r w:rsidRPr="0002415F">
              <w:t>(22)</w:t>
            </w:r>
            <w:r w:rsidRPr="0002415F">
              <w:tab/>
              <w:t xml:space="preserve">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w:t>
            </w:r>
            <w:r w:rsidRPr="0002415F">
              <w:rPr>
                <w:b/>
                <w:i/>
              </w:rPr>
              <w:t>Det er</w:t>
            </w:r>
            <w:r w:rsidRPr="0002415F">
              <w:t xml:space="preserve"> hensigtsmæssigt at </w:t>
            </w:r>
            <w:r w:rsidRPr="0002415F">
              <w:rPr>
                <w:b/>
                <w:i/>
              </w:rPr>
              <w:t>tilpasse gennemførelsen af tidsplanen og fastsætte datoen for anvendelsen af</w:t>
            </w:r>
            <w:r w:rsidRPr="0002415F">
              <w:t xml:space="preserve"> kapitel III</w:t>
            </w:r>
            <w:r w:rsidRPr="0002415F">
              <w:rPr>
                <w:b/>
                <w:i/>
              </w:rPr>
              <w:t>, afdeling 1, 2 og 3, til den 2. august 2028</w:t>
            </w:r>
            <w:r w:rsidRPr="0002415F">
              <w:t xml:space="preserve"> for </w:t>
            </w:r>
            <w:r w:rsidRPr="0002415F">
              <w:rPr>
                <w:b/>
                <w:i/>
              </w:rPr>
              <w:t>alle</w:t>
            </w:r>
            <w:r w:rsidRPr="0002415F">
              <w:t xml:space="preserve"> AI-systemer, der er klassificeret som højrisikosystemer i henhold til artikel 6, stk. 2, og bilag III til forordning (EU) 2024/1689 </w:t>
            </w:r>
            <w:r w:rsidRPr="0002415F">
              <w:rPr>
                <w:b/>
                <w:i/>
              </w:rPr>
              <w:t>samt</w:t>
            </w:r>
            <w:r w:rsidRPr="0002415F">
              <w:t xml:space="preserve"> i henhold til artikel 6, stk. 1, og bilag I til nævnte forordning.</w:t>
            </w:r>
            <w:r w:rsidRPr="0002415F">
              <w:rPr>
                <w:b/>
                <w:i/>
              </w:rPr>
              <w:t xml:space="preserve"> I den forbindelse er det vigtigt at sikre rettidig tilgængelighed af de harmoniserede standarder, der understøtter overholdelsen af kapitel III. Kommissionen tager alle nødvendige skridt til at lette udviklingen og vedtagelsen af sådanne harmoniserede standarder i tilstrækkelig god tid inden anvendelsesdatoerne. Hvis der ikke foreligger harmoniserede standarder i tide, vil Kommissionen i overensstemmelse med artikel 40 og 41</w:t>
            </w:r>
            <w:r w:rsidRPr="0002415F">
              <w:t xml:space="preserve"> i forordning (EU) 2024/1689 </w:t>
            </w:r>
            <w:r w:rsidRPr="0002415F">
              <w:rPr>
                <w:b/>
                <w:i/>
              </w:rPr>
              <w:t>sikre tilgængeligheden af alternative overholdelsesværktøjer, herunder fælles specifikationer eller Kommissionens vejledning, for at skabe retssikkerhed for udbydere og idriftsættere og undgå uforholdsmæssigt store overholdelsesomkostninger</w:t>
            </w:r>
            <w:r w:rsidRPr="0002415F">
              <w:t>.</w:t>
            </w:r>
          </w:p>
        </w:tc>
      </w:tr>
    </w:tbl>
    <w:p w14:paraId="1E9B84E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F456E33" w14:textId="77777777" w:rsidR="00DD19C9" w:rsidRPr="0002415F" w:rsidRDefault="00DD19C9" w:rsidP="00DD19C9">
      <w:r w:rsidRPr="0002415F">
        <w:rPr>
          <w:rStyle w:val="HideTWBExt"/>
        </w:rPr>
        <w:t>&lt;/Amend&gt;</w:t>
      </w:r>
    </w:p>
    <w:p w14:paraId="66B767D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97</w:t>
      </w:r>
      <w:r w:rsidRPr="0002415F">
        <w:rPr>
          <w:rStyle w:val="HideTWBExt"/>
          <w:b w:val="0"/>
        </w:rPr>
        <w:t>&lt;/NumAm&gt;</w:t>
      </w:r>
    </w:p>
    <w:p w14:paraId="2517E878" w14:textId="77777777" w:rsidR="00DD19C9" w:rsidRPr="0002415F" w:rsidRDefault="00DD19C9" w:rsidP="00DD19C9">
      <w:pPr>
        <w:pStyle w:val="NormalBold"/>
      </w:pPr>
      <w:r w:rsidRPr="0002415F">
        <w:rPr>
          <w:rStyle w:val="HideTWBExt"/>
          <w:b w:val="0"/>
        </w:rPr>
        <w:t>&lt;RepeatBlock-By&gt;&lt;Members&gt;</w:t>
      </w:r>
      <w:r w:rsidRPr="0002415F">
        <w:t>Sebastian Tynkkynen</w:t>
      </w:r>
      <w:r w:rsidRPr="0002415F">
        <w:rPr>
          <w:rStyle w:val="HideTWBExt"/>
          <w:b w:val="0"/>
        </w:rPr>
        <w:t>&lt;/Members&gt;</w:t>
      </w:r>
    </w:p>
    <w:p w14:paraId="213E0801" w14:textId="77777777" w:rsidR="00DD19C9" w:rsidRPr="0002415F" w:rsidRDefault="00DD19C9" w:rsidP="00DD19C9">
      <w:r w:rsidRPr="0002415F">
        <w:rPr>
          <w:rStyle w:val="HideTWBExt"/>
        </w:rPr>
        <w:t>&lt;/RepeatBlock-By&gt;</w:t>
      </w:r>
    </w:p>
    <w:p w14:paraId="63C5E1F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97B4F4C" w14:textId="77777777" w:rsidR="00DD19C9" w:rsidRPr="0002415F" w:rsidRDefault="00DD19C9" w:rsidP="00DD19C9">
      <w:pPr>
        <w:pStyle w:val="NormalBold"/>
      </w:pPr>
      <w:r w:rsidRPr="0002415F">
        <w:rPr>
          <w:rStyle w:val="HideTWBExt"/>
          <w:b w:val="0"/>
        </w:rPr>
        <w:t>&lt;Article&gt;</w:t>
      </w:r>
      <w:r w:rsidRPr="0002415F">
        <w:t>Betragtning 22</w:t>
      </w:r>
      <w:r w:rsidRPr="000241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79163CA" w14:textId="77777777" w:rsidTr="001A5B1A">
        <w:trPr>
          <w:jc w:val="center"/>
        </w:trPr>
        <w:tc>
          <w:tcPr>
            <w:tcW w:w="9752" w:type="dxa"/>
            <w:gridSpan w:val="2"/>
          </w:tcPr>
          <w:p w14:paraId="4A9DECC7" w14:textId="77777777" w:rsidR="00DD19C9" w:rsidRPr="0002415F" w:rsidRDefault="00DD19C9" w:rsidP="001A5B1A">
            <w:pPr>
              <w:keepNext/>
            </w:pPr>
          </w:p>
        </w:tc>
      </w:tr>
      <w:tr w:rsidR="00BE45D1" w:rsidRPr="0002415F" w14:paraId="621AA881" w14:textId="77777777" w:rsidTr="001A5B1A">
        <w:trPr>
          <w:jc w:val="center"/>
        </w:trPr>
        <w:tc>
          <w:tcPr>
            <w:tcW w:w="4876" w:type="dxa"/>
            <w:hideMark/>
          </w:tcPr>
          <w:p w14:paraId="0FADF987" w14:textId="77777777" w:rsidR="00DD19C9" w:rsidRPr="0002415F" w:rsidRDefault="00DD19C9" w:rsidP="001A5B1A">
            <w:pPr>
              <w:pStyle w:val="ColumnHeading"/>
              <w:keepNext/>
            </w:pPr>
            <w:r w:rsidRPr="0002415F">
              <w:t>Kommissionens forslag</w:t>
            </w:r>
          </w:p>
        </w:tc>
        <w:tc>
          <w:tcPr>
            <w:tcW w:w="4876" w:type="dxa"/>
            <w:hideMark/>
          </w:tcPr>
          <w:p w14:paraId="204A6BEA" w14:textId="77777777" w:rsidR="00DD19C9" w:rsidRPr="0002415F" w:rsidRDefault="00DD19C9" w:rsidP="001A5B1A">
            <w:pPr>
              <w:pStyle w:val="ColumnHeading"/>
              <w:keepNext/>
            </w:pPr>
            <w:r w:rsidRPr="0002415F">
              <w:t>Ændringsforslag</w:t>
            </w:r>
          </w:p>
        </w:tc>
      </w:tr>
      <w:tr w:rsidR="00BE45D1" w:rsidRPr="0002415F" w14:paraId="7C984A9B" w14:textId="77777777" w:rsidTr="001A5B1A">
        <w:trPr>
          <w:jc w:val="center"/>
        </w:trPr>
        <w:tc>
          <w:tcPr>
            <w:tcW w:w="4876" w:type="dxa"/>
            <w:hideMark/>
          </w:tcPr>
          <w:p w14:paraId="33BF350E" w14:textId="77777777" w:rsidR="00DD19C9" w:rsidRPr="0002415F" w:rsidRDefault="00DD19C9" w:rsidP="001A5B1A">
            <w:pPr>
              <w:pStyle w:val="Normal6"/>
            </w:pPr>
            <w:r w:rsidRPr="0002415F">
              <w:t>(22)</w:t>
            </w:r>
            <w:r w:rsidRPr="0002415F">
              <w:tab/>
              <w:t>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På grundlag af erfaringerne er det 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c>
          <w:tcPr>
            <w:tcW w:w="4876" w:type="dxa"/>
            <w:hideMark/>
          </w:tcPr>
          <w:p w14:paraId="49632BE8" w14:textId="77777777" w:rsidR="00DD19C9" w:rsidRPr="0002415F" w:rsidRDefault="00DD19C9" w:rsidP="001A5B1A">
            <w:pPr>
              <w:pStyle w:val="Normal6"/>
              <w:rPr>
                <w:szCs w:val="24"/>
              </w:rPr>
            </w:pPr>
            <w:r w:rsidRPr="0002415F">
              <w:t>(22)</w:t>
            </w:r>
            <w:r w:rsidRPr="0002415F">
              <w:tab/>
              <w:t xml:space="preserve">I artikel 113 i forordning (EU) 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På grundlag af erfaringerne er det 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 </w:t>
            </w:r>
            <w:r w:rsidRPr="0002415F">
              <w:rPr>
                <w:b/>
                <w:i/>
              </w:rPr>
              <w:t>Hvis de retningslinjer og standarder, der er nødvendige for en effektiv gennemførelse af forpligtelserne vedrørende højrisiko-AI-systemer, er mangelfulde, bør gennemførelsen af disse forpligtelser udskydes.</w:t>
            </w:r>
          </w:p>
        </w:tc>
      </w:tr>
    </w:tbl>
    <w:p w14:paraId="797308A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{FI}</w:t>
      </w:r>
      <w:r w:rsidRPr="0002415F">
        <w:rPr>
          <w:noProof w:val="0"/>
        </w:rPr>
        <w:t>fi</w:t>
      </w:r>
      <w:r w:rsidRPr="0002415F">
        <w:rPr>
          <w:rStyle w:val="HideTWBExt"/>
        </w:rPr>
        <w:t>&lt;/Original&gt;</w:t>
      </w:r>
    </w:p>
    <w:p w14:paraId="75DAB1F8" w14:textId="7B654AFA" w:rsidR="00DD19C9" w:rsidRPr="0002415F" w:rsidRDefault="00DD19C9" w:rsidP="00DD19C9">
      <w:r w:rsidRPr="0002415F">
        <w:rPr>
          <w:rStyle w:val="HideTWBExt"/>
        </w:rPr>
        <w:t>&lt;/Amend&gt;</w:t>
      </w:r>
    </w:p>
    <w:p w14:paraId="708083A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98</w:t>
      </w:r>
      <w:r w:rsidRPr="0002415F">
        <w:rPr>
          <w:rStyle w:val="HideTWBExt"/>
          <w:b w:val="0"/>
        </w:rPr>
        <w:t>&lt;/NumAm&gt;</w:t>
      </w:r>
    </w:p>
    <w:p w14:paraId="0D48062D"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1F2191BD"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65E0CBA3" w14:textId="77777777" w:rsidR="00DD19C9" w:rsidRPr="0002415F" w:rsidRDefault="00DD19C9" w:rsidP="00DD19C9">
      <w:r w:rsidRPr="0002415F">
        <w:rPr>
          <w:rStyle w:val="HideTWBExt"/>
        </w:rPr>
        <w:t>&lt;/RepeatBlock-By&gt;</w:t>
      </w:r>
    </w:p>
    <w:p w14:paraId="7BF10D1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9904C99" w14:textId="77777777" w:rsidR="00DD19C9" w:rsidRPr="0002415F" w:rsidRDefault="00DD19C9" w:rsidP="00DD19C9">
      <w:pPr>
        <w:pStyle w:val="NormalBold"/>
      </w:pPr>
      <w:r w:rsidRPr="0002415F">
        <w:rPr>
          <w:rStyle w:val="HideTWBExt"/>
          <w:b w:val="0"/>
        </w:rPr>
        <w:t>&lt;Article&gt;</w:t>
      </w:r>
      <w:r w:rsidRPr="0002415F">
        <w:t>Betragtning 22 a (ny)</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A2CBCEE" w14:textId="77777777" w:rsidTr="001A5B1A">
        <w:trPr>
          <w:jc w:val="center"/>
        </w:trPr>
        <w:tc>
          <w:tcPr>
            <w:tcW w:w="9752" w:type="dxa"/>
            <w:gridSpan w:val="2"/>
          </w:tcPr>
          <w:p w14:paraId="5FD78596" w14:textId="77777777" w:rsidR="00DD19C9" w:rsidRPr="0002415F" w:rsidRDefault="00DD19C9" w:rsidP="001A5B1A">
            <w:pPr>
              <w:keepNext/>
            </w:pPr>
          </w:p>
        </w:tc>
      </w:tr>
      <w:tr w:rsidR="00BE45D1" w:rsidRPr="0002415F" w14:paraId="1A2C8E22" w14:textId="77777777" w:rsidTr="001A5B1A">
        <w:trPr>
          <w:jc w:val="center"/>
        </w:trPr>
        <w:tc>
          <w:tcPr>
            <w:tcW w:w="4876" w:type="dxa"/>
            <w:hideMark/>
          </w:tcPr>
          <w:p w14:paraId="5158F6D0" w14:textId="77777777" w:rsidR="00DD19C9" w:rsidRPr="0002415F" w:rsidRDefault="00DD19C9" w:rsidP="001A5B1A">
            <w:pPr>
              <w:pStyle w:val="ColumnHeading"/>
              <w:keepNext/>
            </w:pPr>
            <w:r w:rsidRPr="0002415F">
              <w:t>Kommissionens forslag</w:t>
            </w:r>
          </w:p>
        </w:tc>
        <w:tc>
          <w:tcPr>
            <w:tcW w:w="4876" w:type="dxa"/>
            <w:hideMark/>
          </w:tcPr>
          <w:p w14:paraId="5D01692B" w14:textId="77777777" w:rsidR="00DD19C9" w:rsidRPr="0002415F" w:rsidRDefault="00DD19C9" w:rsidP="001A5B1A">
            <w:pPr>
              <w:pStyle w:val="ColumnHeading"/>
              <w:keepNext/>
            </w:pPr>
            <w:r w:rsidRPr="0002415F">
              <w:t>Ændringsforslag</w:t>
            </w:r>
          </w:p>
        </w:tc>
      </w:tr>
      <w:tr w:rsidR="00BE45D1" w:rsidRPr="0002415F" w14:paraId="6435AE33" w14:textId="77777777" w:rsidTr="001A5B1A">
        <w:trPr>
          <w:jc w:val="center"/>
        </w:trPr>
        <w:tc>
          <w:tcPr>
            <w:tcW w:w="4876" w:type="dxa"/>
          </w:tcPr>
          <w:p w14:paraId="3A557D54" w14:textId="77777777" w:rsidR="00DD19C9" w:rsidRPr="0002415F" w:rsidRDefault="00DD19C9" w:rsidP="001A5B1A">
            <w:pPr>
              <w:pStyle w:val="Normal6"/>
            </w:pPr>
          </w:p>
        </w:tc>
        <w:tc>
          <w:tcPr>
            <w:tcW w:w="4876" w:type="dxa"/>
            <w:hideMark/>
          </w:tcPr>
          <w:p w14:paraId="7CB5C439" w14:textId="77777777" w:rsidR="00DD19C9" w:rsidRPr="0002415F" w:rsidRDefault="00DD19C9" w:rsidP="001A5B1A">
            <w:pPr>
              <w:pStyle w:val="Normal6"/>
              <w:rPr>
                <w:szCs w:val="24"/>
              </w:rPr>
            </w:pPr>
            <w:r w:rsidRPr="0002415F">
              <w:rPr>
                <w:b/>
                <w:i/>
              </w:rPr>
              <w:t>(22a)</w:t>
            </w:r>
            <w:r w:rsidRPr="0002415F">
              <w:rPr>
                <w:b/>
                <w:i/>
              </w:rPr>
              <w:tab/>
              <w:t>For at sikre en tilstrækkelig grad af juridisk klarhed i tilfælde af fortsatte forsinkelser i tilgængeligheden af harmoniserede standarder er det nødvendigt at afbøde potentiel retsusikkerhed som følge af deres fravær. Med henblik herpå bør Kommissionen pålægges at vedtage fælles specifikationer senest den 2. december 2027. Denne frist er i overensstemmelse med den udskudte anvendelsesdato for kapitel III, afdeling 1, 2 og 3, i forordning (EU) 2024/1689 for AI-systemer, der er klassificeret som højrisikosystemer i henhold til artikel 6, stk. 1, i og bilag I til nævnte forordning, som også er blevet udsat til den 2. december 2027. Desuden bør Kommissionen være forpligtet til at udstede standardiseringsanmodninger, der omfatter de forpligtelser, der er fastsat i kapitel V, afdeling 2 og 3, i nævnte forordning, senest den 2. december 2027, da den ikke er gået videre uden unødigt ophold.</w:t>
            </w:r>
          </w:p>
        </w:tc>
      </w:tr>
    </w:tbl>
    <w:p w14:paraId="7A68BF2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F7A3933" w14:textId="77777777" w:rsidR="00DD19C9" w:rsidRPr="0002415F" w:rsidRDefault="00DD19C9" w:rsidP="00DD19C9">
      <w:r w:rsidRPr="0002415F">
        <w:rPr>
          <w:rStyle w:val="HideTWBExt"/>
        </w:rPr>
        <w:t>&lt;/Amend&gt;</w:t>
      </w:r>
    </w:p>
    <w:p w14:paraId="2544C65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99</w:t>
      </w:r>
      <w:r w:rsidRPr="0002415F">
        <w:rPr>
          <w:rStyle w:val="HideTWBExt"/>
          <w:b w:val="0"/>
        </w:rPr>
        <w:t>&lt;/NumAm&gt;</w:t>
      </w:r>
    </w:p>
    <w:p w14:paraId="5A7981B8"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02725DB1"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78810DB7" w14:textId="77777777" w:rsidR="00DD19C9" w:rsidRPr="0002415F" w:rsidRDefault="00DD19C9" w:rsidP="00DD19C9">
      <w:r w:rsidRPr="0002415F">
        <w:rPr>
          <w:rStyle w:val="HideTWBExt"/>
        </w:rPr>
        <w:t>&lt;/RepeatBlock-By&gt;</w:t>
      </w:r>
    </w:p>
    <w:p w14:paraId="09F80B1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BCE213D" w14:textId="77777777" w:rsidR="00DD19C9" w:rsidRPr="0002415F" w:rsidRDefault="00DD19C9" w:rsidP="00DD19C9">
      <w:pPr>
        <w:pStyle w:val="NormalBold"/>
      </w:pPr>
      <w:r w:rsidRPr="0002415F">
        <w:rPr>
          <w:rStyle w:val="HideTWBExt"/>
          <w:b w:val="0"/>
        </w:rPr>
        <w:t>&lt;Article&gt;</w:t>
      </w:r>
      <w:r w:rsidRPr="0002415F">
        <w:t>Betragtning 23</w:t>
      </w:r>
      <w:r w:rsidRPr="000241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297DE5C" w14:textId="77777777" w:rsidTr="001A5B1A">
        <w:trPr>
          <w:jc w:val="center"/>
        </w:trPr>
        <w:tc>
          <w:tcPr>
            <w:tcW w:w="9752" w:type="dxa"/>
            <w:gridSpan w:val="2"/>
          </w:tcPr>
          <w:p w14:paraId="7DDDD741" w14:textId="77777777" w:rsidR="00DD19C9" w:rsidRPr="0002415F" w:rsidRDefault="00DD19C9" w:rsidP="001A5B1A">
            <w:pPr>
              <w:keepNext/>
            </w:pPr>
          </w:p>
        </w:tc>
      </w:tr>
      <w:tr w:rsidR="00BE45D1" w:rsidRPr="0002415F" w14:paraId="27205894" w14:textId="77777777" w:rsidTr="001A5B1A">
        <w:trPr>
          <w:jc w:val="center"/>
        </w:trPr>
        <w:tc>
          <w:tcPr>
            <w:tcW w:w="4876" w:type="dxa"/>
            <w:hideMark/>
          </w:tcPr>
          <w:p w14:paraId="573A521A" w14:textId="77777777" w:rsidR="00DD19C9" w:rsidRPr="0002415F" w:rsidRDefault="00DD19C9" w:rsidP="001A5B1A">
            <w:pPr>
              <w:pStyle w:val="ColumnHeading"/>
              <w:keepNext/>
            </w:pPr>
            <w:r w:rsidRPr="0002415F">
              <w:t>Kommissionens forslag</w:t>
            </w:r>
          </w:p>
        </w:tc>
        <w:tc>
          <w:tcPr>
            <w:tcW w:w="4876" w:type="dxa"/>
            <w:hideMark/>
          </w:tcPr>
          <w:p w14:paraId="736C91C0" w14:textId="77777777" w:rsidR="00DD19C9" w:rsidRPr="0002415F" w:rsidRDefault="00DD19C9" w:rsidP="001A5B1A">
            <w:pPr>
              <w:pStyle w:val="ColumnHeading"/>
              <w:keepNext/>
            </w:pPr>
            <w:r w:rsidRPr="0002415F">
              <w:t>Ændringsforslag</w:t>
            </w:r>
          </w:p>
        </w:tc>
      </w:tr>
      <w:tr w:rsidR="00BE45D1" w:rsidRPr="0002415F" w14:paraId="08123CE3" w14:textId="77777777" w:rsidTr="001A5B1A">
        <w:trPr>
          <w:jc w:val="center"/>
        </w:trPr>
        <w:tc>
          <w:tcPr>
            <w:tcW w:w="4876" w:type="dxa"/>
            <w:hideMark/>
          </w:tcPr>
          <w:p w14:paraId="1EF2F9EA" w14:textId="77777777" w:rsidR="00DD19C9" w:rsidRPr="0002415F" w:rsidRDefault="00DD19C9" w:rsidP="001A5B1A">
            <w:pPr>
              <w:pStyle w:val="Normal6"/>
            </w:pPr>
            <w:r w:rsidRPr="0002415F">
              <w:rPr>
                <w:b/>
                <w:i/>
              </w:rPr>
              <w:t>(23)</w:t>
            </w:r>
            <w:r w:rsidRPr="0002415F">
              <w:rPr>
                <w:b/>
                <w:i/>
              </w:rPr>
              <w:tab/>
              <w:t>I lyset af målet om at mindske udfordringerne i forbindelse med gennemførelsen for borgere, virksomheder og offentlige forvaltninger er det vigtigt, at der kun vedtages harmoniserede betingelser for gennemførelsen af visse regler, hvor det er strengt nødvendigt. Med henblik herpå er det hensigtsmæssigt at fjerne visse af Kommissionens beføjelser til at vedtage sådanne harmoniserede betingelser ved hjælp af gennemførelsesretsakter i tilfælde, hvor disse betingelser ikke er opfyldt. Forordning (EU) 2024/1689 bør derfor ændres for at fjerne de beføjelser, der tillægges Kommissionen i nævnte forordnings artikel 50, stk. 7, artikel 56, stk. 6, og artikel 72, stk. 3, til at vedtage gennemførelsesretsakter. Fjernelsen af beføjelsen til at vedtage en harmoniseret skabelon for en plan for overvågning efter omsætningen i artikel 72, stk. 3, i forordning (EU) 2024/1689 har som en yderligere fordel, at den vil give udbydere af højrisiko-AI-systemer større fleksibilitet til at indføre et system til overvågning efter omsætningen, der er skræddersyet til deres organisation. Samtidig bør Kommissionen i erkendelse af behovet for at skabe klarhed over, hvordan udbydere af højrisiko-AI-systemer skal overholde kravene, være forpligtet til at offentliggøre retningslinjer.</w:t>
            </w:r>
          </w:p>
        </w:tc>
        <w:tc>
          <w:tcPr>
            <w:tcW w:w="4876" w:type="dxa"/>
            <w:hideMark/>
          </w:tcPr>
          <w:p w14:paraId="6A6A38CF" w14:textId="77777777" w:rsidR="00DD19C9" w:rsidRPr="0002415F" w:rsidRDefault="00DD19C9" w:rsidP="001A5B1A">
            <w:pPr>
              <w:pStyle w:val="Normal6"/>
              <w:rPr>
                <w:szCs w:val="24"/>
              </w:rPr>
            </w:pPr>
            <w:r w:rsidRPr="0002415F">
              <w:rPr>
                <w:b/>
                <w:i/>
              </w:rPr>
              <w:t>udgår</w:t>
            </w:r>
          </w:p>
        </w:tc>
      </w:tr>
    </w:tbl>
    <w:p w14:paraId="3EB6823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AAE6932" w14:textId="77777777" w:rsidR="00DD19C9" w:rsidRPr="0002415F" w:rsidRDefault="00DD19C9" w:rsidP="00DD19C9">
      <w:r w:rsidRPr="0002415F">
        <w:rPr>
          <w:rStyle w:val="HideTWBExt"/>
        </w:rPr>
        <w:t>&lt;/Amend&gt;</w:t>
      </w:r>
    </w:p>
    <w:p w14:paraId="57737F4F"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100</w:t>
      </w:r>
      <w:r w:rsidRPr="0002415F">
        <w:rPr>
          <w:rStyle w:val="HideTWBExt"/>
          <w:b w:val="0"/>
        </w:rPr>
        <w:t>&lt;/NumAm&gt;</w:t>
      </w:r>
    </w:p>
    <w:p w14:paraId="04E7CCA6" w14:textId="77777777" w:rsidR="00DD19C9" w:rsidRPr="0002415F" w:rsidRDefault="00DD19C9" w:rsidP="00DD19C9">
      <w:pPr>
        <w:pStyle w:val="NormalBold"/>
      </w:pPr>
      <w:r w:rsidRPr="0002415F">
        <w:rPr>
          <w:rStyle w:val="HideTWBExt"/>
          <w:b w:val="0"/>
        </w:rPr>
        <w:t>&lt;RepeatBlock-By&gt;&lt;Members&gt;</w:t>
      </w:r>
      <w:r w:rsidRPr="0002415F">
        <w:t>Leila Chaibi, Pernando Barrena Arza</w:t>
      </w:r>
      <w:r w:rsidRPr="0002415F">
        <w:rPr>
          <w:rStyle w:val="HideTWBExt"/>
          <w:b w:val="0"/>
        </w:rPr>
        <w:t>&lt;/Members&gt;</w:t>
      </w:r>
    </w:p>
    <w:p w14:paraId="4BA2B2B4" w14:textId="77777777" w:rsidR="00DD19C9" w:rsidRPr="0002415F" w:rsidRDefault="00DD19C9" w:rsidP="00DD19C9">
      <w:r w:rsidRPr="0002415F">
        <w:rPr>
          <w:rStyle w:val="HideTWBExt"/>
        </w:rPr>
        <w:t>&lt;AuNomDe&gt;</w:t>
      </w:r>
      <w:r w:rsidRPr="0002415F">
        <w:rPr>
          <w:rStyle w:val="HideTWBInt"/>
        </w:rPr>
        <w:t>{The Left}</w:t>
      </w:r>
      <w:r w:rsidRPr="0002415F">
        <w:t>for The Left-Gruppen</w:t>
      </w:r>
      <w:r w:rsidRPr="0002415F">
        <w:rPr>
          <w:rStyle w:val="HideTWBExt"/>
        </w:rPr>
        <w:t>&lt;/AuNomDe&gt;</w:t>
      </w:r>
    </w:p>
    <w:p w14:paraId="3BAE7849" w14:textId="77777777" w:rsidR="00DD19C9" w:rsidRPr="0002415F" w:rsidRDefault="00DD19C9" w:rsidP="00DD19C9">
      <w:r w:rsidRPr="0002415F">
        <w:rPr>
          <w:rStyle w:val="HideTWBExt"/>
        </w:rPr>
        <w:t>&lt;/RepeatBlock-By&gt;</w:t>
      </w:r>
    </w:p>
    <w:p w14:paraId="2F495AA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C27226A" w14:textId="77777777" w:rsidR="00DD19C9" w:rsidRPr="0002415F" w:rsidRDefault="00DD19C9" w:rsidP="00DD19C9">
      <w:pPr>
        <w:pStyle w:val="NormalBold"/>
      </w:pPr>
      <w:r w:rsidRPr="0002415F">
        <w:rPr>
          <w:rStyle w:val="HideTWBExt"/>
          <w:b w:val="0"/>
        </w:rPr>
        <w:t>&lt;Article&gt;</w:t>
      </w:r>
      <w:r w:rsidRPr="0002415F">
        <w:t>Artikel 1 – stk. 1 – nr. 1</w:t>
      </w:r>
      <w:r w:rsidRPr="0002415F">
        <w:rPr>
          <w:rStyle w:val="HideTWBExt"/>
          <w:b w:val="0"/>
        </w:rPr>
        <w:t>&lt;/Article&gt;</w:t>
      </w:r>
    </w:p>
    <w:p w14:paraId="7460185E"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2593C284" w14:textId="77777777" w:rsidR="00DD19C9" w:rsidRPr="0002415F" w:rsidRDefault="00DD19C9" w:rsidP="00DD19C9">
      <w:r w:rsidRPr="0002415F">
        <w:rPr>
          <w:rStyle w:val="HideTWBExt"/>
        </w:rPr>
        <w:t>&lt;Article2&gt;</w:t>
      </w:r>
      <w:r w:rsidRPr="0002415F">
        <w:t>Artikel 1 – stk. 2 – litra g</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DED88B0" w14:textId="77777777" w:rsidTr="001A5B1A">
        <w:trPr>
          <w:jc w:val="center"/>
        </w:trPr>
        <w:tc>
          <w:tcPr>
            <w:tcW w:w="9752" w:type="dxa"/>
            <w:gridSpan w:val="2"/>
          </w:tcPr>
          <w:p w14:paraId="3099F8E0" w14:textId="77777777" w:rsidR="00DD19C9" w:rsidRPr="0002415F" w:rsidRDefault="00DD19C9" w:rsidP="001A5B1A">
            <w:pPr>
              <w:keepNext/>
            </w:pPr>
          </w:p>
        </w:tc>
      </w:tr>
      <w:tr w:rsidR="00BE45D1" w:rsidRPr="0002415F" w14:paraId="256BA27A" w14:textId="77777777" w:rsidTr="001A5B1A">
        <w:trPr>
          <w:jc w:val="center"/>
        </w:trPr>
        <w:tc>
          <w:tcPr>
            <w:tcW w:w="4876" w:type="dxa"/>
            <w:hideMark/>
          </w:tcPr>
          <w:p w14:paraId="3CA17D36" w14:textId="77777777" w:rsidR="00DD19C9" w:rsidRPr="0002415F" w:rsidRDefault="00DD19C9" w:rsidP="001A5B1A">
            <w:pPr>
              <w:pStyle w:val="ColumnHeading"/>
              <w:keepNext/>
            </w:pPr>
            <w:r w:rsidRPr="0002415F">
              <w:t>Kommissionens forslag</w:t>
            </w:r>
          </w:p>
        </w:tc>
        <w:tc>
          <w:tcPr>
            <w:tcW w:w="4876" w:type="dxa"/>
            <w:hideMark/>
          </w:tcPr>
          <w:p w14:paraId="1A4D6014" w14:textId="77777777" w:rsidR="00DD19C9" w:rsidRPr="0002415F" w:rsidRDefault="00DD19C9" w:rsidP="001A5B1A">
            <w:pPr>
              <w:pStyle w:val="ColumnHeading"/>
              <w:keepNext/>
            </w:pPr>
            <w:r w:rsidRPr="0002415F">
              <w:t>Ændringsforslag</w:t>
            </w:r>
          </w:p>
        </w:tc>
      </w:tr>
      <w:tr w:rsidR="00BE45D1" w:rsidRPr="0002415F" w14:paraId="2B1F53E5" w14:textId="77777777" w:rsidTr="001A5B1A">
        <w:trPr>
          <w:jc w:val="center"/>
        </w:trPr>
        <w:tc>
          <w:tcPr>
            <w:tcW w:w="4876" w:type="dxa"/>
            <w:hideMark/>
          </w:tcPr>
          <w:p w14:paraId="2D44F98A" w14:textId="77777777" w:rsidR="00DD19C9" w:rsidRPr="0002415F" w:rsidRDefault="00DD19C9" w:rsidP="001A5B1A">
            <w:pPr>
              <w:pStyle w:val="Normal6"/>
            </w:pPr>
            <w:r w:rsidRPr="0002415F">
              <w:rPr>
                <w:b/>
                <w:i/>
              </w:rPr>
              <w:t>(1)</w:t>
            </w:r>
            <w:r w:rsidRPr="0002415F">
              <w:rPr>
                <w:b/>
                <w:i/>
              </w:rPr>
              <w:tab/>
              <w:t>Artikel 1, stk. 2, litra g), affattes således:</w:t>
            </w:r>
          </w:p>
        </w:tc>
        <w:tc>
          <w:tcPr>
            <w:tcW w:w="4876" w:type="dxa"/>
            <w:hideMark/>
          </w:tcPr>
          <w:p w14:paraId="4A25E718" w14:textId="77777777" w:rsidR="00DD19C9" w:rsidRPr="0002415F" w:rsidRDefault="00DD19C9" w:rsidP="001A5B1A">
            <w:pPr>
              <w:pStyle w:val="Normal6"/>
              <w:rPr>
                <w:szCs w:val="24"/>
              </w:rPr>
            </w:pPr>
            <w:r w:rsidRPr="0002415F">
              <w:rPr>
                <w:b/>
                <w:i/>
              </w:rPr>
              <w:t>udgår</w:t>
            </w:r>
          </w:p>
        </w:tc>
      </w:tr>
      <w:tr w:rsidR="00BE45D1" w:rsidRPr="0002415F" w14:paraId="564A5D3C" w14:textId="77777777" w:rsidTr="001A5B1A">
        <w:trPr>
          <w:jc w:val="center"/>
        </w:trPr>
        <w:tc>
          <w:tcPr>
            <w:tcW w:w="4876" w:type="dxa"/>
            <w:hideMark/>
          </w:tcPr>
          <w:p w14:paraId="6BE2394D" w14:textId="77777777" w:rsidR="00DD19C9" w:rsidRPr="0002415F" w:rsidRDefault="00DD19C9" w:rsidP="001A5B1A">
            <w:pPr>
              <w:pStyle w:val="Normal6"/>
            </w:pPr>
            <w:r w:rsidRPr="0002415F">
              <w:rPr>
                <w:b/>
                <w:i/>
              </w:rPr>
              <w:t>"g)</w:t>
            </w:r>
            <w:r w:rsidRPr="0002415F">
              <w:rPr>
                <w:b/>
                <w:i/>
              </w:rPr>
              <w:tab/>
              <w:t>foranstaltninger til støtte for innovation med særligt fokus på små midcapselskaber og små og mellemstore virksomheder (SMV'er), herunder nystartede virksomheder."</w:t>
            </w:r>
          </w:p>
        </w:tc>
        <w:tc>
          <w:tcPr>
            <w:tcW w:w="4876" w:type="dxa"/>
          </w:tcPr>
          <w:p w14:paraId="60BD3941" w14:textId="77777777" w:rsidR="00DD19C9" w:rsidRPr="0002415F" w:rsidRDefault="00DD19C9" w:rsidP="001A5B1A">
            <w:pPr>
              <w:pStyle w:val="Normal6"/>
              <w:rPr>
                <w:szCs w:val="24"/>
              </w:rPr>
            </w:pPr>
          </w:p>
        </w:tc>
      </w:tr>
    </w:tbl>
    <w:p w14:paraId="7DE7B2D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CC4DF76" w14:textId="77777777" w:rsidR="00DD19C9" w:rsidRPr="0002415F" w:rsidRDefault="00DD19C9" w:rsidP="00DD19C9">
      <w:r w:rsidRPr="0002415F">
        <w:rPr>
          <w:rStyle w:val="HideTWBExt"/>
        </w:rPr>
        <w:t>&lt;/Amend&gt;</w:t>
      </w:r>
    </w:p>
    <w:p w14:paraId="5C56C25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101</w:t>
      </w:r>
      <w:r w:rsidRPr="0002415F">
        <w:rPr>
          <w:rStyle w:val="HideTWBExt"/>
          <w:b w:val="0"/>
        </w:rPr>
        <w:t>&lt;/NumAm&gt;</w:t>
      </w:r>
    </w:p>
    <w:p w14:paraId="0769636A"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71177FA5" w14:textId="77777777" w:rsidR="00DD19C9" w:rsidRPr="0002415F" w:rsidRDefault="00DD19C9" w:rsidP="00DD19C9">
      <w:r w:rsidRPr="0002415F">
        <w:rPr>
          <w:rStyle w:val="HideTWBExt"/>
        </w:rPr>
        <w:t>&lt;/RepeatBlock-By&gt;</w:t>
      </w:r>
    </w:p>
    <w:p w14:paraId="2D88C83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376AA31" w14:textId="77777777" w:rsidR="00DD19C9" w:rsidRPr="0002415F" w:rsidRDefault="00DD19C9" w:rsidP="00DD19C9">
      <w:pPr>
        <w:pStyle w:val="NormalBold"/>
      </w:pPr>
      <w:r w:rsidRPr="0002415F">
        <w:rPr>
          <w:rStyle w:val="HideTWBExt"/>
          <w:b w:val="0"/>
        </w:rPr>
        <w:t>&lt;Article&gt;</w:t>
      </w:r>
      <w:r w:rsidRPr="0002415F">
        <w:t>Artikel 1 – stk. 1 – nr. 1</w:t>
      </w:r>
      <w:r w:rsidRPr="0002415F">
        <w:rPr>
          <w:rStyle w:val="HideTWBExt"/>
          <w:b w:val="0"/>
        </w:rPr>
        <w:t>&lt;/Article&gt;</w:t>
      </w:r>
    </w:p>
    <w:p w14:paraId="2A6C186E"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0FF20CE7" w14:textId="77777777" w:rsidR="00DD19C9" w:rsidRPr="0002415F" w:rsidRDefault="00DD19C9" w:rsidP="00DD19C9">
      <w:r w:rsidRPr="0002415F">
        <w:rPr>
          <w:rStyle w:val="HideTWBExt"/>
        </w:rPr>
        <w:t>&lt;Article2&gt;</w:t>
      </w:r>
      <w:r w:rsidRPr="0002415F">
        <w:t>Artikel 1 – stk. 2 – litra g</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0B7C525" w14:textId="77777777" w:rsidTr="001A5B1A">
        <w:trPr>
          <w:jc w:val="center"/>
        </w:trPr>
        <w:tc>
          <w:tcPr>
            <w:tcW w:w="9752" w:type="dxa"/>
            <w:gridSpan w:val="2"/>
          </w:tcPr>
          <w:p w14:paraId="53E5C4B2" w14:textId="77777777" w:rsidR="00DD19C9" w:rsidRPr="0002415F" w:rsidRDefault="00DD19C9" w:rsidP="001A5B1A">
            <w:pPr>
              <w:keepNext/>
            </w:pPr>
          </w:p>
        </w:tc>
      </w:tr>
      <w:tr w:rsidR="00BE45D1" w:rsidRPr="0002415F" w14:paraId="6C2024E9" w14:textId="77777777" w:rsidTr="001A5B1A">
        <w:trPr>
          <w:jc w:val="center"/>
        </w:trPr>
        <w:tc>
          <w:tcPr>
            <w:tcW w:w="4876" w:type="dxa"/>
            <w:hideMark/>
          </w:tcPr>
          <w:p w14:paraId="1512E62C" w14:textId="77777777" w:rsidR="00DD19C9" w:rsidRPr="0002415F" w:rsidRDefault="00DD19C9" w:rsidP="001A5B1A">
            <w:pPr>
              <w:pStyle w:val="ColumnHeading"/>
              <w:keepNext/>
            </w:pPr>
            <w:r w:rsidRPr="0002415F">
              <w:t>Kommissionens forslag</w:t>
            </w:r>
          </w:p>
        </w:tc>
        <w:tc>
          <w:tcPr>
            <w:tcW w:w="4876" w:type="dxa"/>
            <w:hideMark/>
          </w:tcPr>
          <w:p w14:paraId="1114F5A3" w14:textId="77777777" w:rsidR="00DD19C9" w:rsidRPr="0002415F" w:rsidRDefault="00DD19C9" w:rsidP="001A5B1A">
            <w:pPr>
              <w:pStyle w:val="ColumnHeading"/>
              <w:keepNext/>
            </w:pPr>
            <w:r w:rsidRPr="0002415F">
              <w:t>Ændringsforslag</w:t>
            </w:r>
          </w:p>
        </w:tc>
      </w:tr>
      <w:tr w:rsidR="00BE45D1" w:rsidRPr="0002415F" w14:paraId="2BD784A6" w14:textId="77777777" w:rsidTr="001A5B1A">
        <w:trPr>
          <w:jc w:val="center"/>
        </w:trPr>
        <w:tc>
          <w:tcPr>
            <w:tcW w:w="4876" w:type="dxa"/>
            <w:hideMark/>
          </w:tcPr>
          <w:p w14:paraId="2834EF6A" w14:textId="77777777" w:rsidR="00DD19C9" w:rsidRPr="0002415F" w:rsidRDefault="00DD19C9" w:rsidP="001A5B1A">
            <w:pPr>
              <w:pStyle w:val="Normal6"/>
            </w:pPr>
            <w:r w:rsidRPr="0002415F">
              <w:rPr>
                <w:b/>
                <w:i/>
              </w:rPr>
              <w:t>(1)</w:t>
            </w:r>
            <w:r w:rsidRPr="0002415F">
              <w:rPr>
                <w:b/>
                <w:i/>
              </w:rPr>
              <w:tab/>
              <w:t>Artikel 1, stk. 2, litra g), affattes således:</w:t>
            </w:r>
          </w:p>
        </w:tc>
        <w:tc>
          <w:tcPr>
            <w:tcW w:w="4876" w:type="dxa"/>
            <w:hideMark/>
          </w:tcPr>
          <w:p w14:paraId="11D17739" w14:textId="77777777" w:rsidR="00DD19C9" w:rsidRPr="0002415F" w:rsidRDefault="00DD19C9" w:rsidP="001A5B1A">
            <w:pPr>
              <w:pStyle w:val="Normal6"/>
              <w:rPr>
                <w:szCs w:val="24"/>
              </w:rPr>
            </w:pPr>
            <w:r w:rsidRPr="0002415F">
              <w:rPr>
                <w:b/>
                <w:i/>
              </w:rPr>
              <w:t>udgår</w:t>
            </w:r>
          </w:p>
        </w:tc>
      </w:tr>
      <w:tr w:rsidR="00BE45D1" w:rsidRPr="0002415F" w14:paraId="1668408B" w14:textId="77777777" w:rsidTr="001A5B1A">
        <w:trPr>
          <w:jc w:val="center"/>
        </w:trPr>
        <w:tc>
          <w:tcPr>
            <w:tcW w:w="4876" w:type="dxa"/>
            <w:hideMark/>
          </w:tcPr>
          <w:p w14:paraId="06089DF7" w14:textId="77777777" w:rsidR="00DD19C9" w:rsidRPr="0002415F" w:rsidRDefault="00DD19C9" w:rsidP="001A5B1A">
            <w:pPr>
              <w:pStyle w:val="Normal6"/>
            </w:pPr>
            <w:r w:rsidRPr="0002415F">
              <w:rPr>
                <w:b/>
                <w:i/>
              </w:rPr>
              <w:t>"g)</w:t>
            </w:r>
            <w:r w:rsidRPr="0002415F">
              <w:rPr>
                <w:b/>
                <w:i/>
              </w:rPr>
              <w:tab/>
              <w:t>foranstaltninger til støtte for innovation med særligt fokus på små midcapselskaber og små og mellemstore virksomheder (SMV'er), herunder nystartede virksomheder."</w:t>
            </w:r>
          </w:p>
        </w:tc>
        <w:tc>
          <w:tcPr>
            <w:tcW w:w="4876" w:type="dxa"/>
          </w:tcPr>
          <w:p w14:paraId="13A0AF0D" w14:textId="77777777" w:rsidR="00DD19C9" w:rsidRPr="0002415F" w:rsidRDefault="00DD19C9" w:rsidP="001A5B1A">
            <w:pPr>
              <w:pStyle w:val="Normal6"/>
              <w:rPr>
                <w:szCs w:val="24"/>
              </w:rPr>
            </w:pPr>
          </w:p>
        </w:tc>
      </w:tr>
    </w:tbl>
    <w:p w14:paraId="3880DE8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2E5A634" w14:textId="77777777" w:rsidR="00DD19C9" w:rsidRPr="0002415F" w:rsidRDefault="00DD19C9" w:rsidP="00DD19C9">
      <w:r w:rsidRPr="0002415F">
        <w:rPr>
          <w:rStyle w:val="HideTWBExt"/>
        </w:rPr>
        <w:t>&lt;/Amend&gt;</w:t>
      </w:r>
    </w:p>
    <w:p w14:paraId="2EA9C05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102</w:t>
      </w:r>
      <w:r w:rsidRPr="0002415F">
        <w:rPr>
          <w:rStyle w:val="HideTWBExt"/>
          <w:b w:val="0"/>
        </w:rPr>
        <w:t>&lt;/NumAm&gt;</w:t>
      </w:r>
    </w:p>
    <w:p w14:paraId="4144BF9E" w14:textId="77777777" w:rsidR="00DD19C9" w:rsidRPr="0002415F" w:rsidRDefault="00DD19C9" w:rsidP="00DD19C9">
      <w:pPr>
        <w:pStyle w:val="NormalBold"/>
      </w:pPr>
      <w:r w:rsidRPr="0002415F">
        <w:rPr>
          <w:rStyle w:val="HideTWBExt"/>
          <w:b w:val="0"/>
        </w:rPr>
        <w:t>&lt;RepeatBlock-By&gt;&lt;Members&gt;</w:t>
      </w:r>
      <w:r w:rsidRPr="0002415F">
        <w:t>Marion Walsmann, Sabine Verheyen</w:t>
      </w:r>
      <w:r w:rsidRPr="0002415F">
        <w:rPr>
          <w:rStyle w:val="HideTWBExt"/>
          <w:b w:val="0"/>
        </w:rPr>
        <w:t>&lt;/Members&gt;</w:t>
      </w:r>
    </w:p>
    <w:p w14:paraId="0577ED77" w14:textId="77777777" w:rsidR="00DD19C9" w:rsidRPr="0002415F" w:rsidRDefault="00DD19C9" w:rsidP="00DD19C9">
      <w:r w:rsidRPr="0002415F">
        <w:rPr>
          <w:rStyle w:val="HideTWBExt"/>
        </w:rPr>
        <w:t>&lt;/RepeatBlock-By&gt;</w:t>
      </w:r>
    </w:p>
    <w:p w14:paraId="64DD924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3414912" w14:textId="77777777" w:rsidR="00DD19C9" w:rsidRPr="0002415F" w:rsidRDefault="00DD19C9" w:rsidP="00DD19C9">
      <w:pPr>
        <w:pStyle w:val="NormalBold"/>
      </w:pPr>
      <w:r w:rsidRPr="0002415F">
        <w:rPr>
          <w:rStyle w:val="HideTWBExt"/>
          <w:b w:val="0"/>
        </w:rPr>
        <w:t>&lt;Article&gt;</w:t>
      </w:r>
      <w:r w:rsidRPr="0002415F">
        <w:t>Artikel 1 – stk. 1 – nr. 1</w:t>
      </w:r>
      <w:r w:rsidRPr="0002415F">
        <w:rPr>
          <w:rStyle w:val="HideTWBExt"/>
          <w:b w:val="0"/>
        </w:rPr>
        <w:t>&lt;/Article&gt;</w:t>
      </w:r>
    </w:p>
    <w:p w14:paraId="1A9CEF8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19D425E" w14:textId="77777777" w:rsidR="00DD19C9" w:rsidRPr="0002415F" w:rsidRDefault="00DD19C9" w:rsidP="00DD19C9">
      <w:r w:rsidRPr="0002415F">
        <w:rPr>
          <w:rStyle w:val="HideTWBExt"/>
        </w:rPr>
        <w:t>&lt;Article2&gt;</w:t>
      </w:r>
      <w:r w:rsidRPr="0002415F">
        <w:t>Artikel 1 – stk. 2 – litra 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D07BED9" w14:textId="77777777" w:rsidTr="001A5B1A">
        <w:trPr>
          <w:jc w:val="center"/>
        </w:trPr>
        <w:tc>
          <w:tcPr>
            <w:tcW w:w="9752" w:type="dxa"/>
            <w:gridSpan w:val="2"/>
          </w:tcPr>
          <w:p w14:paraId="5907D874" w14:textId="77777777" w:rsidR="00DD19C9" w:rsidRPr="0002415F" w:rsidRDefault="00DD19C9" w:rsidP="001A5B1A">
            <w:pPr>
              <w:keepNext/>
            </w:pPr>
          </w:p>
        </w:tc>
      </w:tr>
      <w:tr w:rsidR="00BE45D1" w:rsidRPr="0002415F" w14:paraId="660A44E7" w14:textId="77777777" w:rsidTr="001A5B1A">
        <w:trPr>
          <w:jc w:val="center"/>
        </w:trPr>
        <w:tc>
          <w:tcPr>
            <w:tcW w:w="4876" w:type="dxa"/>
            <w:hideMark/>
          </w:tcPr>
          <w:p w14:paraId="4D31431A" w14:textId="77777777" w:rsidR="00DD19C9" w:rsidRPr="0002415F" w:rsidRDefault="00DD19C9" w:rsidP="001A5B1A">
            <w:pPr>
              <w:pStyle w:val="ColumnHeading"/>
              <w:keepNext/>
            </w:pPr>
            <w:r w:rsidRPr="0002415F">
              <w:t>Kommissionens forslag</w:t>
            </w:r>
          </w:p>
        </w:tc>
        <w:tc>
          <w:tcPr>
            <w:tcW w:w="4876" w:type="dxa"/>
            <w:hideMark/>
          </w:tcPr>
          <w:p w14:paraId="75E82617" w14:textId="77777777" w:rsidR="00DD19C9" w:rsidRPr="0002415F" w:rsidRDefault="00DD19C9" w:rsidP="001A5B1A">
            <w:pPr>
              <w:pStyle w:val="ColumnHeading"/>
              <w:keepNext/>
            </w:pPr>
            <w:r w:rsidRPr="0002415F">
              <w:t>Ændringsforslag</w:t>
            </w:r>
          </w:p>
        </w:tc>
      </w:tr>
      <w:tr w:rsidR="00BE45D1" w:rsidRPr="0002415F" w14:paraId="6E3DCC0B" w14:textId="77777777" w:rsidTr="001A5B1A">
        <w:trPr>
          <w:jc w:val="center"/>
        </w:trPr>
        <w:tc>
          <w:tcPr>
            <w:tcW w:w="4876" w:type="dxa"/>
            <w:hideMark/>
          </w:tcPr>
          <w:p w14:paraId="33023832" w14:textId="77777777" w:rsidR="00DD19C9" w:rsidRPr="0002415F" w:rsidRDefault="00DD19C9" w:rsidP="001A5B1A">
            <w:pPr>
              <w:pStyle w:val="Normal6"/>
            </w:pPr>
            <w:r w:rsidRPr="0002415F">
              <w:t>g)</w:t>
            </w:r>
            <w:r w:rsidRPr="0002415F">
              <w:tab/>
              <w:t>foranstaltninger til støtte for innovation med særligt fokus på små midcapselskaber og små og mellemstore virksomheder (SMV'er), herunder nystartede virksomheder."</w:t>
            </w:r>
          </w:p>
        </w:tc>
        <w:tc>
          <w:tcPr>
            <w:tcW w:w="4876" w:type="dxa"/>
            <w:hideMark/>
          </w:tcPr>
          <w:p w14:paraId="7732ADAD" w14:textId="77777777" w:rsidR="00DD19C9" w:rsidRPr="0002415F" w:rsidRDefault="00DD19C9" w:rsidP="001A5B1A">
            <w:pPr>
              <w:pStyle w:val="Normal6"/>
              <w:rPr>
                <w:szCs w:val="24"/>
              </w:rPr>
            </w:pPr>
            <w:r w:rsidRPr="0002415F">
              <w:t>g)</w:t>
            </w:r>
            <w:r w:rsidRPr="0002415F">
              <w:tab/>
              <w:t xml:space="preserve">foranstaltninger til støtte for innovation med særligt fokus på små midcapselskaber og små og mellemstore virksomheder (SMV'er), herunder </w:t>
            </w:r>
            <w:r w:rsidRPr="0002415F">
              <w:rPr>
                <w:b/>
                <w:i/>
              </w:rPr>
              <w:t>offentlige virksomheder af denne størrelse og</w:t>
            </w:r>
            <w:r w:rsidRPr="0002415F">
              <w:t xml:space="preserve"> nystartede virksomheder."</w:t>
            </w:r>
          </w:p>
        </w:tc>
      </w:tr>
    </w:tbl>
    <w:p w14:paraId="53C9A81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A439D47" w14:textId="77777777" w:rsidR="00DD19C9" w:rsidRPr="0002415F" w:rsidRDefault="00DD19C9" w:rsidP="00DD19C9">
      <w:r w:rsidRPr="0002415F">
        <w:rPr>
          <w:rStyle w:val="HideTWBExt"/>
        </w:rPr>
        <w:t>&lt;/Amend&gt;</w:t>
      </w:r>
    </w:p>
    <w:p w14:paraId="439302C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103</w:t>
      </w:r>
      <w:r w:rsidRPr="0002415F">
        <w:rPr>
          <w:rStyle w:val="HideTWBExt"/>
          <w:b w:val="0"/>
        </w:rPr>
        <w:t>&lt;/NumAm&gt;</w:t>
      </w:r>
    </w:p>
    <w:p w14:paraId="79DF2EDD" w14:textId="77777777" w:rsidR="00DD19C9" w:rsidRPr="0002415F" w:rsidRDefault="00DD19C9" w:rsidP="00DD19C9">
      <w:pPr>
        <w:pStyle w:val="NormalBold"/>
      </w:pPr>
      <w:r w:rsidRPr="0002415F">
        <w:rPr>
          <w:rStyle w:val="HideTWBExt"/>
          <w:b w:val="0"/>
        </w:rPr>
        <w:t>&lt;RepeatBlock-By&gt;&lt;Members&gt;</w:t>
      </w:r>
      <w:r w:rsidRPr="0002415F">
        <w:t>Brando Benifei, Kristian Vigenin, Christel Schaldemose, Pierre Jouvet, Marc Angel, Francisco Assis, Alex Agius Saliba, José Cepeda, Elena Sancho Murillo, François Kalfon, Elisabeth Grossmann, Hannes Heide</w:t>
      </w:r>
      <w:r w:rsidRPr="0002415F">
        <w:rPr>
          <w:rStyle w:val="HideTWBExt"/>
          <w:b w:val="0"/>
        </w:rPr>
        <w:t>&lt;/Members&gt;</w:t>
      </w:r>
    </w:p>
    <w:p w14:paraId="0215BD90" w14:textId="77777777" w:rsidR="00DD19C9" w:rsidRPr="0002415F" w:rsidRDefault="00DD19C9" w:rsidP="00DD19C9">
      <w:r w:rsidRPr="0002415F">
        <w:rPr>
          <w:rStyle w:val="HideTWBExt"/>
        </w:rPr>
        <w:t>&lt;/RepeatBlock-By&gt;</w:t>
      </w:r>
    </w:p>
    <w:p w14:paraId="1715F8B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0F3F959" w14:textId="77777777" w:rsidR="00DD19C9" w:rsidRPr="0002415F" w:rsidRDefault="00DD19C9" w:rsidP="00DD19C9">
      <w:pPr>
        <w:pStyle w:val="NormalBold"/>
      </w:pPr>
      <w:r w:rsidRPr="0002415F">
        <w:rPr>
          <w:rStyle w:val="HideTWBExt"/>
          <w:b w:val="0"/>
        </w:rPr>
        <w:t>&lt;Article&gt;</w:t>
      </w:r>
      <w:r w:rsidRPr="0002415F">
        <w:t>Artikel 1 – stk. 1 – nr. 1</w:t>
      </w:r>
      <w:r w:rsidRPr="0002415F">
        <w:rPr>
          <w:rStyle w:val="HideTWBExt"/>
          <w:b w:val="0"/>
        </w:rPr>
        <w:t>&lt;/Article&gt;</w:t>
      </w:r>
    </w:p>
    <w:p w14:paraId="6AB1ACE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D426D56" w14:textId="77777777" w:rsidR="00DD19C9" w:rsidRPr="0002415F" w:rsidRDefault="00DD19C9" w:rsidP="00DD19C9">
      <w:r w:rsidRPr="0002415F">
        <w:rPr>
          <w:rStyle w:val="HideTWBExt"/>
        </w:rPr>
        <w:t>&lt;Article2&gt;</w:t>
      </w:r>
      <w:r w:rsidRPr="0002415F">
        <w:t>Artikel 1 – stk. 2 – litra 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BA81A58" w14:textId="77777777" w:rsidTr="001A5B1A">
        <w:trPr>
          <w:jc w:val="center"/>
        </w:trPr>
        <w:tc>
          <w:tcPr>
            <w:tcW w:w="9752" w:type="dxa"/>
            <w:gridSpan w:val="2"/>
          </w:tcPr>
          <w:p w14:paraId="38695329" w14:textId="77777777" w:rsidR="00DD19C9" w:rsidRPr="0002415F" w:rsidRDefault="00DD19C9" w:rsidP="001A5B1A">
            <w:pPr>
              <w:keepNext/>
            </w:pPr>
          </w:p>
        </w:tc>
      </w:tr>
      <w:tr w:rsidR="00BE45D1" w:rsidRPr="0002415F" w14:paraId="52953973" w14:textId="77777777" w:rsidTr="001A5B1A">
        <w:trPr>
          <w:jc w:val="center"/>
        </w:trPr>
        <w:tc>
          <w:tcPr>
            <w:tcW w:w="4876" w:type="dxa"/>
            <w:hideMark/>
          </w:tcPr>
          <w:p w14:paraId="3B0782A0" w14:textId="77777777" w:rsidR="00DD19C9" w:rsidRPr="0002415F" w:rsidRDefault="00DD19C9" w:rsidP="001A5B1A">
            <w:pPr>
              <w:pStyle w:val="ColumnHeading"/>
              <w:keepNext/>
            </w:pPr>
            <w:r w:rsidRPr="0002415F">
              <w:t>Kommissionens forslag</w:t>
            </w:r>
          </w:p>
        </w:tc>
        <w:tc>
          <w:tcPr>
            <w:tcW w:w="4876" w:type="dxa"/>
            <w:hideMark/>
          </w:tcPr>
          <w:p w14:paraId="2A2B1A1B" w14:textId="77777777" w:rsidR="00DD19C9" w:rsidRPr="0002415F" w:rsidRDefault="00DD19C9" w:rsidP="001A5B1A">
            <w:pPr>
              <w:pStyle w:val="ColumnHeading"/>
              <w:keepNext/>
            </w:pPr>
            <w:r w:rsidRPr="0002415F">
              <w:t>Ændringsforslag</w:t>
            </w:r>
          </w:p>
        </w:tc>
      </w:tr>
      <w:tr w:rsidR="00BE45D1" w:rsidRPr="0002415F" w14:paraId="74416020" w14:textId="77777777" w:rsidTr="001A5B1A">
        <w:trPr>
          <w:jc w:val="center"/>
        </w:trPr>
        <w:tc>
          <w:tcPr>
            <w:tcW w:w="4876" w:type="dxa"/>
            <w:hideMark/>
          </w:tcPr>
          <w:p w14:paraId="41C9E118" w14:textId="77777777" w:rsidR="00DD19C9" w:rsidRPr="0002415F" w:rsidRDefault="00DD19C9" w:rsidP="001A5B1A">
            <w:pPr>
              <w:pStyle w:val="Normal6"/>
            </w:pPr>
            <w:r w:rsidRPr="0002415F">
              <w:t>g)</w:t>
            </w:r>
            <w:r w:rsidRPr="0002415F">
              <w:tab/>
              <w:t xml:space="preserve">"foranstaltninger til støtte for innovation med særligt fokus på små </w:t>
            </w:r>
            <w:r w:rsidRPr="0002415F">
              <w:rPr>
                <w:b/>
                <w:i/>
              </w:rPr>
              <w:t>midcapvirksomheder (SMC'er) og små</w:t>
            </w:r>
            <w:r w:rsidRPr="0002415F">
              <w:t xml:space="preserve"> og mellemstore virksomheder (SMV'er), herunder iværksættervirksomheder."</w:t>
            </w:r>
          </w:p>
        </w:tc>
        <w:tc>
          <w:tcPr>
            <w:tcW w:w="4876" w:type="dxa"/>
            <w:hideMark/>
          </w:tcPr>
          <w:p w14:paraId="78CD3A45" w14:textId="77777777" w:rsidR="00DD19C9" w:rsidRPr="0002415F" w:rsidRDefault="00DD19C9" w:rsidP="001A5B1A">
            <w:pPr>
              <w:pStyle w:val="Normal6"/>
              <w:rPr>
                <w:szCs w:val="24"/>
              </w:rPr>
            </w:pPr>
            <w:r w:rsidRPr="0002415F">
              <w:t>g)</w:t>
            </w:r>
            <w:r w:rsidRPr="0002415F">
              <w:tab/>
              <w:t xml:space="preserve">"foranstaltninger til støtte for innovation med særligt fokus på små og mellemstore virksomheder (SMV'er), herunder iværksættervirksomheder </w:t>
            </w:r>
            <w:r w:rsidRPr="0002415F">
              <w:rPr>
                <w:b/>
                <w:i/>
              </w:rPr>
              <w:t>som omhandlet i henstilling 2003/361/EF</w:t>
            </w:r>
            <w:r w:rsidRPr="0002415F">
              <w:t>."</w:t>
            </w:r>
          </w:p>
        </w:tc>
      </w:tr>
    </w:tbl>
    <w:p w14:paraId="0B119D9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DD78E56" w14:textId="77777777" w:rsidR="00DD19C9" w:rsidRPr="0002415F" w:rsidRDefault="00DD19C9" w:rsidP="00DD19C9">
      <w:r w:rsidRPr="0002415F">
        <w:rPr>
          <w:rStyle w:val="HideTWBExt"/>
        </w:rPr>
        <w:t>&lt;/Amend&gt;</w:t>
      </w:r>
    </w:p>
    <w:p w14:paraId="52C0853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104</w:t>
      </w:r>
      <w:r w:rsidRPr="0002415F">
        <w:rPr>
          <w:rStyle w:val="HideTWBExt"/>
          <w:b w:val="0"/>
        </w:rPr>
        <w:t>&lt;/NumAm&gt;</w:t>
      </w:r>
    </w:p>
    <w:p w14:paraId="3EC44F99"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0C2E83A4"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6F7CE2FF" w14:textId="77777777" w:rsidR="00DD19C9" w:rsidRPr="0002415F" w:rsidRDefault="00DD19C9" w:rsidP="00DD19C9">
      <w:r w:rsidRPr="0002415F">
        <w:rPr>
          <w:rStyle w:val="HideTWBExt"/>
        </w:rPr>
        <w:t>&lt;/RepeatBlock-By&gt;</w:t>
      </w:r>
    </w:p>
    <w:p w14:paraId="251D483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F6888A6" w14:textId="77777777" w:rsidR="00DD19C9" w:rsidRPr="0002415F" w:rsidRDefault="00DD19C9" w:rsidP="00DD19C9">
      <w:pPr>
        <w:pStyle w:val="NormalBold"/>
      </w:pPr>
      <w:r w:rsidRPr="0002415F">
        <w:rPr>
          <w:rStyle w:val="HideTWBExt"/>
          <w:b w:val="0"/>
        </w:rPr>
        <w:t>&lt;Article&gt;</w:t>
      </w:r>
      <w:r w:rsidRPr="0002415F">
        <w:t>Artikel 1 – stk. 1 – nr. 2</w:t>
      </w:r>
      <w:r w:rsidRPr="0002415F">
        <w:rPr>
          <w:rStyle w:val="HideTWBExt"/>
          <w:b w:val="0"/>
        </w:rPr>
        <w:t>&lt;/Article&gt;</w:t>
      </w:r>
    </w:p>
    <w:p w14:paraId="184F2F42"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0D4C0A2" w14:textId="77777777" w:rsidR="00DD19C9" w:rsidRPr="0002415F" w:rsidRDefault="00DD19C9" w:rsidP="00DD19C9">
      <w:r w:rsidRPr="0002415F">
        <w:rPr>
          <w:rStyle w:val="HideTWBExt"/>
        </w:rPr>
        <w:t>&lt;Article2&gt;</w:t>
      </w:r>
      <w:r w:rsidRPr="0002415F">
        <w:t>Artikel 2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09C7597" w14:textId="77777777" w:rsidTr="001A5B1A">
        <w:trPr>
          <w:jc w:val="center"/>
        </w:trPr>
        <w:tc>
          <w:tcPr>
            <w:tcW w:w="9752" w:type="dxa"/>
            <w:gridSpan w:val="2"/>
          </w:tcPr>
          <w:p w14:paraId="6CEECF88" w14:textId="77777777" w:rsidR="00DD19C9" w:rsidRPr="0002415F" w:rsidRDefault="00DD19C9" w:rsidP="001A5B1A">
            <w:pPr>
              <w:keepNext/>
            </w:pPr>
          </w:p>
        </w:tc>
      </w:tr>
      <w:tr w:rsidR="00BE45D1" w:rsidRPr="0002415F" w14:paraId="32C6B898" w14:textId="77777777" w:rsidTr="001A5B1A">
        <w:trPr>
          <w:jc w:val="center"/>
        </w:trPr>
        <w:tc>
          <w:tcPr>
            <w:tcW w:w="4876" w:type="dxa"/>
            <w:hideMark/>
          </w:tcPr>
          <w:p w14:paraId="2D57EBF6" w14:textId="77777777" w:rsidR="00DD19C9" w:rsidRPr="0002415F" w:rsidRDefault="00DD19C9" w:rsidP="001A5B1A">
            <w:pPr>
              <w:pStyle w:val="ColumnHeading"/>
              <w:keepNext/>
            </w:pPr>
            <w:r w:rsidRPr="0002415F">
              <w:t>Kommissionens forslag</w:t>
            </w:r>
          </w:p>
        </w:tc>
        <w:tc>
          <w:tcPr>
            <w:tcW w:w="4876" w:type="dxa"/>
            <w:hideMark/>
          </w:tcPr>
          <w:p w14:paraId="2104087F" w14:textId="77777777" w:rsidR="00DD19C9" w:rsidRPr="0002415F" w:rsidRDefault="00DD19C9" w:rsidP="001A5B1A">
            <w:pPr>
              <w:pStyle w:val="ColumnHeading"/>
              <w:keepNext/>
            </w:pPr>
            <w:r w:rsidRPr="0002415F">
              <w:t>Ændringsforslag</w:t>
            </w:r>
          </w:p>
        </w:tc>
      </w:tr>
      <w:tr w:rsidR="00BE45D1" w:rsidRPr="0002415F" w14:paraId="55BFCE71" w14:textId="77777777" w:rsidTr="001A5B1A">
        <w:trPr>
          <w:jc w:val="center"/>
        </w:trPr>
        <w:tc>
          <w:tcPr>
            <w:tcW w:w="4876" w:type="dxa"/>
            <w:hideMark/>
          </w:tcPr>
          <w:p w14:paraId="0CA46B80" w14:textId="77777777" w:rsidR="00DD19C9" w:rsidRPr="0002415F" w:rsidRDefault="00DD19C9" w:rsidP="00647BCA">
            <w:pPr>
              <w:pStyle w:val="Normal6"/>
            </w:pPr>
            <w:r w:rsidRPr="0002415F">
              <w:t>2.</w:t>
            </w:r>
            <w:r w:rsidRPr="0002415F">
              <w:tab/>
              <w:t>For så vidt angår AI-systemer, der er klassificeret som højrisiko-AI-systemer i overensstemmelse med artikel 6, stk. 1, i forbindelse med produkter, der er omfattet af EU-harmoniseringslovgivningen opført i bilag I, afsnit B, finder kun artikel 6, stk. 1, artikel 60a, artikel 102-109</w:t>
            </w:r>
            <w:r w:rsidRPr="0002415F">
              <w:rPr>
                <w:b/>
                <w:bCs/>
                <w:i/>
                <w:iCs/>
              </w:rPr>
              <w:t>,</w:t>
            </w:r>
            <w:r w:rsidRPr="0002415F">
              <w:t xml:space="preserve"> artikel </w:t>
            </w:r>
            <w:r w:rsidRPr="0002415F">
              <w:rPr>
                <w:b/>
                <w:i/>
              </w:rPr>
              <w:t>111 og artikel</w:t>
            </w:r>
            <w:r w:rsidRPr="0002415F">
              <w:t xml:space="preserve"> 112 anvendelse. Artikel 57 finder kun anvendelse, for så vidt kravene til højrisiko-AI-systemer i henhold til denne forordning er blevet integreret i den pågældende EU-harmoniseringslovgivning."</w:t>
            </w:r>
          </w:p>
        </w:tc>
        <w:tc>
          <w:tcPr>
            <w:tcW w:w="4876" w:type="dxa"/>
            <w:hideMark/>
          </w:tcPr>
          <w:p w14:paraId="1ABCBD88" w14:textId="4CE5EDD2" w:rsidR="00DD19C9" w:rsidRPr="0002415F" w:rsidRDefault="00DD19C9" w:rsidP="001A5B1A">
            <w:pPr>
              <w:pStyle w:val="Normal6"/>
              <w:rPr>
                <w:szCs w:val="24"/>
              </w:rPr>
            </w:pPr>
            <w:r w:rsidRPr="0002415F">
              <w:t>2.</w:t>
            </w:r>
            <w:r w:rsidRPr="0002415F">
              <w:tab/>
              <w:t>For så vidt angår AI-systemer, der er klassificeret som højrisiko-AI-systemer i overensstemmelse med artikel 6, stk. 1, i forbindelse med produkter, der er omfattet af EU-harmoniseringslovgivningen opført i bilag I, afsnit B, finder kun artikel 6, stk. 1, artikel 60a, artikel 102-109</w:t>
            </w:r>
            <w:r w:rsidR="00647BCA" w:rsidRPr="0002415F">
              <w:t xml:space="preserve"> </w:t>
            </w:r>
            <w:r w:rsidR="00647BCA" w:rsidRPr="0002415F">
              <w:rPr>
                <w:b/>
                <w:bCs/>
                <w:i/>
                <w:iCs/>
              </w:rPr>
              <w:t>og</w:t>
            </w:r>
            <w:r w:rsidRPr="0002415F">
              <w:t xml:space="preserve"> artikel 112 anvendelse. Artikel 57 finder kun anvendelse, for så vidt kravene til højrisiko-AI-systemer i henhold til denne forordning er blevet integreret i den pågældende EU-harmoniseringslovgivning."</w:t>
            </w:r>
          </w:p>
        </w:tc>
      </w:tr>
    </w:tbl>
    <w:p w14:paraId="3A5F9C3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0F7E729" w14:textId="77777777" w:rsidR="00DD19C9" w:rsidRPr="0002415F" w:rsidRDefault="00DD19C9" w:rsidP="00DD19C9">
      <w:r w:rsidRPr="0002415F">
        <w:rPr>
          <w:rStyle w:val="HideTWBExt"/>
        </w:rPr>
        <w:t>&lt;/Amend&gt;</w:t>
      </w:r>
    </w:p>
    <w:p w14:paraId="36D5C1B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105</w:t>
      </w:r>
      <w:r w:rsidRPr="0002415F">
        <w:rPr>
          <w:rStyle w:val="HideTWBExt"/>
          <w:b w:val="0"/>
        </w:rPr>
        <w:t>&lt;/NumAm&gt;</w:t>
      </w:r>
    </w:p>
    <w:p w14:paraId="4176363E" w14:textId="77777777" w:rsidR="00DD19C9" w:rsidRPr="0002415F" w:rsidRDefault="00DD19C9" w:rsidP="00DD19C9">
      <w:pPr>
        <w:pStyle w:val="NormalBold"/>
      </w:pPr>
      <w:r w:rsidRPr="0002415F">
        <w:rPr>
          <w:rStyle w:val="HideTWBExt"/>
          <w:b w:val="0"/>
        </w:rPr>
        <w:t>&lt;RepeatBlock-By&gt;&lt;Members&gt;</w:t>
      </w:r>
      <w:r w:rsidRPr="0002415F">
        <w:t>Aura Salla</w:t>
      </w:r>
      <w:r w:rsidRPr="0002415F">
        <w:rPr>
          <w:rStyle w:val="HideTWBExt"/>
          <w:b w:val="0"/>
        </w:rPr>
        <w:t>&lt;/Members&gt;</w:t>
      </w:r>
    </w:p>
    <w:p w14:paraId="6F0BC668" w14:textId="77777777" w:rsidR="00DD19C9" w:rsidRPr="0002415F" w:rsidRDefault="00DD19C9" w:rsidP="00DD19C9">
      <w:r w:rsidRPr="0002415F">
        <w:rPr>
          <w:rStyle w:val="HideTWBExt"/>
        </w:rPr>
        <w:t>&lt;/RepeatBlock-By&gt;</w:t>
      </w:r>
    </w:p>
    <w:p w14:paraId="31C7747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BCC26FD" w14:textId="77777777" w:rsidR="00DD19C9" w:rsidRPr="0002415F" w:rsidRDefault="00DD19C9" w:rsidP="00DD19C9">
      <w:pPr>
        <w:pStyle w:val="NormalBold"/>
      </w:pPr>
      <w:r w:rsidRPr="0002415F">
        <w:rPr>
          <w:rStyle w:val="HideTWBExt"/>
          <w:b w:val="0"/>
        </w:rPr>
        <w:t>&lt;Article&gt;</w:t>
      </w:r>
      <w:r w:rsidRPr="0002415F">
        <w:t>Artikel 1 – stk. 1 – nr. 2</w:t>
      </w:r>
      <w:r w:rsidRPr="0002415F">
        <w:rPr>
          <w:rStyle w:val="HideTWBExt"/>
          <w:b w:val="0"/>
        </w:rPr>
        <w:t>&lt;/Article&gt;</w:t>
      </w:r>
    </w:p>
    <w:p w14:paraId="72009A5D"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C2ED58D" w14:textId="77777777" w:rsidR="00DD19C9" w:rsidRPr="0002415F" w:rsidRDefault="00DD19C9" w:rsidP="00DD19C9">
      <w:r w:rsidRPr="0002415F">
        <w:rPr>
          <w:rStyle w:val="HideTWBExt"/>
        </w:rPr>
        <w:t>&lt;Article2&gt;</w:t>
      </w:r>
      <w:r w:rsidRPr="0002415F">
        <w:t>Artikel 2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E98FB8B" w14:textId="77777777" w:rsidTr="001A5B1A">
        <w:trPr>
          <w:jc w:val="center"/>
        </w:trPr>
        <w:tc>
          <w:tcPr>
            <w:tcW w:w="9752" w:type="dxa"/>
            <w:gridSpan w:val="2"/>
          </w:tcPr>
          <w:p w14:paraId="4BC34E20" w14:textId="77777777" w:rsidR="00DD19C9" w:rsidRPr="0002415F" w:rsidRDefault="00DD19C9" w:rsidP="001A5B1A">
            <w:pPr>
              <w:keepNext/>
            </w:pPr>
          </w:p>
        </w:tc>
      </w:tr>
      <w:tr w:rsidR="00BE45D1" w:rsidRPr="0002415F" w14:paraId="4E006D47" w14:textId="77777777" w:rsidTr="001A5B1A">
        <w:trPr>
          <w:jc w:val="center"/>
        </w:trPr>
        <w:tc>
          <w:tcPr>
            <w:tcW w:w="4876" w:type="dxa"/>
            <w:hideMark/>
          </w:tcPr>
          <w:p w14:paraId="6DF6B5C5" w14:textId="77777777" w:rsidR="00DD19C9" w:rsidRPr="0002415F" w:rsidRDefault="00DD19C9" w:rsidP="001A5B1A">
            <w:pPr>
              <w:pStyle w:val="ColumnHeading"/>
              <w:keepNext/>
            </w:pPr>
            <w:r w:rsidRPr="0002415F">
              <w:t>Kommissionens forslag</w:t>
            </w:r>
          </w:p>
        </w:tc>
        <w:tc>
          <w:tcPr>
            <w:tcW w:w="4876" w:type="dxa"/>
            <w:hideMark/>
          </w:tcPr>
          <w:p w14:paraId="2CA84233" w14:textId="77777777" w:rsidR="00DD19C9" w:rsidRPr="0002415F" w:rsidRDefault="00DD19C9" w:rsidP="001A5B1A">
            <w:pPr>
              <w:pStyle w:val="ColumnHeading"/>
              <w:keepNext/>
            </w:pPr>
            <w:r w:rsidRPr="0002415F">
              <w:t>Ændringsforslag</w:t>
            </w:r>
          </w:p>
        </w:tc>
      </w:tr>
      <w:tr w:rsidR="00BE45D1" w:rsidRPr="0002415F" w14:paraId="6F94A76D" w14:textId="77777777" w:rsidTr="001A5B1A">
        <w:trPr>
          <w:jc w:val="center"/>
        </w:trPr>
        <w:tc>
          <w:tcPr>
            <w:tcW w:w="4876" w:type="dxa"/>
            <w:hideMark/>
          </w:tcPr>
          <w:p w14:paraId="016D12F7" w14:textId="77777777" w:rsidR="00DD19C9" w:rsidRPr="0002415F" w:rsidRDefault="00DD19C9" w:rsidP="001A5B1A">
            <w:pPr>
              <w:pStyle w:val="Normal6"/>
            </w:pPr>
            <w:r w:rsidRPr="0002415F">
              <w:t>2.</w:t>
            </w:r>
            <w:r w:rsidRPr="0002415F">
              <w:tab/>
              <w:t xml:space="preserve">For så vidt angår AI-systemer, der er klassificeret som højrisiko-AI-systemer i overensstemmelse med artikel 6, stk. 1, i forbindelse med produkter, der er omfattet af EU-harmoniseringslovgivningen opført i bilag I, </w:t>
            </w:r>
            <w:r w:rsidRPr="0002415F">
              <w:rPr>
                <w:b/>
                <w:i/>
              </w:rPr>
              <w:t>afsnit B,</w:t>
            </w:r>
            <w:r w:rsidRPr="0002415F">
              <w:t xml:space="preserve"> finder kun artikel 6, stk. 1, artikel 60a, artikel 102-109, artikel 111 og artikel 112 anvendelse. Artikel 57 finder kun anvendelse, for så vidt kravene til højrisiko-AI-systemer i henhold til denne forordning er blevet integreret i den pågældende EU-harmoniseringslovgivning."</w:t>
            </w:r>
          </w:p>
        </w:tc>
        <w:tc>
          <w:tcPr>
            <w:tcW w:w="4876" w:type="dxa"/>
            <w:hideMark/>
          </w:tcPr>
          <w:p w14:paraId="507D3CDC" w14:textId="77777777" w:rsidR="00DD19C9" w:rsidRPr="0002415F" w:rsidRDefault="00DD19C9" w:rsidP="001A5B1A">
            <w:pPr>
              <w:pStyle w:val="Normal6"/>
              <w:rPr>
                <w:szCs w:val="24"/>
              </w:rPr>
            </w:pPr>
            <w:r w:rsidRPr="0002415F">
              <w:t>2.</w:t>
            </w:r>
            <w:r w:rsidRPr="0002415F">
              <w:tab/>
              <w:t>For så vidt angår AI-systemer, der er klassificeret som højrisiko-AI-systemer i overensstemmelse med artikel 6, stk. 1, i forbindelse med produkter, der er omfattet af EU-harmoniseringslovgivningen opført i bilag I, finder kun artikel 6, stk. 1, artikel 60a, artikel 102-109, artikel 111 og artikel 112 anvendelse. Artikel 57 finder kun anvendelse, for så vidt kravene til højrisiko-AI-systemer i henhold til denne forordning er blevet integreret i den pågældende EU-harmoniseringslovgivning."</w:t>
            </w:r>
          </w:p>
        </w:tc>
      </w:tr>
    </w:tbl>
    <w:p w14:paraId="34E7EE4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0AD8A17"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5C975BD6" w14:textId="77777777" w:rsidR="00DD19C9" w:rsidRPr="0002415F" w:rsidRDefault="00DD19C9" w:rsidP="00DD19C9">
      <w:pPr>
        <w:pStyle w:val="Normal12Italic"/>
        <w:rPr>
          <w:noProof w:val="0"/>
        </w:rPr>
      </w:pPr>
      <w:r w:rsidRPr="0002415F">
        <w:rPr>
          <w:noProof w:val="0"/>
        </w:rPr>
        <w:t>Mindsker unødvendige byrder og skaber større retssikkerhed for udbredelsen af AI.</w:t>
      </w:r>
    </w:p>
    <w:p w14:paraId="35AB0586" w14:textId="77777777" w:rsidR="00DD19C9" w:rsidRPr="0002415F" w:rsidRDefault="00DD19C9" w:rsidP="00DD19C9">
      <w:r w:rsidRPr="0002415F">
        <w:rPr>
          <w:rStyle w:val="HideTWBExt"/>
        </w:rPr>
        <w:t>&lt;/Amend&gt;</w:t>
      </w:r>
    </w:p>
    <w:p w14:paraId="6A57C5C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106</w:t>
      </w:r>
      <w:r w:rsidRPr="0002415F">
        <w:rPr>
          <w:rStyle w:val="HideTWBExt"/>
          <w:b w:val="0"/>
        </w:rPr>
        <w:t>&lt;/NumAm&gt;</w:t>
      </w:r>
    </w:p>
    <w:p w14:paraId="444BC401" w14:textId="77777777" w:rsidR="00DD19C9" w:rsidRPr="0002415F" w:rsidRDefault="00DD19C9" w:rsidP="00DD19C9">
      <w:pPr>
        <w:pStyle w:val="NormalBold"/>
      </w:pPr>
      <w:r w:rsidRPr="0002415F">
        <w:rPr>
          <w:rStyle w:val="HideTWBExt"/>
          <w:b w:val="0"/>
        </w:rPr>
        <w:t>&lt;RepeatBlock-By&gt;&lt;Members&gt;</w:t>
      </w:r>
      <w:r w:rsidRPr="0002415F">
        <w:t>Axel Voss, Arba Kokalari</w:t>
      </w:r>
      <w:r w:rsidRPr="0002415F">
        <w:rPr>
          <w:rStyle w:val="HideTWBExt"/>
          <w:b w:val="0"/>
        </w:rPr>
        <w:t>&lt;/Members&gt;</w:t>
      </w:r>
    </w:p>
    <w:p w14:paraId="29AB2A3D" w14:textId="77777777" w:rsidR="00DD19C9" w:rsidRPr="0002415F" w:rsidRDefault="00DD19C9" w:rsidP="00DD19C9">
      <w:r w:rsidRPr="0002415F">
        <w:rPr>
          <w:rStyle w:val="HideTWBExt"/>
        </w:rPr>
        <w:t>&lt;/RepeatBlock-By&gt;</w:t>
      </w:r>
    </w:p>
    <w:p w14:paraId="268031C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F01EA3F" w14:textId="77777777" w:rsidR="00DD19C9" w:rsidRPr="0002415F" w:rsidRDefault="00DD19C9" w:rsidP="00DD19C9">
      <w:pPr>
        <w:pStyle w:val="NormalBold"/>
      </w:pPr>
      <w:r w:rsidRPr="0002415F">
        <w:rPr>
          <w:rStyle w:val="HideTWBExt"/>
          <w:b w:val="0"/>
        </w:rPr>
        <w:t>&lt;Article&gt;</w:t>
      </w:r>
      <w:r w:rsidRPr="0002415F">
        <w:t>Artikel 1 – stk. 1 – nr. 2</w:t>
      </w:r>
      <w:r w:rsidRPr="0002415F">
        <w:rPr>
          <w:rStyle w:val="HideTWBExt"/>
          <w:b w:val="0"/>
        </w:rPr>
        <w:t>&lt;/Article&gt;</w:t>
      </w:r>
    </w:p>
    <w:p w14:paraId="278435A6"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60AF514" w14:textId="77777777" w:rsidR="00DD19C9" w:rsidRPr="0002415F" w:rsidRDefault="00DD19C9" w:rsidP="00DD19C9">
      <w:r w:rsidRPr="0002415F">
        <w:rPr>
          <w:rStyle w:val="HideTWBExt"/>
        </w:rPr>
        <w:t>&lt;Article2&gt;</w:t>
      </w:r>
      <w:r w:rsidRPr="0002415F">
        <w:t>Artikel 2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5318CC7" w14:textId="77777777" w:rsidTr="001A5B1A">
        <w:trPr>
          <w:jc w:val="center"/>
        </w:trPr>
        <w:tc>
          <w:tcPr>
            <w:tcW w:w="9752" w:type="dxa"/>
            <w:gridSpan w:val="2"/>
          </w:tcPr>
          <w:p w14:paraId="3D68B697" w14:textId="77777777" w:rsidR="00DD19C9" w:rsidRPr="0002415F" w:rsidRDefault="00DD19C9" w:rsidP="001A5B1A">
            <w:pPr>
              <w:keepNext/>
            </w:pPr>
          </w:p>
        </w:tc>
      </w:tr>
      <w:tr w:rsidR="00BE45D1" w:rsidRPr="0002415F" w14:paraId="05C356B6" w14:textId="77777777" w:rsidTr="001A5B1A">
        <w:trPr>
          <w:jc w:val="center"/>
        </w:trPr>
        <w:tc>
          <w:tcPr>
            <w:tcW w:w="4876" w:type="dxa"/>
            <w:hideMark/>
          </w:tcPr>
          <w:p w14:paraId="08F2AAE7" w14:textId="77777777" w:rsidR="00DD19C9" w:rsidRPr="0002415F" w:rsidRDefault="00DD19C9" w:rsidP="001A5B1A">
            <w:pPr>
              <w:pStyle w:val="ColumnHeading"/>
              <w:keepNext/>
            </w:pPr>
            <w:r w:rsidRPr="0002415F">
              <w:t>Kommissionens forslag</w:t>
            </w:r>
          </w:p>
        </w:tc>
        <w:tc>
          <w:tcPr>
            <w:tcW w:w="4876" w:type="dxa"/>
            <w:hideMark/>
          </w:tcPr>
          <w:p w14:paraId="60931617" w14:textId="77777777" w:rsidR="00DD19C9" w:rsidRPr="0002415F" w:rsidRDefault="00DD19C9" w:rsidP="001A5B1A">
            <w:pPr>
              <w:pStyle w:val="ColumnHeading"/>
              <w:keepNext/>
            </w:pPr>
            <w:r w:rsidRPr="0002415F">
              <w:t>Ændringsforslag</w:t>
            </w:r>
          </w:p>
        </w:tc>
      </w:tr>
      <w:tr w:rsidR="00BE45D1" w:rsidRPr="0002415F" w14:paraId="2AF31071" w14:textId="77777777" w:rsidTr="001A5B1A">
        <w:trPr>
          <w:jc w:val="center"/>
        </w:trPr>
        <w:tc>
          <w:tcPr>
            <w:tcW w:w="4876" w:type="dxa"/>
            <w:hideMark/>
          </w:tcPr>
          <w:p w14:paraId="31E23C3D" w14:textId="77777777" w:rsidR="00DD19C9" w:rsidRPr="0002415F" w:rsidRDefault="00DD19C9" w:rsidP="001A5B1A">
            <w:pPr>
              <w:pStyle w:val="Normal6"/>
            </w:pPr>
            <w:r w:rsidRPr="0002415F">
              <w:t>2.</w:t>
            </w:r>
            <w:r w:rsidRPr="0002415F">
              <w:tab/>
              <w:t xml:space="preserve">For så vidt angår AI-systemer, der er klassificeret som højrisiko-AI-systemer i overensstemmelse med artikel 6, stk. 1, i forbindelse med produkter, der er omfattet af EU-harmoniseringslovgivningen opført i bilag I, </w:t>
            </w:r>
            <w:r w:rsidRPr="0002415F">
              <w:rPr>
                <w:b/>
                <w:i/>
              </w:rPr>
              <w:t>afsnit B,</w:t>
            </w:r>
            <w:r w:rsidRPr="0002415F">
              <w:t xml:space="preserve"> finder kun artikel 6, stk. 1, artikel 60a, artikel 102-109, artikel 111 og artikel 112 anvendelse. Artikel 57 finder kun anvendelse, for så vidt kravene til højrisiko-AI-systemer i henhold til denne forordning er blevet integreret i den pågældende EU-harmoniseringslovgivning."</w:t>
            </w:r>
          </w:p>
        </w:tc>
        <w:tc>
          <w:tcPr>
            <w:tcW w:w="4876" w:type="dxa"/>
            <w:hideMark/>
          </w:tcPr>
          <w:p w14:paraId="4F2DCBDF" w14:textId="77777777" w:rsidR="00DD19C9" w:rsidRPr="0002415F" w:rsidRDefault="00DD19C9" w:rsidP="001A5B1A">
            <w:pPr>
              <w:pStyle w:val="Normal6"/>
              <w:rPr>
                <w:szCs w:val="24"/>
              </w:rPr>
            </w:pPr>
            <w:r w:rsidRPr="0002415F">
              <w:t>2.</w:t>
            </w:r>
            <w:r w:rsidRPr="0002415F">
              <w:tab/>
              <w:t>For så vidt angår AI-systemer, der er klassificeret som højrisiko-AI-systemer i overensstemmelse med artikel 6, stk. 1, i forbindelse med produkter, der er omfattet af EU-harmoniseringslovgivningen opført i bilag I, finder kun artikel 6, stk. 1, artikel 60a, artikel 102-109, artikel 111 og artikel 112 anvendelse. Artikel 57 finder kun anvendelse, for så vidt kravene til højrisiko-AI-systemer i henhold til denne forordning er blevet integreret i den pågældende EU-harmoniseringslovgivning."</w:t>
            </w:r>
          </w:p>
        </w:tc>
      </w:tr>
    </w:tbl>
    <w:p w14:paraId="49CA7E2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85602AB"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16B140ED" w14:textId="77777777" w:rsidR="00DD19C9" w:rsidRPr="0002415F" w:rsidRDefault="00DD19C9" w:rsidP="00DD19C9">
      <w:pPr>
        <w:pStyle w:val="Normal12Italic"/>
        <w:rPr>
          <w:noProof w:val="0"/>
        </w:rPr>
      </w:pPr>
      <w:r w:rsidRPr="0002415F">
        <w:rPr>
          <w:noProof w:val="0"/>
        </w:rPr>
        <w:t>Following the Commission’s own “Health Omnibus” logic (COM(2025) 1023 final), it is consistent for the AI Omnibus to move not only MDR/IVDR but all Annex I, Section A acts to Section B and to reflect this streamlining in Article 2(2). This avoids duplicate and potentially conflicting horizontal AI obligations on top of mature sectoral regimes, reducing compliance fragmentation and forum-shopping risks for the same product or service. Sector-specific legislation is better placed to calibrate AI requirements to safety and supervision realities, using existing competent authorities and established conformity-assessment pathways. A targeted “sector-first” approach still preserves AI Act safeguards where needed, but boosts EU AI uptake by making compliance clearer, proportionate and implementable for EU SMEs and Start-Ups.</w:t>
      </w:r>
    </w:p>
    <w:p w14:paraId="29147FAB" w14:textId="77777777" w:rsidR="00DD19C9" w:rsidRPr="0002415F" w:rsidRDefault="00DD19C9" w:rsidP="00DD19C9">
      <w:r w:rsidRPr="0002415F">
        <w:rPr>
          <w:rStyle w:val="HideTWBExt"/>
        </w:rPr>
        <w:t>&lt;/Amend&gt;</w:t>
      </w:r>
    </w:p>
    <w:p w14:paraId="0D2D2C9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107</w:t>
      </w:r>
      <w:r w:rsidRPr="0002415F">
        <w:rPr>
          <w:rStyle w:val="HideTWBExt"/>
          <w:b w:val="0"/>
        </w:rPr>
        <w:t>&lt;/NumAm&gt;</w:t>
      </w:r>
    </w:p>
    <w:p w14:paraId="1913C172" w14:textId="77777777" w:rsidR="00DD19C9" w:rsidRPr="0002415F" w:rsidRDefault="00DD19C9" w:rsidP="00DD19C9">
      <w:pPr>
        <w:pStyle w:val="NormalBold"/>
      </w:pPr>
      <w:r w:rsidRPr="0002415F">
        <w:rPr>
          <w:rStyle w:val="HideTWBExt"/>
          <w:b w:val="0"/>
        </w:rPr>
        <w:t>&lt;RepeatBlock-By&gt;&lt;Members&gt;</w:t>
      </w:r>
      <w:r w:rsidRPr="0002415F">
        <w:t>Zala Tomašič, Tomáš Zdechovský, Jan Farský, Alexandr Vondra, Ondřej Krutílek</w:t>
      </w:r>
      <w:r w:rsidRPr="0002415F">
        <w:rPr>
          <w:rStyle w:val="HideTWBExt"/>
          <w:b w:val="0"/>
        </w:rPr>
        <w:t>&lt;/Members&gt;</w:t>
      </w:r>
    </w:p>
    <w:p w14:paraId="25F0F52D" w14:textId="77777777" w:rsidR="00DD19C9" w:rsidRPr="0002415F" w:rsidRDefault="00DD19C9" w:rsidP="00DD19C9">
      <w:r w:rsidRPr="0002415F">
        <w:rPr>
          <w:rStyle w:val="HideTWBExt"/>
        </w:rPr>
        <w:t>&lt;/RepeatBlock-By&gt;</w:t>
      </w:r>
    </w:p>
    <w:p w14:paraId="27FA931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2EAC295"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1337C26C"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D2A591D" w14:textId="77777777" w:rsidR="00DD19C9" w:rsidRPr="0002415F" w:rsidRDefault="00DD19C9" w:rsidP="00DD19C9">
      <w:r w:rsidRPr="0002415F">
        <w:rPr>
          <w:rStyle w:val="HideTWBExt"/>
        </w:rPr>
        <w:t>&lt;Article2&gt;</w:t>
      </w:r>
      <w:r w:rsidRPr="0002415F">
        <w:t>Artikel 2 – stk. 2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F1FDB05" w14:textId="77777777" w:rsidTr="001A5B1A">
        <w:trPr>
          <w:jc w:val="center"/>
        </w:trPr>
        <w:tc>
          <w:tcPr>
            <w:tcW w:w="9752" w:type="dxa"/>
            <w:gridSpan w:val="2"/>
          </w:tcPr>
          <w:p w14:paraId="3CA989FF" w14:textId="77777777" w:rsidR="00DD19C9" w:rsidRPr="0002415F" w:rsidRDefault="00DD19C9" w:rsidP="001A5B1A">
            <w:pPr>
              <w:keepNext/>
            </w:pPr>
          </w:p>
        </w:tc>
      </w:tr>
      <w:tr w:rsidR="00BE45D1" w:rsidRPr="0002415F" w14:paraId="6030E5FC" w14:textId="77777777" w:rsidTr="001A5B1A">
        <w:trPr>
          <w:jc w:val="center"/>
        </w:trPr>
        <w:tc>
          <w:tcPr>
            <w:tcW w:w="4876" w:type="dxa"/>
            <w:hideMark/>
          </w:tcPr>
          <w:p w14:paraId="1422316D" w14:textId="77777777" w:rsidR="00DD19C9" w:rsidRPr="0002415F" w:rsidRDefault="00DD19C9" w:rsidP="001A5B1A">
            <w:pPr>
              <w:pStyle w:val="ColumnHeading"/>
              <w:keepNext/>
            </w:pPr>
            <w:r w:rsidRPr="0002415F">
              <w:t>Kommissionens forslag</w:t>
            </w:r>
          </w:p>
        </w:tc>
        <w:tc>
          <w:tcPr>
            <w:tcW w:w="4876" w:type="dxa"/>
            <w:hideMark/>
          </w:tcPr>
          <w:p w14:paraId="7ECED792" w14:textId="77777777" w:rsidR="00DD19C9" w:rsidRPr="0002415F" w:rsidRDefault="00DD19C9" w:rsidP="001A5B1A">
            <w:pPr>
              <w:pStyle w:val="ColumnHeading"/>
              <w:keepNext/>
            </w:pPr>
            <w:r w:rsidRPr="0002415F">
              <w:t>Ændringsforslag</w:t>
            </w:r>
          </w:p>
        </w:tc>
      </w:tr>
      <w:tr w:rsidR="00BE45D1" w:rsidRPr="0002415F" w14:paraId="5450605F" w14:textId="77777777" w:rsidTr="001A5B1A">
        <w:trPr>
          <w:jc w:val="center"/>
        </w:trPr>
        <w:tc>
          <w:tcPr>
            <w:tcW w:w="4876" w:type="dxa"/>
          </w:tcPr>
          <w:p w14:paraId="4EF3EEC1" w14:textId="77777777" w:rsidR="00DD19C9" w:rsidRPr="0002415F" w:rsidRDefault="00DD19C9" w:rsidP="001A5B1A">
            <w:pPr>
              <w:pStyle w:val="Normal6"/>
            </w:pPr>
          </w:p>
        </w:tc>
        <w:tc>
          <w:tcPr>
            <w:tcW w:w="4876" w:type="dxa"/>
            <w:hideMark/>
          </w:tcPr>
          <w:p w14:paraId="7F1B45C4" w14:textId="77777777" w:rsidR="00DD19C9" w:rsidRPr="0002415F" w:rsidRDefault="00DD19C9" w:rsidP="001A5B1A">
            <w:pPr>
              <w:pStyle w:val="Normal6"/>
              <w:rPr>
                <w:szCs w:val="24"/>
              </w:rPr>
            </w:pPr>
            <w:r w:rsidRPr="0002415F">
              <w:rPr>
                <w:b/>
                <w:i/>
              </w:rPr>
              <w:t>2a)</w:t>
            </w:r>
            <w:r w:rsidRPr="0002415F">
              <w:rPr>
                <w:b/>
                <w:i/>
              </w:rPr>
              <w:tab/>
              <w:t>I artikel 2 indsættes følgende stykke:</w:t>
            </w:r>
          </w:p>
        </w:tc>
      </w:tr>
      <w:tr w:rsidR="00BE45D1" w:rsidRPr="0002415F" w14:paraId="05C40C22" w14:textId="77777777" w:rsidTr="001A5B1A">
        <w:trPr>
          <w:jc w:val="center"/>
        </w:trPr>
        <w:tc>
          <w:tcPr>
            <w:tcW w:w="4876" w:type="dxa"/>
          </w:tcPr>
          <w:p w14:paraId="2A8DF335" w14:textId="77777777" w:rsidR="00DD19C9" w:rsidRPr="0002415F" w:rsidRDefault="00DD19C9" w:rsidP="001A5B1A">
            <w:pPr>
              <w:pStyle w:val="Normal6"/>
            </w:pPr>
          </w:p>
        </w:tc>
        <w:tc>
          <w:tcPr>
            <w:tcW w:w="4876" w:type="dxa"/>
            <w:hideMark/>
          </w:tcPr>
          <w:p w14:paraId="22B7F1CD" w14:textId="77777777" w:rsidR="00DD19C9" w:rsidRPr="0002415F" w:rsidRDefault="00DD19C9" w:rsidP="001A5B1A">
            <w:pPr>
              <w:pStyle w:val="Normal6"/>
              <w:rPr>
                <w:szCs w:val="24"/>
              </w:rPr>
            </w:pPr>
            <w:r w:rsidRPr="0002415F">
              <w:rPr>
                <w:b/>
                <w:i/>
              </w:rPr>
              <w:t>"2a.</w:t>
            </w:r>
            <w:r w:rsidRPr="0002415F">
              <w:tab/>
            </w:r>
            <w:r w:rsidRPr="0002415F">
              <w:rPr>
                <w:b/>
                <w:i/>
              </w:rPr>
              <w:t>Denne forordning finder ikke anvendelse på forsknings-, afprøvnings- eller udviklingsaktiviteter vedrørende AI-systemer eller AI-modeller. Sådanne aktiviteter gennemføres i overensstemmelse med gældende EU-ret. Denne undtagelse omfatter AI-systemer og AI-modeller, herunder deres output, hvis de udvikles, afprøves eller anvendes med henblik på forsknings- og udviklingsaktiviteter, herunder kommerciel forskning og udvikling. Forskning og udvikling omfatter alle faser af videnskabelig og anvendt forskning, herunder industriel forskning og eksperimentel udvikling."</w:t>
            </w:r>
          </w:p>
        </w:tc>
      </w:tr>
    </w:tbl>
    <w:p w14:paraId="4D1232D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E354EAD"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E182440" w14:textId="77777777" w:rsidR="00DD19C9" w:rsidRPr="0002415F" w:rsidRDefault="00DD19C9" w:rsidP="00DD19C9">
      <w:pPr>
        <w:pStyle w:val="Normal12Italic"/>
        <w:rPr>
          <w:noProof w:val="0"/>
        </w:rPr>
      </w:pPr>
      <w:r w:rsidRPr="0002415F">
        <w:rPr>
          <w:noProof w:val="0"/>
        </w:rPr>
        <w:t>Undtagelsen for FoU i AI-forordningen bør være i overensstemmelse med EU-ledet/finansieret og grænseoverskridende offentlig-privat forskning, herunder OpenEuroLLM. Hvis det kobles sammen med "ingen markedsføring/ibrugtagning", kan det gøre det ubrugeligt for industriel FoU, hvor systemer skal indføres eller endda markedsføres med henblik på afprøvning og fælles udvikling. Præcisering af, at AI-systemer/-modeller, der anvendes til FoU, herunder kommerciel FoU, er omfattet.</w:t>
      </w:r>
    </w:p>
    <w:p w14:paraId="2F33B08C" w14:textId="77777777" w:rsidR="00DD19C9" w:rsidRPr="0002415F" w:rsidRDefault="00DD19C9" w:rsidP="00DD19C9">
      <w:r w:rsidRPr="0002415F">
        <w:rPr>
          <w:rStyle w:val="HideTWBExt"/>
        </w:rPr>
        <w:t>&lt;/Amend&gt;</w:t>
      </w:r>
    </w:p>
    <w:p w14:paraId="2C2AD08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108</w:t>
      </w:r>
      <w:r w:rsidRPr="0002415F">
        <w:rPr>
          <w:rStyle w:val="HideTWBExt"/>
          <w:b w:val="0"/>
        </w:rPr>
        <w:t>&lt;/NumAm&gt;</w:t>
      </w:r>
    </w:p>
    <w:p w14:paraId="018E048A" w14:textId="77777777" w:rsidR="00DD19C9" w:rsidRPr="0002415F" w:rsidRDefault="00DD19C9" w:rsidP="00DD19C9">
      <w:pPr>
        <w:pStyle w:val="NormalBold"/>
      </w:pPr>
      <w:r w:rsidRPr="0002415F">
        <w:rPr>
          <w:rStyle w:val="HideTWBExt"/>
          <w:b w:val="0"/>
        </w:rPr>
        <w:t>&lt;RepeatBlock-By&gt;&lt;Members&gt;</w:t>
      </w:r>
      <w:r w:rsidRPr="0002415F">
        <w:t>Svenja Hahn, Nikola Minchev, Cynthia Ní Mhurchú, Moritz Körner, Jan-Christoph Oetjen, Ana Vasconcelos, Hilde Vautmans</w:t>
      </w:r>
      <w:r w:rsidRPr="0002415F">
        <w:rPr>
          <w:rStyle w:val="HideTWBExt"/>
          <w:b w:val="0"/>
        </w:rPr>
        <w:t>&lt;/Members&gt;</w:t>
      </w:r>
    </w:p>
    <w:p w14:paraId="4050D888" w14:textId="77777777" w:rsidR="00DD19C9" w:rsidRPr="0002415F" w:rsidRDefault="00DD19C9" w:rsidP="00DD19C9">
      <w:r w:rsidRPr="0002415F">
        <w:rPr>
          <w:rStyle w:val="HideTWBExt"/>
        </w:rPr>
        <w:t>&lt;/RepeatBlock-By&gt;</w:t>
      </w:r>
    </w:p>
    <w:p w14:paraId="788FAE4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B1E9D8F"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208F4BD8"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45D6F97" w14:textId="77777777" w:rsidR="00DD19C9" w:rsidRPr="0002415F" w:rsidRDefault="00DD19C9" w:rsidP="00DD19C9">
      <w:r w:rsidRPr="0002415F">
        <w:rPr>
          <w:rStyle w:val="HideTWBExt"/>
        </w:rPr>
        <w:t>&lt;Article2&gt;</w:t>
      </w:r>
      <w:r w:rsidRPr="0002415F">
        <w:t>Artikel 2 – stk. 3 – afsnit 3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4E8F22A" w14:textId="77777777" w:rsidTr="001A5B1A">
        <w:trPr>
          <w:jc w:val="center"/>
        </w:trPr>
        <w:tc>
          <w:tcPr>
            <w:tcW w:w="9752" w:type="dxa"/>
            <w:gridSpan w:val="2"/>
          </w:tcPr>
          <w:p w14:paraId="7F8ED0B0" w14:textId="77777777" w:rsidR="00DD19C9" w:rsidRPr="0002415F" w:rsidRDefault="00DD19C9" w:rsidP="001A5B1A">
            <w:pPr>
              <w:keepNext/>
            </w:pPr>
          </w:p>
        </w:tc>
      </w:tr>
      <w:tr w:rsidR="00BE45D1" w:rsidRPr="0002415F" w14:paraId="5D9B558F" w14:textId="77777777" w:rsidTr="001A5B1A">
        <w:trPr>
          <w:jc w:val="center"/>
        </w:trPr>
        <w:tc>
          <w:tcPr>
            <w:tcW w:w="4876" w:type="dxa"/>
            <w:hideMark/>
          </w:tcPr>
          <w:p w14:paraId="179F0369" w14:textId="77777777" w:rsidR="00DD19C9" w:rsidRPr="0002415F" w:rsidRDefault="00DD19C9" w:rsidP="001A5B1A">
            <w:pPr>
              <w:pStyle w:val="ColumnHeading"/>
              <w:keepNext/>
            </w:pPr>
            <w:r w:rsidRPr="0002415F">
              <w:t>Kommissionens forslag</w:t>
            </w:r>
          </w:p>
        </w:tc>
        <w:tc>
          <w:tcPr>
            <w:tcW w:w="4876" w:type="dxa"/>
            <w:hideMark/>
          </w:tcPr>
          <w:p w14:paraId="4A5297EE" w14:textId="77777777" w:rsidR="00DD19C9" w:rsidRPr="0002415F" w:rsidRDefault="00DD19C9" w:rsidP="001A5B1A">
            <w:pPr>
              <w:pStyle w:val="ColumnHeading"/>
              <w:keepNext/>
            </w:pPr>
            <w:r w:rsidRPr="0002415F">
              <w:t>Ændringsforslag</w:t>
            </w:r>
          </w:p>
        </w:tc>
      </w:tr>
      <w:tr w:rsidR="00BE45D1" w:rsidRPr="0002415F" w14:paraId="086085C0" w14:textId="77777777" w:rsidTr="001A5B1A">
        <w:trPr>
          <w:jc w:val="center"/>
        </w:trPr>
        <w:tc>
          <w:tcPr>
            <w:tcW w:w="4876" w:type="dxa"/>
          </w:tcPr>
          <w:p w14:paraId="2B2E2F75" w14:textId="77777777" w:rsidR="00DD19C9" w:rsidRPr="0002415F" w:rsidRDefault="00DD19C9" w:rsidP="001A5B1A">
            <w:pPr>
              <w:pStyle w:val="Normal6"/>
            </w:pPr>
          </w:p>
        </w:tc>
        <w:tc>
          <w:tcPr>
            <w:tcW w:w="4876" w:type="dxa"/>
            <w:hideMark/>
          </w:tcPr>
          <w:p w14:paraId="25DF738C" w14:textId="77777777" w:rsidR="00DD19C9" w:rsidRPr="0002415F" w:rsidRDefault="00DD19C9" w:rsidP="001A5B1A">
            <w:pPr>
              <w:pStyle w:val="Normal6"/>
              <w:rPr>
                <w:szCs w:val="24"/>
              </w:rPr>
            </w:pPr>
            <w:r w:rsidRPr="0002415F">
              <w:rPr>
                <w:b/>
                <w:i/>
              </w:rPr>
              <w:t>2a)</w:t>
            </w:r>
            <w:r w:rsidRPr="0002415F">
              <w:rPr>
                <w:b/>
                <w:i/>
              </w:rPr>
              <w:tab/>
              <w:t>I artikel 2, stk. 3, tilføjes følgende afsnit:</w:t>
            </w:r>
          </w:p>
        </w:tc>
      </w:tr>
      <w:tr w:rsidR="00BE45D1" w:rsidRPr="0002415F" w14:paraId="6BE552AF" w14:textId="77777777" w:rsidTr="001A5B1A">
        <w:trPr>
          <w:jc w:val="center"/>
        </w:trPr>
        <w:tc>
          <w:tcPr>
            <w:tcW w:w="4876" w:type="dxa"/>
          </w:tcPr>
          <w:p w14:paraId="79F7B997" w14:textId="77777777" w:rsidR="00DD19C9" w:rsidRPr="0002415F" w:rsidRDefault="00DD19C9" w:rsidP="001A5B1A">
            <w:pPr>
              <w:pStyle w:val="Normal6"/>
            </w:pPr>
          </w:p>
        </w:tc>
        <w:tc>
          <w:tcPr>
            <w:tcW w:w="4876" w:type="dxa"/>
            <w:hideMark/>
          </w:tcPr>
          <w:p w14:paraId="2F97C174" w14:textId="77777777" w:rsidR="00DD19C9" w:rsidRPr="0002415F" w:rsidRDefault="00DD19C9" w:rsidP="001A5B1A">
            <w:pPr>
              <w:pStyle w:val="Normal6"/>
              <w:rPr>
                <w:szCs w:val="24"/>
              </w:rPr>
            </w:pPr>
            <w:r w:rsidRPr="0002415F">
              <w:rPr>
                <w:b/>
                <w:i/>
              </w:rPr>
              <w:t>"Denne forordning finder ikke anvendelse på AI-systemer, der er reguleret ved bilag I, afsnit A.</w:t>
            </w:r>
          </w:p>
        </w:tc>
      </w:tr>
      <w:tr w:rsidR="00BE45D1" w:rsidRPr="0002415F" w14:paraId="25087F37" w14:textId="77777777" w:rsidTr="001A5B1A">
        <w:trPr>
          <w:jc w:val="center"/>
        </w:trPr>
        <w:tc>
          <w:tcPr>
            <w:tcW w:w="4876" w:type="dxa"/>
          </w:tcPr>
          <w:p w14:paraId="57A1F1B8" w14:textId="77777777" w:rsidR="00DD19C9" w:rsidRPr="0002415F" w:rsidRDefault="00DD19C9" w:rsidP="001A5B1A">
            <w:pPr>
              <w:pStyle w:val="Normal6"/>
            </w:pPr>
          </w:p>
        </w:tc>
        <w:tc>
          <w:tcPr>
            <w:tcW w:w="4876" w:type="dxa"/>
            <w:hideMark/>
          </w:tcPr>
          <w:p w14:paraId="7AC2FA47" w14:textId="77777777" w:rsidR="00DD19C9" w:rsidRPr="0002415F" w:rsidRDefault="00DD19C9" w:rsidP="001A5B1A">
            <w:pPr>
              <w:pStyle w:val="Normal6"/>
              <w:rPr>
                <w:szCs w:val="24"/>
              </w:rPr>
            </w:pPr>
            <w:r w:rsidRPr="0002415F">
              <w:rPr>
                <w:b/>
                <w:i/>
              </w:rPr>
              <w:t>Denne forordning finder ikke anvendelse på AI-systemer, der anvendes til business-to-business-formål og virksomhedsinterne formål, og som ikke interagerer med slutbrugere eller forbrugere."</w:t>
            </w:r>
          </w:p>
        </w:tc>
      </w:tr>
    </w:tbl>
    <w:p w14:paraId="5205198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8B21562"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52EB1E4D" w14:textId="77777777" w:rsidR="00DD19C9" w:rsidRPr="0002415F" w:rsidRDefault="00DD19C9" w:rsidP="00DD19C9">
      <w:pPr>
        <w:pStyle w:val="Normal12Italic"/>
        <w:rPr>
          <w:noProof w:val="0"/>
        </w:rPr>
      </w:pPr>
      <w:r w:rsidRPr="0002415F">
        <w:rPr>
          <w:noProof w:val="0"/>
        </w:rPr>
        <w:t>Industrial AI systems are already highly regulated through the New Legislative Framework which ensures a high level of protection for health and safety. Most of these regulations have already been updated to cover Artificial Intelligence systems and components in the concerned products. AI systems or components covered under these legal acts do not pose any additional risks to fundamental rights of natural persons. This Regulation shall therefore not affect industrial AI systems, which are already covered by sectoral legislation under the New Legislative framework, such as the Machinery Regulation, the Medical Devices Regulation or the Radio Equipment Directive. Any remaining gaps regarding Artificial Intelligence integrated in products under the NLF shall be closed within the sectoral acts applicable as an additional horizontal Regulation leads to competitive disadvantages through increased legal uncertainty, bureaucracy and high costs, without any added value for health, safety and fundamental rights. Similarly, AI systems only used for business-to-business and business-internal purposes, that do not interact with end users or consumers, are not posing any threats to fundamental rights and shall therefore be excluded from this Regulation.</w:t>
      </w:r>
    </w:p>
    <w:p w14:paraId="20F657AD" w14:textId="77777777" w:rsidR="00DD19C9" w:rsidRPr="0002415F" w:rsidRDefault="00DD19C9" w:rsidP="00DD19C9">
      <w:r w:rsidRPr="0002415F">
        <w:rPr>
          <w:rStyle w:val="HideTWBExt"/>
        </w:rPr>
        <w:t>&lt;/Amend&gt;</w:t>
      </w:r>
    </w:p>
    <w:p w14:paraId="069D3D8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109</w:t>
      </w:r>
      <w:r w:rsidRPr="0002415F">
        <w:rPr>
          <w:rStyle w:val="HideTWBExt"/>
          <w:b w:val="0"/>
        </w:rPr>
        <w:t>&lt;/NumAm&gt;</w:t>
      </w:r>
    </w:p>
    <w:p w14:paraId="594D08E0" w14:textId="77777777" w:rsidR="00DD19C9" w:rsidRPr="0002415F" w:rsidRDefault="00DD19C9" w:rsidP="00DD19C9">
      <w:pPr>
        <w:pStyle w:val="NormalBold"/>
      </w:pPr>
      <w:r w:rsidRPr="0002415F">
        <w:rPr>
          <w:rStyle w:val="HideTWBExt"/>
          <w:b w:val="0"/>
        </w:rPr>
        <w:t>&lt;RepeatBlock-By&gt;&lt;Members&gt;</w:t>
      </w:r>
      <w:r w:rsidRPr="0002415F">
        <w:t>Virginie Joron, Klara Dostalova, Jorge Martín Frías, Elisabeth Dieringer, Matthieu Valet, Ernő Schaller-Baross, Pál Szekeres, Alexandre Varaut, Pascale Piera</w:t>
      </w:r>
      <w:r w:rsidRPr="0002415F">
        <w:rPr>
          <w:rStyle w:val="HideTWBExt"/>
          <w:b w:val="0"/>
        </w:rPr>
        <w:t>&lt;/Members&gt;</w:t>
      </w:r>
    </w:p>
    <w:p w14:paraId="7B5A6E1C" w14:textId="77777777" w:rsidR="00DD19C9" w:rsidRPr="0002415F" w:rsidRDefault="00DD19C9" w:rsidP="00DD19C9">
      <w:r w:rsidRPr="0002415F">
        <w:rPr>
          <w:rStyle w:val="HideTWBExt"/>
        </w:rPr>
        <w:t>&lt;/RepeatBlock-By&gt;</w:t>
      </w:r>
    </w:p>
    <w:p w14:paraId="573F283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CF6FCE2"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1A502C5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0C1CEF7" w14:textId="77777777" w:rsidR="00DD19C9" w:rsidRPr="0002415F" w:rsidRDefault="00DD19C9" w:rsidP="00DD19C9">
      <w:r w:rsidRPr="0002415F">
        <w:rPr>
          <w:rStyle w:val="HideTWBExt"/>
        </w:rPr>
        <w:t>&lt;Article2&gt;</w:t>
      </w:r>
      <w:r w:rsidRPr="0002415F">
        <w:t>Artikel 2 a (ny)</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B8F276F" w14:textId="77777777" w:rsidTr="001A5B1A">
        <w:trPr>
          <w:jc w:val="center"/>
        </w:trPr>
        <w:tc>
          <w:tcPr>
            <w:tcW w:w="9752" w:type="dxa"/>
            <w:gridSpan w:val="2"/>
          </w:tcPr>
          <w:p w14:paraId="762D8689" w14:textId="77777777" w:rsidR="00DD19C9" w:rsidRPr="0002415F" w:rsidRDefault="00DD19C9" w:rsidP="001A5B1A">
            <w:pPr>
              <w:keepNext/>
            </w:pPr>
          </w:p>
        </w:tc>
      </w:tr>
      <w:tr w:rsidR="00BE45D1" w:rsidRPr="0002415F" w14:paraId="48D07404" w14:textId="77777777" w:rsidTr="001A5B1A">
        <w:trPr>
          <w:jc w:val="center"/>
        </w:trPr>
        <w:tc>
          <w:tcPr>
            <w:tcW w:w="4876" w:type="dxa"/>
            <w:hideMark/>
          </w:tcPr>
          <w:p w14:paraId="4DE8BC4B" w14:textId="77777777" w:rsidR="00DD19C9" w:rsidRPr="0002415F" w:rsidRDefault="00DD19C9" w:rsidP="001A5B1A">
            <w:pPr>
              <w:pStyle w:val="ColumnHeading"/>
              <w:keepNext/>
            </w:pPr>
            <w:r w:rsidRPr="0002415F">
              <w:t>Kommissionens forslag</w:t>
            </w:r>
          </w:p>
        </w:tc>
        <w:tc>
          <w:tcPr>
            <w:tcW w:w="4876" w:type="dxa"/>
            <w:hideMark/>
          </w:tcPr>
          <w:p w14:paraId="748C6375" w14:textId="77777777" w:rsidR="00DD19C9" w:rsidRPr="0002415F" w:rsidRDefault="00DD19C9" w:rsidP="001A5B1A">
            <w:pPr>
              <w:pStyle w:val="ColumnHeading"/>
              <w:keepNext/>
            </w:pPr>
            <w:r w:rsidRPr="0002415F">
              <w:t>Ændringsforslag</w:t>
            </w:r>
          </w:p>
        </w:tc>
      </w:tr>
      <w:tr w:rsidR="00BE45D1" w:rsidRPr="0002415F" w14:paraId="4FF9AC8B" w14:textId="77777777" w:rsidTr="001A5B1A">
        <w:trPr>
          <w:jc w:val="center"/>
        </w:trPr>
        <w:tc>
          <w:tcPr>
            <w:tcW w:w="4876" w:type="dxa"/>
          </w:tcPr>
          <w:p w14:paraId="7FFFA8AC" w14:textId="77777777" w:rsidR="00DD19C9" w:rsidRPr="0002415F" w:rsidRDefault="00DD19C9" w:rsidP="001A5B1A">
            <w:pPr>
              <w:pStyle w:val="Normal6"/>
            </w:pPr>
          </w:p>
        </w:tc>
        <w:tc>
          <w:tcPr>
            <w:tcW w:w="4876" w:type="dxa"/>
            <w:hideMark/>
          </w:tcPr>
          <w:p w14:paraId="0DF6CBEB" w14:textId="77777777" w:rsidR="00DD19C9" w:rsidRPr="0002415F" w:rsidRDefault="00DD19C9" w:rsidP="001A5B1A">
            <w:pPr>
              <w:pStyle w:val="Normal6"/>
              <w:rPr>
                <w:szCs w:val="24"/>
              </w:rPr>
            </w:pPr>
            <w:r w:rsidRPr="0002415F">
              <w:rPr>
                <w:b/>
                <w:i/>
              </w:rPr>
              <w:t>2a)</w:t>
            </w:r>
            <w:r w:rsidRPr="0002415F">
              <w:rPr>
                <w:b/>
                <w:i/>
              </w:rPr>
              <w:tab/>
              <w:t>Følgende artikel indsættes:</w:t>
            </w:r>
          </w:p>
        </w:tc>
      </w:tr>
      <w:tr w:rsidR="00BE45D1" w:rsidRPr="0002415F" w14:paraId="13555C24" w14:textId="77777777" w:rsidTr="001A5B1A">
        <w:trPr>
          <w:jc w:val="center"/>
        </w:trPr>
        <w:tc>
          <w:tcPr>
            <w:tcW w:w="4876" w:type="dxa"/>
          </w:tcPr>
          <w:p w14:paraId="385D36D9" w14:textId="77777777" w:rsidR="00DD19C9" w:rsidRPr="0002415F" w:rsidRDefault="00DD19C9" w:rsidP="001A5B1A">
            <w:pPr>
              <w:pStyle w:val="Normal6"/>
            </w:pPr>
          </w:p>
        </w:tc>
        <w:tc>
          <w:tcPr>
            <w:tcW w:w="4876" w:type="dxa"/>
            <w:hideMark/>
          </w:tcPr>
          <w:p w14:paraId="6B0E0150" w14:textId="77777777" w:rsidR="00DD19C9" w:rsidRPr="0002415F" w:rsidRDefault="00DD19C9" w:rsidP="001A5B1A">
            <w:pPr>
              <w:pStyle w:val="Normal6"/>
              <w:rPr>
                <w:szCs w:val="24"/>
              </w:rPr>
            </w:pPr>
            <w:r w:rsidRPr="0002415F">
              <w:rPr>
                <w:b/>
                <w:i/>
              </w:rPr>
              <w:t>"Artikel 2a</w:t>
            </w:r>
          </w:p>
        </w:tc>
      </w:tr>
      <w:tr w:rsidR="00BE45D1" w:rsidRPr="0002415F" w14:paraId="4DDCF3FF" w14:textId="77777777" w:rsidTr="001A5B1A">
        <w:trPr>
          <w:jc w:val="center"/>
        </w:trPr>
        <w:tc>
          <w:tcPr>
            <w:tcW w:w="4876" w:type="dxa"/>
          </w:tcPr>
          <w:p w14:paraId="4CBC9124" w14:textId="77777777" w:rsidR="00DD19C9" w:rsidRPr="0002415F" w:rsidRDefault="00DD19C9" w:rsidP="001A5B1A">
            <w:pPr>
              <w:pStyle w:val="Normal6"/>
            </w:pPr>
          </w:p>
        </w:tc>
        <w:tc>
          <w:tcPr>
            <w:tcW w:w="4876" w:type="dxa"/>
            <w:hideMark/>
          </w:tcPr>
          <w:p w14:paraId="7918F787" w14:textId="77777777" w:rsidR="00DD19C9" w:rsidRPr="0002415F" w:rsidRDefault="00DD19C9" w:rsidP="001A5B1A">
            <w:pPr>
              <w:pStyle w:val="Normal6"/>
              <w:rPr>
                <w:szCs w:val="24"/>
              </w:rPr>
            </w:pPr>
            <w:r w:rsidRPr="0002415F">
              <w:rPr>
                <w:b/>
                <w:i/>
              </w:rPr>
              <w:t>Sikring af innovation og konkurrenceevne</w:t>
            </w:r>
          </w:p>
        </w:tc>
      </w:tr>
      <w:tr w:rsidR="00BE45D1" w:rsidRPr="0002415F" w14:paraId="712146A3" w14:textId="77777777" w:rsidTr="001A5B1A">
        <w:trPr>
          <w:jc w:val="center"/>
        </w:trPr>
        <w:tc>
          <w:tcPr>
            <w:tcW w:w="4876" w:type="dxa"/>
          </w:tcPr>
          <w:p w14:paraId="30896484" w14:textId="77777777" w:rsidR="00DD19C9" w:rsidRPr="0002415F" w:rsidRDefault="00DD19C9" w:rsidP="001A5B1A">
            <w:pPr>
              <w:pStyle w:val="Normal6"/>
            </w:pPr>
          </w:p>
        </w:tc>
        <w:tc>
          <w:tcPr>
            <w:tcW w:w="4876" w:type="dxa"/>
            <w:hideMark/>
          </w:tcPr>
          <w:p w14:paraId="21E1DE7E" w14:textId="77777777" w:rsidR="00DD19C9" w:rsidRPr="0002415F" w:rsidRDefault="00DD19C9" w:rsidP="001A5B1A">
            <w:pPr>
              <w:pStyle w:val="Normal6"/>
              <w:rPr>
                <w:szCs w:val="24"/>
              </w:rPr>
            </w:pPr>
            <w:r w:rsidRPr="0002415F">
              <w:rPr>
                <w:b/>
                <w:i/>
              </w:rPr>
              <w:t>1.</w:t>
            </w:r>
            <w:r w:rsidRPr="0002415F">
              <w:tab/>
            </w:r>
            <w:r w:rsidRPr="0002415F">
              <w:rPr>
                <w:b/>
                <w:i/>
              </w:rPr>
              <w:t>Kommissionen og medlemsstaterne sikrer, at gennemførelsen af denne forordning ikke skaber unødvendige hindringer for investeringer, opskalering eller grænseoverskridende udbredelse af kunstig intelligens-systemer i Unionen.</w:t>
            </w:r>
          </w:p>
        </w:tc>
      </w:tr>
      <w:tr w:rsidR="00BE45D1" w:rsidRPr="0002415F" w14:paraId="4D32C269" w14:textId="77777777" w:rsidTr="001A5B1A">
        <w:trPr>
          <w:jc w:val="center"/>
        </w:trPr>
        <w:tc>
          <w:tcPr>
            <w:tcW w:w="4876" w:type="dxa"/>
          </w:tcPr>
          <w:p w14:paraId="249FC444" w14:textId="77777777" w:rsidR="00DD19C9" w:rsidRPr="0002415F" w:rsidRDefault="00DD19C9" w:rsidP="001A5B1A">
            <w:pPr>
              <w:pStyle w:val="Normal6"/>
            </w:pPr>
          </w:p>
        </w:tc>
        <w:tc>
          <w:tcPr>
            <w:tcW w:w="4876" w:type="dxa"/>
            <w:hideMark/>
          </w:tcPr>
          <w:p w14:paraId="203931A8" w14:textId="77777777" w:rsidR="00DD19C9" w:rsidRPr="0002415F" w:rsidRDefault="00DD19C9" w:rsidP="001A5B1A">
            <w:pPr>
              <w:pStyle w:val="Normal6"/>
              <w:rPr>
                <w:szCs w:val="24"/>
              </w:rPr>
            </w:pPr>
            <w:r w:rsidRPr="0002415F">
              <w:rPr>
                <w:b/>
                <w:i/>
              </w:rPr>
              <w:t>2.</w:t>
            </w:r>
            <w:r w:rsidRPr="0002415F">
              <w:tab/>
            </w:r>
            <w:r w:rsidRPr="0002415F">
              <w:rPr>
                <w:b/>
                <w:i/>
              </w:rPr>
              <w:t>Alle fremtidige delegerede retsakter eller gennemførelsesretsakter, der vedtages i henhold til denne forordning, skal underkastes en konsekvensanalyse vedrørende innovation og konkurrenceevne med særlig vægt på deres indvirkning på iværksættervirksomheder, SMV'er, SMC'er og privat investering i AI-teknologier."</w:t>
            </w:r>
          </w:p>
        </w:tc>
      </w:tr>
    </w:tbl>
    <w:p w14:paraId="2F5921D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9732971" w14:textId="77777777" w:rsidR="00DD19C9" w:rsidRPr="0002415F" w:rsidRDefault="00DD19C9" w:rsidP="00DD19C9">
      <w:r w:rsidRPr="0002415F">
        <w:rPr>
          <w:rStyle w:val="HideTWBExt"/>
        </w:rPr>
        <w:t>&lt;/Amend&gt;</w:t>
      </w:r>
    </w:p>
    <w:p w14:paraId="49E99AD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110</w:t>
      </w:r>
      <w:r w:rsidRPr="0002415F">
        <w:rPr>
          <w:rStyle w:val="HideTWBExt"/>
          <w:b w:val="0"/>
        </w:rPr>
        <w:t>&lt;/NumAm&gt;</w:t>
      </w:r>
    </w:p>
    <w:p w14:paraId="21E611E2" w14:textId="77777777" w:rsidR="00DD19C9" w:rsidRPr="0002415F" w:rsidRDefault="00DD19C9" w:rsidP="00DD19C9">
      <w:pPr>
        <w:pStyle w:val="NormalBold"/>
      </w:pPr>
      <w:r w:rsidRPr="0002415F">
        <w:rPr>
          <w:rStyle w:val="HideTWBExt"/>
          <w:b w:val="0"/>
        </w:rPr>
        <w:t>&lt;RepeatBlock-By&gt;&lt;Members&gt;</w:t>
      </w:r>
      <w:r w:rsidRPr="0002415F">
        <w:t>Piotr Müller, Assita Kanko</w:t>
      </w:r>
      <w:r w:rsidRPr="0002415F">
        <w:rPr>
          <w:rStyle w:val="HideTWBExt"/>
          <w:b w:val="0"/>
        </w:rPr>
        <w:t>&lt;/Members&gt;</w:t>
      </w:r>
    </w:p>
    <w:p w14:paraId="1248D489" w14:textId="77777777" w:rsidR="00DD19C9" w:rsidRPr="0002415F" w:rsidRDefault="00DD19C9" w:rsidP="00DD19C9">
      <w:r w:rsidRPr="0002415F">
        <w:rPr>
          <w:rStyle w:val="HideTWBExt"/>
        </w:rPr>
        <w:t>&lt;/RepeatBlock-By&gt;</w:t>
      </w:r>
    </w:p>
    <w:p w14:paraId="0F0E3F8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0A8A50B"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50D05FE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4FBF0A4" w14:textId="77777777" w:rsidR="00DD19C9" w:rsidRPr="0002415F" w:rsidRDefault="00DD19C9" w:rsidP="00DD19C9">
      <w:r w:rsidRPr="0002415F">
        <w:rPr>
          <w:rStyle w:val="HideTWBExt"/>
        </w:rPr>
        <w:t>&lt;Article2&gt;</w:t>
      </w:r>
      <w:r w:rsidRPr="0002415F">
        <w:t>Artikel 2 a (ny)</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169D1F4" w14:textId="77777777" w:rsidTr="001A5B1A">
        <w:trPr>
          <w:jc w:val="center"/>
        </w:trPr>
        <w:tc>
          <w:tcPr>
            <w:tcW w:w="9752" w:type="dxa"/>
            <w:gridSpan w:val="2"/>
          </w:tcPr>
          <w:p w14:paraId="304BA79C" w14:textId="77777777" w:rsidR="00DD19C9" w:rsidRPr="0002415F" w:rsidRDefault="00DD19C9" w:rsidP="001A5B1A">
            <w:pPr>
              <w:keepNext/>
            </w:pPr>
          </w:p>
        </w:tc>
      </w:tr>
      <w:tr w:rsidR="00BE45D1" w:rsidRPr="0002415F" w14:paraId="6AB84A3C" w14:textId="77777777" w:rsidTr="001A5B1A">
        <w:trPr>
          <w:jc w:val="center"/>
        </w:trPr>
        <w:tc>
          <w:tcPr>
            <w:tcW w:w="4876" w:type="dxa"/>
            <w:hideMark/>
          </w:tcPr>
          <w:p w14:paraId="33A86604" w14:textId="77777777" w:rsidR="00DD19C9" w:rsidRPr="0002415F" w:rsidRDefault="00DD19C9" w:rsidP="001A5B1A">
            <w:pPr>
              <w:pStyle w:val="ColumnHeading"/>
              <w:keepNext/>
            </w:pPr>
            <w:r w:rsidRPr="0002415F">
              <w:t>Kommissionens forslag</w:t>
            </w:r>
          </w:p>
        </w:tc>
        <w:tc>
          <w:tcPr>
            <w:tcW w:w="4876" w:type="dxa"/>
            <w:hideMark/>
          </w:tcPr>
          <w:p w14:paraId="5E5E8244" w14:textId="77777777" w:rsidR="00DD19C9" w:rsidRPr="0002415F" w:rsidRDefault="00DD19C9" w:rsidP="001A5B1A">
            <w:pPr>
              <w:pStyle w:val="ColumnHeading"/>
              <w:keepNext/>
            </w:pPr>
            <w:r w:rsidRPr="0002415F">
              <w:t>Ændringsforslag</w:t>
            </w:r>
          </w:p>
        </w:tc>
      </w:tr>
      <w:tr w:rsidR="00BE45D1" w:rsidRPr="0002415F" w14:paraId="5E8BF9B9" w14:textId="77777777" w:rsidTr="001A5B1A">
        <w:trPr>
          <w:jc w:val="center"/>
        </w:trPr>
        <w:tc>
          <w:tcPr>
            <w:tcW w:w="4876" w:type="dxa"/>
          </w:tcPr>
          <w:p w14:paraId="3B04D057" w14:textId="77777777" w:rsidR="00DD19C9" w:rsidRPr="0002415F" w:rsidRDefault="00DD19C9" w:rsidP="001A5B1A">
            <w:pPr>
              <w:pStyle w:val="Normal6"/>
            </w:pPr>
          </w:p>
        </w:tc>
        <w:tc>
          <w:tcPr>
            <w:tcW w:w="4876" w:type="dxa"/>
            <w:hideMark/>
          </w:tcPr>
          <w:p w14:paraId="42B96CB3" w14:textId="77777777" w:rsidR="00DD19C9" w:rsidRPr="0002415F" w:rsidRDefault="00DD19C9" w:rsidP="001A5B1A">
            <w:pPr>
              <w:pStyle w:val="Normal6"/>
              <w:rPr>
                <w:szCs w:val="24"/>
              </w:rPr>
            </w:pPr>
            <w:r w:rsidRPr="0002415F">
              <w:rPr>
                <w:b/>
                <w:i/>
              </w:rPr>
              <w:t>2a)</w:t>
            </w:r>
            <w:r w:rsidRPr="0002415F">
              <w:rPr>
                <w:b/>
                <w:i/>
              </w:rPr>
              <w:tab/>
              <w:t>Følgende indsættes som artikel 2a:</w:t>
            </w:r>
          </w:p>
        </w:tc>
      </w:tr>
      <w:tr w:rsidR="00BE45D1" w:rsidRPr="0002415F" w14:paraId="39E2B58F" w14:textId="77777777" w:rsidTr="001A5B1A">
        <w:trPr>
          <w:jc w:val="center"/>
        </w:trPr>
        <w:tc>
          <w:tcPr>
            <w:tcW w:w="4876" w:type="dxa"/>
          </w:tcPr>
          <w:p w14:paraId="3AF82139" w14:textId="77777777" w:rsidR="00DD19C9" w:rsidRPr="0002415F" w:rsidRDefault="00DD19C9" w:rsidP="001A5B1A">
            <w:pPr>
              <w:pStyle w:val="Normal6"/>
            </w:pPr>
          </w:p>
        </w:tc>
        <w:tc>
          <w:tcPr>
            <w:tcW w:w="4876" w:type="dxa"/>
            <w:hideMark/>
          </w:tcPr>
          <w:p w14:paraId="5C1F5A94" w14:textId="77777777" w:rsidR="00DD19C9" w:rsidRPr="0002415F" w:rsidRDefault="00DD19C9" w:rsidP="001A5B1A">
            <w:pPr>
              <w:pStyle w:val="Normal6"/>
              <w:rPr>
                <w:szCs w:val="24"/>
              </w:rPr>
            </w:pPr>
            <w:r w:rsidRPr="0002415F">
              <w:rPr>
                <w:b/>
                <w:i/>
              </w:rPr>
              <w:t>"Artikel 2a</w:t>
            </w:r>
          </w:p>
        </w:tc>
      </w:tr>
      <w:tr w:rsidR="00BE45D1" w:rsidRPr="0002415F" w14:paraId="254408AE" w14:textId="77777777" w:rsidTr="001A5B1A">
        <w:trPr>
          <w:jc w:val="center"/>
        </w:trPr>
        <w:tc>
          <w:tcPr>
            <w:tcW w:w="4876" w:type="dxa"/>
          </w:tcPr>
          <w:p w14:paraId="495C07F7" w14:textId="77777777" w:rsidR="00DD19C9" w:rsidRPr="0002415F" w:rsidRDefault="00DD19C9" w:rsidP="001A5B1A">
            <w:pPr>
              <w:pStyle w:val="Normal6"/>
            </w:pPr>
          </w:p>
        </w:tc>
        <w:tc>
          <w:tcPr>
            <w:tcW w:w="4876" w:type="dxa"/>
            <w:hideMark/>
          </w:tcPr>
          <w:p w14:paraId="6AAA607A" w14:textId="77777777" w:rsidR="00DD19C9" w:rsidRPr="0002415F" w:rsidRDefault="00DD19C9" w:rsidP="001A5B1A">
            <w:pPr>
              <w:pStyle w:val="Normal6"/>
              <w:rPr>
                <w:szCs w:val="24"/>
              </w:rPr>
            </w:pPr>
            <w:r w:rsidRPr="0002415F">
              <w:rPr>
                <w:b/>
                <w:i/>
              </w:rPr>
              <w:t>Proportionalitet og teknologisk neutralitet</w:t>
            </w:r>
          </w:p>
        </w:tc>
      </w:tr>
      <w:tr w:rsidR="00BE45D1" w:rsidRPr="0002415F" w14:paraId="04EB900C" w14:textId="77777777" w:rsidTr="001A5B1A">
        <w:trPr>
          <w:jc w:val="center"/>
        </w:trPr>
        <w:tc>
          <w:tcPr>
            <w:tcW w:w="4876" w:type="dxa"/>
          </w:tcPr>
          <w:p w14:paraId="3E0DC551" w14:textId="77777777" w:rsidR="00DD19C9" w:rsidRPr="0002415F" w:rsidRDefault="00DD19C9" w:rsidP="001A5B1A">
            <w:pPr>
              <w:pStyle w:val="Normal6"/>
            </w:pPr>
          </w:p>
        </w:tc>
        <w:tc>
          <w:tcPr>
            <w:tcW w:w="4876" w:type="dxa"/>
            <w:hideMark/>
          </w:tcPr>
          <w:p w14:paraId="3157808E" w14:textId="77777777" w:rsidR="00DD19C9" w:rsidRPr="0002415F" w:rsidRDefault="00DD19C9" w:rsidP="001A5B1A">
            <w:pPr>
              <w:pStyle w:val="Normal6"/>
              <w:rPr>
                <w:szCs w:val="24"/>
              </w:rPr>
            </w:pPr>
            <w:r w:rsidRPr="0002415F">
              <w:rPr>
                <w:b/>
                <w:i/>
              </w:rPr>
              <w:t>Uden at det berører udtrykkelige forbud fastsat i denne forordnings artikel 5 og beskyttelsen af de grundlæggende rettigheder, fortolker, gennemfører, anvender og håndhæver de nationale kompetente myndigheder, AI-kontoret og Kommissionen denne forordning på en måde, der:</w:t>
            </w:r>
          </w:p>
        </w:tc>
      </w:tr>
      <w:tr w:rsidR="00BE45D1" w:rsidRPr="0002415F" w14:paraId="3092DBB0" w14:textId="77777777" w:rsidTr="001A5B1A">
        <w:trPr>
          <w:jc w:val="center"/>
        </w:trPr>
        <w:tc>
          <w:tcPr>
            <w:tcW w:w="4876" w:type="dxa"/>
          </w:tcPr>
          <w:p w14:paraId="5C01C246" w14:textId="77777777" w:rsidR="00DD19C9" w:rsidRPr="0002415F" w:rsidRDefault="00DD19C9" w:rsidP="001A5B1A">
            <w:pPr>
              <w:pStyle w:val="Normal6"/>
            </w:pPr>
          </w:p>
        </w:tc>
        <w:tc>
          <w:tcPr>
            <w:tcW w:w="4876" w:type="dxa"/>
            <w:hideMark/>
          </w:tcPr>
          <w:p w14:paraId="4A86CDD2" w14:textId="77777777" w:rsidR="00DD19C9" w:rsidRPr="0002415F" w:rsidRDefault="00DD19C9" w:rsidP="001A5B1A">
            <w:pPr>
              <w:pStyle w:val="Normal6"/>
              <w:rPr>
                <w:szCs w:val="24"/>
              </w:rPr>
            </w:pPr>
            <w:r w:rsidRPr="0002415F">
              <w:rPr>
                <w:b/>
                <w:i/>
              </w:rPr>
              <w:t>a)</w:t>
            </w:r>
            <w:r w:rsidRPr="0002415F">
              <w:tab/>
            </w:r>
            <w:r w:rsidRPr="0002415F">
              <w:rPr>
                <w:b/>
                <w:i/>
              </w:rPr>
              <w:t>sikrer proportionalitet, retssikkerhed og teknologisk neutralitet og</w:t>
            </w:r>
          </w:p>
        </w:tc>
      </w:tr>
      <w:tr w:rsidR="00BE45D1" w:rsidRPr="0002415F" w14:paraId="48D1380E" w14:textId="77777777" w:rsidTr="001A5B1A">
        <w:trPr>
          <w:jc w:val="center"/>
        </w:trPr>
        <w:tc>
          <w:tcPr>
            <w:tcW w:w="4876" w:type="dxa"/>
          </w:tcPr>
          <w:p w14:paraId="0D02C615" w14:textId="77777777" w:rsidR="00DD19C9" w:rsidRPr="0002415F" w:rsidRDefault="00DD19C9" w:rsidP="001A5B1A">
            <w:pPr>
              <w:pStyle w:val="Normal6"/>
            </w:pPr>
          </w:p>
        </w:tc>
        <w:tc>
          <w:tcPr>
            <w:tcW w:w="4876" w:type="dxa"/>
            <w:hideMark/>
          </w:tcPr>
          <w:p w14:paraId="3E75D09F" w14:textId="77777777" w:rsidR="00DD19C9" w:rsidRPr="0002415F" w:rsidRDefault="00DD19C9" w:rsidP="001A5B1A">
            <w:pPr>
              <w:pStyle w:val="Normal6"/>
              <w:rPr>
                <w:szCs w:val="24"/>
              </w:rPr>
            </w:pPr>
            <w:r w:rsidRPr="0002415F">
              <w:rPr>
                <w:b/>
                <w:i/>
              </w:rPr>
              <w:t>b)</w:t>
            </w:r>
            <w:r w:rsidRPr="0002415F">
              <w:tab/>
            </w:r>
            <w:r w:rsidRPr="0002415F">
              <w:rPr>
                <w:b/>
                <w:i/>
              </w:rPr>
              <w:t>minimerer de administrative byrder og overholdelsesbyrden for de erhvervsdrivende,</w:t>
            </w:r>
          </w:p>
        </w:tc>
      </w:tr>
      <w:tr w:rsidR="00BE45D1" w:rsidRPr="0002415F" w14:paraId="4442909A" w14:textId="77777777" w:rsidTr="001A5B1A">
        <w:trPr>
          <w:jc w:val="center"/>
        </w:trPr>
        <w:tc>
          <w:tcPr>
            <w:tcW w:w="4876" w:type="dxa"/>
          </w:tcPr>
          <w:p w14:paraId="1D605831" w14:textId="77777777" w:rsidR="00DD19C9" w:rsidRPr="0002415F" w:rsidRDefault="00DD19C9" w:rsidP="001A5B1A">
            <w:pPr>
              <w:pStyle w:val="Normal6"/>
            </w:pPr>
          </w:p>
        </w:tc>
        <w:tc>
          <w:tcPr>
            <w:tcW w:w="4876" w:type="dxa"/>
            <w:hideMark/>
          </w:tcPr>
          <w:p w14:paraId="142400E2" w14:textId="77777777" w:rsidR="00DD19C9" w:rsidRPr="0002415F" w:rsidRDefault="00DD19C9" w:rsidP="001A5B1A">
            <w:pPr>
              <w:pStyle w:val="Normal6"/>
              <w:rPr>
                <w:szCs w:val="24"/>
              </w:rPr>
            </w:pPr>
            <w:r w:rsidRPr="0002415F">
              <w:rPr>
                <w:b/>
                <w:i/>
              </w:rPr>
              <w:t>samtidig med at det sikres, at kravene i denne forordning, herunder eventuel afledt ret, der følger af denne forordning, ikke går videre, end hvad der er strengt nødvendigt for at nå målene i denne forordning."</w:t>
            </w:r>
          </w:p>
        </w:tc>
      </w:tr>
    </w:tbl>
    <w:p w14:paraId="48B24E1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B6BBD7F" w14:textId="77777777" w:rsidR="00DD19C9" w:rsidRPr="0002415F" w:rsidRDefault="00DD19C9" w:rsidP="00DD19C9">
      <w:r w:rsidRPr="0002415F">
        <w:rPr>
          <w:rStyle w:val="HideTWBExt"/>
        </w:rPr>
        <w:t>&lt;/Amend&gt;</w:t>
      </w:r>
    </w:p>
    <w:p w14:paraId="2338D94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111</w:t>
      </w:r>
      <w:r w:rsidRPr="0002415F">
        <w:rPr>
          <w:rStyle w:val="HideTWBExt"/>
          <w:b w:val="0"/>
        </w:rPr>
        <w:t>&lt;/NumAm&gt;</w:t>
      </w:r>
    </w:p>
    <w:p w14:paraId="56F541A7" w14:textId="77777777" w:rsidR="00DD19C9" w:rsidRPr="0002415F" w:rsidRDefault="00DD19C9" w:rsidP="00DD19C9">
      <w:pPr>
        <w:pStyle w:val="NormalBold"/>
      </w:pPr>
      <w:r w:rsidRPr="0002415F">
        <w:rPr>
          <w:rStyle w:val="HideTWBExt"/>
          <w:b w:val="0"/>
        </w:rPr>
        <w:t>&lt;RepeatBlock-By&gt;&lt;Members&gt;</w:t>
      </w:r>
      <w:r w:rsidRPr="0002415F">
        <w:t>Axel Voss, Arba Kokalari</w:t>
      </w:r>
      <w:r w:rsidRPr="0002415F">
        <w:rPr>
          <w:rStyle w:val="HideTWBExt"/>
          <w:b w:val="0"/>
        </w:rPr>
        <w:t>&lt;/Members&gt;</w:t>
      </w:r>
    </w:p>
    <w:p w14:paraId="19E485FA" w14:textId="77777777" w:rsidR="00DD19C9" w:rsidRPr="0002415F" w:rsidRDefault="00DD19C9" w:rsidP="00DD19C9">
      <w:r w:rsidRPr="0002415F">
        <w:rPr>
          <w:rStyle w:val="HideTWBExt"/>
        </w:rPr>
        <w:t>&lt;/RepeatBlock-By&gt;</w:t>
      </w:r>
    </w:p>
    <w:p w14:paraId="6EF4874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5F6CF97"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5886A63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0A2E445" w14:textId="77777777" w:rsidR="00DD19C9" w:rsidRPr="0002415F" w:rsidRDefault="00DD19C9" w:rsidP="00DD19C9">
      <w:r w:rsidRPr="0002415F">
        <w:rPr>
          <w:rStyle w:val="HideTWBExt"/>
        </w:rPr>
        <w:t>&lt;Article2&gt;</w:t>
      </w:r>
      <w:r w:rsidRPr="0002415F">
        <w:t>Artikel 2 – stk. 6</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0685BCE" w14:textId="77777777" w:rsidTr="001A5B1A">
        <w:trPr>
          <w:jc w:val="center"/>
        </w:trPr>
        <w:tc>
          <w:tcPr>
            <w:tcW w:w="9752" w:type="dxa"/>
            <w:gridSpan w:val="2"/>
          </w:tcPr>
          <w:p w14:paraId="441BFA91" w14:textId="77777777" w:rsidR="00DD19C9" w:rsidRPr="0002415F" w:rsidRDefault="00DD19C9" w:rsidP="001A5B1A">
            <w:pPr>
              <w:keepNext/>
            </w:pPr>
          </w:p>
        </w:tc>
      </w:tr>
      <w:tr w:rsidR="00BE45D1" w:rsidRPr="0002415F" w14:paraId="3F799D92" w14:textId="77777777" w:rsidTr="001A5B1A">
        <w:trPr>
          <w:jc w:val="center"/>
        </w:trPr>
        <w:tc>
          <w:tcPr>
            <w:tcW w:w="4876" w:type="dxa"/>
            <w:hideMark/>
          </w:tcPr>
          <w:p w14:paraId="3E969A1E" w14:textId="77777777" w:rsidR="00DD19C9" w:rsidRPr="0002415F" w:rsidRDefault="00DD19C9" w:rsidP="001A5B1A">
            <w:pPr>
              <w:pStyle w:val="ColumnHeading"/>
              <w:keepNext/>
            </w:pPr>
            <w:r w:rsidRPr="0002415F">
              <w:t>Gældende ordlyd</w:t>
            </w:r>
          </w:p>
        </w:tc>
        <w:tc>
          <w:tcPr>
            <w:tcW w:w="4876" w:type="dxa"/>
            <w:hideMark/>
          </w:tcPr>
          <w:p w14:paraId="32A35827" w14:textId="77777777" w:rsidR="00DD19C9" w:rsidRPr="0002415F" w:rsidRDefault="00DD19C9" w:rsidP="001A5B1A">
            <w:pPr>
              <w:pStyle w:val="ColumnHeading"/>
              <w:keepNext/>
            </w:pPr>
            <w:r w:rsidRPr="0002415F">
              <w:t>Ændringsforslag</w:t>
            </w:r>
          </w:p>
        </w:tc>
      </w:tr>
      <w:tr w:rsidR="00BE45D1" w:rsidRPr="0002415F" w14:paraId="34891BFB" w14:textId="77777777" w:rsidTr="001A5B1A">
        <w:trPr>
          <w:jc w:val="center"/>
        </w:trPr>
        <w:tc>
          <w:tcPr>
            <w:tcW w:w="4876" w:type="dxa"/>
          </w:tcPr>
          <w:p w14:paraId="379EB5DE" w14:textId="77777777" w:rsidR="00DD19C9" w:rsidRPr="0002415F" w:rsidRDefault="00DD19C9" w:rsidP="001A5B1A">
            <w:pPr>
              <w:pStyle w:val="Normal6"/>
            </w:pPr>
          </w:p>
        </w:tc>
        <w:tc>
          <w:tcPr>
            <w:tcW w:w="4876" w:type="dxa"/>
            <w:hideMark/>
          </w:tcPr>
          <w:p w14:paraId="5EB3D898" w14:textId="77777777" w:rsidR="00DD19C9" w:rsidRPr="0002415F" w:rsidRDefault="00DD19C9" w:rsidP="001A5B1A">
            <w:pPr>
              <w:pStyle w:val="Normal6"/>
              <w:rPr>
                <w:szCs w:val="24"/>
              </w:rPr>
            </w:pPr>
            <w:r w:rsidRPr="0002415F">
              <w:rPr>
                <w:b/>
                <w:i/>
              </w:rPr>
              <w:t>2a)</w:t>
            </w:r>
            <w:r w:rsidRPr="0002415F">
              <w:rPr>
                <w:b/>
                <w:i/>
              </w:rPr>
              <w:tab/>
              <w:t>Artikel 2, stk. 6, affattes således:</w:t>
            </w:r>
          </w:p>
        </w:tc>
      </w:tr>
      <w:tr w:rsidR="00BE45D1" w:rsidRPr="0002415F" w14:paraId="546BA8CD" w14:textId="77777777" w:rsidTr="001A5B1A">
        <w:trPr>
          <w:jc w:val="center"/>
        </w:trPr>
        <w:tc>
          <w:tcPr>
            <w:tcW w:w="4876" w:type="dxa"/>
            <w:hideMark/>
          </w:tcPr>
          <w:p w14:paraId="0B034115" w14:textId="77777777" w:rsidR="00DD19C9" w:rsidRPr="0002415F" w:rsidRDefault="00DD19C9" w:rsidP="001A5B1A">
            <w:pPr>
              <w:pStyle w:val="Normal6"/>
            </w:pPr>
            <w:r w:rsidRPr="0002415F">
              <w:t xml:space="preserve">6. </w:t>
            </w:r>
            <w:r w:rsidRPr="0002415F">
              <w:tab/>
              <w:t xml:space="preserve">Denne forordning finder ikke anvendelse på AI-systemer eller AI-modeller, herunder deres output, som specifikt er udviklet og ibrugtaget </w:t>
            </w:r>
            <w:r w:rsidRPr="0002415F">
              <w:rPr>
                <w:b/>
                <w:i/>
              </w:rPr>
              <w:t>udelukkende</w:t>
            </w:r>
            <w:r w:rsidRPr="0002415F">
              <w:t xml:space="preserve"> med henblik på videnskabelig forskning og udvikling.</w:t>
            </w:r>
          </w:p>
        </w:tc>
        <w:tc>
          <w:tcPr>
            <w:tcW w:w="4876" w:type="dxa"/>
            <w:hideMark/>
          </w:tcPr>
          <w:p w14:paraId="16E46E64" w14:textId="72E3B671" w:rsidR="00DD19C9" w:rsidRPr="0002415F" w:rsidRDefault="00DD19C9" w:rsidP="001A5B1A">
            <w:pPr>
              <w:pStyle w:val="Normal6"/>
              <w:rPr>
                <w:szCs w:val="24"/>
              </w:rPr>
            </w:pPr>
            <w:r w:rsidRPr="0002415F">
              <w:t>‘6.</w:t>
            </w:r>
            <w:r w:rsidRPr="0002415F">
              <w:tab/>
              <w:t xml:space="preserve">Denne forordning finder ikke anvendelse på AI-systemer eller AI-modeller, herunder deres output, som specifikt er udviklet og ibrugtaget med henblik på videnskabelig forskning og udvikling. </w:t>
            </w:r>
            <w:r w:rsidRPr="0002415F">
              <w:rPr>
                <w:b/>
                <w:i/>
              </w:rPr>
              <w:t>Forskeres "open sourcing" af forskningsartefakter såsom kode eller modeller udgør ikke markedsføring."</w:t>
            </w:r>
          </w:p>
        </w:tc>
      </w:tr>
    </w:tbl>
    <w:p w14:paraId="41379C5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D755D3F" w14:textId="77777777" w:rsidR="00DD19C9" w:rsidRPr="0002415F" w:rsidRDefault="00DD19C9" w:rsidP="00DD19C9">
      <w:pPr>
        <w:pStyle w:val="CrossRef"/>
      </w:pPr>
      <w:r w:rsidRPr="0002415F">
        <w:t>(Forordning (EU) 2024/1689)</w:t>
      </w:r>
    </w:p>
    <w:p w14:paraId="6A86F0BB"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55CE34A3" w14:textId="77777777" w:rsidR="00DD19C9" w:rsidRPr="0002415F" w:rsidRDefault="00DD19C9" w:rsidP="00DD19C9">
      <w:pPr>
        <w:pStyle w:val="Normal12Italic"/>
        <w:rPr>
          <w:noProof w:val="0"/>
        </w:rPr>
      </w:pPr>
      <w:r w:rsidRPr="0002415F">
        <w:rPr>
          <w:noProof w:val="0"/>
        </w:rPr>
        <w:t>It should be clarified that the AI Act’s research exemption covers the full R&amp;D cycle (including iterative training, fine-tuning, validation, benchmarking and safety testing) to avoid chilling innovation activities that are not yet intended for deployment. It should also include R&amp;D conducted with a view to future commercialisation, as long as the AI system/model is not placed on the market or put into service and remains in controlled research settings. Without this clarification, legal uncertainty risks pulling routine engineering work and academic industry collaboration into obligations designed for market deployment, creating disproportionate burdens especially for SMEs and start-ups. A clear exemption also incentivises robust pre-release evaluation and safety work, improving quality and trust while keeping the Act’s core duties focused on real-world use and actual risk.</w:t>
      </w:r>
    </w:p>
    <w:p w14:paraId="62C630F9" w14:textId="77777777" w:rsidR="00DD19C9" w:rsidRPr="0002415F" w:rsidRDefault="00DD19C9" w:rsidP="00DD19C9">
      <w:r w:rsidRPr="0002415F">
        <w:rPr>
          <w:rStyle w:val="HideTWBExt"/>
        </w:rPr>
        <w:t>&lt;/Amend&gt;</w:t>
      </w:r>
    </w:p>
    <w:p w14:paraId="57B8C11F"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112</w:t>
      </w:r>
      <w:r w:rsidRPr="0002415F">
        <w:rPr>
          <w:rStyle w:val="HideTWBExt"/>
          <w:b w:val="0"/>
        </w:rPr>
        <w:t>&lt;/NumAm&gt;</w:t>
      </w:r>
    </w:p>
    <w:p w14:paraId="65D59DBF" w14:textId="77777777" w:rsidR="00DD19C9" w:rsidRPr="0002415F" w:rsidRDefault="00DD19C9" w:rsidP="00DD19C9">
      <w:pPr>
        <w:pStyle w:val="NormalBold"/>
      </w:pPr>
      <w:r w:rsidRPr="0002415F">
        <w:rPr>
          <w:rStyle w:val="HideTWBExt"/>
          <w:b w:val="0"/>
        </w:rPr>
        <w:t>&lt;RepeatBlock-By&gt;&lt;Members&gt;</w:t>
      </w:r>
      <w:r w:rsidRPr="0002415F">
        <w:t>Axel Voss, Arba Kokalari</w:t>
      </w:r>
      <w:r w:rsidRPr="0002415F">
        <w:rPr>
          <w:rStyle w:val="HideTWBExt"/>
          <w:b w:val="0"/>
        </w:rPr>
        <w:t>&lt;/Members&gt;</w:t>
      </w:r>
    </w:p>
    <w:p w14:paraId="4F11A045" w14:textId="77777777" w:rsidR="00DD19C9" w:rsidRPr="0002415F" w:rsidRDefault="00DD19C9" w:rsidP="00DD19C9">
      <w:r w:rsidRPr="0002415F">
        <w:rPr>
          <w:rStyle w:val="HideTWBExt"/>
        </w:rPr>
        <w:t>&lt;/RepeatBlock-By&gt;</w:t>
      </w:r>
    </w:p>
    <w:p w14:paraId="723E68E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F4A7C91" w14:textId="77777777" w:rsidR="00DD19C9" w:rsidRPr="0002415F" w:rsidRDefault="00DD19C9" w:rsidP="00DD19C9">
      <w:pPr>
        <w:pStyle w:val="NormalBold"/>
      </w:pPr>
      <w:r w:rsidRPr="0002415F">
        <w:rPr>
          <w:rStyle w:val="HideTWBExt"/>
          <w:b w:val="0"/>
        </w:rPr>
        <w:t>&lt;Article&gt;</w:t>
      </w:r>
      <w:r w:rsidRPr="0002415F">
        <w:t>Artikel 1 – stk. 1 – nr. 2 b (nyt)</w:t>
      </w:r>
      <w:r w:rsidRPr="0002415F">
        <w:rPr>
          <w:rStyle w:val="HideTWBExt"/>
          <w:b w:val="0"/>
        </w:rPr>
        <w:t>&lt;/Article&gt;</w:t>
      </w:r>
    </w:p>
    <w:p w14:paraId="4799B831"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F3C10C1" w14:textId="77777777" w:rsidR="00DD19C9" w:rsidRPr="0002415F" w:rsidRDefault="00DD19C9" w:rsidP="00DD19C9">
      <w:r w:rsidRPr="0002415F">
        <w:rPr>
          <w:rStyle w:val="HideTWBExt"/>
        </w:rPr>
        <w:t>&lt;Article2&gt;</w:t>
      </w:r>
      <w:r w:rsidRPr="0002415F">
        <w:t>Artikel 2 – stk. 8</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0937E54" w14:textId="77777777" w:rsidTr="001A5B1A">
        <w:trPr>
          <w:jc w:val="center"/>
        </w:trPr>
        <w:tc>
          <w:tcPr>
            <w:tcW w:w="9752" w:type="dxa"/>
            <w:gridSpan w:val="2"/>
          </w:tcPr>
          <w:p w14:paraId="6E5BBDF6" w14:textId="77777777" w:rsidR="00DD19C9" w:rsidRPr="0002415F" w:rsidRDefault="00DD19C9" w:rsidP="001A5B1A">
            <w:pPr>
              <w:keepNext/>
            </w:pPr>
          </w:p>
        </w:tc>
      </w:tr>
      <w:tr w:rsidR="00BE45D1" w:rsidRPr="0002415F" w14:paraId="7002E009" w14:textId="77777777" w:rsidTr="001A5B1A">
        <w:trPr>
          <w:jc w:val="center"/>
        </w:trPr>
        <w:tc>
          <w:tcPr>
            <w:tcW w:w="4876" w:type="dxa"/>
            <w:hideMark/>
          </w:tcPr>
          <w:p w14:paraId="45622F03" w14:textId="77777777" w:rsidR="00DD19C9" w:rsidRPr="0002415F" w:rsidRDefault="00DD19C9" w:rsidP="001A5B1A">
            <w:pPr>
              <w:pStyle w:val="ColumnHeading"/>
              <w:keepNext/>
            </w:pPr>
            <w:r w:rsidRPr="0002415F">
              <w:t>Gældende ordlyd</w:t>
            </w:r>
          </w:p>
        </w:tc>
        <w:tc>
          <w:tcPr>
            <w:tcW w:w="4876" w:type="dxa"/>
            <w:hideMark/>
          </w:tcPr>
          <w:p w14:paraId="62B25F67" w14:textId="77777777" w:rsidR="00DD19C9" w:rsidRPr="0002415F" w:rsidRDefault="00DD19C9" w:rsidP="001A5B1A">
            <w:pPr>
              <w:pStyle w:val="ColumnHeading"/>
              <w:keepNext/>
            </w:pPr>
            <w:r w:rsidRPr="0002415F">
              <w:t>Ændringsforslag</w:t>
            </w:r>
          </w:p>
        </w:tc>
      </w:tr>
      <w:tr w:rsidR="00BE45D1" w:rsidRPr="0002415F" w14:paraId="0EED3E2A" w14:textId="77777777" w:rsidTr="001A5B1A">
        <w:trPr>
          <w:jc w:val="center"/>
        </w:trPr>
        <w:tc>
          <w:tcPr>
            <w:tcW w:w="4876" w:type="dxa"/>
          </w:tcPr>
          <w:p w14:paraId="3959AF82" w14:textId="77777777" w:rsidR="00DD19C9" w:rsidRPr="0002415F" w:rsidRDefault="00DD19C9" w:rsidP="001A5B1A">
            <w:pPr>
              <w:pStyle w:val="Normal6"/>
            </w:pPr>
          </w:p>
        </w:tc>
        <w:tc>
          <w:tcPr>
            <w:tcW w:w="4876" w:type="dxa"/>
            <w:hideMark/>
          </w:tcPr>
          <w:p w14:paraId="40AED9FB" w14:textId="77777777" w:rsidR="00DD19C9" w:rsidRPr="0002415F" w:rsidRDefault="00DD19C9" w:rsidP="001A5B1A">
            <w:pPr>
              <w:pStyle w:val="Normal6"/>
              <w:rPr>
                <w:szCs w:val="24"/>
              </w:rPr>
            </w:pPr>
            <w:r w:rsidRPr="0002415F">
              <w:rPr>
                <w:b/>
                <w:i/>
              </w:rPr>
              <w:t>"2b)</w:t>
            </w:r>
            <w:r w:rsidRPr="0002415F">
              <w:rPr>
                <w:b/>
                <w:i/>
              </w:rPr>
              <w:tab/>
              <w:t>Artikel 2, stk. 8, affattes således:</w:t>
            </w:r>
          </w:p>
        </w:tc>
      </w:tr>
      <w:tr w:rsidR="00BE45D1" w:rsidRPr="0002415F" w14:paraId="13007235" w14:textId="77777777" w:rsidTr="001A5B1A">
        <w:trPr>
          <w:jc w:val="center"/>
        </w:trPr>
        <w:tc>
          <w:tcPr>
            <w:tcW w:w="4876" w:type="dxa"/>
            <w:hideMark/>
          </w:tcPr>
          <w:p w14:paraId="3E768BC7" w14:textId="77777777" w:rsidR="00DD19C9" w:rsidRPr="0002415F" w:rsidRDefault="00DD19C9" w:rsidP="001A5B1A">
            <w:pPr>
              <w:pStyle w:val="Normal6"/>
            </w:pPr>
            <w:r w:rsidRPr="0002415F">
              <w:t xml:space="preserve">8. Denne forordning finder ikke anvendelse på forsknings-, afprøvnings- eller udviklingsaktiviteter vedrørende AI-systemer eller AI-modeller, inden de bringes i omsætning eller ibrugtages. Sådanne aktiviteter gennemføres i overensstemmelse med gældende EU-ret. </w:t>
            </w:r>
            <w:r w:rsidRPr="0002415F">
              <w:rPr>
                <w:b/>
                <w:i/>
              </w:rPr>
              <w:t>Afprøvning under faktiske forhold er ikke omfattet af denne undtagelse.</w:t>
            </w:r>
          </w:p>
        </w:tc>
        <w:tc>
          <w:tcPr>
            <w:tcW w:w="4876" w:type="dxa"/>
            <w:hideMark/>
          </w:tcPr>
          <w:p w14:paraId="64DD25CF" w14:textId="0F1F2686" w:rsidR="00DD19C9" w:rsidRPr="0002415F" w:rsidRDefault="00647BCA" w:rsidP="001A5B1A">
            <w:pPr>
              <w:pStyle w:val="Normal6"/>
              <w:rPr>
                <w:szCs w:val="24"/>
              </w:rPr>
            </w:pPr>
            <w:r w:rsidRPr="0002415F">
              <w:t>"</w:t>
            </w:r>
            <w:r w:rsidR="00DD19C9" w:rsidRPr="0002415F">
              <w:t>8.</w:t>
            </w:r>
            <w:r w:rsidR="00DD19C9" w:rsidRPr="0002415F">
              <w:tab/>
              <w:t>Denne forordning finder ikke anvendelse på forsknings-, afprøvnings- eller udviklingsaktiviteter vedrørende AI-systemer eller AI-modeller, inden de bringes i omsætning eller ibrugtages. Sådanne aktiviteter gennemføres i overensstemmelse med gældende EU-ret."</w:t>
            </w:r>
          </w:p>
        </w:tc>
      </w:tr>
    </w:tbl>
    <w:p w14:paraId="132A265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30D64DE" w14:textId="77777777" w:rsidR="00DD19C9" w:rsidRPr="0002415F" w:rsidRDefault="00DD19C9" w:rsidP="00DD19C9">
      <w:pPr>
        <w:pStyle w:val="CrossRef"/>
      </w:pPr>
    </w:p>
    <w:p w14:paraId="43E37842"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08894D21" w14:textId="77777777" w:rsidR="00DD19C9" w:rsidRPr="0002415F" w:rsidRDefault="00DD19C9" w:rsidP="00DD19C9">
      <w:pPr>
        <w:pStyle w:val="Normal12Italic"/>
        <w:rPr>
          <w:noProof w:val="0"/>
        </w:rPr>
      </w:pPr>
      <w:r w:rsidRPr="0002415F">
        <w:rPr>
          <w:noProof w:val="0"/>
        </w:rPr>
        <w:t>It should be clarified that the AI Act’s research exemption covers the full R&amp;D cycle (including iterative training, fine-tuning, validation, benchmarking and safety testing) to avoid chilling innovation activities that are not yet intended for deployment. It should also include R&amp;D conducted with a view to future commercialisation, as long as the AI system/model is not placed on the market or put into service and remains in controlled research settings. Without this clarification, legal uncertainty risks pulling routine engineering work and academic industry collaboration into obligations designed for market deployment, creating disproportionate burdens especially for SMEs and start-ups. A clear exemption also incentivises robust pre-release evaluation and safety work, improving quality and trust while keeping the Act’s core duties focused on real-world use and actual risk.</w:t>
      </w:r>
    </w:p>
    <w:p w14:paraId="1660939A" w14:textId="77777777" w:rsidR="00DD19C9" w:rsidRPr="0002415F" w:rsidRDefault="00DD19C9" w:rsidP="00DD19C9">
      <w:r w:rsidRPr="0002415F">
        <w:rPr>
          <w:rStyle w:val="HideTWBExt"/>
        </w:rPr>
        <w:t>&lt;/Amend&gt;</w:t>
      </w:r>
    </w:p>
    <w:p w14:paraId="24D1C60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113</w:t>
      </w:r>
      <w:r w:rsidRPr="0002415F">
        <w:rPr>
          <w:rStyle w:val="HideTWBExt"/>
          <w:b w:val="0"/>
        </w:rPr>
        <w:t>&lt;/NumAm&gt;</w:t>
      </w:r>
    </w:p>
    <w:p w14:paraId="1EA627AD" w14:textId="77777777" w:rsidR="00DD19C9" w:rsidRPr="0002415F" w:rsidRDefault="00DD19C9" w:rsidP="00DD19C9">
      <w:pPr>
        <w:pStyle w:val="NormalBold"/>
      </w:pPr>
      <w:r w:rsidRPr="0002415F">
        <w:rPr>
          <w:rStyle w:val="HideTWBExt"/>
          <w:b w:val="0"/>
        </w:rPr>
        <w:t>&lt;RepeatBlock-By&gt;&lt;Members&gt;</w:t>
      </w:r>
      <w:r w:rsidRPr="0002415F">
        <w:t>Piotr Müller, Assita Kanko</w:t>
      </w:r>
      <w:r w:rsidRPr="0002415F">
        <w:rPr>
          <w:rStyle w:val="HideTWBExt"/>
          <w:b w:val="0"/>
        </w:rPr>
        <w:t>&lt;/Members&gt;</w:t>
      </w:r>
    </w:p>
    <w:p w14:paraId="674CCF5E" w14:textId="77777777" w:rsidR="00DD19C9" w:rsidRPr="0002415F" w:rsidRDefault="00DD19C9" w:rsidP="00DD19C9">
      <w:r w:rsidRPr="0002415F">
        <w:rPr>
          <w:rStyle w:val="HideTWBExt"/>
        </w:rPr>
        <w:t>&lt;/RepeatBlock-By&gt;</w:t>
      </w:r>
    </w:p>
    <w:p w14:paraId="08BC39D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803CE23" w14:textId="77777777" w:rsidR="00DD19C9" w:rsidRPr="0002415F" w:rsidRDefault="00DD19C9" w:rsidP="00DD19C9">
      <w:pPr>
        <w:pStyle w:val="NormalBold"/>
      </w:pPr>
      <w:r w:rsidRPr="0002415F">
        <w:rPr>
          <w:rStyle w:val="HideTWBExt"/>
          <w:b w:val="0"/>
        </w:rPr>
        <w:t>&lt;Article&gt;</w:t>
      </w:r>
      <w:r w:rsidRPr="0002415F">
        <w:t>Artikel 1 – stk. 1 – nr. 2 b (nyt)</w:t>
      </w:r>
      <w:r w:rsidRPr="0002415F">
        <w:rPr>
          <w:rStyle w:val="HideTWBExt"/>
          <w:b w:val="0"/>
        </w:rPr>
        <w:t>&lt;/Article&gt;</w:t>
      </w:r>
    </w:p>
    <w:p w14:paraId="0507F72D"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DA22063" w14:textId="77777777" w:rsidR="00DD19C9" w:rsidRPr="0002415F" w:rsidRDefault="00DD19C9" w:rsidP="00DD19C9">
      <w:r w:rsidRPr="0002415F">
        <w:rPr>
          <w:rStyle w:val="HideTWBExt"/>
        </w:rPr>
        <w:t>&lt;Article2&gt;</w:t>
      </w:r>
      <w:r w:rsidRPr="0002415F">
        <w:t>Artikel 2 – stk. 8</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405DBB1" w14:textId="77777777" w:rsidTr="001A5B1A">
        <w:trPr>
          <w:jc w:val="center"/>
        </w:trPr>
        <w:tc>
          <w:tcPr>
            <w:tcW w:w="9752" w:type="dxa"/>
            <w:gridSpan w:val="2"/>
          </w:tcPr>
          <w:p w14:paraId="6FC141CA" w14:textId="77777777" w:rsidR="00DD19C9" w:rsidRPr="0002415F" w:rsidRDefault="00DD19C9" w:rsidP="001A5B1A">
            <w:pPr>
              <w:keepNext/>
            </w:pPr>
          </w:p>
        </w:tc>
      </w:tr>
      <w:tr w:rsidR="00BE45D1" w:rsidRPr="0002415F" w14:paraId="6BCB6FC3" w14:textId="77777777" w:rsidTr="001A5B1A">
        <w:trPr>
          <w:jc w:val="center"/>
        </w:trPr>
        <w:tc>
          <w:tcPr>
            <w:tcW w:w="4876" w:type="dxa"/>
            <w:hideMark/>
          </w:tcPr>
          <w:p w14:paraId="4FC9F223" w14:textId="77777777" w:rsidR="00DD19C9" w:rsidRPr="0002415F" w:rsidRDefault="00DD19C9" w:rsidP="001A5B1A">
            <w:pPr>
              <w:pStyle w:val="ColumnHeading"/>
              <w:keepNext/>
            </w:pPr>
            <w:r w:rsidRPr="0002415F">
              <w:t>Gældende ordlyd</w:t>
            </w:r>
          </w:p>
        </w:tc>
        <w:tc>
          <w:tcPr>
            <w:tcW w:w="4876" w:type="dxa"/>
            <w:hideMark/>
          </w:tcPr>
          <w:p w14:paraId="115B0495" w14:textId="77777777" w:rsidR="00DD19C9" w:rsidRPr="0002415F" w:rsidRDefault="00DD19C9" w:rsidP="001A5B1A">
            <w:pPr>
              <w:pStyle w:val="ColumnHeading"/>
              <w:keepNext/>
            </w:pPr>
            <w:r w:rsidRPr="0002415F">
              <w:t>Ændringsforslag</w:t>
            </w:r>
          </w:p>
        </w:tc>
      </w:tr>
      <w:tr w:rsidR="00BE45D1" w:rsidRPr="0002415F" w14:paraId="055F3DAB" w14:textId="77777777" w:rsidTr="001A5B1A">
        <w:trPr>
          <w:jc w:val="center"/>
        </w:trPr>
        <w:tc>
          <w:tcPr>
            <w:tcW w:w="4876" w:type="dxa"/>
          </w:tcPr>
          <w:p w14:paraId="768B8F69" w14:textId="77777777" w:rsidR="00DD19C9" w:rsidRPr="0002415F" w:rsidRDefault="00DD19C9" w:rsidP="001A5B1A">
            <w:pPr>
              <w:pStyle w:val="Normal6"/>
            </w:pPr>
          </w:p>
        </w:tc>
        <w:tc>
          <w:tcPr>
            <w:tcW w:w="4876" w:type="dxa"/>
            <w:hideMark/>
          </w:tcPr>
          <w:p w14:paraId="6309ADD9" w14:textId="77777777" w:rsidR="00DD19C9" w:rsidRPr="0002415F" w:rsidRDefault="00DD19C9" w:rsidP="001A5B1A">
            <w:pPr>
              <w:pStyle w:val="Normal6"/>
              <w:rPr>
                <w:szCs w:val="24"/>
              </w:rPr>
            </w:pPr>
            <w:r w:rsidRPr="0002415F">
              <w:rPr>
                <w:b/>
                <w:i/>
              </w:rPr>
              <w:t>"2b)</w:t>
            </w:r>
            <w:r w:rsidRPr="0002415F">
              <w:rPr>
                <w:b/>
                <w:i/>
              </w:rPr>
              <w:tab/>
              <w:t>Artikel 2, stk. 8, affattes således:</w:t>
            </w:r>
          </w:p>
        </w:tc>
      </w:tr>
      <w:tr w:rsidR="00BE45D1" w:rsidRPr="0002415F" w14:paraId="4F24C22E" w14:textId="77777777" w:rsidTr="001A5B1A">
        <w:trPr>
          <w:jc w:val="center"/>
        </w:trPr>
        <w:tc>
          <w:tcPr>
            <w:tcW w:w="4876" w:type="dxa"/>
            <w:hideMark/>
          </w:tcPr>
          <w:p w14:paraId="31CD88D0" w14:textId="77777777" w:rsidR="00DD19C9" w:rsidRPr="0002415F" w:rsidRDefault="00DD19C9" w:rsidP="001A5B1A">
            <w:pPr>
              <w:pStyle w:val="Normal6"/>
            </w:pPr>
            <w:r w:rsidRPr="0002415F">
              <w:t xml:space="preserve">8. </w:t>
            </w:r>
            <w:r w:rsidRPr="0002415F">
              <w:tab/>
              <w:t xml:space="preserve">Denne forordning finder ikke anvendelse på forsknings-, afprøvnings- eller udviklingsaktiviteter vedrørende AI-systemer eller AI-modeller, inden de bringes i omsætning eller ibrugtages. Sådanne aktiviteter gennemføres i overensstemmelse med gældende EU-ret. </w:t>
            </w:r>
            <w:r w:rsidRPr="0002415F">
              <w:rPr>
                <w:b/>
                <w:i/>
              </w:rPr>
              <w:t>Afprøvning under faktiske forhold er ikke omfattet af denne undtagelse</w:t>
            </w:r>
            <w:r w:rsidRPr="0002415F">
              <w:t>.</w:t>
            </w:r>
          </w:p>
        </w:tc>
        <w:tc>
          <w:tcPr>
            <w:tcW w:w="4876" w:type="dxa"/>
            <w:hideMark/>
          </w:tcPr>
          <w:p w14:paraId="3506562D" w14:textId="3E1D099C" w:rsidR="00DD19C9" w:rsidRPr="0002415F" w:rsidRDefault="00647BCA" w:rsidP="001A5B1A">
            <w:pPr>
              <w:pStyle w:val="Normal6"/>
              <w:rPr>
                <w:szCs w:val="24"/>
              </w:rPr>
            </w:pPr>
            <w:r w:rsidRPr="0002415F">
              <w:t>"</w:t>
            </w:r>
            <w:r w:rsidR="00DD19C9" w:rsidRPr="0002415F">
              <w:t>8.</w:t>
            </w:r>
            <w:r w:rsidR="00DD19C9" w:rsidRPr="0002415F">
              <w:tab/>
              <w:t>Denne forordning finder ikke anvendelse på forsknings-, afprøvnings- eller udviklingsaktiviteter vedrørende AI-systemer eller AI-modeller, inden de bringes i omsætning eller ibrugtages. Sådanne aktiviteter gennemføres i overensstemmelse med gældende EU-ret.</w:t>
            </w:r>
          </w:p>
        </w:tc>
      </w:tr>
      <w:tr w:rsidR="00BE45D1" w:rsidRPr="0002415F" w14:paraId="02334467" w14:textId="77777777" w:rsidTr="001A5B1A">
        <w:trPr>
          <w:jc w:val="center"/>
        </w:trPr>
        <w:tc>
          <w:tcPr>
            <w:tcW w:w="4876" w:type="dxa"/>
          </w:tcPr>
          <w:p w14:paraId="503A43A4" w14:textId="77777777" w:rsidR="00DD19C9" w:rsidRPr="0002415F" w:rsidRDefault="00DD19C9" w:rsidP="001A5B1A">
            <w:pPr>
              <w:pStyle w:val="Normal6"/>
            </w:pPr>
          </w:p>
        </w:tc>
        <w:tc>
          <w:tcPr>
            <w:tcW w:w="4876" w:type="dxa"/>
            <w:hideMark/>
          </w:tcPr>
          <w:p w14:paraId="6641B7C1" w14:textId="77777777" w:rsidR="00DD19C9" w:rsidRPr="0002415F" w:rsidRDefault="00DD19C9" w:rsidP="001A5B1A">
            <w:pPr>
              <w:pStyle w:val="Normal6"/>
              <w:rPr>
                <w:szCs w:val="24"/>
              </w:rPr>
            </w:pPr>
            <w:r w:rsidRPr="0002415F">
              <w:rPr>
                <w:b/>
                <w:i/>
              </w:rPr>
              <w:t>Denne undtagelse udvides yderligere til AI-systemer og AI-modeller sammen med deres output, der udvikles, afprøves eller anvendes til forsknings- og udviklingsformål, herunder kommerciel forskning og udvikling, der omfatter alle faser af videnskabelig og anvendt forskning, fra industriel forskning til eksperimentel udvikling</w:t>
            </w:r>
            <w:r w:rsidRPr="0002415F">
              <w:t xml:space="preserve">. </w:t>
            </w:r>
            <w:r w:rsidRPr="0002415F">
              <w:rPr>
                <w:b/>
                <w:i/>
              </w:rPr>
              <w:t>Sådanne aktiviteter gennemføres i overensstemmelse med gældende EU-ret."</w:t>
            </w:r>
          </w:p>
        </w:tc>
      </w:tr>
    </w:tbl>
    <w:p w14:paraId="03D3DC5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1B9B76C" w14:textId="77777777" w:rsidR="00DD19C9" w:rsidRPr="0002415F" w:rsidRDefault="00DD19C9" w:rsidP="00DD19C9">
      <w:pPr>
        <w:pStyle w:val="CrossRef"/>
      </w:pPr>
      <w:r w:rsidRPr="0002415F">
        <w:t>(Forordning (EU) 2024/1689)</w:t>
      </w:r>
    </w:p>
    <w:p w14:paraId="7CBEA0AF" w14:textId="77777777" w:rsidR="00DD19C9" w:rsidRPr="0002415F" w:rsidRDefault="00DD19C9" w:rsidP="00DD19C9">
      <w:r w:rsidRPr="0002415F">
        <w:rPr>
          <w:rStyle w:val="HideTWBExt"/>
        </w:rPr>
        <w:t>&lt;/Amend&gt;</w:t>
      </w:r>
    </w:p>
    <w:p w14:paraId="00571DD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114</w:t>
      </w:r>
      <w:r w:rsidRPr="0002415F">
        <w:rPr>
          <w:rStyle w:val="HideTWBExt"/>
          <w:b w:val="0"/>
        </w:rPr>
        <w:t>&lt;/NumAm&gt;</w:t>
      </w:r>
    </w:p>
    <w:p w14:paraId="2921226B" w14:textId="77777777" w:rsidR="00DD19C9" w:rsidRPr="0002415F" w:rsidRDefault="00DD19C9" w:rsidP="00DD19C9">
      <w:pPr>
        <w:pStyle w:val="NormalBold"/>
      </w:pPr>
      <w:r w:rsidRPr="0002415F">
        <w:rPr>
          <w:rStyle w:val="HideTWBExt"/>
          <w:b w:val="0"/>
        </w:rPr>
        <w:t>&lt;RepeatBlock-By&gt;&lt;Members&gt;</w:t>
      </w:r>
      <w:r w:rsidRPr="0002415F">
        <w:t>Arba Kokalari, Axel Voss</w:t>
      </w:r>
      <w:r w:rsidRPr="0002415F">
        <w:rPr>
          <w:rStyle w:val="HideTWBExt"/>
          <w:b w:val="0"/>
        </w:rPr>
        <w:t>&lt;/Members&gt;</w:t>
      </w:r>
    </w:p>
    <w:p w14:paraId="77321DC3" w14:textId="77777777" w:rsidR="00DD19C9" w:rsidRPr="0002415F" w:rsidRDefault="00DD19C9" w:rsidP="00DD19C9">
      <w:r w:rsidRPr="0002415F">
        <w:rPr>
          <w:rStyle w:val="HideTWBExt"/>
        </w:rPr>
        <w:t>&lt;/RepeatBlock-By&gt;</w:t>
      </w:r>
    </w:p>
    <w:p w14:paraId="58ACC79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771A82B" w14:textId="77777777" w:rsidR="00DD19C9" w:rsidRPr="0002415F" w:rsidRDefault="00DD19C9" w:rsidP="00DD19C9">
      <w:pPr>
        <w:pStyle w:val="NormalBold"/>
      </w:pPr>
      <w:r w:rsidRPr="0002415F">
        <w:rPr>
          <w:rStyle w:val="HideTWBExt"/>
          <w:b w:val="0"/>
        </w:rPr>
        <w:t>&lt;Article&gt;</w:t>
      </w:r>
      <w:r w:rsidRPr="0002415F">
        <w:t>Artikel 1 – stk. 1 – nr. 2 c (nyt)</w:t>
      </w:r>
      <w:r w:rsidRPr="0002415F">
        <w:rPr>
          <w:rStyle w:val="HideTWBExt"/>
          <w:b w:val="0"/>
        </w:rPr>
        <w:t>&lt;/Article&gt;</w:t>
      </w:r>
    </w:p>
    <w:p w14:paraId="5E4D824A"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E8C36B5" w14:textId="77777777" w:rsidR="00DD19C9" w:rsidRPr="0002415F" w:rsidRDefault="00DD19C9" w:rsidP="00DD19C9">
      <w:r w:rsidRPr="0002415F">
        <w:rPr>
          <w:rStyle w:val="HideTWBExt"/>
        </w:rPr>
        <w:t>&lt;Article2&gt;</w:t>
      </w:r>
      <w:r w:rsidRPr="0002415F">
        <w:t>Artikel 2 – stk. 10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675DBA1" w14:textId="77777777" w:rsidTr="001A5B1A">
        <w:trPr>
          <w:jc w:val="center"/>
        </w:trPr>
        <w:tc>
          <w:tcPr>
            <w:tcW w:w="9752" w:type="dxa"/>
            <w:gridSpan w:val="2"/>
          </w:tcPr>
          <w:p w14:paraId="441BB830" w14:textId="77777777" w:rsidR="00DD19C9" w:rsidRPr="0002415F" w:rsidRDefault="00DD19C9" w:rsidP="001A5B1A">
            <w:pPr>
              <w:keepNext/>
            </w:pPr>
          </w:p>
        </w:tc>
      </w:tr>
      <w:tr w:rsidR="00BE45D1" w:rsidRPr="0002415F" w14:paraId="17272F4F" w14:textId="77777777" w:rsidTr="001A5B1A">
        <w:trPr>
          <w:jc w:val="center"/>
        </w:trPr>
        <w:tc>
          <w:tcPr>
            <w:tcW w:w="4876" w:type="dxa"/>
            <w:hideMark/>
          </w:tcPr>
          <w:p w14:paraId="2277B9A8" w14:textId="77777777" w:rsidR="00DD19C9" w:rsidRPr="0002415F" w:rsidRDefault="00DD19C9" w:rsidP="001A5B1A">
            <w:pPr>
              <w:pStyle w:val="ColumnHeading"/>
              <w:keepNext/>
            </w:pPr>
            <w:r w:rsidRPr="0002415F">
              <w:t>Kommissionens forslag</w:t>
            </w:r>
          </w:p>
        </w:tc>
        <w:tc>
          <w:tcPr>
            <w:tcW w:w="4876" w:type="dxa"/>
            <w:hideMark/>
          </w:tcPr>
          <w:p w14:paraId="661A39C5" w14:textId="77777777" w:rsidR="00DD19C9" w:rsidRPr="0002415F" w:rsidRDefault="00DD19C9" w:rsidP="001A5B1A">
            <w:pPr>
              <w:pStyle w:val="ColumnHeading"/>
              <w:keepNext/>
            </w:pPr>
            <w:r w:rsidRPr="0002415F">
              <w:t>Ændringsforslag</w:t>
            </w:r>
          </w:p>
        </w:tc>
      </w:tr>
      <w:tr w:rsidR="00BE45D1" w:rsidRPr="0002415F" w14:paraId="239E5A6D" w14:textId="77777777" w:rsidTr="001A5B1A">
        <w:trPr>
          <w:jc w:val="center"/>
        </w:trPr>
        <w:tc>
          <w:tcPr>
            <w:tcW w:w="4876" w:type="dxa"/>
          </w:tcPr>
          <w:p w14:paraId="554E9D06" w14:textId="77777777" w:rsidR="00DD19C9" w:rsidRPr="0002415F" w:rsidRDefault="00DD19C9" w:rsidP="001A5B1A">
            <w:pPr>
              <w:pStyle w:val="Normal6"/>
            </w:pPr>
          </w:p>
        </w:tc>
        <w:tc>
          <w:tcPr>
            <w:tcW w:w="4876" w:type="dxa"/>
            <w:hideMark/>
          </w:tcPr>
          <w:p w14:paraId="43EAD947" w14:textId="77777777" w:rsidR="00DD19C9" w:rsidRPr="0002415F" w:rsidRDefault="00DD19C9" w:rsidP="001A5B1A">
            <w:pPr>
              <w:pStyle w:val="Normal6"/>
              <w:rPr>
                <w:szCs w:val="24"/>
              </w:rPr>
            </w:pPr>
            <w:r w:rsidRPr="0002415F">
              <w:rPr>
                <w:b/>
                <w:i/>
              </w:rPr>
              <w:t>"2c)</w:t>
            </w:r>
            <w:r w:rsidRPr="0002415F">
              <w:rPr>
                <w:b/>
                <w:i/>
              </w:rPr>
              <w:tab/>
              <w:t>I artikel 2 indsættes følgende stykke:</w:t>
            </w:r>
          </w:p>
        </w:tc>
      </w:tr>
      <w:tr w:rsidR="00BE45D1" w:rsidRPr="0002415F" w14:paraId="4359FDDA" w14:textId="77777777" w:rsidTr="001A5B1A">
        <w:trPr>
          <w:jc w:val="center"/>
        </w:trPr>
        <w:tc>
          <w:tcPr>
            <w:tcW w:w="4876" w:type="dxa"/>
          </w:tcPr>
          <w:p w14:paraId="0CFFD514" w14:textId="77777777" w:rsidR="00DD19C9" w:rsidRPr="0002415F" w:rsidRDefault="00DD19C9" w:rsidP="001A5B1A">
            <w:pPr>
              <w:pStyle w:val="Normal6"/>
            </w:pPr>
          </w:p>
        </w:tc>
        <w:tc>
          <w:tcPr>
            <w:tcW w:w="4876" w:type="dxa"/>
            <w:hideMark/>
          </w:tcPr>
          <w:p w14:paraId="4D9E0CB3" w14:textId="77777777" w:rsidR="00DD19C9" w:rsidRPr="0002415F" w:rsidRDefault="00DD19C9" w:rsidP="001A5B1A">
            <w:pPr>
              <w:pStyle w:val="Normal6"/>
              <w:rPr>
                <w:szCs w:val="24"/>
              </w:rPr>
            </w:pPr>
            <w:r w:rsidRPr="0002415F">
              <w:rPr>
                <w:b/>
                <w:i/>
              </w:rPr>
              <w:t>"10a.</w:t>
            </w:r>
            <w:r w:rsidRPr="0002415F">
              <w:tab/>
            </w:r>
            <w:r w:rsidRPr="0002415F">
              <w:rPr>
                <w:b/>
                <w:i/>
              </w:rPr>
              <w:t>Denne forordning finder ikke anvendelse på AI-systemer eller AI-modeller, der kun anvendes inden for koncernen, som ikke er forbrugerorienterede, og som er uden indvirkning på slutbrugere eller fysiske personer. Sådanne aktiviteter gennemføres i overensstemmelse med gældende EU-ret. De forbudte former for praksis, der er beskrevet i artikel 5, er ikke omfattet af denne udelukkelse."</w:t>
            </w:r>
          </w:p>
        </w:tc>
      </w:tr>
    </w:tbl>
    <w:p w14:paraId="6E6C715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1449B40" w14:textId="77777777" w:rsidR="00DD19C9" w:rsidRPr="0002415F" w:rsidRDefault="00DD19C9" w:rsidP="00DD19C9">
      <w:r w:rsidRPr="0002415F">
        <w:rPr>
          <w:rStyle w:val="HideTWBExt"/>
        </w:rPr>
        <w:t>&lt;/Amend&gt;</w:t>
      </w:r>
    </w:p>
    <w:p w14:paraId="2D38DC1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115</w:t>
      </w:r>
      <w:r w:rsidRPr="0002415F">
        <w:rPr>
          <w:rStyle w:val="HideTWBExt"/>
          <w:b w:val="0"/>
        </w:rPr>
        <w:t>&lt;/NumAm&gt;</w:t>
      </w:r>
    </w:p>
    <w:p w14:paraId="7960E833" w14:textId="77777777" w:rsidR="00DD19C9" w:rsidRPr="0002415F" w:rsidRDefault="00DD19C9" w:rsidP="00DD19C9">
      <w:pPr>
        <w:pStyle w:val="NormalBold"/>
      </w:pPr>
      <w:r w:rsidRPr="0002415F">
        <w:rPr>
          <w:rStyle w:val="HideTWBExt"/>
          <w:b w:val="0"/>
        </w:rPr>
        <w:t>&lt;RepeatBlock-By&gt;&lt;Members&gt;</w:t>
      </w:r>
      <w:r w:rsidRPr="0002415F">
        <w:t>Piotr Müller, Assita Kanko</w:t>
      </w:r>
      <w:r w:rsidRPr="0002415F">
        <w:rPr>
          <w:rStyle w:val="HideTWBExt"/>
          <w:b w:val="0"/>
        </w:rPr>
        <w:t>&lt;/Members&gt;</w:t>
      </w:r>
    </w:p>
    <w:p w14:paraId="15B8D80D" w14:textId="77777777" w:rsidR="00DD19C9" w:rsidRPr="0002415F" w:rsidRDefault="00DD19C9" w:rsidP="00DD19C9">
      <w:r w:rsidRPr="0002415F">
        <w:rPr>
          <w:rStyle w:val="HideTWBExt"/>
        </w:rPr>
        <w:t>&lt;/RepeatBlock-By&gt;</w:t>
      </w:r>
    </w:p>
    <w:p w14:paraId="6F45375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D6A30BF" w14:textId="77777777" w:rsidR="00DD19C9" w:rsidRPr="0002415F" w:rsidRDefault="00DD19C9" w:rsidP="00DD19C9">
      <w:pPr>
        <w:pStyle w:val="NormalBold"/>
      </w:pPr>
      <w:r w:rsidRPr="0002415F">
        <w:rPr>
          <w:rStyle w:val="HideTWBExt"/>
          <w:b w:val="0"/>
        </w:rPr>
        <w:t>&lt;Article&gt;</w:t>
      </w:r>
      <w:r w:rsidRPr="0002415F">
        <w:t>Artikel 1 – stk. 1 – nr. 2 c (nyt)</w:t>
      </w:r>
      <w:r w:rsidRPr="0002415F">
        <w:rPr>
          <w:rStyle w:val="HideTWBExt"/>
          <w:b w:val="0"/>
        </w:rPr>
        <w:t>&lt;/Article&gt;</w:t>
      </w:r>
    </w:p>
    <w:p w14:paraId="7DDCE55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E56AE78" w14:textId="77777777" w:rsidR="00DD19C9" w:rsidRPr="0002415F" w:rsidRDefault="00DD19C9" w:rsidP="00DD19C9">
      <w:r w:rsidRPr="0002415F">
        <w:rPr>
          <w:rStyle w:val="HideTWBExt"/>
        </w:rPr>
        <w:t>&lt;Article2&gt;</w:t>
      </w:r>
      <w:r w:rsidRPr="0002415F">
        <w:t>Artikel 3 – stk. 1 – nr. 1</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9068EEF" w14:textId="77777777" w:rsidTr="001A5B1A">
        <w:trPr>
          <w:jc w:val="center"/>
        </w:trPr>
        <w:tc>
          <w:tcPr>
            <w:tcW w:w="9752" w:type="dxa"/>
            <w:gridSpan w:val="2"/>
          </w:tcPr>
          <w:p w14:paraId="7E6FFB3F" w14:textId="77777777" w:rsidR="00DD19C9" w:rsidRPr="0002415F" w:rsidRDefault="00DD19C9" w:rsidP="001A5B1A">
            <w:pPr>
              <w:keepNext/>
            </w:pPr>
          </w:p>
        </w:tc>
      </w:tr>
      <w:tr w:rsidR="00BE45D1" w:rsidRPr="0002415F" w14:paraId="409E698C" w14:textId="77777777" w:rsidTr="001A5B1A">
        <w:trPr>
          <w:jc w:val="center"/>
        </w:trPr>
        <w:tc>
          <w:tcPr>
            <w:tcW w:w="4876" w:type="dxa"/>
            <w:hideMark/>
          </w:tcPr>
          <w:p w14:paraId="7BA621CA" w14:textId="77777777" w:rsidR="00DD19C9" w:rsidRPr="0002415F" w:rsidRDefault="00DD19C9" w:rsidP="001A5B1A">
            <w:pPr>
              <w:pStyle w:val="ColumnHeading"/>
              <w:keepNext/>
            </w:pPr>
            <w:r w:rsidRPr="0002415F">
              <w:t>Gældende ordlyd</w:t>
            </w:r>
          </w:p>
        </w:tc>
        <w:tc>
          <w:tcPr>
            <w:tcW w:w="4876" w:type="dxa"/>
            <w:hideMark/>
          </w:tcPr>
          <w:p w14:paraId="2F6B40B7" w14:textId="77777777" w:rsidR="00DD19C9" w:rsidRPr="0002415F" w:rsidRDefault="00DD19C9" w:rsidP="001A5B1A">
            <w:pPr>
              <w:pStyle w:val="ColumnHeading"/>
              <w:keepNext/>
            </w:pPr>
            <w:r w:rsidRPr="0002415F">
              <w:t>Ændringsforslag</w:t>
            </w:r>
          </w:p>
        </w:tc>
      </w:tr>
      <w:tr w:rsidR="00BE45D1" w:rsidRPr="0002415F" w14:paraId="0D539D58" w14:textId="77777777" w:rsidTr="001A5B1A">
        <w:trPr>
          <w:jc w:val="center"/>
        </w:trPr>
        <w:tc>
          <w:tcPr>
            <w:tcW w:w="4876" w:type="dxa"/>
          </w:tcPr>
          <w:p w14:paraId="1843FB20" w14:textId="77777777" w:rsidR="00DD19C9" w:rsidRPr="0002415F" w:rsidRDefault="00DD19C9" w:rsidP="001A5B1A">
            <w:pPr>
              <w:pStyle w:val="Normal6"/>
            </w:pPr>
          </w:p>
        </w:tc>
        <w:tc>
          <w:tcPr>
            <w:tcW w:w="4876" w:type="dxa"/>
            <w:hideMark/>
          </w:tcPr>
          <w:p w14:paraId="0305B73F" w14:textId="21D7F87F" w:rsidR="00DD19C9" w:rsidRPr="0002415F" w:rsidRDefault="00DD19C9" w:rsidP="001A5B1A">
            <w:pPr>
              <w:pStyle w:val="Normal6"/>
              <w:rPr>
                <w:szCs w:val="24"/>
              </w:rPr>
            </w:pPr>
            <w:r w:rsidRPr="0002415F">
              <w:rPr>
                <w:b/>
                <w:i/>
              </w:rPr>
              <w:t>"2c)</w:t>
            </w:r>
            <w:r w:rsidRPr="0002415F">
              <w:rPr>
                <w:b/>
                <w:i/>
              </w:rPr>
              <w:tab/>
              <w:t xml:space="preserve">Artikel 3, </w:t>
            </w:r>
            <w:r w:rsidR="0022049E" w:rsidRPr="0002415F">
              <w:rPr>
                <w:b/>
                <w:i/>
              </w:rPr>
              <w:t>nr.</w:t>
            </w:r>
            <w:r w:rsidRPr="0002415F">
              <w:rPr>
                <w:b/>
                <w:i/>
              </w:rPr>
              <w:t xml:space="preserve"> 1</w:t>
            </w:r>
            <w:r w:rsidR="0022049E" w:rsidRPr="0002415F">
              <w:rPr>
                <w:b/>
                <w:i/>
              </w:rPr>
              <w:t>)</w:t>
            </w:r>
            <w:r w:rsidRPr="0002415F">
              <w:rPr>
                <w:b/>
                <w:i/>
              </w:rPr>
              <w:t>, affattes således:</w:t>
            </w:r>
          </w:p>
        </w:tc>
      </w:tr>
      <w:tr w:rsidR="00BE45D1" w:rsidRPr="0002415F" w14:paraId="4D5CA73A" w14:textId="77777777" w:rsidTr="001A5B1A">
        <w:trPr>
          <w:jc w:val="center"/>
        </w:trPr>
        <w:tc>
          <w:tcPr>
            <w:tcW w:w="4876" w:type="dxa"/>
            <w:hideMark/>
          </w:tcPr>
          <w:p w14:paraId="5BC7E7F3" w14:textId="77777777" w:rsidR="00DD19C9" w:rsidRPr="0002415F" w:rsidRDefault="00DD19C9" w:rsidP="001A5B1A">
            <w:pPr>
              <w:pStyle w:val="Normal6"/>
            </w:pPr>
            <w:r w:rsidRPr="0002415F">
              <w:t>1)</w:t>
            </w:r>
            <w:r w:rsidRPr="0002415F">
              <w:tab/>
              <w:t xml:space="preserve">"AI-system": et maskinbaseret system, som er udformet med henblik på at fungere med en varierende grad af autonomi, og som efter idriftsættelsen </w:t>
            </w:r>
            <w:r w:rsidRPr="0002415F">
              <w:rPr>
                <w:b/>
                <w:i/>
              </w:rPr>
              <w:t>kan udvise</w:t>
            </w:r>
            <w:r w:rsidRPr="0002415F">
              <w:t xml:space="preserve"> en tilpasningsevne, og som til eksplicitte eller implicitte mål af det input, det modtager, udleder, hvordan det kan generere output såsom forudsigelser, indhold, anbefalinger eller beslutninger, som kan påvirke fysiske eller virtuelle miljøer</w:t>
            </w:r>
          </w:p>
        </w:tc>
        <w:tc>
          <w:tcPr>
            <w:tcW w:w="4876" w:type="dxa"/>
            <w:hideMark/>
          </w:tcPr>
          <w:p w14:paraId="1F1A41D7" w14:textId="77777777" w:rsidR="00DD19C9" w:rsidRPr="0002415F" w:rsidRDefault="00DD19C9" w:rsidP="001A5B1A">
            <w:pPr>
              <w:pStyle w:val="Normal6"/>
              <w:rPr>
                <w:szCs w:val="24"/>
              </w:rPr>
            </w:pPr>
            <w:r w:rsidRPr="0002415F">
              <w:t>1)</w:t>
            </w:r>
            <w:r w:rsidRPr="0002415F">
              <w:tab/>
              <w:t xml:space="preserve">"AI-system": et maskinbaseret system, som er udformet med henblik på at fungere med en varierende grad af autonomi, og som efter idriftsættelsen </w:t>
            </w:r>
            <w:r w:rsidRPr="0002415F">
              <w:rPr>
                <w:b/>
                <w:i/>
              </w:rPr>
              <w:t>udviser</w:t>
            </w:r>
            <w:r w:rsidRPr="0002415F">
              <w:t xml:space="preserve"> en tilpasningsevne, og som til eksplicitte eller implicitte mål af det input, det modtager, udleder, hvordan det kan generere output såsom forudsigelser, indhold, anbefalinger eller beslutninger, som kan påvirke fysiske eller virtuelle miljøer</w:t>
            </w:r>
          </w:p>
        </w:tc>
      </w:tr>
      <w:tr w:rsidR="00BE45D1" w:rsidRPr="0002415F" w14:paraId="776B7197" w14:textId="77777777" w:rsidTr="001A5B1A">
        <w:trPr>
          <w:jc w:val="center"/>
        </w:trPr>
        <w:tc>
          <w:tcPr>
            <w:tcW w:w="4876" w:type="dxa"/>
          </w:tcPr>
          <w:p w14:paraId="768838E7" w14:textId="77777777" w:rsidR="00DD19C9" w:rsidRPr="0002415F" w:rsidRDefault="00DD19C9" w:rsidP="001A5B1A">
            <w:pPr>
              <w:pStyle w:val="Normal6"/>
            </w:pPr>
          </w:p>
        </w:tc>
        <w:tc>
          <w:tcPr>
            <w:tcW w:w="4876" w:type="dxa"/>
            <w:hideMark/>
          </w:tcPr>
          <w:p w14:paraId="62FBF824" w14:textId="77777777" w:rsidR="00DD19C9" w:rsidRPr="0002415F" w:rsidRDefault="00DD19C9" w:rsidP="001A5B1A">
            <w:pPr>
              <w:pStyle w:val="Normal6"/>
              <w:rPr>
                <w:szCs w:val="24"/>
              </w:rPr>
            </w:pPr>
            <w:r w:rsidRPr="0002415F">
              <w:rPr>
                <w:b/>
                <w:i/>
              </w:rPr>
              <w:t>"</w:t>
            </w:r>
          </w:p>
        </w:tc>
      </w:tr>
    </w:tbl>
    <w:p w14:paraId="6FF19900"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2878B9D" w14:textId="77777777" w:rsidR="00DD19C9" w:rsidRPr="0002415F" w:rsidRDefault="00DD19C9" w:rsidP="00DD19C9">
      <w:pPr>
        <w:pStyle w:val="CrossRef"/>
      </w:pPr>
      <w:r w:rsidRPr="0002415F">
        <w:t>(Forordning (EU) 2024/1689)</w:t>
      </w:r>
    </w:p>
    <w:p w14:paraId="4503CE31" w14:textId="77777777" w:rsidR="00DD19C9" w:rsidRPr="0002415F" w:rsidRDefault="00DD19C9" w:rsidP="00DD19C9">
      <w:r w:rsidRPr="0002415F">
        <w:rPr>
          <w:rStyle w:val="HideTWBExt"/>
        </w:rPr>
        <w:t>&lt;/Amend&gt;</w:t>
      </w:r>
    </w:p>
    <w:p w14:paraId="5FAE24B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116</w:t>
      </w:r>
      <w:r w:rsidRPr="0002415F">
        <w:rPr>
          <w:rStyle w:val="HideTWBExt"/>
          <w:b w:val="0"/>
        </w:rPr>
        <w:t>&lt;/NumAm&gt;</w:t>
      </w:r>
    </w:p>
    <w:p w14:paraId="36C42680"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1E05CD0D" w14:textId="77777777" w:rsidR="00DD19C9" w:rsidRPr="0002415F" w:rsidRDefault="00DD19C9" w:rsidP="00DD19C9">
      <w:r w:rsidRPr="0002415F">
        <w:rPr>
          <w:rStyle w:val="HideTWBExt"/>
        </w:rPr>
        <w:t>&lt;/RepeatBlock-By&gt;</w:t>
      </w:r>
    </w:p>
    <w:p w14:paraId="5F982950"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B75C7BD"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207C8A29"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4CCFAF8" w14:textId="77777777" w:rsidR="00DD19C9" w:rsidRPr="0002415F" w:rsidRDefault="00DD19C9" w:rsidP="00DD19C9">
      <w:r w:rsidRPr="0002415F">
        <w:rPr>
          <w:rStyle w:val="HideTWBExt"/>
        </w:rPr>
        <w:t>&lt;Article2&gt;</w:t>
      </w:r>
      <w:r w:rsidRPr="0002415F">
        <w:t>Artikel 3 – stk. 1 – nr. 3</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9B19396" w14:textId="77777777" w:rsidTr="001A5B1A">
        <w:trPr>
          <w:jc w:val="center"/>
        </w:trPr>
        <w:tc>
          <w:tcPr>
            <w:tcW w:w="9752" w:type="dxa"/>
            <w:gridSpan w:val="2"/>
          </w:tcPr>
          <w:p w14:paraId="26C4DF27" w14:textId="77777777" w:rsidR="00DD19C9" w:rsidRPr="0002415F" w:rsidRDefault="00DD19C9" w:rsidP="001A5B1A">
            <w:pPr>
              <w:keepNext/>
            </w:pPr>
          </w:p>
        </w:tc>
      </w:tr>
      <w:tr w:rsidR="00BE45D1" w:rsidRPr="0002415F" w14:paraId="45C19A35" w14:textId="77777777" w:rsidTr="001A5B1A">
        <w:trPr>
          <w:jc w:val="center"/>
        </w:trPr>
        <w:tc>
          <w:tcPr>
            <w:tcW w:w="4876" w:type="dxa"/>
            <w:hideMark/>
          </w:tcPr>
          <w:p w14:paraId="5C77D914" w14:textId="77777777" w:rsidR="00DD19C9" w:rsidRPr="0002415F" w:rsidRDefault="00DD19C9" w:rsidP="001A5B1A">
            <w:pPr>
              <w:pStyle w:val="ColumnHeading"/>
              <w:keepNext/>
            </w:pPr>
            <w:r w:rsidRPr="0002415F">
              <w:t>Gældende ordlyd</w:t>
            </w:r>
          </w:p>
        </w:tc>
        <w:tc>
          <w:tcPr>
            <w:tcW w:w="4876" w:type="dxa"/>
            <w:hideMark/>
          </w:tcPr>
          <w:p w14:paraId="7CCFAA34" w14:textId="77777777" w:rsidR="00DD19C9" w:rsidRPr="0002415F" w:rsidRDefault="00DD19C9" w:rsidP="001A5B1A">
            <w:pPr>
              <w:pStyle w:val="ColumnHeading"/>
              <w:keepNext/>
            </w:pPr>
            <w:r w:rsidRPr="0002415F">
              <w:t>Ændringsforslag</w:t>
            </w:r>
          </w:p>
        </w:tc>
      </w:tr>
      <w:tr w:rsidR="00BE45D1" w:rsidRPr="0002415F" w14:paraId="71AF6455" w14:textId="77777777" w:rsidTr="001A5B1A">
        <w:trPr>
          <w:jc w:val="center"/>
        </w:trPr>
        <w:tc>
          <w:tcPr>
            <w:tcW w:w="4876" w:type="dxa"/>
            <w:hideMark/>
          </w:tcPr>
          <w:p w14:paraId="2F45ACE9" w14:textId="7492C6DA" w:rsidR="00DD19C9" w:rsidRPr="0002415F" w:rsidRDefault="00DD19C9" w:rsidP="001A5B1A">
            <w:pPr>
              <w:pStyle w:val="Normal6"/>
            </w:pPr>
            <w:r w:rsidRPr="0002415F">
              <w:t>3)</w:t>
            </w:r>
            <w:r w:rsidRPr="0002415F">
              <w:tab/>
              <w:t>"udbyder": en fysisk eller juridisk person, en offentlig myndighed, et agentur eller et andet organ, der udvikler eller får udviklet et AI-system eller en AI-model til almen brug og bringer dem i omsætning eller ibrugtager AI-systemet under eget navn eller varemærke, enten mod betaling eller gratis</w:t>
            </w:r>
          </w:p>
        </w:tc>
        <w:tc>
          <w:tcPr>
            <w:tcW w:w="4876" w:type="dxa"/>
            <w:hideMark/>
          </w:tcPr>
          <w:p w14:paraId="1F072F54" w14:textId="77777777" w:rsidR="00DD19C9" w:rsidRPr="0002415F" w:rsidRDefault="00DD19C9" w:rsidP="001A5B1A">
            <w:pPr>
              <w:pStyle w:val="Normal6"/>
              <w:rPr>
                <w:szCs w:val="24"/>
              </w:rPr>
            </w:pPr>
            <w:r w:rsidRPr="0002415F">
              <w:t>3)</w:t>
            </w:r>
            <w:r w:rsidRPr="0002415F">
              <w:tab/>
            </w:r>
            <w:r w:rsidRPr="0002415F">
              <w:rPr>
                <w:b/>
                <w:i/>
              </w:rPr>
              <w:t>Artikel 3, nr. 3), affattes således:</w:t>
            </w:r>
          </w:p>
        </w:tc>
      </w:tr>
      <w:tr w:rsidR="00BE45D1" w:rsidRPr="0002415F" w14:paraId="5FD13081" w14:textId="77777777" w:rsidTr="001A5B1A">
        <w:trPr>
          <w:jc w:val="center"/>
        </w:trPr>
        <w:tc>
          <w:tcPr>
            <w:tcW w:w="4876" w:type="dxa"/>
          </w:tcPr>
          <w:p w14:paraId="70A90145" w14:textId="77777777" w:rsidR="00DD19C9" w:rsidRPr="0002415F" w:rsidRDefault="00DD19C9" w:rsidP="001A5B1A">
            <w:pPr>
              <w:pStyle w:val="Normal6"/>
            </w:pPr>
          </w:p>
        </w:tc>
        <w:tc>
          <w:tcPr>
            <w:tcW w:w="4876" w:type="dxa"/>
            <w:hideMark/>
          </w:tcPr>
          <w:p w14:paraId="1EA29F97" w14:textId="77777777" w:rsidR="00DD19C9" w:rsidRPr="0002415F" w:rsidRDefault="00DD19C9" w:rsidP="001A5B1A">
            <w:pPr>
              <w:pStyle w:val="Normal6"/>
              <w:rPr>
                <w:szCs w:val="24"/>
              </w:rPr>
            </w:pPr>
            <w:r w:rsidRPr="0002415F">
              <w:rPr>
                <w:b/>
                <w:i/>
              </w:rPr>
              <w:t>"3)</w:t>
            </w:r>
            <w:r w:rsidRPr="0002415F">
              <w:rPr>
                <w:b/>
                <w:i/>
              </w:rPr>
              <w:tab/>
              <w:t>"udbyder": en fysisk eller juridisk person, en offentlig myndighed, et agentur eller et andet organ, der udvikler eller får udviklet et AI-system eller en AI-model til almen brug og bringer dem i omsætning eller ibrugtager AI-systemet under eget navn eller varemærke, enten mod betaling eller gratis, med undtagelse af dem, der foretager finjustering, tilpasning eller teknisk tilpasning af AI-systemer på vegne af tredjepartskunder ved hjælp af data leveret af kunden, medmindre denne aktivitet medfører en væsentlig ændring af det tilsigtede formål"</w:t>
            </w:r>
          </w:p>
        </w:tc>
      </w:tr>
    </w:tbl>
    <w:p w14:paraId="773EBE1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D0F9AE0"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1AB55C78" w14:textId="77777777" w:rsidR="00DD19C9" w:rsidRPr="0002415F" w:rsidRDefault="00DD19C9" w:rsidP="00DD19C9">
      <w:pPr>
        <w:pStyle w:val="Normal12Italic"/>
        <w:rPr>
          <w:noProof w:val="0"/>
        </w:rPr>
      </w:pPr>
      <w:r w:rsidRPr="0002415F">
        <w:rPr>
          <w:noProof w:val="0"/>
        </w:rPr>
        <w:t>Lovgivningen klassificerer små virksomheder, der udfører finjusterende aktiviteter lokalt (på kundens servere), som "udbydere", hvilket pålægger dem helt uforholdsmæssige juridiske ansvarsområder og certificeringsbyrder. Det er vigtigt at udelukke muligheden for, at en lille virksomhed, der udfører finjusterende aktiviteter ved hjælp af data fra kunden, i henhold til AI-forordningen kan anerkendes som "udbyder", undtagen i tilfælde, hvor aktiviteten resulterer i en væsentlig ændring (artikel 3 i AI-forordningen, nr. 23) eller en ændring af det tilsigtede formål (artikel 3 i AI-forordningen, nr. 12).</w:t>
      </w:r>
    </w:p>
    <w:p w14:paraId="3AA919F2" w14:textId="77777777" w:rsidR="00DD19C9" w:rsidRPr="0002415F" w:rsidRDefault="00DD19C9" w:rsidP="00DD19C9">
      <w:r w:rsidRPr="0002415F">
        <w:rPr>
          <w:rStyle w:val="HideTWBExt"/>
        </w:rPr>
        <w:t>&lt;/Amend&gt;</w:t>
      </w:r>
    </w:p>
    <w:p w14:paraId="08F3724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117</w:t>
      </w:r>
      <w:r w:rsidRPr="0002415F">
        <w:rPr>
          <w:rStyle w:val="HideTWBExt"/>
          <w:b w:val="0"/>
        </w:rPr>
        <w:t>&lt;/NumAm&gt;</w:t>
      </w:r>
    </w:p>
    <w:p w14:paraId="7E73AEAF" w14:textId="77777777" w:rsidR="00DD19C9" w:rsidRPr="0002415F" w:rsidRDefault="00DD19C9" w:rsidP="00DD19C9">
      <w:pPr>
        <w:pStyle w:val="NormalBold"/>
      </w:pPr>
      <w:r w:rsidRPr="0002415F">
        <w:rPr>
          <w:rStyle w:val="HideTWBExt"/>
          <w:b w:val="0"/>
        </w:rPr>
        <w:t>&lt;RepeatBlock-By&gt;&lt;Members&gt;</w:t>
      </w:r>
      <w:r w:rsidRPr="0002415F">
        <w:t>Piotr Müller, Assita Kanko</w:t>
      </w:r>
      <w:r w:rsidRPr="0002415F">
        <w:rPr>
          <w:rStyle w:val="HideTWBExt"/>
          <w:b w:val="0"/>
        </w:rPr>
        <w:t>&lt;/Members&gt;</w:t>
      </w:r>
    </w:p>
    <w:p w14:paraId="370165D0" w14:textId="77777777" w:rsidR="00DD19C9" w:rsidRPr="0002415F" w:rsidRDefault="00DD19C9" w:rsidP="00DD19C9">
      <w:r w:rsidRPr="0002415F">
        <w:rPr>
          <w:rStyle w:val="HideTWBExt"/>
        </w:rPr>
        <w:t>&lt;/RepeatBlock-By&gt;</w:t>
      </w:r>
    </w:p>
    <w:p w14:paraId="4BABA85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364F768" w14:textId="77777777" w:rsidR="00DD19C9" w:rsidRPr="0002415F" w:rsidRDefault="00DD19C9" w:rsidP="00DD19C9">
      <w:pPr>
        <w:pStyle w:val="NormalBold"/>
      </w:pPr>
      <w:r w:rsidRPr="0002415F">
        <w:rPr>
          <w:rStyle w:val="HideTWBExt"/>
          <w:b w:val="0"/>
        </w:rPr>
        <w:t>&lt;Article&gt;</w:t>
      </w:r>
      <w:r w:rsidRPr="0002415F">
        <w:t>Artikel 1 – stk. 1 – nr. 2 d (nyt)</w:t>
      </w:r>
      <w:r w:rsidRPr="0002415F">
        <w:rPr>
          <w:rStyle w:val="HideTWBExt"/>
          <w:b w:val="0"/>
        </w:rPr>
        <w:t>&lt;/Article&gt;</w:t>
      </w:r>
    </w:p>
    <w:p w14:paraId="23740B4D"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5E25D7E" w14:textId="77777777" w:rsidR="00DD19C9" w:rsidRPr="0002415F" w:rsidRDefault="00DD19C9" w:rsidP="00DD19C9">
      <w:r w:rsidRPr="0002415F">
        <w:rPr>
          <w:rStyle w:val="HideTWBExt"/>
        </w:rPr>
        <w:t>&lt;Article2&gt;</w:t>
      </w:r>
      <w:r w:rsidRPr="0002415F">
        <w:t>Artikel 3 – stk. 1 – nr. 3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B3053F2" w14:textId="77777777" w:rsidTr="001A5B1A">
        <w:trPr>
          <w:jc w:val="center"/>
        </w:trPr>
        <w:tc>
          <w:tcPr>
            <w:tcW w:w="9752" w:type="dxa"/>
            <w:gridSpan w:val="2"/>
          </w:tcPr>
          <w:p w14:paraId="4829806B" w14:textId="77777777" w:rsidR="00DD19C9" w:rsidRPr="0002415F" w:rsidRDefault="00DD19C9" w:rsidP="001A5B1A">
            <w:pPr>
              <w:keepNext/>
            </w:pPr>
          </w:p>
        </w:tc>
      </w:tr>
      <w:tr w:rsidR="00BE45D1" w:rsidRPr="0002415F" w14:paraId="65888114" w14:textId="77777777" w:rsidTr="001A5B1A">
        <w:trPr>
          <w:jc w:val="center"/>
        </w:trPr>
        <w:tc>
          <w:tcPr>
            <w:tcW w:w="4876" w:type="dxa"/>
            <w:hideMark/>
          </w:tcPr>
          <w:p w14:paraId="08116B45" w14:textId="77777777" w:rsidR="00DD19C9" w:rsidRPr="0002415F" w:rsidRDefault="00DD19C9" w:rsidP="001A5B1A">
            <w:pPr>
              <w:pStyle w:val="ColumnHeading"/>
              <w:keepNext/>
            </w:pPr>
            <w:r w:rsidRPr="0002415F">
              <w:t>Kommissionens forslag</w:t>
            </w:r>
          </w:p>
        </w:tc>
        <w:tc>
          <w:tcPr>
            <w:tcW w:w="4876" w:type="dxa"/>
            <w:hideMark/>
          </w:tcPr>
          <w:p w14:paraId="1F4CEF64" w14:textId="77777777" w:rsidR="00DD19C9" w:rsidRPr="0002415F" w:rsidRDefault="00DD19C9" w:rsidP="001A5B1A">
            <w:pPr>
              <w:pStyle w:val="ColumnHeading"/>
              <w:keepNext/>
            </w:pPr>
            <w:r w:rsidRPr="0002415F">
              <w:t>Ændringsforslag</w:t>
            </w:r>
          </w:p>
        </w:tc>
      </w:tr>
      <w:tr w:rsidR="00BE45D1" w:rsidRPr="0002415F" w14:paraId="23F784F6" w14:textId="77777777" w:rsidTr="001A5B1A">
        <w:trPr>
          <w:jc w:val="center"/>
        </w:trPr>
        <w:tc>
          <w:tcPr>
            <w:tcW w:w="4876" w:type="dxa"/>
          </w:tcPr>
          <w:p w14:paraId="40CCCD7C" w14:textId="77777777" w:rsidR="00DD19C9" w:rsidRPr="0002415F" w:rsidRDefault="00DD19C9" w:rsidP="001A5B1A">
            <w:pPr>
              <w:pStyle w:val="Normal6"/>
            </w:pPr>
          </w:p>
        </w:tc>
        <w:tc>
          <w:tcPr>
            <w:tcW w:w="4876" w:type="dxa"/>
            <w:hideMark/>
          </w:tcPr>
          <w:p w14:paraId="0BF3D322" w14:textId="77777777" w:rsidR="00DD19C9" w:rsidRPr="0002415F" w:rsidRDefault="00DD19C9" w:rsidP="001A5B1A">
            <w:pPr>
              <w:pStyle w:val="Normal6"/>
              <w:rPr>
                <w:szCs w:val="24"/>
              </w:rPr>
            </w:pPr>
            <w:r w:rsidRPr="0002415F">
              <w:rPr>
                <w:b/>
                <w:i/>
              </w:rPr>
              <w:t>"2d)</w:t>
            </w:r>
            <w:r w:rsidRPr="0002415F">
              <w:rPr>
                <w:b/>
                <w:i/>
              </w:rPr>
              <w:tab/>
              <w:t>I artikel 3 tilføjes følgende nr.:</w:t>
            </w:r>
          </w:p>
        </w:tc>
      </w:tr>
      <w:tr w:rsidR="00BE45D1" w:rsidRPr="0002415F" w14:paraId="0E97EAD0" w14:textId="77777777" w:rsidTr="001A5B1A">
        <w:trPr>
          <w:jc w:val="center"/>
        </w:trPr>
        <w:tc>
          <w:tcPr>
            <w:tcW w:w="4876" w:type="dxa"/>
          </w:tcPr>
          <w:p w14:paraId="69B4A163" w14:textId="77777777" w:rsidR="00DD19C9" w:rsidRPr="0002415F" w:rsidRDefault="00DD19C9" w:rsidP="001A5B1A">
            <w:pPr>
              <w:pStyle w:val="Normal6"/>
            </w:pPr>
          </w:p>
        </w:tc>
        <w:tc>
          <w:tcPr>
            <w:tcW w:w="4876" w:type="dxa"/>
            <w:hideMark/>
          </w:tcPr>
          <w:p w14:paraId="51A052DE" w14:textId="4EFBC6AC" w:rsidR="00DD19C9" w:rsidRPr="0002415F" w:rsidRDefault="00DD19C9" w:rsidP="001A5B1A">
            <w:pPr>
              <w:pStyle w:val="Normal6"/>
              <w:rPr>
                <w:szCs w:val="24"/>
              </w:rPr>
            </w:pPr>
            <w:r w:rsidRPr="0002415F">
              <w:rPr>
                <w:b/>
                <w:i/>
              </w:rPr>
              <w:t>"3a)</w:t>
            </w:r>
            <w:r w:rsidRPr="0002415F">
              <w:tab/>
            </w:r>
            <w:r w:rsidRPr="0002415F">
              <w:rPr>
                <w:b/>
                <w:i/>
              </w:rPr>
              <w:t>"autonomi": AI-systemets evne til, inden for begrænsninger, at fungere uden menneskelig vejledning eller indgriben"</w:t>
            </w:r>
          </w:p>
        </w:tc>
      </w:tr>
    </w:tbl>
    <w:p w14:paraId="7517F11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28832A1" w14:textId="77777777" w:rsidR="00DD19C9" w:rsidRPr="0002415F" w:rsidRDefault="00DD19C9" w:rsidP="00DD19C9">
      <w:r w:rsidRPr="0002415F">
        <w:rPr>
          <w:rStyle w:val="HideTWBExt"/>
        </w:rPr>
        <w:t>&lt;/Amend&gt;</w:t>
      </w:r>
    </w:p>
    <w:p w14:paraId="36F3F6F4"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118</w:t>
      </w:r>
      <w:r w:rsidRPr="0002415F">
        <w:rPr>
          <w:rStyle w:val="HideTWBExt"/>
          <w:b w:val="0"/>
        </w:rPr>
        <w:t>&lt;/NumAm&gt;</w:t>
      </w:r>
    </w:p>
    <w:p w14:paraId="4855BA2B"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1BD3E10F" w14:textId="77777777" w:rsidR="00DD19C9" w:rsidRPr="0002415F" w:rsidRDefault="00DD19C9" w:rsidP="00DD19C9">
      <w:r w:rsidRPr="0002415F">
        <w:rPr>
          <w:rStyle w:val="HideTWBExt"/>
        </w:rPr>
        <w:t>&lt;/RepeatBlock-By&gt;</w:t>
      </w:r>
    </w:p>
    <w:p w14:paraId="2A6DC35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FEB6746" w14:textId="77777777" w:rsidR="00DD19C9" w:rsidRPr="0002415F" w:rsidRDefault="00DD19C9" w:rsidP="00DD19C9">
      <w:pPr>
        <w:pStyle w:val="NormalBold"/>
      </w:pPr>
      <w:r w:rsidRPr="0002415F">
        <w:rPr>
          <w:rStyle w:val="HideTWBExt"/>
          <w:b w:val="0"/>
        </w:rPr>
        <w:t>&lt;Article&gt;</w:t>
      </w:r>
      <w:r w:rsidRPr="0002415F">
        <w:t>Artikel 1 – stk. 1 – nr. 2 a (nyt)</w:t>
      </w:r>
      <w:r w:rsidRPr="0002415F">
        <w:rPr>
          <w:rStyle w:val="HideTWBExt"/>
          <w:b w:val="0"/>
        </w:rPr>
        <w:t>&lt;/Article&gt;</w:t>
      </w:r>
    </w:p>
    <w:p w14:paraId="14E5C8A4"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E4EF7BF" w14:textId="77777777" w:rsidR="00DD19C9" w:rsidRPr="0002415F" w:rsidRDefault="00DD19C9" w:rsidP="00DD19C9">
      <w:r w:rsidRPr="0002415F">
        <w:rPr>
          <w:rStyle w:val="HideTWBExt"/>
        </w:rPr>
        <w:t>&lt;Article2&gt;</w:t>
      </w:r>
      <w:r w:rsidRPr="0002415F">
        <w:t>Artikel 3 – stk. 1 – nr. 9</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1A5902F" w14:textId="77777777" w:rsidTr="001A5B1A">
        <w:trPr>
          <w:jc w:val="center"/>
        </w:trPr>
        <w:tc>
          <w:tcPr>
            <w:tcW w:w="9752" w:type="dxa"/>
            <w:gridSpan w:val="2"/>
          </w:tcPr>
          <w:p w14:paraId="46832EC2" w14:textId="77777777" w:rsidR="00DD19C9" w:rsidRPr="0002415F" w:rsidRDefault="00DD19C9" w:rsidP="001A5B1A">
            <w:pPr>
              <w:keepNext/>
            </w:pPr>
          </w:p>
        </w:tc>
      </w:tr>
      <w:tr w:rsidR="00BE45D1" w:rsidRPr="0002415F" w14:paraId="2BD7DE1D" w14:textId="77777777" w:rsidTr="001A5B1A">
        <w:trPr>
          <w:jc w:val="center"/>
        </w:trPr>
        <w:tc>
          <w:tcPr>
            <w:tcW w:w="4876" w:type="dxa"/>
            <w:hideMark/>
          </w:tcPr>
          <w:p w14:paraId="37992E65" w14:textId="77777777" w:rsidR="00DD19C9" w:rsidRPr="0002415F" w:rsidRDefault="00DD19C9" w:rsidP="001A5B1A">
            <w:pPr>
              <w:pStyle w:val="ColumnHeading"/>
              <w:keepNext/>
            </w:pPr>
            <w:r w:rsidRPr="0002415F">
              <w:t>Gældende ordlyd</w:t>
            </w:r>
          </w:p>
        </w:tc>
        <w:tc>
          <w:tcPr>
            <w:tcW w:w="4876" w:type="dxa"/>
            <w:hideMark/>
          </w:tcPr>
          <w:p w14:paraId="0A95B1EF" w14:textId="77777777" w:rsidR="00DD19C9" w:rsidRPr="0002415F" w:rsidRDefault="00DD19C9" w:rsidP="001A5B1A">
            <w:pPr>
              <w:pStyle w:val="ColumnHeading"/>
              <w:keepNext/>
            </w:pPr>
            <w:r w:rsidRPr="0002415F">
              <w:t>Ændringsforslag</w:t>
            </w:r>
          </w:p>
        </w:tc>
      </w:tr>
      <w:tr w:rsidR="00BE45D1" w:rsidRPr="0002415F" w14:paraId="1F590CC8" w14:textId="77777777" w:rsidTr="001A5B1A">
        <w:trPr>
          <w:jc w:val="center"/>
        </w:trPr>
        <w:tc>
          <w:tcPr>
            <w:tcW w:w="4876" w:type="dxa"/>
          </w:tcPr>
          <w:p w14:paraId="1370D288" w14:textId="77777777" w:rsidR="00DD19C9" w:rsidRPr="0002415F" w:rsidRDefault="00DD19C9" w:rsidP="001A5B1A">
            <w:pPr>
              <w:pStyle w:val="Normal6"/>
            </w:pPr>
          </w:p>
        </w:tc>
        <w:tc>
          <w:tcPr>
            <w:tcW w:w="4876" w:type="dxa"/>
            <w:hideMark/>
          </w:tcPr>
          <w:p w14:paraId="6A4976A2" w14:textId="77777777" w:rsidR="00DD19C9" w:rsidRPr="0002415F" w:rsidRDefault="00DD19C9" w:rsidP="001A5B1A">
            <w:pPr>
              <w:pStyle w:val="Normal6"/>
              <w:rPr>
                <w:szCs w:val="24"/>
              </w:rPr>
            </w:pPr>
            <w:r w:rsidRPr="0002415F">
              <w:rPr>
                <w:b/>
                <w:i/>
              </w:rPr>
              <w:t>2a)</w:t>
            </w:r>
            <w:r w:rsidRPr="0002415F">
              <w:rPr>
                <w:b/>
                <w:i/>
              </w:rPr>
              <w:tab/>
              <w:t>Artikel 3, nr. 9), affattes således:</w:t>
            </w:r>
          </w:p>
        </w:tc>
      </w:tr>
      <w:tr w:rsidR="00BE45D1" w:rsidRPr="0002415F" w14:paraId="1DD2632E" w14:textId="77777777" w:rsidTr="001A5B1A">
        <w:trPr>
          <w:jc w:val="center"/>
        </w:trPr>
        <w:tc>
          <w:tcPr>
            <w:tcW w:w="4876" w:type="dxa"/>
            <w:hideMark/>
          </w:tcPr>
          <w:p w14:paraId="364C05A9" w14:textId="77777777" w:rsidR="00DD19C9" w:rsidRPr="0002415F" w:rsidRDefault="00DD19C9" w:rsidP="001A5B1A">
            <w:pPr>
              <w:pStyle w:val="Normal6"/>
            </w:pPr>
            <w:r w:rsidRPr="0002415F">
              <w:rPr>
                <w:b/>
                <w:i/>
              </w:rPr>
              <w:t>9)</w:t>
            </w:r>
            <w:r w:rsidRPr="0002415F">
              <w:rPr>
                <w:b/>
                <w:i/>
              </w:rPr>
              <w:tab/>
            </w:r>
            <w:r w:rsidRPr="0002415F">
              <w:t>"omsætning": den første tilgængeliggørelse af et AI-system eller en AI-model til almen brug på EU-markedet</w:t>
            </w:r>
          </w:p>
        </w:tc>
        <w:tc>
          <w:tcPr>
            <w:tcW w:w="4876" w:type="dxa"/>
            <w:hideMark/>
          </w:tcPr>
          <w:p w14:paraId="1D81F64B" w14:textId="5316F3D0" w:rsidR="00DD19C9" w:rsidRPr="0002415F" w:rsidRDefault="00DD19C9" w:rsidP="001A5B1A">
            <w:pPr>
              <w:pStyle w:val="Normal6"/>
              <w:rPr>
                <w:szCs w:val="24"/>
              </w:rPr>
            </w:pPr>
            <w:r w:rsidRPr="0002415F">
              <w:rPr>
                <w:b/>
                <w:i/>
              </w:rPr>
              <w:t>9)</w:t>
            </w:r>
            <w:r w:rsidRPr="0002415F">
              <w:t xml:space="preserve"> "omsætning": den første tilgængeliggørelse af et AI-system eller en AI-model til almen brug på EU-markedet</w:t>
            </w:r>
            <w:r w:rsidRPr="0002415F">
              <w:rPr>
                <w:b/>
                <w:i/>
              </w:rPr>
              <w:t>, men omfatter ikke tilfælde af tilgængeliggørelse for andre enheder i samme samarbejdsgruppe</w:t>
            </w:r>
          </w:p>
        </w:tc>
      </w:tr>
    </w:tbl>
    <w:p w14:paraId="2B339D9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630DD47" w14:textId="77777777" w:rsidR="00DD19C9" w:rsidRPr="0002415F" w:rsidRDefault="00DD19C9" w:rsidP="00DD19C9">
      <w:pPr>
        <w:pStyle w:val="CrossRef"/>
      </w:pPr>
    </w:p>
    <w:p w14:paraId="4BA5D491"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33D8AE8B" w14:textId="77777777" w:rsidR="00DD19C9" w:rsidRPr="0002415F" w:rsidRDefault="00DD19C9" w:rsidP="00DD19C9">
      <w:pPr>
        <w:pStyle w:val="Normal12Italic"/>
        <w:rPr>
          <w:noProof w:val="0"/>
        </w:rPr>
      </w:pPr>
      <w:r w:rsidRPr="0002415F">
        <w:rPr>
          <w:noProof w:val="0"/>
        </w:rPr>
        <w:t>To ensure that purely internal intra-group sharing of an AI system or GPAI model is not treated as “placing on the market”, which would otherwise prematurely trigger provider-related obligations designed for external distribution. It aligns the concept of “placing on the market” with its core function in EU product law: regulating first external availability on the Union market, not internal group deployment and testing. Without this carve-out, entities could be deemed providers merely by making models available within the same corporate group, creating disproportionate compliance friction for normal internal roll-outs and shared service structures.</w:t>
      </w:r>
    </w:p>
    <w:p w14:paraId="1AACEB9B" w14:textId="77777777" w:rsidR="00DD19C9" w:rsidRPr="0002415F" w:rsidRDefault="00DD19C9" w:rsidP="00DD19C9">
      <w:r w:rsidRPr="0002415F">
        <w:rPr>
          <w:rStyle w:val="HideTWBExt"/>
        </w:rPr>
        <w:t>&lt;/Amend&gt;</w:t>
      </w:r>
    </w:p>
    <w:p w14:paraId="43012F3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119</w:t>
      </w:r>
      <w:r w:rsidRPr="0002415F">
        <w:rPr>
          <w:rStyle w:val="HideTWBExt"/>
          <w:b w:val="0"/>
        </w:rPr>
        <w:t>&lt;/NumAm&gt;</w:t>
      </w:r>
    </w:p>
    <w:p w14:paraId="1F7E46CD" w14:textId="77777777" w:rsidR="00DD19C9" w:rsidRPr="0002415F" w:rsidRDefault="00DD19C9" w:rsidP="00DD19C9">
      <w:pPr>
        <w:pStyle w:val="NormalBold"/>
      </w:pPr>
      <w:r w:rsidRPr="0002415F">
        <w:rPr>
          <w:rStyle w:val="HideTWBExt"/>
          <w:b w:val="0"/>
        </w:rPr>
        <w:t>&lt;RepeatBlock-By&gt;&lt;Members&gt;</w:t>
      </w:r>
      <w:r w:rsidRPr="0002415F">
        <w:t>Piotr Müller, Assita Kanko</w:t>
      </w:r>
      <w:r w:rsidRPr="0002415F">
        <w:rPr>
          <w:rStyle w:val="HideTWBExt"/>
          <w:b w:val="0"/>
        </w:rPr>
        <w:t>&lt;/Members&gt;</w:t>
      </w:r>
    </w:p>
    <w:p w14:paraId="4A6EE1D1" w14:textId="77777777" w:rsidR="00DD19C9" w:rsidRPr="0002415F" w:rsidRDefault="00DD19C9" w:rsidP="00DD19C9">
      <w:r w:rsidRPr="0002415F">
        <w:rPr>
          <w:rStyle w:val="HideTWBExt"/>
        </w:rPr>
        <w:t>&lt;/RepeatBlock-By&gt;</w:t>
      </w:r>
    </w:p>
    <w:p w14:paraId="1AD9E35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3F48230" w14:textId="77777777" w:rsidR="00DD19C9" w:rsidRPr="0002415F" w:rsidRDefault="00DD19C9" w:rsidP="00DD19C9">
      <w:pPr>
        <w:pStyle w:val="NormalBold"/>
      </w:pPr>
      <w:r w:rsidRPr="0002415F">
        <w:rPr>
          <w:rStyle w:val="HideTWBExt"/>
          <w:b w:val="0"/>
        </w:rPr>
        <w:t>&lt;Article&gt;</w:t>
      </w:r>
      <w:r w:rsidRPr="0002415F">
        <w:t>Artikel 1 – stk. 1 – nr. 2 e (nyt)</w:t>
      </w:r>
      <w:r w:rsidRPr="0002415F">
        <w:rPr>
          <w:rStyle w:val="HideTWBExt"/>
          <w:b w:val="0"/>
        </w:rPr>
        <w:t>&lt;/Article&gt;</w:t>
      </w:r>
    </w:p>
    <w:p w14:paraId="46333AA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65D58D4" w14:textId="77777777" w:rsidR="00DD19C9" w:rsidRPr="0002415F" w:rsidRDefault="00DD19C9" w:rsidP="00DD19C9">
      <w:r w:rsidRPr="0002415F">
        <w:rPr>
          <w:rStyle w:val="HideTWBExt"/>
        </w:rPr>
        <w:t>&lt;Article2&gt;</w:t>
      </w:r>
      <w:r w:rsidRPr="0002415F">
        <w:t>Artikel 3 – stk. 1 – nr. 14</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C7D9131" w14:textId="77777777" w:rsidTr="001A5B1A">
        <w:trPr>
          <w:jc w:val="center"/>
        </w:trPr>
        <w:tc>
          <w:tcPr>
            <w:tcW w:w="9752" w:type="dxa"/>
            <w:gridSpan w:val="2"/>
          </w:tcPr>
          <w:p w14:paraId="3625A026" w14:textId="77777777" w:rsidR="00DD19C9" w:rsidRPr="0002415F" w:rsidRDefault="00DD19C9" w:rsidP="001A5B1A">
            <w:pPr>
              <w:keepNext/>
            </w:pPr>
          </w:p>
        </w:tc>
      </w:tr>
      <w:tr w:rsidR="00BE45D1" w:rsidRPr="0002415F" w14:paraId="7B7EE63E" w14:textId="77777777" w:rsidTr="001A5B1A">
        <w:trPr>
          <w:jc w:val="center"/>
        </w:trPr>
        <w:tc>
          <w:tcPr>
            <w:tcW w:w="4876" w:type="dxa"/>
            <w:hideMark/>
          </w:tcPr>
          <w:p w14:paraId="5837F844" w14:textId="77777777" w:rsidR="00DD19C9" w:rsidRPr="0002415F" w:rsidRDefault="00DD19C9" w:rsidP="001A5B1A">
            <w:pPr>
              <w:pStyle w:val="ColumnHeading"/>
              <w:keepNext/>
            </w:pPr>
            <w:r w:rsidRPr="0002415F">
              <w:t>Gældende ordlyd</w:t>
            </w:r>
          </w:p>
        </w:tc>
        <w:tc>
          <w:tcPr>
            <w:tcW w:w="4876" w:type="dxa"/>
            <w:hideMark/>
          </w:tcPr>
          <w:p w14:paraId="763C1F04" w14:textId="77777777" w:rsidR="00DD19C9" w:rsidRPr="0002415F" w:rsidRDefault="00DD19C9" w:rsidP="001A5B1A">
            <w:pPr>
              <w:pStyle w:val="ColumnHeading"/>
              <w:keepNext/>
            </w:pPr>
            <w:r w:rsidRPr="0002415F">
              <w:t>Ændringsforslag</w:t>
            </w:r>
          </w:p>
        </w:tc>
      </w:tr>
      <w:tr w:rsidR="00BE45D1" w:rsidRPr="0002415F" w14:paraId="2EF42E99" w14:textId="77777777" w:rsidTr="001A5B1A">
        <w:trPr>
          <w:jc w:val="center"/>
        </w:trPr>
        <w:tc>
          <w:tcPr>
            <w:tcW w:w="4876" w:type="dxa"/>
          </w:tcPr>
          <w:p w14:paraId="4E53DA39" w14:textId="77777777" w:rsidR="00DD19C9" w:rsidRPr="0002415F" w:rsidRDefault="00DD19C9" w:rsidP="001A5B1A">
            <w:pPr>
              <w:pStyle w:val="Normal6"/>
            </w:pPr>
          </w:p>
        </w:tc>
        <w:tc>
          <w:tcPr>
            <w:tcW w:w="4876" w:type="dxa"/>
            <w:hideMark/>
          </w:tcPr>
          <w:p w14:paraId="01E7A6BC" w14:textId="77777777" w:rsidR="00DD19C9" w:rsidRPr="0002415F" w:rsidRDefault="00DD19C9" w:rsidP="001A5B1A">
            <w:pPr>
              <w:pStyle w:val="Normal6"/>
              <w:rPr>
                <w:szCs w:val="24"/>
              </w:rPr>
            </w:pPr>
            <w:r w:rsidRPr="0002415F">
              <w:rPr>
                <w:b/>
                <w:i/>
              </w:rPr>
              <w:t>"2e)</w:t>
            </w:r>
            <w:r w:rsidRPr="0002415F">
              <w:rPr>
                <w:b/>
                <w:i/>
              </w:rPr>
              <w:tab/>
              <w:t>I artikel 3, nr. 14, foretages følgende ændringer:</w:t>
            </w:r>
          </w:p>
        </w:tc>
      </w:tr>
      <w:tr w:rsidR="00BE45D1" w:rsidRPr="0002415F" w14:paraId="2EA0BAFF" w14:textId="77777777" w:rsidTr="001A5B1A">
        <w:trPr>
          <w:jc w:val="center"/>
        </w:trPr>
        <w:tc>
          <w:tcPr>
            <w:tcW w:w="4876" w:type="dxa"/>
            <w:hideMark/>
          </w:tcPr>
          <w:p w14:paraId="68AC752E" w14:textId="77777777" w:rsidR="00DD19C9" w:rsidRPr="0002415F" w:rsidRDefault="00DD19C9" w:rsidP="001A5B1A">
            <w:pPr>
              <w:pStyle w:val="Normal6"/>
            </w:pPr>
            <w:r w:rsidRPr="0002415F">
              <w:t>14)</w:t>
            </w:r>
            <w:r w:rsidRPr="0002415F">
              <w:tab/>
              <w:t xml:space="preserve">"sikkerhedskomponent": en komponent i et produkt eller et AI-system, som har en sikkerhedsfunktion for det pågældende produkt eller AI-system </w:t>
            </w:r>
            <w:r w:rsidRPr="0002415F">
              <w:rPr>
                <w:b/>
                <w:i/>
              </w:rPr>
              <w:t>eller</w:t>
            </w:r>
            <w:r w:rsidRPr="0002415F">
              <w:t xml:space="preserve"> i tilfælde af svigt eller funktionsfejl, som bringer personers sundhed og sikkerhed eller ejendom i fare, i produktet eller systemet</w:t>
            </w:r>
          </w:p>
        </w:tc>
        <w:tc>
          <w:tcPr>
            <w:tcW w:w="4876" w:type="dxa"/>
            <w:hideMark/>
          </w:tcPr>
          <w:p w14:paraId="3B184F23" w14:textId="77777777" w:rsidR="00DD19C9" w:rsidRPr="0002415F" w:rsidRDefault="00DD19C9" w:rsidP="001A5B1A">
            <w:pPr>
              <w:pStyle w:val="Normal6"/>
              <w:rPr>
                <w:szCs w:val="24"/>
              </w:rPr>
            </w:pPr>
            <w:r w:rsidRPr="0002415F">
              <w:t xml:space="preserve">14)"sikkerhedskomponent": en komponent i et produkt eller et AI-system, som har en sikkerhedsfunktion for det pågældende produkt eller AI-system </w:t>
            </w:r>
            <w:r w:rsidRPr="0002415F">
              <w:rPr>
                <w:b/>
                <w:i/>
              </w:rPr>
              <w:t>og</w:t>
            </w:r>
            <w:r w:rsidRPr="0002415F">
              <w:t xml:space="preserve"> i tilfælde af svigt eller funktionsfejl, som bringer personers sundhed og sikkerhed eller ejendom i fare, i produktet eller systemet</w:t>
            </w:r>
          </w:p>
        </w:tc>
      </w:tr>
    </w:tbl>
    <w:p w14:paraId="673294D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A84CB88" w14:textId="77777777" w:rsidR="00DD19C9" w:rsidRPr="0002415F" w:rsidRDefault="00DD19C9" w:rsidP="00DD19C9">
      <w:pPr>
        <w:pStyle w:val="CrossRef"/>
      </w:pPr>
    </w:p>
    <w:p w14:paraId="7380E88F" w14:textId="77777777" w:rsidR="00DD19C9" w:rsidRPr="0002415F" w:rsidRDefault="00DD19C9" w:rsidP="00DD19C9">
      <w:r w:rsidRPr="0002415F">
        <w:rPr>
          <w:rStyle w:val="HideTWBExt"/>
        </w:rPr>
        <w:t>&lt;/Amend&gt;</w:t>
      </w:r>
    </w:p>
    <w:p w14:paraId="3161C2E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120</w:t>
      </w:r>
      <w:r w:rsidRPr="0002415F">
        <w:rPr>
          <w:rStyle w:val="HideTWBExt"/>
          <w:b w:val="0"/>
        </w:rPr>
        <w:t>&lt;/NumAm&gt;</w:t>
      </w:r>
    </w:p>
    <w:p w14:paraId="0E7EADCD" w14:textId="77777777" w:rsidR="00DD19C9" w:rsidRPr="0002415F" w:rsidRDefault="00DD19C9" w:rsidP="00DD19C9">
      <w:pPr>
        <w:pStyle w:val="NormalBold"/>
      </w:pPr>
      <w:r w:rsidRPr="0002415F">
        <w:rPr>
          <w:rStyle w:val="HideTWBExt"/>
          <w:b w:val="0"/>
        </w:rPr>
        <w:t>&lt;RepeatBlock-By&gt;&lt;Members&gt;</w:t>
      </w:r>
      <w:r w:rsidRPr="0002415F">
        <w:t>Marion Walsmann, Sabine Verheyen</w:t>
      </w:r>
      <w:r w:rsidRPr="0002415F">
        <w:rPr>
          <w:rStyle w:val="HideTWBExt"/>
          <w:b w:val="0"/>
        </w:rPr>
        <w:t>&lt;/Members&gt;</w:t>
      </w:r>
    </w:p>
    <w:p w14:paraId="2CDE4673" w14:textId="77777777" w:rsidR="00DD19C9" w:rsidRPr="0002415F" w:rsidRDefault="00DD19C9" w:rsidP="00DD19C9">
      <w:r w:rsidRPr="0002415F">
        <w:rPr>
          <w:rStyle w:val="HideTWBExt"/>
        </w:rPr>
        <w:t>&lt;/RepeatBlock-By&gt;</w:t>
      </w:r>
    </w:p>
    <w:p w14:paraId="66416D5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70D5C7A" w14:textId="77777777" w:rsidR="00DD19C9" w:rsidRPr="0002415F" w:rsidRDefault="00DD19C9" w:rsidP="00DD19C9">
      <w:pPr>
        <w:pStyle w:val="NormalBold"/>
      </w:pPr>
      <w:r w:rsidRPr="0002415F">
        <w:rPr>
          <w:rStyle w:val="HideTWBExt"/>
          <w:b w:val="0"/>
        </w:rPr>
        <w:t>&lt;Article&gt;</w:t>
      </w:r>
      <w:r w:rsidRPr="0002415F">
        <w:t>Artikel 1 – stk. 1 – nr. 3</w:t>
      </w:r>
      <w:r w:rsidRPr="0002415F">
        <w:rPr>
          <w:rStyle w:val="HideTWBExt"/>
          <w:b w:val="0"/>
        </w:rPr>
        <w:t>&lt;/Article&gt;</w:t>
      </w:r>
    </w:p>
    <w:p w14:paraId="56A1B06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3F93178" w14:textId="77777777" w:rsidR="00DD19C9" w:rsidRPr="0002415F" w:rsidRDefault="00DD19C9" w:rsidP="00DD19C9">
      <w:r w:rsidRPr="0002415F">
        <w:rPr>
          <w:rStyle w:val="HideTWBExt"/>
        </w:rPr>
        <w:t>&lt;Article2&gt;</w:t>
      </w:r>
      <w:r w:rsidRPr="0002415F">
        <w:t>Artikel 3 – stk. 1 – nr. 14 a</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96B3711" w14:textId="77777777" w:rsidTr="001A5B1A">
        <w:trPr>
          <w:jc w:val="center"/>
        </w:trPr>
        <w:tc>
          <w:tcPr>
            <w:tcW w:w="9752" w:type="dxa"/>
            <w:gridSpan w:val="2"/>
          </w:tcPr>
          <w:p w14:paraId="59EB7819" w14:textId="77777777" w:rsidR="00DD19C9" w:rsidRPr="0002415F" w:rsidRDefault="00DD19C9" w:rsidP="001A5B1A">
            <w:pPr>
              <w:keepNext/>
            </w:pPr>
          </w:p>
        </w:tc>
      </w:tr>
      <w:tr w:rsidR="00BE45D1" w:rsidRPr="0002415F" w14:paraId="247340D7" w14:textId="77777777" w:rsidTr="001A5B1A">
        <w:trPr>
          <w:jc w:val="center"/>
        </w:trPr>
        <w:tc>
          <w:tcPr>
            <w:tcW w:w="4876" w:type="dxa"/>
            <w:hideMark/>
          </w:tcPr>
          <w:p w14:paraId="612C54CD" w14:textId="77777777" w:rsidR="00DD19C9" w:rsidRPr="0002415F" w:rsidRDefault="00DD19C9" w:rsidP="001A5B1A">
            <w:pPr>
              <w:pStyle w:val="ColumnHeading"/>
              <w:keepNext/>
            </w:pPr>
            <w:r w:rsidRPr="0002415F">
              <w:t>Kommissionens forslag</w:t>
            </w:r>
          </w:p>
        </w:tc>
        <w:tc>
          <w:tcPr>
            <w:tcW w:w="4876" w:type="dxa"/>
            <w:hideMark/>
          </w:tcPr>
          <w:p w14:paraId="7CBE1D34" w14:textId="77777777" w:rsidR="00DD19C9" w:rsidRPr="0002415F" w:rsidRDefault="00DD19C9" w:rsidP="001A5B1A">
            <w:pPr>
              <w:pStyle w:val="ColumnHeading"/>
              <w:keepNext/>
            </w:pPr>
            <w:r w:rsidRPr="0002415F">
              <w:t>Ændringsforslag</w:t>
            </w:r>
          </w:p>
        </w:tc>
      </w:tr>
      <w:tr w:rsidR="00BE45D1" w:rsidRPr="0002415F" w14:paraId="22D8EFE4" w14:textId="77777777" w:rsidTr="001A5B1A">
        <w:trPr>
          <w:jc w:val="center"/>
        </w:trPr>
        <w:tc>
          <w:tcPr>
            <w:tcW w:w="4876" w:type="dxa"/>
            <w:hideMark/>
          </w:tcPr>
          <w:p w14:paraId="748B2FC6" w14:textId="77777777" w:rsidR="00DD19C9" w:rsidRPr="0002415F" w:rsidRDefault="00DD19C9" w:rsidP="001A5B1A">
            <w:pPr>
              <w:pStyle w:val="Normal6"/>
            </w:pPr>
            <w:r w:rsidRPr="0002415F">
              <w:t>14a)</w:t>
            </w:r>
            <w:r w:rsidRPr="0002415F">
              <w:tab/>
              <w:t>mikrovirksomheder og små og mellemstore virksomheder" ("SMV'er"): mikrovirksomheder eller små eller mellemstore virksomheder som defineret i artikel 2 i bilaget til Kommissionens henstilling 2003/361/EF</w:t>
            </w:r>
          </w:p>
        </w:tc>
        <w:tc>
          <w:tcPr>
            <w:tcW w:w="4876" w:type="dxa"/>
            <w:hideMark/>
          </w:tcPr>
          <w:p w14:paraId="1AB4BD90" w14:textId="77777777" w:rsidR="00DD19C9" w:rsidRPr="0002415F" w:rsidRDefault="00DD19C9" w:rsidP="001A5B1A">
            <w:pPr>
              <w:pStyle w:val="Normal6"/>
              <w:rPr>
                <w:szCs w:val="24"/>
              </w:rPr>
            </w:pPr>
            <w:r w:rsidRPr="0002415F">
              <w:t>14a)</w:t>
            </w:r>
            <w:r w:rsidRPr="0002415F">
              <w:tab/>
              <w:t xml:space="preserve">mikrovirksomheder og små og mellemstore virksomheder" ("SMV'er"): mikrovirksomheder eller små eller mellemstore virksomheder som defineret i artikel 2 i bilaget til Kommissionens henstilling 2003/361/EF </w:t>
            </w:r>
            <w:r w:rsidRPr="0002415F">
              <w:rPr>
                <w:b/>
                <w:i/>
              </w:rPr>
              <w:t>samt offentlige virksomheder af denne størrelse</w:t>
            </w:r>
          </w:p>
        </w:tc>
      </w:tr>
    </w:tbl>
    <w:p w14:paraId="7777C89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957C6CA" w14:textId="77777777" w:rsidR="00DD19C9" w:rsidRPr="0002415F" w:rsidRDefault="00DD19C9" w:rsidP="00DD19C9">
      <w:r w:rsidRPr="0002415F">
        <w:rPr>
          <w:rStyle w:val="HideTWBExt"/>
        </w:rPr>
        <w:t>&lt;/Amend&gt;</w:t>
      </w:r>
    </w:p>
    <w:p w14:paraId="5AF5596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121</w:t>
      </w:r>
      <w:r w:rsidRPr="0002415F">
        <w:rPr>
          <w:rStyle w:val="HideTWBExt"/>
          <w:b w:val="0"/>
        </w:rPr>
        <w:t>&lt;/NumAm&gt;</w:t>
      </w:r>
    </w:p>
    <w:p w14:paraId="117399B1"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1ADBC38A" w14:textId="77777777" w:rsidR="00DD19C9" w:rsidRPr="0002415F" w:rsidRDefault="00DD19C9" w:rsidP="00DD19C9">
      <w:r w:rsidRPr="0002415F">
        <w:rPr>
          <w:rStyle w:val="HideTWBExt"/>
        </w:rPr>
        <w:t>&lt;/RepeatBlock-By&gt;</w:t>
      </w:r>
    </w:p>
    <w:p w14:paraId="7BE94D5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049C685" w14:textId="77777777" w:rsidR="00DD19C9" w:rsidRPr="0002415F" w:rsidRDefault="00DD19C9" w:rsidP="00DD19C9">
      <w:pPr>
        <w:pStyle w:val="NormalBold"/>
      </w:pPr>
      <w:r w:rsidRPr="0002415F">
        <w:rPr>
          <w:rStyle w:val="HideTWBExt"/>
          <w:b w:val="0"/>
        </w:rPr>
        <w:t>&lt;Article&gt;</w:t>
      </w:r>
      <w:r w:rsidRPr="0002415F">
        <w:t>Artikel 1 – stk. 1 – nr. 3</w:t>
      </w:r>
      <w:r w:rsidRPr="0002415F">
        <w:rPr>
          <w:rStyle w:val="HideTWBExt"/>
          <w:b w:val="0"/>
        </w:rPr>
        <w:t>&lt;/Article&gt;</w:t>
      </w:r>
    </w:p>
    <w:p w14:paraId="6951BF25"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001EDEB0" w14:textId="77777777" w:rsidR="00DD19C9" w:rsidRPr="0002415F" w:rsidRDefault="00DD19C9" w:rsidP="00DD19C9">
      <w:r w:rsidRPr="0002415F">
        <w:rPr>
          <w:rStyle w:val="HideTWBExt"/>
        </w:rPr>
        <w:t>&lt;Article2&gt;</w:t>
      </w:r>
      <w:r w:rsidRPr="0002415F">
        <w:t>Artikel 3 – stk. 1 – litra 14 b</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9D2A2B7" w14:textId="77777777" w:rsidTr="001A5B1A">
        <w:trPr>
          <w:jc w:val="center"/>
        </w:trPr>
        <w:tc>
          <w:tcPr>
            <w:tcW w:w="9752" w:type="dxa"/>
            <w:gridSpan w:val="2"/>
          </w:tcPr>
          <w:p w14:paraId="3B51BD29" w14:textId="77777777" w:rsidR="00DD19C9" w:rsidRPr="0002415F" w:rsidRDefault="00DD19C9" w:rsidP="001A5B1A">
            <w:pPr>
              <w:keepNext/>
            </w:pPr>
          </w:p>
        </w:tc>
      </w:tr>
      <w:tr w:rsidR="00BE45D1" w:rsidRPr="0002415F" w14:paraId="421FCFB2" w14:textId="77777777" w:rsidTr="001A5B1A">
        <w:trPr>
          <w:jc w:val="center"/>
        </w:trPr>
        <w:tc>
          <w:tcPr>
            <w:tcW w:w="4876" w:type="dxa"/>
            <w:hideMark/>
          </w:tcPr>
          <w:p w14:paraId="30B92005" w14:textId="77777777" w:rsidR="00DD19C9" w:rsidRPr="0002415F" w:rsidRDefault="00DD19C9" w:rsidP="001A5B1A">
            <w:pPr>
              <w:pStyle w:val="ColumnHeading"/>
              <w:keepNext/>
            </w:pPr>
            <w:r w:rsidRPr="0002415F">
              <w:t>Kommissionens forslag</w:t>
            </w:r>
          </w:p>
        </w:tc>
        <w:tc>
          <w:tcPr>
            <w:tcW w:w="4876" w:type="dxa"/>
            <w:hideMark/>
          </w:tcPr>
          <w:p w14:paraId="490E3BFA" w14:textId="77777777" w:rsidR="00DD19C9" w:rsidRPr="0002415F" w:rsidRDefault="00DD19C9" w:rsidP="001A5B1A">
            <w:pPr>
              <w:pStyle w:val="ColumnHeading"/>
              <w:keepNext/>
            </w:pPr>
            <w:r w:rsidRPr="0002415F">
              <w:t>Ændringsforslag</w:t>
            </w:r>
          </w:p>
        </w:tc>
      </w:tr>
      <w:tr w:rsidR="00BE45D1" w:rsidRPr="0002415F" w14:paraId="149E0D4C" w14:textId="77777777" w:rsidTr="001A5B1A">
        <w:trPr>
          <w:jc w:val="center"/>
        </w:trPr>
        <w:tc>
          <w:tcPr>
            <w:tcW w:w="4876" w:type="dxa"/>
            <w:hideMark/>
          </w:tcPr>
          <w:p w14:paraId="596FAC64" w14:textId="77777777" w:rsidR="00DD19C9" w:rsidRPr="0002415F" w:rsidRDefault="00DD19C9" w:rsidP="001A5B1A">
            <w:pPr>
              <w:pStyle w:val="Normal6"/>
            </w:pPr>
            <w:r w:rsidRPr="0002415F">
              <w:rPr>
                <w:b/>
                <w:i/>
              </w:rPr>
              <w:t>"14b)</w:t>
            </w:r>
            <w:r w:rsidRPr="0002415F">
              <w:rPr>
                <w:b/>
                <w:i/>
              </w:rPr>
              <w:tab/>
              <w:t>"lille midcapvirksomhed" ("SMC"): en lille midcapvirksomhed som defineret i punkt 2 i bilaget til Kommissionens henstilling (EU) 2025/1099"</w:t>
            </w:r>
          </w:p>
        </w:tc>
        <w:tc>
          <w:tcPr>
            <w:tcW w:w="4876" w:type="dxa"/>
            <w:hideMark/>
          </w:tcPr>
          <w:p w14:paraId="2C35522B" w14:textId="77777777" w:rsidR="00DD19C9" w:rsidRPr="0002415F" w:rsidRDefault="00DD19C9" w:rsidP="001A5B1A">
            <w:pPr>
              <w:pStyle w:val="Normal6"/>
              <w:rPr>
                <w:szCs w:val="24"/>
              </w:rPr>
            </w:pPr>
            <w:r w:rsidRPr="0002415F">
              <w:rPr>
                <w:b/>
                <w:i/>
              </w:rPr>
              <w:t>udgår</w:t>
            </w:r>
          </w:p>
        </w:tc>
      </w:tr>
    </w:tbl>
    <w:p w14:paraId="0E70CFA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8DA6E71" w14:textId="77777777" w:rsidR="00DD19C9" w:rsidRPr="0002415F" w:rsidRDefault="00DD19C9" w:rsidP="00DD19C9">
      <w:r w:rsidRPr="0002415F">
        <w:rPr>
          <w:rStyle w:val="HideTWBExt"/>
        </w:rPr>
        <w:t>&lt;/Amend&gt;</w:t>
      </w:r>
    </w:p>
    <w:p w14:paraId="1ABB846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122</w:t>
      </w:r>
      <w:r w:rsidRPr="0002415F">
        <w:rPr>
          <w:rStyle w:val="HideTWBExt"/>
          <w:b w:val="0"/>
        </w:rPr>
        <w:t>&lt;/NumAm&gt;</w:t>
      </w:r>
    </w:p>
    <w:p w14:paraId="26D43DE4" w14:textId="77777777" w:rsidR="00DD19C9" w:rsidRPr="0002415F" w:rsidRDefault="00DD19C9" w:rsidP="00DD19C9">
      <w:pPr>
        <w:pStyle w:val="NormalBold"/>
      </w:pPr>
      <w:r w:rsidRPr="0002415F">
        <w:rPr>
          <w:rStyle w:val="HideTWBExt"/>
          <w:b w:val="0"/>
        </w:rPr>
        <w:t>&lt;RepeatBlock-By&gt;&lt;Members&gt;</w:t>
      </w:r>
      <w:r w:rsidRPr="0002415F">
        <w:t>Leila Chaibi, Pernando Barrena Arza</w:t>
      </w:r>
      <w:r w:rsidRPr="0002415F">
        <w:rPr>
          <w:rStyle w:val="HideTWBExt"/>
          <w:b w:val="0"/>
        </w:rPr>
        <w:t>&lt;/Members&gt;</w:t>
      </w:r>
    </w:p>
    <w:p w14:paraId="37570F36" w14:textId="77777777" w:rsidR="00DD19C9" w:rsidRPr="0002415F" w:rsidRDefault="00DD19C9" w:rsidP="00DD19C9">
      <w:r w:rsidRPr="0002415F">
        <w:rPr>
          <w:rStyle w:val="HideTWBExt"/>
        </w:rPr>
        <w:t>&lt;AuNomDe&gt;</w:t>
      </w:r>
      <w:r w:rsidRPr="0002415F">
        <w:rPr>
          <w:rStyle w:val="HideTWBInt"/>
        </w:rPr>
        <w:t>{The Left}</w:t>
      </w:r>
      <w:r w:rsidRPr="0002415F">
        <w:t>for The Left-Gruppen</w:t>
      </w:r>
      <w:r w:rsidRPr="0002415F">
        <w:rPr>
          <w:rStyle w:val="HideTWBExt"/>
        </w:rPr>
        <w:t>&lt;/AuNomDe&gt;</w:t>
      </w:r>
    </w:p>
    <w:p w14:paraId="21EF4F5E" w14:textId="77777777" w:rsidR="00DD19C9" w:rsidRPr="0002415F" w:rsidRDefault="00DD19C9" w:rsidP="00DD19C9">
      <w:r w:rsidRPr="0002415F">
        <w:rPr>
          <w:rStyle w:val="HideTWBExt"/>
        </w:rPr>
        <w:t>&lt;/RepeatBlock-By&gt;</w:t>
      </w:r>
    </w:p>
    <w:p w14:paraId="74C4828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1D0ED95" w14:textId="77777777" w:rsidR="00DD19C9" w:rsidRPr="0002415F" w:rsidRDefault="00DD19C9" w:rsidP="00DD19C9">
      <w:pPr>
        <w:pStyle w:val="NormalBold"/>
      </w:pPr>
      <w:r w:rsidRPr="0002415F">
        <w:rPr>
          <w:rStyle w:val="HideTWBExt"/>
          <w:b w:val="0"/>
        </w:rPr>
        <w:t>&lt;Article&gt;</w:t>
      </w:r>
      <w:r w:rsidRPr="0002415F">
        <w:t>Artikel 1 – stk. 1 – nr. 3</w:t>
      </w:r>
      <w:r w:rsidRPr="0002415F">
        <w:rPr>
          <w:rStyle w:val="HideTWBExt"/>
          <w:b w:val="0"/>
        </w:rPr>
        <w:t>&lt;/Article&gt;</w:t>
      </w:r>
    </w:p>
    <w:p w14:paraId="373733F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BD04A9D" w14:textId="77777777" w:rsidR="00DD19C9" w:rsidRPr="0002415F" w:rsidRDefault="00DD19C9" w:rsidP="00DD19C9">
      <w:r w:rsidRPr="0002415F">
        <w:rPr>
          <w:rStyle w:val="HideTWBExt"/>
        </w:rPr>
        <w:t>&lt;Article2&gt;</w:t>
      </w:r>
      <w:r w:rsidRPr="0002415F">
        <w:t>Artikel 3 – stk. 1 – litra 14 b</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263CAF0" w14:textId="77777777" w:rsidTr="001A5B1A">
        <w:trPr>
          <w:jc w:val="center"/>
        </w:trPr>
        <w:tc>
          <w:tcPr>
            <w:tcW w:w="9752" w:type="dxa"/>
            <w:gridSpan w:val="2"/>
          </w:tcPr>
          <w:p w14:paraId="60CB4D5D" w14:textId="77777777" w:rsidR="00DD19C9" w:rsidRPr="0002415F" w:rsidRDefault="00DD19C9" w:rsidP="001A5B1A">
            <w:pPr>
              <w:keepNext/>
            </w:pPr>
          </w:p>
        </w:tc>
      </w:tr>
      <w:tr w:rsidR="00BE45D1" w:rsidRPr="0002415F" w14:paraId="5A26AF2D" w14:textId="77777777" w:rsidTr="001A5B1A">
        <w:trPr>
          <w:jc w:val="center"/>
        </w:trPr>
        <w:tc>
          <w:tcPr>
            <w:tcW w:w="4876" w:type="dxa"/>
            <w:hideMark/>
          </w:tcPr>
          <w:p w14:paraId="796D5770" w14:textId="77777777" w:rsidR="00DD19C9" w:rsidRPr="0002415F" w:rsidRDefault="00DD19C9" w:rsidP="001A5B1A">
            <w:pPr>
              <w:pStyle w:val="ColumnHeading"/>
              <w:keepNext/>
            </w:pPr>
            <w:r w:rsidRPr="0002415F">
              <w:t>Kommissionens forslag</w:t>
            </w:r>
          </w:p>
        </w:tc>
        <w:tc>
          <w:tcPr>
            <w:tcW w:w="4876" w:type="dxa"/>
            <w:hideMark/>
          </w:tcPr>
          <w:p w14:paraId="72C0666F" w14:textId="77777777" w:rsidR="00DD19C9" w:rsidRPr="0002415F" w:rsidRDefault="00DD19C9" w:rsidP="001A5B1A">
            <w:pPr>
              <w:pStyle w:val="ColumnHeading"/>
              <w:keepNext/>
            </w:pPr>
            <w:r w:rsidRPr="0002415F">
              <w:t>Ændringsforslag</w:t>
            </w:r>
          </w:p>
        </w:tc>
      </w:tr>
      <w:tr w:rsidR="00BE45D1" w:rsidRPr="0002415F" w14:paraId="5905EC7A" w14:textId="77777777" w:rsidTr="001A5B1A">
        <w:trPr>
          <w:jc w:val="center"/>
        </w:trPr>
        <w:tc>
          <w:tcPr>
            <w:tcW w:w="4876" w:type="dxa"/>
            <w:hideMark/>
          </w:tcPr>
          <w:p w14:paraId="191B3F1F" w14:textId="77777777" w:rsidR="00DD19C9" w:rsidRPr="0002415F" w:rsidRDefault="00DD19C9" w:rsidP="001A5B1A">
            <w:pPr>
              <w:pStyle w:val="Normal6"/>
            </w:pPr>
            <w:r w:rsidRPr="0002415F">
              <w:rPr>
                <w:b/>
                <w:i/>
              </w:rPr>
              <w:t>"14b)</w:t>
            </w:r>
            <w:r w:rsidRPr="0002415F">
              <w:rPr>
                <w:b/>
                <w:i/>
              </w:rPr>
              <w:tab/>
              <w:t>"lille midcapvirksomhed" ("SMC"): en lille midcapvirksomhed som defineret i punkt 2 i bilaget til Kommissionens henstilling (EU) 2025/1099"</w:t>
            </w:r>
          </w:p>
        </w:tc>
        <w:tc>
          <w:tcPr>
            <w:tcW w:w="4876" w:type="dxa"/>
            <w:hideMark/>
          </w:tcPr>
          <w:p w14:paraId="45513FB5" w14:textId="77777777" w:rsidR="00DD19C9" w:rsidRPr="0002415F" w:rsidRDefault="00DD19C9" w:rsidP="001A5B1A">
            <w:pPr>
              <w:pStyle w:val="Normal6"/>
              <w:rPr>
                <w:szCs w:val="24"/>
              </w:rPr>
            </w:pPr>
            <w:r w:rsidRPr="0002415F">
              <w:rPr>
                <w:b/>
                <w:i/>
              </w:rPr>
              <w:t>udgår</w:t>
            </w:r>
          </w:p>
        </w:tc>
      </w:tr>
    </w:tbl>
    <w:p w14:paraId="534DE979"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F02A909" w14:textId="77777777" w:rsidR="00DD19C9" w:rsidRPr="0002415F" w:rsidRDefault="00DD19C9" w:rsidP="00DD19C9">
      <w:r w:rsidRPr="0002415F">
        <w:rPr>
          <w:rStyle w:val="HideTWBExt"/>
        </w:rPr>
        <w:t>&lt;/Amend&gt;</w:t>
      </w:r>
    </w:p>
    <w:p w14:paraId="7F1FF87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123</w:t>
      </w:r>
      <w:r w:rsidRPr="0002415F">
        <w:rPr>
          <w:rStyle w:val="HideTWBExt"/>
          <w:b w:val="0"/>
        </w:rPr>
        <w:t>&lt;/NumAm&gt;</w:t>
      </w:r>
    </w:p>
    <w:p w14:paraId="088B8EBA" w14:textId="77777777" w:rsidR="00DD19C9" w:rsidRPr="0002415F" w:rsidRDefault="00DD19C9" w:rsidP="00DD19C9">
      <w:pPr>
        <w:pStyle w:val="NormalBold"/>
      </w:pPr>
      <w:r w:rsidRPr="0002415F">
        <w:rPr>
          <w:rStyle w:val="HideTWBExt"/>
          <w:b w:val="0"/>
        </w:rPr>
        <w:t>&lt;RepeatBlock-By&gt;&lt;Members&gt;</w:t>
      </w:r>
      <w:r w:rsidRPr="0002415F">
        <w:t>Marion Walsmann, Sabine Verheyen</w:t>
      </w:r>
      <w:r w:rsidRPr="0002415F">
        <w:rPr>
          <w:rStyle w:val="HideTWBExt"/>
          <w:b w:val="0"/>
        </w:rPr>
        <w:t>&lt;/Members&gt;</w:t>
      </w:r>
    </w:p>
    <w:p w14:paraId="6CEF3089" w14:textId="77777777" w:rsidR="00DD19C9" w:rsidRPr="0002415F" w:rsidRDefault="00DD19C9" w:rsidP="00DD19C9">
      <w:r w:rsidRPr="0002415F">
        <w:rPr>
          <w:rStyle w:val="HideTWBExt"/>
        </w:rPr>
        <w:t>&lt;/RepeatBlock-By&gt;</w:t>
      </w:r>
    </w:p>
    <w:p w14:paraId="2F25F61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E5F0083" w14:textId="77777777" w:rsidR="00DD19C9" w:rsidRPr="0002415F" w:rsidRDefault="00DD19C9" w:rsidP="00DD19C9">
      <w:pPr>
        <w:pStyle w:val="NormalBold"/>
      </w:pPr>
      <w:r w:rsidRPr="0002415F">
        <w:rPr>
          <w:rStyle w:val="HideTWBExt"/>
          <w:b w:val="0"/>
        </w:rPr>
        <w:t>&lt;Article&gt;</w:t>
      </w:r>
      <w:r w:rsidRPr="0002415F">
        <w:t>Artikel 1 – stk. 1 – nr. 3</w:t>
      </w:r>
      <w:r w:rsidRPr="0002415F">
        <w:rPr>
          <w:rStyle w:val="HideTWBExt"/>
          <w:b w:val="0"/>
        </w:rPr>
        <w:t>&lt;/Article&gt;</w:t>
      </w:r>
    </w:p>
    <w:p w14:paraId="7DA37CD9"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03F99A2E" w14:textId="77777777" w:rsidR="00DD19C9" w:rsidRPr="0002415F" w:rsidRDefault="00DD19C9" w:rsidP="00DD19C9">
      <w:r w:rsidRPr="0002415F">
        <w:rPr>
          <w:rStyle w:val="HideTWBExt"/>
        </w:rPr>
        <w:t>&lt;Article2&gt;</w:t>
      </w:r>
      <w:r w:rsidRPr="0002415F">
        <w:t>Artikel 3 – stk. 1 – litra 14 b</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5236879" w14:textId="77777777" w:rsidTr="001A5B1A">
        <w:trPr>
          <w:jc w:val="center"/>
        </w:trPr>
        <w:tc>
          <w:tcPr>
            <w:tcW w:w="9752" w:type="dxa"/>
            <w:gridSpan w:val="2"/>
          </w:tcPr>
          <w:p w14:paraId="199C883E" w14:textId="77777777" w:rsidR="00DD19C9" w:rsidRPr="0002415F" w:rsidRDefault="00DD19C9" w:rsidP="001A5B1A">
            <w:pPr>
              <w:keepNext/>
            </w:pPr>
          </w:p>
        </w:tc>
      </w:tr>
      <w:tr w:rsidR="00BE45D1" w:rsidRPr="0002415F" w14:paraId="3664904B" w14:textId="77777777" w:rsidTr="001A5B1A">
        <w:trPr>
          <w:jc w:val="center"/>
        </w:trPr>
        <w:tc>
          <w:tcPr>
            <w:tcW w:w="4876" w:type="dxa"/>
            <w:hideMark/>
          </w:tcPr>
          <w:p w14:paraId="5A6BBB67" w14:textId="77777777" w:rsidR="00DD19C9" w:rsidRPr="0002415F" w:rsidRDefault="00DD19C9" w:rsidP="001A5B1A">
            <w:pPr>
              <w:pStyle w:val="ColumnHeading"/>
              <w:keepNext/>
            </w:pPr>
            <w:r w:rsidRPr="0002415F">
              <w:t>Kommissionens forslag</w:t>
            </w:r>
          </w:p>
        </w:tc>
        <w:tc>
          <w:tcPr>
            <w:tcW w:w="4876" w:type="dxa"/>
            <w:hideMark/>
          </w:tcPr>
          <w:p w14:paraId="72014943" w14:textId="77777777" w:rsidR="00DD19C9" w:rsidRPr="0002415F" w:rsidRDefault="00DD19C9" w:rsidP="001A5B1A">
            <w:pPr>
              <w:pStyle w:val="ColumnHeading"/>
              <w:keepNext/>
            </w:pPr>
            <w:r w:rsidRPr="0002415F">
              <w:t>Ændringsforslag</w:t>
            </w:r>
          </w:p>
        </w:tc>
      </w:tr>
      <w:tr w:rsidR="00BE45D1" w:rsidRPr="0002415F" w14:paraId="591B2D3B" w14:textId="77777777" w:rsidTr="001A5B1A">
        <w:trPr>
          <w:jc w:val="center"/>
        </w:trPr>
        <w:tc>
          <w:tcPr>
            <w:tcW w:w="4876" w:type="dxa"/>
            <w:hideMark/>
          </w:tcPr>
          <w:p w14:paraId="4B0057F3" w14:textId="77777777" w:rsidR="00DD19C9" w:rsidRPr="0002415F" w:rsidRDefault="00DD19C9" w:rsidP="001A5B1A">
            <w:pPr>
              <w:pStyle w:val="Normal6"/>
            </w:pPr>
            <w:r w:rsidRPr="0002415F">
              <w:t>"14b)</w:t>
            </w:r>
            <w:r w:rsidRPr="0002415F">
              <w:tab/>
              <w:t>"lille midcapvirksomhed" ("SMC"): en lille midcapvirksomhed som defineret i punkt 2 i bilaget til Kommissionens henstilling (EU) 2025/1099"</w:t>
            </w:r>
          </w:p>
        </w:tc>
        <w:tc>
          <w:tcPr>
            <w:tcW w:w="4876" w:type="dxa"/>
            <w:hideMark/>
          </w:tcPr>
          <w:p w14:paraId="673AE2C9" w14:textId="77777777" w:rsidR="00DD19C9" w:rsidRPr="0002415F" w:rsidRDefault="00DD19C9" w:rsidP="001A5B1A">
            <w:pPr>
              <w:pStyle w:val="Normal6"/>
              <w:rPr>
                <w:szCs w:val="24"/>
              </w:rPr>
            </w:pPr>
            <w:r w:rsidRPr="0002415F">
              <w:t>"14b)</w:t>
            </w:r>
            <w:r w:rsidRPr="0002415F">
              <w:tab/>
              <w:t xml:space="preserve">"lille midcapvirksomhed" ("SMC"): en lille midcapvirksomhed som defineret i punkt 2 i bilaget til Kommissionens henstilling (EU) 2025/1099 </w:t>
            </w:r>
            <w:r w:rsidRPr="0002415F">
              <w:rPr>
                <w:b/>
                <w:i/>
              </w:rPr>
              <w:t>samt offentlige virksomheder af denne størrelse</w:t>
            </w:r>
            <w:r w:rsidRPr="0002415F">
              <w:t>"</w:t>
            </w:r>
          </w:p>
        </w:tc>
      </w:tr>
    </w:tbl>
    <w:p w14:paraId="02A3261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7F8611F" w14:textId="77777777" w:rsidR="00DD19C9" w:rsidRPr="0002415F" w:rsidRDefault="00DD19C9" w:rsidP="00DD19C9">
      <w:r w:rsidRPr="0002415F">
        <w:rPr>
          <w:rStyle w:val="HideTWBExt"/>
        </w:rPr>
        <w:t>&lt;/Amend&gt;</w:t>
      </w:r>
    </w:p>
    <w:p w14:paraId="190231D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124</w:t>
      </w:r>
      <w:r w:rsidRPr="0002415F">
        <w:rPr>
          <w:rStyle w:val="HideTWBExt"/>
          <w:b w:val="0"/>
        </w:rPr>
        <w:t>&lt;/NumAm&gt;</w:t>
      </w:r>
    </w:p>
    <w:p w14:paraId="043EB836"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752D9E72" w14:textId="77777777" w:rsidR="00DD19C9" w:rsidRPr="0002415F" w:rsidRDefault="00DD19C9" w:rsidP="00DD19C9">
      <w:r w:rsidRPr="0002415F">
        <w:rPr>
          <w:rStyle w:val="HideTWBExt"/>
        </w:rPr>
        <w:t>&lt;/RepeatBlock-By&gt;</w:t>
      </w:r>
    </w:p>
    <w:p w14:paraId="7224696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9ECAD7E" w14:textId="77777777" w:rsidR="00DD19C9" w:rsidRPr="0002415F" w:rsidRDefault="00DD19C9" w:rsidP="00DD19C9">
      <w:pPr>
        <w:pStyle w:val="NormalBold"/>
      </w:pPr>
      <w:r w:rsidRPr="0002415F">
        <w:rPr>
          <w:rStyle w:val="HideTWBExt"/>
          <w:b w:val="0"/>
        </w:rPr>
        <w:t>&lt;Article&gt;</w:t>
      </w:r>
      <w:r w:rsidRPr="0002415F">
        <w:t>Artikel 1 – stk. 1 – nr. 3 a (nyt)</w:t>
      </w:r>
      <w:r w:rsidRPr="0002415F">
        <w:rPr>
          <w:rStyle w:val="HideTWBExt"/>
          <w:b w:val="0"/>
        </w:rPr>
        <w:t>&lt;/Article&gt;</w:t>
      </w:r>
    </w:p>
    <w:p w14:paraId="07C8BE9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B43D45C" w14:textId="77777777" w:rsidR="00DD19C9" w:rsidRPr="0002415F" w:rsidRDefault="00DD19C9" w:rsidP="00DD19C9">
      <w:r w:rsidRPr="0002415F">
        <w:rPr>
          <w:rStyle w:val="HideTWBExt"/>
        </w:rPr>
        <w:t>&lt;Article2&gt;</w:t>
      </w:r>
      <w:r w:rsidRPr="0002415F">
        <w:t>Artikel 3 – stk. 1 – nr. 68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FCFA61C" w14:textId="77777777" w:rsidTr="001A5B1A">
        <w:trPr>
          <w:jc w:val="center"/>
        </w:trPr>
        <w:tc>
          <w:tcPr>
            <w:tcW w:w="9752" w:type="dxa"/>
            <w:gridSpan w:val="2"/>
          </w:tcPr>
          <w:p w14:paraId="3436A7C9" w14:textId="77777777" w:rsidR="00DD19C9" w:rsidRPr="0002415F" w:rsidRDefault="00DD19C9" w:rsidP="001A5B1A">
            <w:pPr>
              <w:keepNext/>
            </w:pPr>
          </w:p>
        </w:tc>
      </w:tr>
      <w:tr w:rsidR="00BE45D1" w:rsidRPr="0002415F" w14:paraId="3E84B4FB" w14:textId="77777777" w:rsidTr="001A5B1A">
        <w:trPr>
          <w:jc w:val="center"/>
        </w:trPr>
        <w:tc>
          <w:tcPr>
            <w:tcW w:w="4876" w:type="dxa"/>
            <w:hideMark/>
          </w:tcPr>
          <w:p w14:paraId="4C243CB7" w14:textId="77777777" w:rsidR="00DD19C9" w:rsidRPr="0002415F" w:rsidRDefault="00DD19C9" w:rsidP="001A5B1A">
            <w:pPr>
              <w:pStyle w:val="ColumnHeading"/>
              <w:keepNext/>
            </w:pPr>
            <w:r w:rsidRPr="0002415F">
              <w:t>Kommissionens forslag</w:t>
            </w:r>
          </w:p>
        </w:tc>
        <w:tc>
          <w:tcPr>
            <w:tcW w:w="4876" w:type="dxa"/>
            <w:hideMark/>
          </w:tcPr>
          <w:p w14:paraId="253A0954" w14:textId="77777777" w:rsidR="00DD19C9" w:rsidRPr="0002415F" w:rsidRDefault="00DD19C9" w:rsidP="001A5B1A">
            <w:pPr>
              <w:pStyle w:val="ColumnHeading"/>
              <w:keepNext/>
            </w:pPr>
            <w:r w:rsidRPr="0002415F">
              <w:t>Ændringsforslag</w:t>
            </w:r>
          </w:p>
        </w:tc>
      </w:tr>
      <w:tr w:rsidR="00BE45D1" w:rsidRPr="0002415F" w14:paraId="69F74D5D" w14:textId="77777777" w:rsidTr="001A5B1A">
        <w:trPr>
          <w:jc w:val="center"/>
        </w:trPr>
        <w:tc>
          <w:tcPr>
            <w:tcW w:w="4876" w:type="dxa"/>
          </w:tcPr>
          <w:p w14:paraId="041FD662" w14:textId="77777777" w:rsidR="00DD19C9" w:rsidRPr="0002415F" w:rsidRDefault="00DD19C9" w:rsidP="001A5B1A">
            <w:pPr>
              <w:pStyle w:val="Normal6"/>
            </w:pPr>
          </w:p>
        </w:tc>
        <w:tc>
          <w:tcPr>
            <w:tcW w:w="4876" w:type="dxa"/>
            <w:hideMark/>
          </w:tcPr>
          <w:p w14:paraId="54700EDE" w14:textId="24A71ECB" w:rsidR="00DD19C9" w:rsidRPr="0002415F" w:rsidRDefault="00DD19C9" w:rsidP="001A5B1A">
            <w:pPr>
              <w:pStyle w:val="Normal6"/>
              <w:rPr>
                <w:szCs w:val="24"/>
              </w:rPr>
            </w:pPr>
            <w:r w:rsidRPr="0002415F">
              <w:rPr>
                <w:b/>
                <w:i/>
              </w:rPr>
              <w:t>3a)</w:t>
            </w:r>
            <w:r w:rsidRPr="0002415F">
              <w:rPr>
                <w:b/>
                <w:i/>
              </w:rPr>
              <w:tab/>
              <w:t>I artikel 3 tilføjes følgende n</w:t>
            </w:r>
            <w:r w:rsidR="00C374B4" w:rsidRPr="0002415F">
              <w:rPr>
                <w:b/>
                <w:i/>
              </w:rPr>
              <w:t>ummer</w:t>
            </w:r>
            <w:r w:rsidRPr="0002415F">
              <w:rPr>
                <w:b/>
                <w:i/>
              </w:rPr>
              <w:t>:</w:t>
            </w:r>
          </w:p>
        </w:tc>
      </w:tr>
      <w:tr w:rsidR="00BE45D1" w:rsidRPr="0002415F" w14:paraId="6F01ED5C" w14:textId="77777777" w:rsidTr="001A5B1A">
        <w:trPr>
          <w:jc w:val="center"/>
        </w:trPr>
        <w:tc>
          <w:tcPr>
            <w:tcW w:w="4876" w:type="dxa"/>
          </w:tcPr>
          <w:p w14:paraId="4F5FC625" w14:textId="77777777" w:rsidR="00DD19C9" w:rsidRPr="0002415F" w:rsidRDefault="00DD19C9" w:rsidP="001A5B1A">
            <w:pPr>
              <w:pStyle w:val="Normal6"/>
            </w:pPr>
          </w:p>
        </w:tc>
        <w:tc>
          <w:tcPr>
            <w:tcW w:w="4876" w:type="dxa"/>
            <w:hideMark/>
          </w:tcPr>
          <w:p w14:paraId="28415FB8" w14:textId="31624987" w:rsidR="00DD19C9" w:rsidRPr="0002415F" w:rsidRDefault="00DD19C9" w:rsidP="001A5B1A">
            <w:pPr>
              <w:pStyle w:val="Normal6"/>
              <w:rPr>
                <w:szCs w:val="24"/>
              </w:rPr>
            </w:pPr>
            <w:r w:rsidRPr="0002415F">
              <w:rPr>
                <w:b/>
                <w:i/>
              </w:rPr>
              <w:t>"68a)</w:t>
            </w:r>
            <w:r w:rsidRPr="0002415F">
              <w:tab/>
            </w:r>
            <w:r w:rsidRPr="0002415F">
              <w:rPr>
                <w:b/>
                <w:i/>
              </w:rPr>
              <w:t>"open source-AI-model": en AI-model, der frigives i henhold til en gratis open source-licens, der giver mulighed for adgang til, anvendelse, ændring og distribution af modellen, og hvis parametre, herunder vægtningen, oplysningerne om modelarkitekturen og oplysningerne om modelanvendelsen, gøres offentligt tilgængelige."</w:t>
            </w:r>
          </w:p>
        </w:tc>
      </w:tr>
    </w:tbl>
    <w:p w14:paraId="37FBC24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0581DBD"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5F79CB9A" w14:textId="77777777" w:rsidR="00DD19C9" w:rsidRPr="0002415F" w:rsidRDefault="00DD19C9" w:rsidP="00DD19C9">
      <w:pPr>
        <w:pStyle w:val="Normal12Italic"/>
        <w:rPr>
          <w:noProof w:val="0"/>
        </w:rPr>
      </w:pPr>
      <w:r w:rsidRPr="0002415F">
        <w:rPr>
          <w:noProof w:val="0"/>
        </w:rPr>
        <w:t>Introducing a single, explicit Open Source definition in Article 3 creates legal certainty for AI providers, deployers and national competent authorities across the entire acquis. The EU currently uses multiple, partly diverging Open Source definitions (within the AI Act and in parallel instruments: the PLD and CRA), which risks inconsistent interpretation, compliance fragmentation and litigation. A harmonised definition ensures that obligations and exemptions linked to open-source are applied predictably, avoiding both over- and under-inclusion of genuine open-source components. This also supports Europe’s innovation and cybersecurity objectives by giving open-source communities and SMEs clear, stable conditions for collaboration and responsible distribution.</w:t>
      </w:r>
    </w:p>
    <w:p w14:paraId="5E84BB05" w14:textId="77777777" w:rsidR="00DD19C9" w:rsidRPr="0002415F" w:rsidRDefault="00DD19C9" w:rsidP="00DD19C9">
      <w:r w:rsidRPr="0002415F">
        <w:rPr>
          <w:rStyle w:val="HideTWBExt"/>
        </w:rPr>
        <w:t>&lt;/Amend&gt;</w:t>
      </w:r>
    </w:p>
    <w:p w14:paraId="751A6F1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125</w:t>
      </w:r>
      <w:r w:rsidRPr="0002415F">
        <w:rPr>
          <w:rStyle w:val="HideTWBExt"/>
          <w:b w:val="0"/>
        </w:rPr>
        <w:t>&lt;/NumAm&gt;</w:t>
      </w:r>
    </w:p>
    <w:p w14:paraId="1224710B"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1B116294" w14:textId="77777777" w:rsidR="00DD19C9" w:rsidRPr="0002415F" w:rsidRDefault="00DD19C9" w:rsidP="00DD19C9">
      <w:r w:rsidRPr="0002415F">
        <w:rPr>
          <w:rStyle w:val="HideTWBExt"/>
        </w:rPr>
        <w:t>&lt;/RepeatBlock-By&gt;</w:t>
      </w:r>
    </w:p>
    <w:p w14:paraId="04FF885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A1ED490" w14:textId="77777777" w:rsidR="00DD19C9" w:rsidRPr="0002415F" w:rsidRDefault="00DD19C9" w:rsidP="00DD19C9">
      <w:pPr>
        <w:pStyle w:val="NormalBold"/>
      </w:pPr>
      <w:r w:rsidRPr="0002415F">
        <w:rPr>
          <w:rStyle w:val="HideTWBExt"/>
          <w:b w:val="0"/>
        </w:rPr>
        <w:t>&lt;Article&gt;</w:t>
      </w:r>
      <w:r w:rsidRPr="0002415F">
        <w:t>Artikel 1 – stk. 1 – nr. 3 b (nyt)</w:t>
      </w:r>
      <w:r w:rsidRPr="0002415F">
        <w:rPr>
          <w:rStyle w:val="HideTWBExt"/>
          <w:b w:val="0"/>
        </w:rPr>
        <w:t>&lt;/Article&gt;</w:t>
      </w:r>
    </w:p>
    <w:p w14:paraId="6BCD796B"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4B7E74C" w14:textId="77777777" w:rsidR="00DD19C9" w:rsidRPr="0002415F" w:rsidRDefault="00DD19C9" w:rsidP="00DD19C9">
      <w:r w:rsidRPr="0002415F">
        <w:rPr>
          <w:rStyle w:val="HideTWBExt"/>
        </w:rPr>
        <w:t>&lt;Article2&gt;</w:t>
      </w:r>
      <w:r w:rsidRPr="0002415F">
        <w:t>Artikel 3 – stk. 1 – nr. 68 b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C7131E7" w14:textId="77777777" w:rsidTr="001A5B1A">
        <w:trPr>
          <w:jc w:val="center"/>
        </w:trPr>
        <w:tc>
          <w:tcPr>
            <w:tcW w:w="9752" w:type="dxa"/>
            <w:gridSpan w:val="2"/>
          </w:tcPr>
          <w:p w14:paraId="5E3117F6" w14:textId="77777777" w:rsidR="00DD19C9" w:rsidRPr="0002415F" w:rsidRDefault="00DD19C9" w:rsidP="001A5B1A">
            <w:pPr>
              <w:keepNext/>
            </w:pPr>
          </w:p>
        </w:tc>
      </w:tr>
      <w:tr w:rsidR="00BE45D1" w:rsidRPr="0002415F" w14:paraId="2B638468" w14:textId="77777777" w:rsidTr="001A5B1A">
        <w:trPr>
          <w:jc w:val="center"/>
        </w:trPr>
        <w:tc>
          <w:tcPr>
            <w:tcW w:w="4876" w:type="dxa"/>
            <w:hideMark/>
          </w:tcPr>
          <w:p w14:paraId="3D943639" w14:textId="77777777" w:rsidR="00DD19C9" w:rsidRPr="0002415F" w:rsidRDefault="00DD19C9" w:rsidP="001A5B1A">
            <w:pPr>
              <w:pStyle w:val="ColumnHeading"/>
              <w:keepNext/>
            </w:pPr>
            <w:r w:rsidRPr="0002415F">
              <w:t>Kommissionens forslag</w:t>
            </w:r>
          </w:p>
        </w:tc>
        <w:tc>
          <w:tcPr>
            <w:tcW w:w="4876" w:type="dxa"/>
            <w:hideMark/>
          </w:tcPr>
          <w:p w14:paraId="79F0F13C" w14:textId="77777777" w:rsidR="00DD19C9" w:rsidRPr="0002415F" w:rsidRDefault="00DD19C9" w:rsidP="001A5B1A">
            <w:pPr>
              <w:pStyle w:val="ColumnHeading"/>
              <w:keepNext/>
            </w:pPr>
            <w:r w:rsidRPr="0002415F">
              <w:t>Ændringsforslag</w:t>
            </w:r>
          </w:p>
        </w:tc>
      </w:tr>
      <w:tr w:rsidR="00BE45D1" w:rsidRPr="0002415F" w14:paraId="50C1CAA6" w14:textId="77777777" w:rsidTr="001A5B1A">
        <w:trPr>
          <w:jc w:val="center"/>
        </w:trPr>
        <w:tc>
          <w:tcPr>
            <w:tcW w:w="4876" w:type="dxa"/>
          </w:tcPr>
          <w:p w14:paraId="23DB5C21" w14:textId="77777777" w:rsidR="00DD19C9" w:rsidRPr="0002415F" w:rsidRDefault="00DD19C9" w:rsidP="001A5B1A">
            <w:pPr>
              <w:pStyle w:val="Normal6"/>
            </w:pPr>
          </w:p>
        </w:tc>
        <w:tc>
          <w:tcPr>
            <w:tcW w:w="4876" w:type="dxa"/>
            <w:hideMark/>
          </w:tcPr>
          <w:p w14:paraId="316A295E" w14:textId="4FE425D6" w:rsidR="00DD19C9" w:rsidRPr="0002415F" w:rsidRDefault="00DD19C9" w:rsidP="001A5B1A">
            <w:pPr>
              <w:pStyle w:val="Normal6"/>
              <w:rPr>
                <w:szCs w:val="24"/>
              </w:rPr>
            </w:pPr>
            <w:r w:rsidRPr="0002415F">
              <w:rPr>
                <w:b/>
                <w:i/>
              </w:rPr>
              <w:t>"3b)</w:t>
            </w:r>
            <w:r w:rsidRPr="0002415F">
              <w:rPr>
                <w:b/>
                <w:i/>
              </w:rPr>
              <w:tab/>
              <w:t>I artikel 3 tilføjes følgende n</w:t>
            </w:r>
            <w:r w:rsidR="00C374B4" w:rsidRPr="0002415F">
              <w:rPr>
                <w:b/>
                <w:i/>
              </w:rPr>
              <w:t>ummer</w:t>
            </w:r>
            <w:r w:rsidRPr="0002415F">
              <w:rPr>
                <w:b/>
                <w:i/>
              </w:rPr>
              <w:t>:</w:t>
            </w:r>
          </w:p>
        </w:tc>
      </w:tr>
      <w:tr w:rsidR="00BE45D1" w:rsidRPr="0002415F" w14:paraId="79BFD08E" w14:textId="77777777" w:rsidTr="001A5B1A">
        <w:trPr>
          <w:jc w:val="center"/>
        </w:trPr>
        <w:tc>
          <w:tcPr>
            <w:tcW w:w="4876" w:type="dxa"/>
          </w:tcPr>
          <w:p w14:paraId="3588116E" w14:textId="77777777" w:rsidR="00DD19C9" w:rsidRPr="0002415F" w:rsidRDefault="00DD19C9" w:rsidP="001A5B1A">
            <w:pPr>
              <w:pStyle w:val="Normal6"/>
            </w:pPr>
          </w:p>
        </w:tc>
        <w:tc>
          <w:tcPr>
            <w:tcW w:w="4876" w:type="dxa"/>
            <w:hideMark/>
          </w:tcPr>
          <w:p w14:paraId="40117B9B" w14:textId="22AB92FE" w:rsidR="00DD19C9" w:rsidRPr="0002415F" w:rsidRDefault="00DD19C9" w:rsidP="001A5B1A">
            <w:pPr>
              <w:pStyle w:val="Normal6"/>
              <w:rPr>
                <w:szCs w:val="24"/>
              </w:rPr>
            </w:pPr>
            <w:r w:rsidRPr="0002415F">
              <w:rPr>
                <w:b/>
                <w:i/>
              </w:rPr>
              <w:t>"68b)</w:t>
            </w:r>
            <w:r w:rsidRPr="0002415F">
              <w:tab/>
            </w:r>
            <w:r w:rsidRPr="0002415F">
              <w:rPr>
                <w:b/>
                <w:i/>
              </w:rPr>
              <w:t>"open source-AI-system": et AI-system, der frigives i henhold til en gratis open source-licens, der giver mulighed for adgang til, anvendelse, ændring og distribution af systemet, og hvis oplysninger om systemanvendelsen gøres offentligt tilgængelige."</w:t>
            </w:r>
          </w:p>
        </w:tc>
      </w:tr>
    </w:tbl>
    <w:p w14:paraId="4EB0E35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30DDE36"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7612AF81" w14:textId="77777777" w:rsidR="00DD19C9" w:rsidRPr="0002415F" w:rsidRDefault="00DD19C9" w:rsidP="00DD19C9">
      <w:pPr>
        <w:pStyle w:val="Normal12Italic"/>
        <w:rPr>
          <w:noProof w:val="0"/>
        </w:rPr>
      </w:pPr>
      <w:r w:rsidRPr="0002415F">
        <w:rPr>
          <w:noProof w:val="0"/>
        </w:rPr>
        <w:t>Introducing a single, explicit Open Source definition in Article 3 creates legal certainty for AI providers, deployers and national competent authorities across the entire acquis. The EU currently uses multiple, partly diverging Open Source definitions (within the AI Act and in parallel instruments: the PLD and CRA), which risks inconsistent interpretation, compliance fragmentation and litigation. A harmonised definition ensures that obligations and exemptions linked to open-source are applied predictably, avoiding both over- and under-inclusion of genuine open-source components. This also supports Europe’s innovation and cybersecurity objectives by giving open-source communities and SMEs clear, stable conditions for collaboration and responsible distribution.</w:t>
      </w:r>
    </w:p>
    <w:p w14:paraId="45E3EBAA" w14:textId="77777777" w:rsidR="00DD19C9" w:rsidRPr="0002415F" w:rsidRDefault="00DD19C9" w:rsidP="00DD19C9">
      <w:r w:rsidRPr="0002415F">
        <w:rPr>
          <w:rStyle w:val="HideTWBExt"/>
        </w:rPr>
        <w:t>&lt;/Amend&gt;</w:t>
      </w:r>
    </w:p>
    <w:p w14:paraId="6DDAD50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126</w:t>
      </w:r>
      <w:r w:rsidRPr="0002415F">
        <w:rPr>
          <w:rStyle w:val="HideTWBExt"/>
          <w:b w:val="0"/>
        </w:rPr>
        <w:t>&lt;/NumAm&gt;</w:t>
      </w:r>
    </w:p>
    <w:p w14:paraId="7F2B76A9"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41741AD2" w14:textId="77777777" w:rsidR="00DD19C9" w:rsidRPr="0002415F" w:rsidRDefault="00DD19C9" w:rsidP="00DD19C9">
      <w:r w:rsidRPr="0002415F">
        <w:rPr>
          <w:rStyle w:val="HideTWBExt"/>
        </w:rPr>
        <w:t>&lt;/RepeatBlock-By&gt;</w:t>
      </w:r>
    </w:p>
    <w:p w14:paraId="1E35B3A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D39941E"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74F3E7D6"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C11EBA3" w14:textId="77777777" w:rsidR="00DD19C9" w:rsidRPr="0002415F" w:rsidRDefault="00DD19C9" w:rsidP="00DD19C9">
      <w:r w:rsidRPr="0002415F">
        <w:rPr>
          <w:rStyle w:val="HideTWBExt"/>
        </w:rPr>
        <w:t>&lt;Article2&gt;</w:t>
      </w:r>
      <w:r w:rsidRPr="0002415F">
        <w:t>Artikel 4</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8B74423" w14:textId="77777777" w:rsidTr="001A5B1A">
        <w:trPr>
          <w:jc w:val="center"/>
        </w:trPr>
        <w:tc>
          <w:tcPr>
            <w:tcW w:w="9752" w:type="dxa"/>
            <w:gridSpan w:val="2"/>
          </w:tcPr>
          <w:p w14:paraId="66899F75" w14:textId="77777777" w:rsidR="00DD19C9" w:rsidRPr="0002415F" w:rsidRDefault="00DD19C9" w:rsidP="001A5B1A">
            <w:pPr>
              <w:keepNext/>
            </w:pPr>
          </w:p>
        </w:tc>
      </w:tr>
      <w:tr w:rsidR="00BE45D1" w:rsidRPr="0002415F" w14:paraId="09FA79A9" w14:textId="77777777" w:rsidTr="001A5B1A">
        <w:trPr>
          <w:jc w:val="center"/>
        </w:trPr>
        <w:tc>
          <w:tcPr>
            <w:tcW w:w="4876" w:type="dxa"/>
            <w:hideMark/>
          </w:tcPr>
          <w:p w14:paraId="39BDDD7D" w14:textId="77777777" w:rsidR="00DD19C9" w:rsidRPr="0002415F" w:rsidRDefault="00DD19C9" w:rsidP="001A5B1A">
            <w:pPr>
              <w:pStyle w:val="ColumnHeading"/>
              <w:keepNext/>
            </w:pPr>
            <w:r w:rsidRPr="0002415F">
              <w:t>Kommissionens forslag</w:t>
            </w:r>
          </w:p>
        </w:tc>
        <w:tc>
          <w:tcPr>
            <w:tcW w:w="4876" w:type="dxa"/>
            <w:hideMark/>
          </w:tcPr>
          <w:p w14:paraId="43E6D808" w14:textId="77777777" w:rsidR="00DD19C9" w:rsidRPr="0002415F" w:rsidRDefault="00DD19C9" w:rsidP="001A5B1A">
            <w:pPr>
              <w:pStyle w:val="ColumnHeading"/>
              <w:keepNext/>
            </w:pPr>
            <w:r w:rsidRPr="0002415F">
              <w:t>Ændringsforslag</w:t>
            </w:r>
          </w:p>
        </w:tc>
      </w:tr>
      <w:tr w:rsidR="00BE45D1" w:rsidRPr="0002415F" w14:paraId="3515AD52" w14:textId="77777777" w:rsidTr="001A5B1A">
        <w:trPr>
          <w:jc w:val="center"/>
        </w:trPr>
        <w:tc>
          <w:tcPr>
            <w:tcW w:w="4876" w:type="dxa"/>
            <w:hideMark/>
          </w:tcPr>
          <w:p w14:paraId="6919F832" w14:textId="77777777" w:rsidR="00DD19C9" w:rsidRPr="0002415F" w:rsidRDefault="00DD19C9" w:rsidP="001A5B1A">
            <w:pPr>
              <w:pStyle w:val="Normal6"/>
            </w:pPr>
            <w:r w:rsidRPr="0002415F">
              <w:rPr>
                <w:b/>
                <w:i/>
              </w:rPr>
              <w:t>(4)</w:t>
            </w:r>
            <w:r w:rsidRPr="0002415F">
              <w:rPr>
                <w:b/>
                <w:i/>
              </w:rPr>
              <w:tab/>
              <w:t>Artikel 4 affattes således:</w:t>
            </w:r>
          </w:p>
        </w:tc>
        <w:tc>
          <w:tcPr>
            <w:tcW w:w="4876" w:type="dxa"/>
            <w:hideMark/>
          </w:tcPr>
          <w:p w14:paraId="24539206" w14:textId="77777777" w:rsidR="00DD19C9" w:rsidRPr="0002415F" w:rsidRDefault="00DD19C9" w:rsidP="001A5B1A">
            <w:pPr>
              <w:pStyle w:val="Normal6"/>
              <w:rPr>
                <w:szCs w:val="24"/>
              </w:rPr>
            </w:pPr>
            <w:r w:rsidRPr="0002415F">
              <w:rPr>
                <w:b/>
                <w:i/>
              </w:rPr>
              <w:t>udgår</w:t>
            </w:r>
          </w:p>
        </w:tc>
      </w:tr>
      <w:tr w:rsidR="00BE45D1" w:rsidRPr="0002415F" w14:paraId="3461180A" w14:textId="77777777" w:rsidTr="001A5B1A">
        <w:trPr>
          <w:jc w:val="center"/>
        </w:trPr>
        <w:tc>
          <w:tcPr>
            <w:tcW w:w="4876" w:type="dxa"/>
            <w:hideMark/>
          </w:tcPr>
          <w:p w14:paraId="1BA70506" w14:textId="77777777" w:rsidR="00DD19C9" w:rsidRPr="0002415F" w:rsidRDefault="00DD19C9" w:rsidP="001A5B1A">
            <w:pPr>
              <w:pStyle w:val="Normal6"/>
            </w:pPr>
            <w:r w:rsidRPr="0002415F">
              <w:rPr>
                <w:b/>
                <w:i/>
              </w:rPr>
              <w:t>"Artikel 4</w:t>
            </w:r>
          </w:p>
        </w:tc>
        <w:tc>
          <w:tcPr>
            <w:tcW w:w="4876" w:type="dxa"/>
          </w:tcPr>
          <w:p w14:paraId="71786FAC" w14:textId="77777777" w:rsidR="00DD19C9" w:rsidRPr="0002415F" w:rsidRDefault="00DD19C9" w:rsidP="001A5B1A">
            <w:pPr>
              <w:pStyle w:val="Normal6"/>
              <w:rPr>
                <w:szCs w:val="24"/>
              </w:rPr>
            </w:pPr>
          </w:p>
        </w:tc>
      </w:tr>
      <w:tr w:rsidR="00BE45D1" w:rsidRPr="0002415F" w14:paraId="49EBC178" w14:textId="77777777" w:rsidTr="001A5B1A">
        <w:trPr>
          <w:jc w:val="center"/>
        </w:trPr>
        <w:tc>
          <w:tcPr>
            <w:tcW w:w="4876" w:type="dxa"/>
            <w:hideMark/>
          </w:tcPr>
          <w:p w14:paraId="0BE40988" w14:textId="77777777" w:rsidR="00DD19C9" w:rsidRPr="0002415F" w:rsidRDefault="00DD19C9" w:rsidP="001A5B1A">
            <w:pPr>
              <w:pStyle w:val="Normal6"/>
            </w:pPr>
            <w:r w:rsidRPr="0002415F">
              <w:rPr>
                <w:b/>
                <w:i/>
              </w:rPr>
              <w:t>AI-færdigheder</w:t>
            </w:r>
          </w:p>
        </w:tc>
        <w:tc>
          <w:tcPr>
            <w:tcW w:w="4876" w:type="dxa"/>
          </w:tcPr>
          <w:p w14:paraId="464E6E56" w14:textId="77777777" w:rsidR="00DD19C9" w:rsidRPr="0002415F" w:rsidRDefault="00DD19C9" w:rsidP="001A5B1A">
            <w:pPr>
              <w:pStyle w:val="Normal6"/>
              <w:rPr>
                <w:szCs w:val="24"/>
              </w:rPr>
            </w:pPr>
          </w:p>
        </w:tc>
      </w:tr>
      <w:tr w:rsidR="00BE45D1" w:rsidRPr="0002415F" w14:paraId="7B3B4A03" w14:textId="77777777" w:rsidTr="001A5B1A">
        <w:trPr>
          <w:jc w:val="center"/>
        </w:trPr>
        <w:tc>
          <w:tcPr>
            <w:tcW w:w="4876" w:type="dxa"/>
            <w:hideMark/>
          </w:tcPr>
          <w:p w14:paraId="7469E578" w14:textId="77777777" w:rsidR="00DD19C9" w:rsidRPr="0002415F" w:rsidRDefault="00DD19C9" w:rsidP="001A5B1A">
            <w:pPr>
              <w:pStyle w:val="Normal6"/>
            </w:pPr>
            <w:r w:rsidRPr="0002415F">
              <w:rPr>
                <w:b/>
                <w:i/>
              </w:rPr>
              <w:t>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tcPr>
          <w:p w14:paraId="1D95145F" w14:textId="77777777" w:rsidR="00DD19C9" w:rsidRPr="0002415F" w:rsidRDefault="00DD19C9" w:rsidP="001A5B1A">
            <w:pPr>
              <w:pStyle w:val="Normal6"/>
              <w:rPr>
                <w:szCs w:val="24"/>
              </w:rPr>
            </w:pPr>
          </w:p>
        </w:tc>
      </w:tr>
    </w:tbl>
    <w:p w14:paraId="2C935C90"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C52C360" w14:textId="77777777" w:rsidR="00DD19C9" w:rsidRPr="0002415F" w:rsidRDefault="00DD19C9" w:rsidP="00DD19C9">
      <w:r w:rsidRPr="0002415F">
        <w:rPr>
          <w:rStyle w:val="HideTWBExt"/>
        </w:rPr>
        <w:t>&lt;/Amend&gt;</w:t>
      </w:r>
    </w:p>
    <w:p w14:paraId="6CBF62E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127</w:t>
      </w:r>
      <w:r w:rsidRPr="0002415F">
        <w:rPr>
          <w:rStyle w:val="HideTWBExt"/>
          <w:b w:val="0"/>
        </w:rPr>
        <w:t>&lt;/NumAm&gt;</w:t>
      </w:r>
    </w:p>
    <w:p w14:paraId="05424037" w14:textId="77777777" w:rsidR="00DD19C9" w:rsidRPr="0002415F" w:rsidRDefault="00DD19C9" w:rsidP="00DD19C9">
      <w:pPr>
        <w:pStyle w:val="NormalBold"/>
      </w:pPr>
      <w:r w:rsidRPr="0002415F">
        <w:rPr>
          <w:rStyle w:val="HideTWBExt"/>
          <w:b w:val="0"/>
        </w:rPr>
        <w:t>&lt;RepeatBlock-By&gt;&lt;Members&gt;</w:t>
      </w:r>
      <w:r w:rsidRPr="0002415F">
        <w:t>Leila Chaibi, Pernando Barrena Arza</w:t>
      </w:r>
      <w:r w:rsidRPr="0002415F">
        <w:rPr>
          <w:rStyle w:val="HideTWBExt"/>
          <w:b w:val="0"/>
        </w:rPr>
        <w:t>&lt;/Members&gt;</w:t>
      </w:r>
    </w:p>
    <w:p w14:paraId="59A6410A" w14:textId="77777777" w:rsidR="00DD19C9" w:rsidRPr="0002415F" w:rsidRDefault="00DD19C9" w:rsidP="00DD19C9">
      <w:r w:rsidRPr="0002415F">
        <w:rPr>
          <w:rStyle w:val="HideTWBExt"/>
        </w:rPr>
        <w:t>&lt;AuNomDe&gt;</w:t>
      </w:r>
      <w:r w:rsidRPr="0002415F">
        <w:rPr>
          <w:rStyle w:val="HideTWBInt"/>
        </w:rPr>
        <w:t>{The Left}</w:t>
      </w:r>
      <w:r w:rsidRPr="0002415F">
        <w:t>for The Left-Gruppen</w:t>
      </w:r>
      <w:r w:rsidRPr="0002415F">
        <w:rPr>
          <w:rStyle w:val="HideTWBExt"/>
        </w:rPr>
        <w:t>&lt;/AuNomDe&gt;</w:t>
      </w:r>
    </w:p>
    <w:p w14:paraId="5A1A0C46" w14:textId="77777777" w:rsidR="00DD19C9" w:rsidRPr="0002415F" w:rsidRDefault="00DD19C9" w:rsidP="00DD19C9">
      <w:r w:rsidRPr="0002415F">
        <w:rPr>
          <w:rStyle w:val="HideTWBExt"/>
        </w:rPr>
        <w:t>&lt;/RepeatBlock-By&gt;</w:t>
      </w:r>
    </w:p>
    <w:p w14:paraId="3455CBF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A7FC50F"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72B7BEF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0E2606DD" w14:textId="77777777" w:rsidR="00DD19C9" w:rsidRPr="0002415F" w:rsidRDefault="00DD19C9" w:rsidP="00DD19C9">
      <w:r w:rsidRPr="0002415F">
        <w:rPr>
          <w:rStyle w:val="HideTWBExt"/>
        </w:rPr>
        <w:t>&lt;Article2&gt;</w:t>
      </w:r>
      <w:r w:rsidRPr="0002415F">
        <w:t>Artikel 4</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21796BF" w14:textId="77777777" w:rsidTr="001A5B1A">
        <w:trPr>
          <w:jc w:val="center"/>
        </w:trPr>
        <w:tc>
          <w:tcPr>
            <w:tcW w:w="9752" w:type="dxa"/>
            <w:gridSpan w:val="2"/>
          </w:tcPr>
          <w:p w14:paraId="63E20CF2" w14:textId="77777777" w:rsidR="00DD19C9" w:rsidRPr="0002415F" w:rsidRDefault="00DD19C9" w:rsidP="001A5B1A">
            <w:pPr>
              <w:keepNext/>
            </w:pPr>
          </w:p>
        </w:tc>
      </w:tr>
      <w:tr w:rsidR="00BE45D1" w:rsidRPr="0002415F" w14:paraId="4A3482B6" w14:textId="77777777" w:rsidTr="001A5B1A">
        <w:trPr>
          <w:jc w:val="center"/>
        </w:trPr>
        <w:tc>
          <w:tcPr>
            <w:tcW w:w="4876" w:type="dxa"/>
            <w:hideMark/>
          </w:tcPr>
          <w:p w14:paraId="0DFF20BD" w14:textId="77777777" w:rsidR="00DD19C9" w:rsidRPr="0002415F" w:rsidRDefault="00DD19C9" w:rsidP="001A5B1A">
            <w:pPr>
              <w:pStyle w:val="ColumnHeading"/>
              <w:keepNext/>
            </w:pPr>
            <w:r w:rsidRPr="0002415F">
              <w:t>Kommissionens forslag</w:t>
            </w:r>
          </w:p>
        </w:tc>
        <w:tc>
          <w:tcPr>
            <w:tcW w:w="4876" w:type="dxa"/>
            <w:hideMark/>
          </w:tcPr>
          <w:p w14:paraId="0F97B62D" w14:textId="77777777" w:rsidR="00DD19C9" w:rsidRPr="0002415F" w:rsidRDefault="00DD19C9" w:rsidP="001A5B1A">
            <w:pPr>
              <w:pStyle w:val="ColumnHeading"/>
              <w:keepNext/>
            </w:pPr>
            <w:r w:rsidRPr="0002415F">
              <w:t>Ændringsforslag</w:t>
            </w:r>
          </w:p>
        </w:tc>
      </w:tr>
      <w:tr w:rsidR="00BE45D1" w:rsidRPr="0002415F" w14:paraId="074F0F3E" w14:textId="77777777" w:rsidTr="001A5B1A">
        <w:trPr>
          <w:jc w:val="center"/>
        </w:trPr>
        <w:tc>
          <w:tcPr>
            <w:tcW w:w="4876" w:type="dxa"/>
            <w:hideMark/>
          </w:tcPr>
          <w:p w14:paraId="5B8759F4" w14:textId="77777777" w:rsidR="00DD19C9" w:rsidRPr="0002415F" w:rsidRDefault="00DD19C9" w:rsidP="001A5B1A">
            <w:pPr>
              <w:pStyle w:val="Normal6"/>
            </w:pPr>
            <w:r w:rsidRPr="0002415F">
              <w:rPr>
                <w:b/>
                <w:i/>
              </w:rPr>
              <w:t>(4)</w:t>
            </w:r>
            <w:r w:rsidRPr="0002415F">
              <w:rPr>
                <w:b/>
                <w:i/>
              </w:rPr>
              <w:tab/>
              <w:t>Artikel 4 affattes således:</w:t>
            </w:r>
          </w:p>
        </w:tc>
        <w:tc>
          <w:tcPr>
            <w:tcW w:w="4876" w:type="dxa"/>
            <w:hideMark/>
          </w:tcPr>
          <w:p w14:paraId="7292DDAC" w14:textId="77777777" w:rsidR="00DD19C9" w:rsidRPr="0002415F" w:rsidRDefault="00DD19C9" w:rsidP="001A5B1A">
            <w:pPr>
              <w:pStyle w:val="Normal6"/>
              <w:rPr>
                <w:szCs w:val="24"/>
              </w:rPr>
            </w:pPr>
            <w:r w:rsidRPr="0002415F">
              <w:rPr>
                <w:b/>
                <w:i/>
              </w:rPr>
              <w:t>udgår</w:t>
            </w:r>
          </w:p>
        </w:tc>
      </w:tr>
      <w:tr w:rsidR="00BE45D1" w:rsidRPr="0002415F" w14:paraId="478692B6" w14:textId="77777777" w:rsidTr="001A5B1A">
        <w:trPr>
          <w:jc w:val="center"/>
        </w:trPr>
        <w:tc>
          <w:tcPr>
            <w:tcW w:w="4876" w:type="dxa"/>
            <w:hideMark/>
          </w:tcPr>
          <w:p w14:paraId="7F086575" w14:textId="77777777" w:rsidR="00DD19C9" w:rsidRPr="0002415F" w:rsidRDefault="00DD19C9" w:rsidP="001A5B1A">
            <w:pPr>
              <w:pStyle w:val="Normal6"/>
            </w:pPr>
            <w:r w:rsidRPr="0002415F">
              <w:rPr>
                <w:b/>
                <w:i/>
              </w:rPr>
              <w:t>"Artikel 4</w:t>
            </w:r>
          </w:p>
        </w:tc>
        <w:tc>
          <w:tcPr>
            <w:tcW w:w="4876" w:type="dxa"/>
          </w:tcPr>
          <w:p w14:paraId="00293298" w14:textId="77777777" w:rsidR="00DD19C9" w:rsidRPr="0002415F" w:rsidRDefault="00DD19C9" w:rsidP="001A5B1A">
            <w:pPr>
              <w:pStyle w:val="Normal6"/>
              <w:rPr>
                <w:szCs w:val="24"/>
              </w:rPr>
            </w:pPr>
          </w:p>
        </w:tc>
      </w:tr>
      <w:tr w:rsidR="00BE45D1" w:rsidRPr="0002415F" w14:paraId="6DCC3994" w14:textId="77777777" w:rsidTr="001A5B1A">
        <w:trPr>
          <w:jc w:val="center"/>
        </w:trPr>
        <w:tc>
          <w:tcPr>
            <w:tcW w:w="4876" w:type="dxa"/>
            <w:hideMark/>
          </w:tcPr>
          <w:p w14:paraId="10B73161" w14:textId="77777777" w:rsidR="00DD19C9" w:rsidRPr="0002415F" w:rsidRDefault="00DD19C9" w:rsidP="001A5B1A">
            <w:pPr>
              <w:pStyle w:val="Normal6"/>
            </w:pPr>
            <w:r w:rsidRPr="0002415F">
              <w:rPr>
                <w:b/>
                <w:i/>
              </w:rPr>
              <w:t>AI-færdigheder</w:t>
            </w:r>
          </w:p>
        </w:tc>
        <w:tc>
          <w:tcPr>
            <w:tcW w:w="4876" w:type="dxa"/>
          </w:tcPr>
          <w:p w14:paraId="5EEE0F42" w14:textId="77777777" w:rsidR="00DD19C9" w:rsidRPr="0002415F" w:rsidRDefault="00DD19C9" w:rsidP="001A5B1A">
            <w:pPr>
              <w:pStyle w:val="Normal6"/>
              <w:rPr>
                <w:szCs w:val="24"/>
              </w:rPr>
            </w:pPr>
          </w:p>
        </w:tc>
      </w:tr>
      <w:tr w:rsidR="00BE45D1" w:rsidRPr="0002415F" w14:paraId="0B73FF48" w14:textId="77777777" w:rsidTr="001A5B1A">
        <w:trPr>
          <w:jc w:val="center"/>
        </w:trPr>
        <w:tc>
          <w:tcPr>
            <w:tcW w:w="4876" w:type="dxa"/>
            <w:hideMark/>
          </w:tcPr>
          <w:p w14:paraId="4EC9E477" w14:textId="77777777" w:rsidR="00DD19C9" w:rsidRPr="0002415F" w:rsidRDefault="00DD19C9" w:rsidP="001A5B1A">
            <w:pPr>
              <w:pStyle w:val="Normal6"/>
            </w:pPr>
            <w:r w:rsidRPr="0002415F">
              <w:rPr>
                <w:b/>
                <w:i/>
              </w:rPr>
              <w:t>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tcPr>
          <w:p w14:paraId="324E9341" w14:textId="77777777" w:rsidR="00DD19C9" w:rsidRPr="0002415F" w:rsidRDefault="00DD19C9" w:rsidP="001A5B1A">
            <w:pPr>
              <w:pStyle w:val="Normal6"/>
              <w:rPr>
                <w:szCs w:val="24"/>
              </w:rPr>
            </w:pPr>
          </w:p>
        </w:tc>
      </w:tr>
    </w:tbl>
    <w:p w14:paraId="7C15186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05586C0" w14:textId="77777777" w:rsidR="00DD19C9" w:rsidRPr="0002415F" w:rsidRDefault="00DD19C9" w:rsidP="00DD19C9">
      <w:r w:rsidRPr="0002415F">
        <w:rPr>
          <w:rStyle w:val="HideTWBExt"/>
        </w:rPr>
        <w:t>&lt;/Amend&gt;</w:t>
      </w:r>
    </w:p>
    <w:p w14:paraId="0268CB2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128</w:t>
      </w:r>
      <w:r w:rsidRPr="0002415F">
        <w:rPr>
          <w:rStyle w:val="HideTWBExt"/>
          <w:b w:val="0"/>
        </w:rPr>
        <w:t>&lt;/NumAm&gt;</w:t>
      </w:r>
    </w:p>
    <w:p w14:paraId="09462A21"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63CAE5BE"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79DC8BDE" w14:textId="77777777" w:rsidR="00DD19C9" w:rsidRPr="0002415F" w:rsidRDefault="00DD19C9" w:rsidP="00DD19C9">
      <w:r w:rsidRPr="0002415F">
        <w:rPr>
          <w:rStyle w:val="HideTWBExt"/>
        </w:rPr>
        <w:t>&lt;/RepeatBlock-By&gt;</w:t>
      </w:r>
    </w:p>
    <w:p w14:paraId="1CEEBD1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DD99F96"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70CBEABF"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9F99680" w14:textId="77777777" w:rsidR="00DD19C9" w:rsidRPr="0002415F" w:rsidRDefault="00DD19C9" w:rsidP="00DD19C9">
      <w:r w:rsidRPr="0002415F">
        <w:rPr>
          <w:rStyle w:val="HideTWBExt"/>
        </w:rPr>
        <w:t>&lt;Article2&gt;</w:t>
      </w:r>
      <w:r w:rsidRPr="0002415F">
        <w:t>Artikel 4</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9178F7D" w14:textId="77777777" w:rsidTr="001A5B1A">
        <w:trPr>
          <w:jc w:val="center"/>
        </w:trPr>
        <w:tc>
          <w:tcPr>
            <w:tcW w:w="9752" w:type="dxa"/>
            <w:gridSpan w:val="2"/>
          </w:tcPr>
          <w:p w14:paraId="570F82BE" w14:textId="77777777" w:rsidR="00DD19C9" w:rsidRPr="0002415F" w:rsidRDefault="00DD19C9" w:rsidP="001A5B1A">
            <w:pPr>
              <w:keepNext/>
            </w:pPr>
          </w:p>
        </w:tc>
      </w:tr>
      <w:tr w:rsidR="00BE45D1" w:rsidRPr="0002415F" w14:paraId="53459B03" w14:textId="77777777" w:rsidTr="001A5B1A">
        <w:trPr>
          <w:jc w:val="center"/>
        </w:trPr>
        <w:tc>
          <w:tcPr>
            <w:tcW w:w="4876" w:type="dxa"/>
            <w:hideMark/>
          </w:tcPr>
          <w:p w14:paraId="67E8676E" w14:textId="77777777" w:rsidR="00DD19C9" w:rsidRPr="0002415F" w:rsidRDefault="00DD19C9" w:rsidP="001A5B1A">
            <w:pPr>
              <w:pStyle w:val="ColumnHeading"/>
              <w:keepNext/>
            </w:pPr>
            <w:r w:rsidRPr="0002415F">
              <w:t>Kommissionens forslag</w:t>
            </w:r>
          </w:p>
        </w:tc>
        <w:tc>
          <w:tcPr>
            <w:tcW w:w="4876" w:type="dxa"/>
            <w:hideMark/>
          </w:tcPr>
          <w:p w14:paraId="59D4C991" w14:textId="77777777" w:rsidR="00DD19C9" w:rsidRPr="0002415F" w:rsidRDefault="00DD19C9" w:rsidP="001A5B1A">
            <w:pPr>
              <w:pStyle w:val="ColumnHeading"/>
              <w:keepNext/>
            </w:pPr>
            <w:r w:rsidRPr="0002415F">
              <w:t>Ændringsforslag</w:t>
            </w:r>
          </w:p>
        </w:tc>
      </w:tr>
      <w:tr w:rsidR="00BE45D1" w:rsidRPr="0002415F" w14:paraId="503A9F3C" w14:textId="77777777" w:rsidTr="001A5B1A">
        <w:trPr>
          <w:jc w:val="center"/>
        </w:trPr>
        <w:tc>
          <w:tcPr>
            <w:tcW w:w="4876" w:type="dxa"/>
            <w:hideMark/>
          </w:tcPr>
          <w:p w14:paraId="3058AC0A" w14:textId="77777777" w:rsidR="00DD19C9" w:rsidRPr="0002415F" w:rsidRDefault="00DD19C9" w:rsidP="001A5B1A">
            <w:pPr>
              <w:pStyle w:val="Normal6"/>
            </w:pPr>
            <w:r w:rsidRPr="0002415F">
              <w:rPr>
                <w:b/>
                <w:i/>
              </w:rPr>
              <w:t>(4)</w:t>
            </w:r>
            <w:r w:rsidRPr="0002415F">
              <w:rPr>
                <w:b/>
                <w:i/>
              </w:rPr>
              <w:tab/>
              <w:t>Artikel 4 affattes således:</w:t>
            </w:r>
          </w:p>
        </w:tc>
        <w:tc>
          <w:tcPr>
            <w:tcW w:w="4876" w:type="dxa"/>
            <w:hideMark/>
          </w:tcPr>
          <w:p w14:paraId="54CCCF54" w14:textId="77777777" w:rsidR="00DD19C9" w:rsidRPr="0002415F" w:rsidRDefault="00DD19C9" w:rsidP="001A5B1A">
            <w:pPr>
              <w:pStyle w:val="Normal6"/>
              <w:rPr>
                <w:szCs w:val="24"/>
              </w:rPr>
            </w:pPr>
            <w:r w:rsidRPr="0002415F">
              <w:rPr>
                <w:b/>
                <w:i/>
              </w:rPr>
              <w:t>udgår</w:t>
            </w:r>
          </w:p>
        </w:tc>
      </w:tr>
      <w:tr w:rsidR="00BE45D1" w:rsidRPr="0002415F" w14:paraId="698D495F" w14:textId="77777777" w:rsidTr="001A5B1A">
        <w:trPr>
          <w:jc w:val="center"/>
        </w:trPr>
        <w:tc>
          <w:tcPr>
            <w:tcW w:w="4876" w:type="dxa"/>
            <w:hideMark/>
          </w:tcPr>
          <w:p w14:paraId="73FB92D7" w14:textId="77777777" w:rsidR="00DD19C9" w:rsidRPr="0002415F" w:rsidRDefault="00DD19C9" w:rsidP="001A5B1A">
            <w:pPr>
              <w:pStyle w:val="Normal6"/>
            </w:pPr>
            <w:r w:rsidRPr="0002415F">
              <w:rPr>
                <w:b/>
                <w:i/>
              </w:rPr>
              <w:t>"Artikel 4</w:t>
            </w:r>
          </w:p>
        </w:tc>
        <w:tc>
          <w:tcPr>
            <w:tcW w:w="4876" w:type="dxa"/>
          </w:tcPr>
          <w:p w14:paraId="153D3E57" w14:textId="77777777" w:rsidR="00DD19C9" w:rsidRPr="0002415F" w:rsidRDefault="00DD19C9" w:rsidP="001A5B1A">
            <w:pPr>
              <w:pStyle w:val="Normal6"/>
              <w:rPr>
                <w:szCs w:val="24"/>
              </w:rPr>
            </w:pPr>
          </w:p>
        </w:tc>
      </w:tr>
      <w:tr w:rsidR="00BE45D1" w:rsidRPr="0002415F" w14:paraId="1DB1441F" w14:textId="77777777" w:rsidTr="001A5B1A">
        <w:trPr>
          <w:jc w:val="center"/>
        </w:trPr>
        <w:tc>
          <w:tcPr>
            <w:tcW w:w="4876" w:type="dxa"/>
            <w:hideMark/>
          </w:tcPr>
          <w:p w14:paraId="6C44C36F" w14:textId="77777777" w:rsidR="00DD19C9" w:rsidRPr="0002415F" w:rsidRDefault="00DD19C9" w:rsidP="001A5B1A">
            <w:pPr>
              <w:pStyle w:val="Normal6"/>
            </w:pPr>
            <w:r w:rsidRPr="0002415F">
              <w:rPr>
                <w:b/>
                <w:i/>
              </w:rPr>
              <w:t>AI-færdigheder</w:t>
            </w:r>
          </w:p>
        </w:tc>
        <w:tc>
          <w:tcPr>
            <w:tcW w:w="4876" w:type="dxa"/>
          </w:tcPr>
          <w:p w14:paraId="250A782E" w14:textId="77777777" w:rsidR="00DD19C9" w:rsidRPr="0002415F" w:rsidRDefault="00DD19C9" w:rsidP="001A5B1A">
            <w:pPr>
              <w:pStyle w:val="Normal6"/>
              <w:rPr>
                <w:szCs w:val="24"/>
              </w:rPr>
            </w:pPr>
          </w:p>
        </w:tc>
      </w:tr>
      <w:tr w:rsidR="00BE45D1" w:rsidRPr="0002415F" w14:paraId="3D240279" w14:textId="77777777" w:rsidTr="001A5B1A">
        <w:trPr>
          <w:jc w:val="center"/>
        </w:trPr>
        <w:tc>
          <w:tcPr>
            <w:tcW w:w="4876" w:type="dxa"/>
            <w:hideMark/>
          </w:tcPr>
          <w:p w14:paraId="348F10B6" w14:textId="77777777" w:rsidR="00DD19C9" w:rsidRPr="0002415F" w:rsidRDefault="00DD19C9" w:rsidP="001A5B1A">
            <w:pPr>
              <w:pStyle w:val="Normal6"/>
            </w:pPr>
            <w:r w:rsidRPr="0002415F">
              <w:rPr>
                <w:b/>
                <w:i/>
              </w:rPr>
              <w:t>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tcPr>
          <w:p w14:paraId="6F80D97A" w14:textId="77777777" w:rsidR="00DD19C9" w:rsidRPr="0002415F" w:rsidRDefault="00DD19C9" w:rsidP="001A5B1A">
            <w:pPr>
              <w:pStyle w:val="Normal6"/>
              <w:rPr>
                <w:szCs w:val="24"/>
              </w:rPr>
            </w:pPr>
          </w:p>
        </w:tc>
      </w:tr>
    </w:tbl>
    <w:p w14:paraId="297FBE3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4B0164C" w14:textId="77777777" w:rsidR="00DD19C9" w:rsidRPr="0002415F" w:rsidRDefault="00DD19C9" w:rsidP="00DD19C9">
      <w:r w:rsidRPr="0002415F">
        <w:rPr>
          <w:rStyle w:val="HideTWBExt"/>
        </w:rPr>
        <w:t>&lt;/Amend&gt;</w:t>
      </w:r>
    </w:p>
    <w:p w14:paraId="50024F0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129</w:t>
      </w:r>
      <w:r w:rsidRPr="0002415F">
        <w:rPr>
          <w:rStyle w:val="HideTWBExt"/>
          <w:b w:val="0"/>
        </w:rPr>
        <w:t>&lt;/NumAm&gt;</w:t>
      </w:r>
    </w:p>
    <w:p w14:paraId="039EC6F1"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7D42C7A4" w14:textId="77777777" w:rsidR="00DD19C9" w:rsidRPr="0002415F" w:rsidRDefault="00DD19C9" w:rsidP="00DD19C9">
      <w:r w:rsidRPr="0002415F">
        <w:rPr>
          <w:rStyle w:val="HideTWBExt"/>
        </w:rPr>
        <w:t>&lt;/RepeatBlock-By&gt;</w:t>
      </w:r>
    </w:p>
    <w:p w14:paraId="05F1D25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91F45DF" w14:textId="77777777" w:rsidR="00DD19C9" w:rsidRPr="0002415F" w:rsidRDefault="00DD19C9" w:rsidP="00DD19C9">
      <w:pPr>
        <w:pStyle w:val="NormalBold"/>
      </w:pPr>
      <w:r w:rsidRPr="0002415F">
        <w:rPr>
          <w:rStyle w:val="HideTWBExt"/>
          <w:b w:val="0"/>
        </w:rPr>
        <w:t>&lt;Article&gt;</w:t>
      </w:r>
      <w:r w:rsidRPr="0002415F">
        <w:t xml:space="preserve">Artikel 1 – stk. 1 – nr. 4 </w:t>
      </w:r>
      <w:r w:rsidRPr="0002415F">
        <w:rPr>
          <w:rStyle w:val="HideTWBExt"/>
          <w:b w:val="0"/>
        </w:rPr>
        <w:t>&lt;/Article&gt;</w:t>
      </w:r>
    </w:p>
    <w:p w14:paraId="2FC855ED"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3953DBD" w14:textId="77777777" w:rsidR="00DD19C9" w:rsidRPr="0002415F" w:rsidRDefault="00DD19C9" w:rsidP="00DD19C9">
      <w:r w:rsidRPr="0002415F">
        <w:rPr>
          <w:rStyle w:val="HideTWBExt"/>
        </w:rPr>
        <w:t>&lt;Article2&gt;</w:t>
      </w:r>
      <w:r w:rsidRPr="0002415F">
        <w:t>Artikel 4 – stk. 1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6238910" w14:textId="77777777" w:rsidTr="001A5B1A">
        <w:trPr>
          <w:jc w:val="center"/>
        </w:trPr>
        <w:tc>
          <w:tcPr>
            <w:tcW w:w="9752" w:type="dxa"/>
            <w:gridSpan w:val="2"/>
          </w:tcPr>
          <w:p w14:paraId="7F6E50ED" w14:textId="77777777" w:rsidR="00DD19C9" w:rsidRPr="0002415F" w:rsidRDefault="00DD19C9" w:rsidP="001A5B1A">
            <w:pPr>
              <w:keepNext/>
            </w:pPr>
          </w:p>
        </w:tc>
      </w:tr>
      <w:tr w:rsidR="00BE45D1" w:rsidRPr="0002415F" w14:paraId="57C1B494" w14:textId="77777777" w:rsidTr="001A5B1A">
        <w:trPr>
          <w:jc w:val="center"/>
        </w:trPr>
        <w:tc>
          <w:tcPr>
            <w:tcW w:w="4876" w:type="dxa"/>
            <w:hideMark/>
          </w:tcPr>
          <w:p w14:paraId="5C4DF31E" w14:textId="77777777" w:rsidR="00DD19C9" w:rsidRPr="0002415F" w:rsidRDefault="00DD19C9" w:rsidP="001A5B1A">
            <w:pPr>
              <w:pStyle w:val="ColumnHeading"/>
              <w:keepNext/>
            </w:pPr>
            <w:r w:rsidRPr="0002415F">
              <w:t>Kommissionens forslag</w:t>
            </w:r>
          </w:p>
        </w:tc>
        <w:tc>
          <w:tcPr>
            <w:tcW w:w="4876" w:type="dxa"/>
            <w:hideMark/>
          </w:tcPr>
          <w:p w14:paraId="3574AA9A" w14:textId="77777777" w:rsidR="00DD19C9" w:rsidRPr="0002415F" w:rsidRDefault="00DD19C9" w:rsidP="001A5B1A">
            <w:pPr>
              <w:pStyle w:val="ColumnHeading"/>
              <w:keepNext/>
            </w:pPr>
            <w:r w:rsidRPr="0002415F">
              <w:t>Ændringsforslag</w:t>
            </w:r>
          </w:p>
        </w:tc>
      </w:tr>
      <w:tr w:rsidR="00BE45D1" w:rsidRPr="0002415F" w14:paraId="0009BF82" w14:textId="77777777" w:rsidTr="001A5B1A">
        <w:trPr>
          <w:jc w:val="center"/>
        </w:trPr>
        <w:tc>
          <w:tcPr>
            <w:tcW w:w="4876" w:type="dxa"/>
            <w:hideMark/>
          </w:tcPr>
          <w:p w14:paraId="3D397B6A" w14:textId="77777777" w:rsidR="00DD19C9" w:rsidRPr="0002415F" w:rsidRDefault="00DD19C9" w:rsidP="001A5B1A">
            <w:pPr>
              <w:pStyle w:val="Normal6"/>
            </w:pPr>
            <w:r w:rsidRPr="0002415F">
              <w:rPr>
                <w:b/>
                <w:i/>
              </w:rPr>
              <w:t>(4)</w:t>
            </w:r>
            <w:r w:rsidRPr="0002415F">
              <w:tab/>
            </w:r>
            <w:r w:rsidRPr="0002415F">
              <w:rPr>
                <w:b/>
                <w:i/>
              </w:rPr>
              <w:t>Artikel</w:t>
            </w:r>
            <w:r w:rsidRPr="0002415F">
              <w:t xml:space="preserve"> 4 </w:t>
            </w:r>
            <w:r w:rsidRPr="0002415F">
              <w:rPr>
                <w:b/>
                <w:i/>
              </w:rPr>
              <w:t>affattes således</w:t>
            </w:r>
            <w:r w:rsidRPr="0002415F">
              <w:t>:</w:t>
            </w:r>
          </w:p>
        </w:tc>
        <w:tc>
          <w:tcPr>
            <w:tcW w:w="4876" w:type="dxa"/>
            <w:hideMark/>
          </w:tcPr>
          <w:p w14:paraId="61406FB1" w14:textId="77777777" w:rsidR="00DD19C9" w:rsidRPr="0002415F" w:rsidRDefault="00DD19C9" w:rsidP="001A5B1A">
            <w:pPr>
              <w:pStyle w:val="Normal6"/>
              <w:rPr>
                <w:szCs w:val="24"/>
              </w:rPr>
            </w:pPr>
            <w:r w:rsidRPr="0002415F">
              <w:rPr>
                <w:b/>
                <w:i/>
              </w:rPr>
              <w:t>4)</w:t>
            </w:r>
            <w:r w:rsidRPr="0002415F">
              <w:tab/>
            </w:r>
            <w:r w:rsidRPr="0002415F">
              <w:rPr>
                <w:b/>
                <w:i/>
              </w:rPr>
              <w:t>I artikel</w:t>
            </w:r>
            <w:r w:rsidRPr="0002415F">
              <w:t xml:space="preserve"> 4 </w:t>
            </w:r>
            <w:r w:rsidRPr="0002415F">
              <w:rPr>
                <w:b/>
                <w:i/>
              </w:rPr>
              <w:t>tilføjes følgende stykke</w:t>
            </w:r>
            <w:r w:rsidRPr="0002415F">
              <w:t>:</w:t>
            </w:r>
          </w:p>
        </w:tc>
      </w:tr>
      <w:tr w:rsidR="00BE45D1" w:rsidRPr="0002415F" w14:paraId="612D9A6A" w14:textId="77777777" w:rsidTr="001A5B1A">
        <w:trPr>
          <w:jc w:val="center"/>
        </w:trPr>
        <w:tc>
          <w:tcPr>
            <w:tcW w:w="4876" w:type="dxa"/>
          </w:tcPr>
          <w:p w14:paraId="1104886A" w14:textId="77777777" w:rsidR="00DD19C9" w:rsidRPr="0002415F" w:rsidRDefault="00DD19C9" w:rsidP="001A5B1A">
            <w:pPr>
              <w:pStyle w:val="Normal6"/>
            </w:pPr>
            <w:r w:rsidRPr="0002415F">
              <w:t>"Artikel 4</w:t>
            </w:r>
          </w:p>
        </w:tc>
        <w:tc>
          <w:tcPr>
            <w:tcW w:w="4876" w:type="dxa"/>
            <w:hideMark/>
          </w:tcPr>
          <w:p w14:paraId="75F20819" w14:textId="77777777" w:rsidR="00DD19C9" w:rsidRPr="0002415F" w:rsidRDefault="00DD19C9" w:rsidP="001A5B1A">
            <w:pPr>
              <w:pStyle w:val="Normal6"/>
              <w:rPr>
                <w:szCs w:val="24"/>
              </w:rPr>
            </w:pPr>
            <w:r w:rsidRPr="0002415F">
              <w:rPr>
                <w:b/>
                <w:i/>
              </w:rPr>
              <w:t>1a.</w:t>
            </w:r>
            <w:r w:rsidRPr="0002415F">
              <w:tab/>
            </w:r>
            <w:r w:rsidRPr="0002415F">
              <w:rPr>
                <w:b/>
                <w:i/>
              </w:rPr>
              <w:t>Kommissionen og Det Europæiske Databeskyttelsesråd udsteder i samarbejde med alle relevante kompetente myndigheder vejledning om den praktiske gennemførelse af forpligtelsen for udbydere og idriftsættere af AI-systemer til at sikre et tilstrækkeligt niveau af AI-færdigheder hos deres personale og andre relevante personer.</w:t>
            </w:r>
          </w:p>
        </w:tc>
      </w:tr>
      <w:tr w:rsidR="00BE45D1" w:rsidRPr="0002415F" w14:paraId="5E75F282" w14:textId="77777777" w:rsidTr="001A5B1A">
        <w:trPr>
          <w:jc w:val="center"/>
        </w:trPr>
        <w:tc>
          <w:tcPr>
            <w:tcW w:w="4876" w:type="dxa"/>
          </w:tcPr>
          <w:p w14:paraId="2D89BB89" w14:textId="77777777" w:rsidR="00DD19C9" w:rsidRPr="0002415F" w:rsidRDefault="00DD19C9" w:rsidP="001A5B1A">
            <w:pPr>
              <w:pStyle w:val="Normal6"/>
            </w:pPr>
            <w:r w:rsidRPr="0002415F">
              <w:t>AI-færdigheder</w:t>
            </w:r>
          </w:p>
        </w:tc>
        <w:tc>
          <w:tcPr>
            <w:tcW w:w="4876" w:type="dxa"/>
          </w:tcPr>
          <w:p w14:paraId="17EC473F" w14:textId="77777777" w:rsidR="00DD19C9" w:rsidRPr="0002415F" w:rsidRDefault="00DD19C9" w:rsidP="001A5B1A">
            <w:pPr>
              <w:pStyle w:val="Normal6"/>
              <w:rPr>
                <w:b/>
                <w:i/>
              </w:rPr>
            </w:pPr>
          </w:p>
        </w:tc>
      </w:tr>
      <w:tr w:rsidR="00BE45D1" w:rsidRPr="0002415F" w14:paraId="01A7B903" w14:textId="77777777" w:rsidTr="001A5B1A">
        <w:trPr>
          <w:jc w:val="center"/>
        </w:trPr>
        <w:tc>
          <w:tcPr>
            <w:tcW w:w="4876" w:type="dxa"/>
          </w:tcPr>
          <w:p w14:paraId="6DE54F06" w14:textId="77777777" w:rsidR="00DD19C9" w:rsidRPr="0002415F" w:rsidRDefault="00DD19C9" w:rsidP="001A5B1A">
            <w:pPr>
              <w:pStyle w:val="Normal6"/>
            </w:pPr>
            <w:r w:rsidRPr="0002415F">
              <w:t>Kommissionen og medlemsstaterne tilskynder udbydere og idriftsættere af AI-systemer til at træffe foranstaltninger til at sikre et tilstrækkeligt niveau af AI-færdigheder hos deres personale og andre personer, der beskæftiger sig med drift og anvendelse af AI-systemer på deres vegne, under hensyntagen til deres tekniske viden, erfaring, uddannelsesniveau og den kontekst, som AI-systemerne skal anvendes i, og under hensyntagen til de personer eller grupper af personer, som AI-systemerne skal anvendes på."</w:t>
            </w:r>
          </w:p>
        </w:tc>
        <w:tc>
          <w:tcPr>
            <w:tcW w:w="4876" w:type="dxa"/>
          </w:tcPr>
          <w:p w14:paraId="1115854E" w14:textId="77777777" w:rsidR="00DD19C9" w:rsidRPr="0002415F" w:rsidRDefault="00DD19C9" w:rsidP="001A5B1A">
            <w:pPr>
              <w:pStyle w:val="Normal6"/>
              <w:rPr>
                <w:b/>
                <w:i/>
              </w:rPr>
            </w:pPr>
          </w:p>
        </w:tc>
      </w:tr>
    </w:tbl>
    <w:p w14:paraId="1A7159F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9963E11" w14:textId="77777777" w:rsidR="00DD19C9" w:rsidRPr="0002415F" w:rsidRDefault="00DD19C9" w:rsidP="00DD19C9">
      <w:r w:rsidRPr="0002415F">
        <w:rPr>
          <w:rStyle w:val="HideTWBExt"/>
        </w:rPr>
        <w:t>&lt;/Amend&gt;</w:t>
      </w:r>
    </w:p>
    <w:p w14:paraId="61F05B3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130</w:t>
      </w:r>
      <w:r w:rsidRPr="0002415F">
        <w:rPr>
          <w:rStyle w:val="HideTWBExt"/>
          <w:b w:val="0"/>
        </w:rPr>
        <w:t>&lt;/NumAm&gt;</w:t>
      </w:r>
    </w:p>
    <w:p w14:paraId="5CE7A98A" w14:textId="77777777" w:rsidR="00DD19C9" w:rsidRPr="0002415F" w:rsidRDefault="00DD19C9" w:rsidP="00DD19C9">
      <w:pPr>
        <w:pStyle w:val="NormalBold"/>
      </w:pPr>
      <w:r w:rsidRPr="0002415F">
        <w:rPr>
          <w:rStyle w:val="HideTWBExt"/>
          <w:b w:val="0"/>
        </w:rPr>
        <w:t>&lt;RepeatBlock-By&gt;&lt;Members&gt;</w:t>
      </w:r>
      <w:r w:rsidRPr="0002415F">
        <w:t>Angelika Winzig, Sophia Kircher</w:t>
      </w:r>
      <w:r w:rsidRPr="0002415F">
        <w:rPr>
          <w:rStyle w:val="HideTWBExt"/>
          <w:b w:val="0"/>
        </w:rPr>
        <w:t>&lt;/Members&gt;</w:t>
      </w:r>
    </w:p>
    <w:p w14:paraId="3E5FF032" w14:textId="77777777" w:rsidR="00DD19C9" w:rsidRPr="0002415F" w:rsidRDefault="00DD19C9" w:rsidP="00DD19C9">
      <w:r w:rsidRPr="0002415F">
        <w:rPr>
          <w:rStyle w:val="HideTWBExt"/>
        </w:rPr>
        <w:t>&lt;/RepeatBlock-By&gt;</w:t>
      </w:r>
    </w:p>
    <w:p w14:paraId="018E7892"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51B43AAD" w14:textId="77777777" w:rsidR="00DD19C9" w:rsidRPr="0002415F" w:rsidRDefault="00DD19C9" w:rsidP="00DD19C9">
      <w:pPr>
        <w:pStyle w:val="NormalBold"/>
      </w:pPr>
      <w:r w:rsidRPr="0002415F">
        <w:rPr>
          <w:rStyle w:val="HideTWBExt"/>
          <w:b w:val="0"/>
        </w:rPr>
        <w:t>&lt;Article&gt;</w:t>
      </w:r>
      <w:r w:rsidRPr="0002415F">
        <w:t xml:space="preserve">Artikel 1 – stk. 1 – nr. 4 </w:t>
      </w:r>
      <w:r w:rsidRPr="0002415F">
        <w:rPr>
          <w:rStyle w:val="HideTWBExt"/>
          <w:b w:val="0"/>
        </w:rPr>
        <w:t>&lt;/Article&gt;</w:t>
      </w:r>
    </w:p>
    <w:p w14:paraId="0A3BDD3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5A12D51" w14:textId="77777777" w:rsidR="00DD19C9" w:rsidRPr="0002415F" w:rsidRDefault="00DD19C9" w:rsidP="00DD19C9">
      <w:r w:rsidRPr="0002415F">
        <w:rPr>
          <w:rStyle w:val="HideTWBExt"/>
        </w:rPr>
        <w:t>&lt;Article2&gt;</w:t>
      </w:r>
      <w:r w:rsidRPr="0002415F">
        <w:t>Artikel 4</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1AA0C79" w14:textId="77777777" w:rsidTr="001A5B1A">
        <w:trPr>
          <w:jc w:val="center"/>
        </w:trPr>
        <w:tc>
          <w:tcPr>
            <w:tcW w:w="9752" w:type="dxa"/>
            <w:gridSpan w:val="2"/>
          </w:tcPr>
          <w:p w14:paraId="03543CB8" w14:textId="77777777" w:rsidR="00DD19C9" w:rsidRPr="0002415F" w:rsidRDefault="00DD19C9" w:rsidP="001A5B1A">
            <w:pPr>
              <w:keepNext/>
            </w:pPr>
          </w:p>
        </w:tc>
      </w:tr>
      <w:tr w:rsidR="00BE45D1" w:rsidRPr="0002415F" w14:paraId="4097AFAF" w14:textId="77777777" w:rsidTr="001A5B1A">
        <w:trPr>
          <w:jc w:val="center"/>
        </w:trPr>
        <w:tc>
          <w:tcPr>
            <w:tcW w:w="4876" w:type="dxa"/>
            <w:hideMark/>
          </w:tcPr>
          <w:p w14:paraId="03AD6F8E" w14:textId="77777777" w:rsidR="00DD19C9" w:rsidRPr="0002415F" w:rsidRDefault="00DD19C9" w:rsidP="001A5B1A">
            <w:pPr>
              <w:pStyle w:val="ColumnHeading"/>
              <w:keepNext/>
            </w:pPr>
            <w:r w:rsidRPr="0002415F">
              <w:t>Kommissionens forslag</w:t>
            </w:r>
          </w:p>
        </w:tc>
        <w:tc>
          <w:tcPr>
            <w:tcW w:w="4876" w:type="dxa"/>
            <w:hideMark/>
          </w:tcPr>
          <w:p w14:paraId="2F9D4CCA" w14:textId="77777777" w:rsidR="00DD19C9" w:rsidRPr="0002415F" w:rsidRDefault="00DD19C9" w:rsidP="001A5B1A">
            <w:pPr>
              <w:pStyle w:val="ColumnHeading"/>
              <w:keepNext/>
            </w:pPr>
            <w:r w:rsidRPr="0002415F">
              <w:t>Ændringsforslag</w:t>
            </w:r>
          </w:p>
        </w:tc>
      </w:tr>
      <w:tr w:rsidR="00BE45D1" w:rsidRPr="0002415F" w14:paraId="237B2C7D" w14:textId="77777777" w:rsidTr="001A5B1A">
        <w:trPr>
          <w:jc w:val="center"/>
        </w:trPr>
        <w:tc>
          <w:tcPr>
            <w:tcW w:w="4876" w:type="dxa"/>
            <w:hideMark/>
          </w:tcPr>
          <w:p w14:paraId="163B9F4C" w14:textId="77777777" w:rsidR="00DD19C9" w:rsidRPr="0002415F" w:rsidRDefault="00DD19C9" w:rsidP="001A5B1A">
            <w:pPr>
              <w:pStyle w:val="Normal6"/>
            </w:pPr>
            <w:r w:rsidRPr="0002415F">
              <w:rPr>
                <w:b/>
                <w:i/>
              </w:rPr>
              <w:t>(4)</w:t>
            </w:r>
            <w:r w:rsidRPr="0002415F">
              <w:tab/>
              <w:t xml:space="preserve">Artikel 4 </w:t>
            </w:r>
            <w:r w:rsidRPr="0002415F">
              <w:rPr>
                <w:b/>
                <w:i/>
              </w:rPr>
              <w:t>affattes således:</w:t>
            </w:r>
          </w:p>
        </w:tc>
        <w:tc>
          <w:tcPr>
            <w:tcW w:w="4876" w:type="dxa"/>
            <w:hideMark/>
          </w:tcPr>
          <w:p w14:paraId="085AEE78" w14:textId="77777777" w:rsidR="00DD19C9" w:rsidRPr="0002415F" w:rsidRDefault="00DD19C9" w:rsidP="001A5B1A">
            <w:pPr>
              <w:pStyle w:val="Normal6"/>
              <w:rPr>
                <w:szCs w:val="24"/>
              </w:rPr>
            </w:pPr>
            <w:r w:rsidRPr="0002415F">
              <w:rPr>
                <w:b/>
                <w:i/>
              </w:rPr>
              <w:t>4)</w:t>
            </w:r>
            <w:r w:rsidRPr="0002415F">
              <w:tab/>
              <w:t xml:space="preserve">Artikel 4 </w:t>
            </w:r>
            <w:r w:rsidRPr="0002415F">
              <w:rPr>
                <w:b/>
                <w:i/>
              </w:rPr>
              <w:t>udgår.</w:t>
            </w:r>
          </w:p>
        </w:tc>
      </w:tr>
      <w:tr w:rsidR="00BE45D1" w:rsidRPr="0002415F" w14:paraId="68E40906" w14:textId="77777777" w:rsidTr="001A5B1A">
        <w:trPr>
          <w:jc w:val="center"/>
        </w:trPr>
        <w:tc>
          <w:tcPr>
            <w:tcW w:w="4876" w:type="dxa"/>
          </w:tcPr>
          <w:p w14:paraId="47668868" w14:textId="77777777" w:rsidR="00DD19C9" w:rsidRPr="0002415F" w:rsidRDefault="00DD19C9" w:rsidP="001A5B1A">
            <w:pPr>
              <w:pStyle w:val="Normal6"/>
            </w:pPr>
            <w:r w:rsidRPr="0002415F">
              <w:t>"Artikel 4</w:t>
            </w:r>
          </w:p>
        </w:tc>
        <w:tc>
          <w:tcPr>
            <w:tcW w:w="4876" w:type="dxa"/>
          </w:tcPr>
          <w:p w14:paraId="438BE52F" w14:textId="77777777" w:rsidR="00DD19C9" w:rsidRPr="0002415F" w:rsidRDefault="00DD19C9" w:rsidP="001A5B1A">
            <w:pPr>
              <w:pStyle w:val="Normal6"/>
            </w:pPr>
          </w:p>
        </w:tc>
      </w:tr>
      <w:tr w:rsidR="00BE45D1" w:rsidRPr="0002415F" w14:paraId="6458964B" w14:textId="77777777" w:rsidTr="001A5B1A">
        <w:trPr>
          <w:jc w:val="center"/>
        </w:trPr>
        <w:tc>
          <w:tcPr>
            <w:tcW w:w="4876" w:type="dxa"/>
          </w:tcPr>
          <w:p w14:paraId="0F3B19ED" w14:textId="77777777" w:rsidR="00DD19C9" w:rsidRPr="0002415F" w:rsidRDefault="00DD19C9" w:rsidP="001A5B1A">
            <w:pPr>
              <w:pStyle w:val="Normal6"/>
            </w:pPr>
            <w:r w:rsidRPr="0002415F">
              <w:t>AI-færdigheder</w:t>
            </w:r>
          </w:p>
        </w:tc>
        <w:tc>
          <w:tcPr>
            <w:tcW w:w="4876" w:type="dxa"/>
          </w:tcPr>
          <w:p w14:paraId="695E5E67" w14:textId="77777777" w:rsidR="00DD19C9" w:rsidRPr="0002415F" w:rsidRDefault="00DD19C9" w:rsidP="001A5B1A">
            <w:pPr>
              <w:pStyle w:val="Normal6"/>
            </w:pPr>
          </w:p>
        </w:tc>
      </w:tr>
      <w:tr w:rsidR="00BE45D1" w:rsidRPr="0002415F" w14:paraId="64883187" w14:textId="77777777" w:rsidTr="001A5B1A">
        <w:trPr>
          <w:jc w:val="center"/>
        </w:trPr>
        <w:tc>
          <w:tcPr>
            <w:tcW w:w="4876" w:type="dxa"/>
          </w:tcPr>
          <w:p w14:paraId="358AA545" w14:textId="77777777" w:rsidR="00DD19C9" w:rsidRPr="0002415F" w:rsidRDefault="00DD19C9" w:rsidP="001A5B1A">
            <w:pPr>
              <w:pStyle w:val="Normal6"/>
            </w:pPr>
            <w:r w:rsidRPr="0002415F">
              <w:t>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tcPr>
          <w:p w14:paraId="22F322BB" w14:textId="77777777" w:rsidR="00DD19C9" w:rsidRPr="0002415F" w:rsidRDefault="00DD19C9" w:rsidP="001A5B1A">
            <w:pPr>
              <w:pStyle w:val="Normal6"/>
            </w:pPr>
          </w:p>
        </w:tc>
      </w:tr>
    </w:tbl>
    <w:p w14:paraId="57E100D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DE9975C"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3560962A" w14:textId="77777777" w:rsidR="00DD19C9" w:rsidRPr="0002415F" w:rsidRDefault="00DD19C9" w:rsidP="00DD19C9">
      <w:pPr>
        <w:pStyle w:val="Normal12Italic"/>
        <w:rPr>
          <w:noProof w:val="0"/>
        </w:rPr>
      </w:pPr>
      <w:r w:rsidRPr="0002415F">
        <w:rPr>
          <w:noProof w:val="0"/>
        </w:rPr>
        <w:t>Article 4 should be deleted to prevent legal uncertainty and disproportionate administrative burdens. A general mandate for AI literacy is redundant, as enterprises already have a strong economic incentive to ensure their workforce is adequately trained to use digital tools effectively.Furthermore, the Regulation remains coherent without this provision, as specific competence requirements for high-risk AI systems are already legally anchored under the human oversight obligations in Article 26. Extending such mandates to all AI systems, regardless of their risk profile, contradicts the principle of proportionality and hampers the competitiveness of the European industry. Rather than imposing rigid regulatory requirements on the private sector, AI literacy should be addressed through Member State-led educational initiatives and existing EU funding instruments.</w:t>
      </w:r>
    </w:p>
    <w:p w14:paraId="556D98E8" w14:textId="77777777" w:rsidR="00DD19C9" w:rsidRPr="0002415F" w:rsidRDefault="00DD19C9" w:rsidP="00DD19C9">
      <w:r w:rsidRPr="0002415F">
        <w:rPr>
          <w:rStyle w:val="HideTWBExt"/>
        </w:rPr>
        <w:t>&lt;/Amend&gt;</w:t>
      </w:r>
    </w:p>
    <w:p w14:paraId="40ED897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131</w:t>
      </w:r>
      <w:r w:rsidRPr="0002415F">
        <w:rPr>
          <w:rStyle w:val="HideTWBExt"/>
          <w:b w:val="0"/>
        </w:rPr>
        <w:t>&lt;/NumAm&gt;</w:t>
      </w:r>
    </w:p>
    <w:p w14:paraId="73BF1C8D" w14:textId="77777777" w:rsidR="00DD19C9" w:rsidRPr="0002415F" w:rsidRDefault="00DD19C9" w:rsidP="00DD19C9">
      <w:pPr>
        <w:pStyle w:val="NormalBold"/>
      </w:pPr>
      <w:r w:rsidRPr="0002415F">
        <w:rPr>
          <w:rStyle w:val="HideTWBExt"/>
          <w:b w:val="0"/>
        </w:rPr>
        <w:t>&lt;RepeatBlock-By&gt;&lt;Members&gt;</w:t>
      </w:r>
      <w:r w:rsidRPr="0002415F">
        <w:t>Zala Tomašič, Tomáš Zdechovský, Jan Farský, Alexandr Vondra, Ondřej Krutílek</w:t>
      </w:r>
      <w:r w:rsidRPr="0002415F">
        <w:rPr>
          <w:rStyle w:val="HideTWBExt"/>
          <w:b w:val="0"/>
        </w:rPr>
        <w:t>&lt;/Members&gt;</w:t>
      </w:r>
    </w:p>
    <w:p w14:paraId="05B73F44" w14:textId="77777777" w:rsidR="00DD19C9" w:rsidRPr="0002415F" w:rsidRDefault="00DD19C9" w:rsidP="00DD19C9">
      <w:r w:rsidRPr="0002415F">
        <w:rPr>
          <w:rStyle w:val="HideTWBExt"/>
        </w:rPr>
        <w:t>&lt;/RepeatBlock-By&gt;</w:t>
      </w:r>
    </w:p>
    <w:p w14:paraId="6202D8D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24662DD"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014B8431"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91AFF5A"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1BDDBF9" w14:textId="77777777" w:rsidTr="001A5B1A">
        <w:trPr>
          <w:jc w:val="center"/>
        </w:trPr>
        <w:tc>
          <w:tcPr>
            <w:tcW w:w="9752" w:type="dxa"/>
            <w:gridSpan w:val="2"/>
          </w:tcPr>
          <w:p w14:paraId="2BC2F857" w14:textId="77777777" w:rsidR="00DD19C9" w:rsidRPr="0002415F" w:rsidRDefault="00DD19C9" w:rsidP="001A5B1A">
            <w:pPr>
              <w:keepNext/>
            </w:pPr>
          </w:p>
        </w:tc>
      </w:tr>
      <w:tr w:rsidR="00BE45D1" w:rsidRPr="0002415F" w14:paraId="291C5F68" w14:textId="77777777" w:rsidTr="001A5B1A">
        <w:trPr>
          <w:jc w:val="center"/>
        </w:trPr>
        <w:tc>
          <w:tcPr>
            <w:tcW w:w="4876" w:type="dxa"/>
            <w:hideMark/>
          </w:tcPr>
          <w:p w14:paraId="1BACCC68" w14:textId="77777777" w:rsidR="00DD19C9" w:rsidRPr="0002415F" w:rsidRDefault="00DD19C9" w:rsidP="001A5B1A">
            <w:pPr>
              <w:pStyle w:val="ColumnHeading"/>
              <w:keepNext/>
            </w:pPr>
            <w:r w:rsidRPr="0002415F">
              <w:t>Kommissionens forslag</w:t>
            </w:r>
          </w:p>
        </w:tc>
        <w:tc>
          <w:tcPr>
            <w:tcW w:w="4876" w:type="dxa"/>
            <w:hideMark/>
          </w:tcPr>
          <w:p w14:paraId="4F2A6974" w14:textId="77777777" w:rsidR="00DD19C9" w:rsidRPr="0002415F" w:rsidRDefault="00DD19C9" w:rsidP="001A5B1A">
            <w:pPr>
              <w:pStyle w:val="ColumnHeading"/>
              <w:keepNext/>
            </w:pPr>
            <w:r w:rsidRPr="0002415F">
              <w:t>Ændringsforslag</w:t>
            </w:r>
          </w:p>
        </w:tc>
      </w:tr>
      <w:tr w:rsidR="00BE45D1" w:rsidRPr="0002415F" w14:paraId="3D1DA43F" w14:textId="77777777" w:rsidTr="001A5B1A">
        <w:trPr>
          <w:jc w:val="center"/>
        </w:trPr>
        <w:tc>
          <w:tcPr>
            <w:tcW w:w="4876" w:type="dxa"/>
            <w:hideMark/>
          </w:tcPr>
          <w:p w14:paraId="4084F192" w14:textId="77777777" w:rsidR="00DD19C9" w:rsidRPr="0002415F" w:rsidRDefault="00DD19C9" w:rsidP="001A5B1A">
            <w:pPr>
              <w:pStyle w:val="Normal6"/>
            </w:pPr>
            <w:r w:rsidRPr="0002415F">
              <w:t>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hideMark/>
          </w:tcPr>
          <w:p w14:paraId="4734513E" w14:textId="058BCF97" w:rsidR="00DD19C9" w:rsidRPr="0002415F" w:rsidRDefault="00DD19C9" w:rsidP="001A5B1A">
            <w:pPr>
              <w:pStyle w:val="Normal6"/>
              <w:rPr>
                <w:szCs w:val="24"/>
              </w:rPr>
            </w:pPr>
            <w:r w:rsidRPr="0002415F">
              <w:t xml:space="preserve">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 </w:t>
            </w:r>
            <w:r w:rsidRPr="0002415F">
              <w:rPr>
                <w:b/>
                <w:i/>
              </w:rPr>
              <w:t>Den rolle, som udbydere og idriftsættere spiller i henhold til denne artikel, skal være af støttende karakter og have til formål at fremme passende viden og færdigheder med henblik på drift og anvendelse af AI-systemer og må ikke fortolkes som en forpligtelse til at sikre et specifikt niveau af AI-færdigheder hos nogen person."</w:t>
            </w:r>
          </w:p>
        </w:tc>
      </w:tr>
    </w:tbl>
    <w:p w14:paraId="3532CDD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9109456"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0C17AD84" w14:textId="77777777" w:rsidR="00DD19C9" w:rsidRPr="0002415F" w:rsidRDefault="00DD19C9" w:rsidP="00DD19C9">
      <w:pPr>
        <w:pStyle w:val="Normal12Italic"/>
        <w:rPr>
          <w:noProof w:val="0"/>
        </w:rPr>
      </w:pPr>
      <w:r w:rsidRPr="0002415F">
        <w:rPr>
          <w:noProof w:val="0"/>
        </w:rPr>
        <w:t>Denne præcisering afspejler, at artikel 4 er en tilskyndende bestemmelse snarere end en resultatforpligtelse og øger retssikkerheden ved at bekræfte, at udbydere og idriftsættere kun spiller en støttende rolle med hensyn til at fremme passende viden og færdigheder, og forhindrer overdreven overholdelse eller inkonsekvent håndhævelse drevet af urealistiske forventninger om at sikre individuelle resultater af AI-færdigheder.</w:t>
      </w:r>
    </w:p>
    <w:p w14:paraId="0368679D" w14:textId="77777777" w:rsidR="00DD19C9" w:rsidRPr="0002415F" w:rsidRDefault="00DD19C9" w:rsidP="00DD19C9">
      <w:r w:rsidRPr="0002415F">
        <w:rPr>
          <w:rStyle w:val="HideTWBExt"/>
        </w:rPr>
        <w:t>&lt;/Amend&gt;</w:t>
      </w:r>
    </w:p>
    <w:p w14:paraId="666109D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132</w:t>
      </w:r>
      <w:r w:rsidRPr="0002415F">
        <w:rPr>
          <w:rStyle w:val="HideTWBExt"/>
          <w:b w:val="0"/>
        </w:rPr>
        <w:t>&lt;/NumAm&gt;</w:t>
      </w:r>
    </w:p>
    <w:p w14:paraId="33C37272" w14:textId="77777777" w:rsidR="00DD19C9" w:rsidRPr="0002415F" w:rsidRDefault="00DD19C9" w:rsidP="00DD19C9">
      <w:pPr>
        <w:pStyle w:val="NormalBold"/>
      </w:pPr>
      <w:r w:rsidRPr="0002415F">
        <w:rPr>
          <w:rStyle w:val="HideTWBExt"/>
          <w:b w:val="0"/>
        </w:rPr>
        <w:t>&lt;RepeatBlock-By&gt;&lt;Members&gt;</w:t>
      </w:r>
      <w:r w:rsidRPr="0002415F">
        <w:t>Piotr Müller, Assita Kanko</w:t>
      </w:r>
      <w:r w:rsidRPr="0002415F">
        <w:rPr>
          <w:rStyle w:val="HideTWBExt"/>
          <w:b w:val="0"/>
        </w:rPr>
        <w:t>&lt;/Members&gt;</w:t>
      </w:r>
    </w:p>
    <w:p w14:paraId="6C0A441F" w14:textId="77777777" w:rsidR="00DD19C9" w:rsidRPr="0002415F" w:rsidRDefault="00DD19C9" w:rsidP="00DD19C9">
      <w:r w:rsidRPr="0002415F">
        <w:rPr>
          <w:rStyle w:val="HideTWBExt"/>
        </w:rPr>
        <w:t>&lt;/RepeatBlock-By&gt;</w:t>
      </w:r>
    </w:p>
    <w:p w14:paraId="60E448C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0C7F8BE"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029E68B2"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22315B6"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743FB0A" w14:textId="77777777" w:rsidTr="001A5B1A">
        <w:trPr>
          <w:jc w:val="center"/>
        </w:trPr>
        <w:tc>
          <w:tcPr>
            <w:tcW w:w="9752" w:type="dxa"/>
            <w:gridSpan w:val="2"/>
          </w:tcPr>
          <w:p w14:paraId="67049E90" w14:textId="77777777" w:rsidR="00DD19C9" w:rsidRPr="0002415F" w:rsidRDefault="00DD19C9" w:rsidP="001A5B1A">
            <w:pPr>
              <w:keepNext/>
            </w:pPr>
          </w:p>
        </w:tc>
      </w:tr>
      <w:tr w:rsidR="00BE45D1" w:rsidRPr="0002415F" w14:paraId="481A7199" w14:textId="77777777" w:rsidTr="001A5B1A">
        <w:trPr>
          <w:jc w:val="center"/>
        </w:trPr>
        <w:tc>
          <w:tcPr>
            <w:tcW w:w="4876" w:type="dxa"/>
            <w:hideMark/>
          </w:tcPr>
          <w:p w14:paraId="46028AB8" w14:textId="77777777" w:rsidR="00DD19C9" w:rsidRPr="0002415F" w:rsidRDefault="00DD19C9" w:rsidP="001A5B1A">
            <w:pPr>
              <w:pStyle w:val="ColumnHeading"/>
              <w:keepNext/>
            </w:pPr>
            <w:r w:rsidRPr="0002415F">
              <w:t>Kommissionens forslag</w:t>
            </w:r>
          </w:p>
        </w:tc>
        <w:tc>
          <w:tcPr>
            <w:tcW w:w="4876" w:type="dxa"/>
            <w:hideMark/>
          </w:tcPr>
          <w:p w14:paraId="6A9097BF" w14:textId="77777777" w:rsidR="00DD19C9" w:rsidRPr="0002415F" w:rsidRDefault="00DD19C9" w:rsidP="001A5B1A">
            <w:pPr>
              <w:pStyle w:val="ColumnHeading"/>
              <w:keepNext/>
            </w:pPr>
            <w:r w:rsidRPr="0002415F">
              <w:t>Ændringsforslag</w:t>
            </w:r>
          </w:p>
        </w:tc>
      </w:tr>
      <w:tr w:rsidR="00BE45D1" w:rsidRPr="0002415F" w14:paraId="01270039" w14:textId="77777777" w:rsidTr="001A5B1A">
        <w:trPr>
          <w:jc w:val="center"/>
        </w:trPr>
        <w:tc>
          <w:tcPr>
            <w:tcW w:w="4876" w:type="dxa"/>
            <w:hideMark/>
          </w:tcPr>
          <w:p w14:paraId="3984D40C" w14:textId="77777777" w:rsidR="00DD19C9" w:rsidRPr="0002415F" w:rsidRDefault="00DD19C9" w:rsidP="001A5B1A">
            <w:pPr>
              <w:pStyle w:val="Normal6"/>
            </w:pPr>
            <w:r w:rsidRPr="0002415F">
              <w:t xml:space="preserve">Kommissionen og medlemsstaterne tilskynder udbydere og idriftsættere af </w:t>
            </w:r>
            <w:r w:rsidRPr="0002415F">
              <w:rPr>
                <w:b/>
                <w:i/>
              </w:rPr>
              <w:t>AI-systemer til at træffe foranstaltninger</w:t>
            </w:r>
            <w:r w:rsidRPr="0002415F">
              <w:t xml:space="preserve"> til at sikre et tilstrækkeligt niveau af AI-færdigheder hos </w:t>
            </w:r>
            <w:r w:rsidRPr="0002415F">
              <w:rPr>
                <w:b/>
                <w:i/>
              </w:rPr>
              <w:t>deres</w:t>
            </w:r>
            <w:r w:rsidRPr="0002415F">
              <w:t xml:space="preserve"> personale </w:t>
            </w:r>
            <w:r w:rsidRPr="0002415F">
              <w:rPr>
                <w:b/>
                <w:i/>
              </w:rPr>
              <w:t>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r w:rsidRPr="0002415F">
              <w:t>."</w:t>
            </w:r>
          </w:p>
        </w:tc>
        <w:tc>
          <w:tcPr>
            <w:tcW w:w="4876" w:type="dxa"/>
            <w:hideMark/>
          </w:tcPr>
          <w:p w14:paraId="37C7A58E" w14:textId="77777777" w:rsidR="00DD19C9" w:rsidRPr="0002415F" w:rsidRDefault="00DD19C9" w:rsidP="001A5B1A">
            <w:pPr>
              <w:pStyle w:val="Normal6"/>
              <w:rPr>
                <w:szCs w:val="24"/>
              </w:rPr>
            </w:pPr>
            <w:r w:rsidRPr="0002415F">
              <w:t xml:space="preserve">Kommissionen og medlemsstaterne </w:t>
            </w:r>
            <w:r w:rsidRPr="0002415F">
              <w:rPr>
                <w:b/>
                <w:i/>
              </w:rPr>
              <w:t>tilskynder til AI-færdigheder i den generelle befolkning og</w:t>
            </w:r>
            <w:r w:rsidRPr="0002415F">
              <w:t xml:space="preserve"> tilskynder udbydere og idriftsættere af </w:t>
            </w:r>
            <w:r w:rsidRPr="0002415F">
              <w:rPr>
                <w:b/>
                <w:i/>
              </w:rPr>
              <w:t>AI</w:t>
            </w:r>
            <w:r w:rsidRPr="0002415F">
              <w:t xml:space="preserve"> til at sikre et tilstrækkeligt niveau af AI-færdigheder hos </w:t>
            </w:r>
            <w:r w:rsidRPr="0002415F">
              <w:rPr>
                <w:b/>
                <w:i/>
              </w:rPr>
              <w:t>relevant</w:t>
            </w:r>
            <w:r w:rsidRPr="0002415F">
              <w:t xml:space="preserve"> personale."</w:t>
            </w:r>
          </w:p>
        </w:tc>
      </w:tr>
    </w:tbl>
    <w:p w14:paraId="504030B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998FA07" w14:textId="77777777" w:rsidR="00DD19C9" w:rsidRPr="0002415F" w:rsidRDefault="00DD19C9" w:rsidP="00DD19C9">
      <w:r w:rsidRPr="0002415F">
        <w:rPr>
          <w:rStyle w:val="HideTWBExt"/>
        </w:rPr>
        <w:t>&lt;/Amend&gt;</w:t>
      </w:r>
    </w:p>
    <w:p w14:paraId="5F09ACF4"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133</w:t>
      </w:r>
      <w:r w:rsidRPr="0002415F">
        <w:rPr>
          <w:rStyle w:val="HideTWBExt"/>
          <w:b w:val="0"/>
        </w:rPr>
        <w:t>&lt;/NumAm&gt;</w:t>
      </w:r>
    </w:p>
    <w:p w14:paraId="113D04C1" w14:textId="77777777" w:rsidR="00DD19C9" w:rsidRPr="0002415F" w:rsidRDefault="00DD19C9" w:rsidP="00DD19C9">
      <w:pPr>
        <w:pStyle w:val="NormalBold"/>
      </w:pPr>
      <w:r w:rsidRPr="0002415F">
        <w:rPr>
          <w:rStyle w:val="HideTWBExt"/>
          <w:b w:val="0"/>
        </w:rPr>
        <w:t>&lt;RepeatBlock-By&gt;&lt;Members&gt;</w:t>
      </w:r>
      <w:r w:rsidRPr="0002415F">
        <w:t>Jaroslav Bžoch, Klara Dostalova</w:t>
      </w:r>
      <w:r w:rsidRPr="0002415F">
        <w:rPr>
          <w:rStyle w:val="HideTWBExt"/>
          <w:b w:val="0"/>
        </w:rPr>
        <w:t>&lt;/Members&gt;</w:t>
      </w:r>
    </w:p>
    <w:p w14:paraId="6CEC1A1B" w14:textId="77777777" w:rsidR="00DD19C9" w:rsidRPr="0002415F" w:rsidRDefault="00DD19C9" w:rsidP="00DD19C9">
      <w:r w:rsidRPr="0002415F">
        <w:rPr>
          <w:rStyle w:val="HideTWBExt"/>
        </w:rPr>
        <w:t>&lt;/RepeatBlock-By&gt;</w:t>
      </w:r>
    </w:p>
    <w:p w14:paraId="38B26E4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03D65FF"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3E7EB71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E41A8F9"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AECC6CC" w14:textId="77777777" w:rsidTr="001A5B1A">
        <w:trPr>
          <w:jc w:val="center"/>
        </w:trPr>
        <w:tc>
          <w:tcPr>
            <w:tcW w:w="9752" w:type="dxa"/>
            <w:gridSpan w:val="2"/>
          </w:tcPr>
          <w:p w14:paraId="57FC08DC" w14:textId="77777777" w:rsidR="00DD19C9" w:rsidRPr="0002415F" w:rsidRDefault="00DD19C9" w:rsidP="001A5B1A">
            <w:pPr>
              <w:keepNext/>
            </w:pPr>
          </w:p>
        </w:tc>
      </w:tr>
      <w:tr w:rsidR="00BE45D1" w:rsidRPr="0002415F" w14:paraId="2B84B7B1" w14:textId="77777777" w:rsidTr="001A5B1A">
        <w:trPr>
          <w:jc w:val="center"/>
        </w:trPr>
        <w:tc>
          <w:tcPr>
            <w:tcW w:w="4876" w:type="dxa"/>
            <w:hideMark/>
          </w:tcPr>
          <w:p w14:paraId="68936902" w14:textId="77777777" w:rsidR="00DD19C9" w:rsidRPr="0002415F" w:rsidRDefault="00DD19C9" w:rsidP="001A5B1A">
            <w:pPr>
              <w:pStyle w:val="ColumnHeading"/>
              <w:keepNext/>
            </w:pPr>
            <w:r w:rsidRPr="0002415F">
              <w:t>Kommissionens forslag</w:t>
            </w:r>
          </w:p>
        </w:tc>
        <w:tc>
          <w:tcPr>
            <w:tcW w:w="4876" w:type="dxa"/>
            <w:hideMark/>
          </w:tcPr>
          <w:p w14:paraId="7A3056F4" w14:textId="77777777" w:rsidR="00DD19C9" w:rsidRPr="0002415F" w:rsidRDefault="00DD19C9" w:rsidP="001A5B1A">
            <w:pPr>
              <w:pStyle w:val="ColumnHeading"/>
              <w:keepNext/>
            </w:pPr>
            <w:r w:rsidRPr="0002415F">
              <w:t>Ændringsforslag</w:t>
            </w:r>
          </w:p>
        </w:tc>
      </w:tr>
      <w:tr w:rsidR="00BE45D1" w:rsidRPr="0002415F" w14:paraId="6ED60AF1" w14:textId="77777777" w:rsidTr="001A5B1A">
        <w:trPr>
          <w:jc w:val="center"/>
        </w:trPr>
        <w:tc>
          <w:tcPr>
            <w:tcW w:w="4876" w:type="dxa"/>
            <w:hideMark/>
          </w:tcPr>
          <w:p w14:paraId="1D87CE41" w14:textId="77777777" w:rsidR="00DD19C9" w:rsidRPr="0002415F" w:rsidRDefault="00DD19C9" w:rsidP="001A5B1A">
            <w:pPr>
              <w:pStyle w:val="Normal6"/>
            </w:pPr>
            <w:r w:rsidRPr="0002415F">
              <w:t>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hideMark/>
          </w:tcPr>
          <w:p w14:paraId="7E005BFE" w14:textId="77777777" w:rsidR="00DD19C9" w:rsidRPr="0002415F" w:rsidRDefault="00DD19C9" w:rsidP="001A5B1A">
            <w:pPr>
              <w:pStyle w:val="Normal6"/>
              <w:rPr>
                <w:szCs w:val="24"/>
              </w:rPr>
            </w:pPr>
            <w:r w:rsidRPr="0002415F">
              <w:t xml:space="preserve">Kommissionen og 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 </w:t>
            </w:r>
            <w:r w:rsidRPr="0002415F">
              <w:rPr>
                <w:b/>
                <w:i/>
              </w:rPr>
              <w:t>Dette stykke berører ikke de forpligtelser for udbydere og idriftsættere, der er fastsat andetsteds i denne forordning, herunder forpligtelserne i artikel 26, stk. 2, vedrørende relevante personers kompetence, uddannelse og myndighed.</w:t>
            </w:r>
            <w:r w:rsidRPr="0002415F">
              <w:t>"</w:t>
            </w:r>
          </w:p>
        </w:tc>
      </w:tr>
    </w:tbl>
    <w:p w14:paraId="246EC08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7DBDF91" w14:textId="77777777" w:rsidR="00DD19C9" w:rsidRPr="0002415F" w:rsidRDefault="00DD19C9" w:rsidP="00DD19C9">
      <w:r w:rsidRPr="0002415F">
        <w:rPr>
          <w:rStyle w:val="HideTWBExt"/>
        </w:rPr>
        <w:t>&lt;/Amend&gt;</w:t>
      </w:r>
    </w:p>
    <w:p w14:paraId="18D7B24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134</w:t>
      </w:r>
      <w:r w:rsidRPr="0002415F">
        <w:rPr>
          <w:rStyle w:val="HideTWBExt"/>
          <w:b w:val="0"/>
        </w:rPr>
        <w:t>&lt;/NumAm&gt;</w:t>
      </w:r>
    </w:p>
    <w:p w14:paraId="25DFF7A3" w14:textId="77777777" w:rsidR="00DD19C9" w:rsidRPr="0002415F" w:rsidRDefault="00DD19C9" w:rsidP="00DD19C9">
      <w:pPr>
        <w:pStyle w:val="NormalBold"/>
      </w:pPr>
      <w:r w:rsidRPr="0002415F">
        <w:rPr>
          <w:rStyle w:val="HideTWBExt"/>
          <w:b w:val="0"/>
        </w:rPr>
        <w:t>&lt;RepeatBlock-By&gt;&lt;Members&gt;</w:t>
      </w:r>
      <w:r w:rsidRPr="0002415F">
        <w:t>Sandro Gozi, Stéphanie Yon-Courtin</w:t>
      </w:r>
      <w:r w:rsidRPr="0002415F">
        <w:rPr>
          <w:rStyle w:val="HideTWBExt"/>
          <w:b w:val="0"/>
        </w:rPr>
        <w:t>&lt;/Members&gt;</w:t>
      </w:r>
    </w:p>
    <w:p w14:paraId="1C2BDC84" w14:textId="77777777" w:rsidR="00DD19C9" w:rsidRPr="0002415F" w:rsidRDefault="00DD19C9" w:rsidP="00DD19C9">
      <w:r w:rsidRPr="0002415F">
        <w:rPr>
          <w:rStyle w:val="HideTWBExt"/>
        </w:rPr>
        <w:t>&lt;/RepeatBlock-By&gt;</w:t>
      </w:r>
    </w:p>
    <w:p w14:paraId="59B7858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08B44A4"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29D5404A"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75102255"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5BAF844" w14:textId="77777777" w:rsidTr="001A5B1A">
        <w:trPr>
          <w:jc w:val="center"/>
        </w:trPr>
        <w:tc>
          <w:tcPr>
            <w:tcW w:w="9752" w:type="dxa"/>
            <w:gridSpan w:val="2"/>
          </w:tcPr>
          <w:p w14:paraId="070213B7" w14:textId="77777777" w:rsidR="00DD19C9" w:rsidRPr="0002415F" w:rsidRDefault="00DD19C9" w:rsidP="001A5B1A">
            <w:pPr>
              <w:keepNext/>
            </w:pPr>
          </w:p>
        </w:tc>
      </w:tr>
      <w:tr w:rsidR="00BE45D1" w:rsidRPr="0002415F" w14:paraId="71CB1E62" w14:textId="77777777" w:rsidTr="001A5B1A">
        <w:trPr>
          <w:jc w:val="center"/>
        </w:trPr>
        <w:tc>
          <w:tcPr>
            <w:tcW w:w="4876" w:type="dxa"/>
            <w:hideMark/>
          </w:tcPr>
          <w:p w14:paraId="20D35007" w14:textId="77777777" w:rsidR="00DD19C9" w:rsidRPr="0002415F" w:rsidRDefault="00DD19C9" w:rsidP="001A5B1A">
            <w:pPr>
              <w:pStyle w:val="ColumnHeading"/>
              <w:keepNext/>
            </w:pPr>
            <w:r w:rsidRPr="0002415F">
              <w:t>Kommissionens forslag</w:t>
            </w:r>
          </w:p>
        </w:tc>
        <w:tc>
          <w:tcPr>
            <w:tcW w:w="4876" w:type="dxa"/>
            <w:hideMark/>
          </w:tcPr>
          <w:p w14:paraId="65B1D1D1" w14:textId="77777777" w:rsidR="00DD19C9" w:rsidRPr="0002415F" w:rsidRDefault="00DD19C9" w:rsidP="001A5B1A">
            <w:pPr>
              <w:pStyle w:val="ColumnHeading"/>
              <w:keepNext/>
            </w:pPr>
            <w:r w:rsidRPr="0002415F">
              <w:t>Ændringsforslag</w:t>
            </w:r>
          </w:p>
        </w:tc>
      </w:tr>
      <w:tr w:rsidR="00BE45D1" w:rsidRPr="0002415F" w14:paraId="4B683682" w14:textId="77777777" w:rsidTr="001A5B1A">
        <w:trPr>
          <w:jc w:val="center"/>
        </w:trPr>
        <w:tc>
          <w:tcPr>
            <w:tcW w:w="4876" w:type="dxa"/>
            <w:hideMark/>
          </w:tcPr>
          <w:p w14:paraId="18597F2E" w14:textId="77777777" w:rsidR="00DD19C9" w:rsidRPr="0002415F" w:rsidRDefault="00DD19C9" w:rsidP="001A5B1A">
            <w:pPr>
              <w:pStyle w:val="Normal6"/>
            </w:pPr>
            <w:r w:rsidRPr="0002415F">
              <w:t xml:space="preserve">Kommissionen og medlemsstaterne </w:t>
            </w:r>
            <w:r w:rsidRPr="0002415F">
              <w:rPr>
                <w:b/>
                <w:i/>
              </w:rPr>
              <w:t>tilskynder</w:t>
            </w:r>
            <w:r w:rsidRPr="0002415F">
              <w:t xml:space="preserve"> udbydere og idriftsættere af AI-systemer </w:t>
            </w:r>
            <w:r w:rsidRPr="0002415F">
              <w:rPr>
                <w:b/>
                <w:i/>
              </w:rPr>
              <w:t>til</w:t>
            </w:r>
            <w:r w:rsidRPr="0002415F">
              <w:t xml:space="preserve">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hideMark/>
          </w:tcPr>
          <w:p w14:paraId="3C70B8A4" w14:textId="77777777" w:rsidR="00DD19C9" w:rsidRPr="0002415F" w:rsidRDefault="00DD19C9" w:rsidP="001A5B1A">
            <w:pPr>
              <w:pStyle w:val="Normal6"/>
              <w:rPr>
                <w:szCs w:val="24"/>
              </w:rPr>
            </w:pPr>
            <w:r w:rsidRPr="0002415F">
              <w:t xml:space="preserve">Kommissionen og medlemsstaterne </w:t>
            </w:r>
            <w:r w:rsidRPr="0002415F">
              <w:rPr>
                <w:b/>
                <w:i/>
              </w:rPr>
              <w:t>støtter, letter og supplerer bestræbelserne fra</w:t>
            </w:r>
            <w:r w:rsidRPr="0002415F">
              <w:t xml:space="preserve"> udbydere og idriftsættere af AI-systemer</w:t>
            </w:r>
            <w:r w:rsidRPr="0002415F">
              <w:rPr>
                <w:b/>
                <w:i/>
              </w:rPr>
              <w:t>, der fortsat er ansvarlige for</w:t>
            </w:r>
            <w:r w:rsidRPr="0002415F">
              <w:t xml:space="preserve">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r>
    </w:tbl>
    <w:p w14:paraId="77FFE547"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F0BBCA5" w14:textId="77777777" w:rsidR="00DD19C9" w:rsidRPr="0002415F" w:rsidRDefault="00DD19C9" w:rsidP="00DD19C9">
      <w:r w:rsidRPr="0002415F">
        <w:rPr>
          <w:rStyle w:val="HideTWBExt"/>
        </w:rPr>
        <w:t>&lt;/Amend&gt;</w:t>
      </w:r>
    </w:p>
    <w:p w14:paraId="29E21E5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135</w:t>
      </w:r>
      <w:r w:rsidRPr="0002415F">
        <w:rPr>
          <w:rStyle w:val="HideTWBExt"/>
          <w:b w:val="0"/>
        </w:rPr>
        <w:t>&lt;/NumAm&gt;</w:t>
      </w:r>
    </w:p>
    <w:p w14:paraId="62B322AF"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0D467210" w14:textId="77777777" w:rsidR="00DD19C9" w:rsidRPr="0002415F" w:rsidRDefault="00DD19C9" w:rsidP="00DD19C9">
      <w:r w:rsidRPr="0002415F">
        <w:rPr>
          <w:rStyle w:val="HideTWBExt"/>
        </w:rPr>
        <w:t>&lt;/RepeatBlock-By&gt;</w:t>
      </w:r>
    </w:p>
    <w:p w14:paraId="6292852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A0B5C53"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10E19B3F"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A0D711E"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FB2612C" w14:textId="77777777" w:rsidTr="001A5B1A">
        <w:trPr>
          <w:jc w:val="center"/>
        </w:trPr>
        <w:tc>
          <w:tcPr>
            <w:tcW w:w="9752" w:type="dxa"/>
            <w:gridSpan w:val="2"/>
          </w:tcPr>
          <w:p w14:paraId="30B94C57" w14:textId="77777777" w:rsidR="00DD19C9" w:rsidRPr="0002415F" w:rsidRDefault="00DD19C9" w:rsidP="001A5B1A">
            <w:pPr>
              <w:keepNext/>
            </w:pPr>
          </w:p>
        </w:tc>
      </w:tr>
      <w:tr w:rsidR="00BE45D1" w:rsidRPr="0002415F" w14:paraId="06C236EA" w14:textId="77777777" w:rsidTr="001A5B1A">
        <w:trPr>
          <w:jc w:val="center"/>
        </w:trPr>
        <w:tc>
          <w:tcPr>
            <w:tcW w:w="4876" w:type="dxa"/>
            <w:hideMark/>
          </w:tcPr>
          <w:p w14:paraId="0946BE56" w14:textId="77777777" w:rsidR="00DD19C9" w:rsidRPr="0002415F" w:rsidRDefault="00DD19C9" w:rsidP="001A5B1A">
            <w:pPr>
              <w:pStyle w:val="ColumnHeading"/>
              <w:keepNext/>
            </w:pPr>
            <w:r w:rsidRPr="0002415F">
              <w:t>Kommissionens forslag</w:t>
            </w:r>
          </w:p>
        </w:tc>
        <w:tc>
          <w:tcPr>
            <w:tcW w:w="4876" w:type="dxa"/>
            <w:hideMark/>
          </w:tcPr>
          <w:p w14:paraId="7A00AB8D" w14:textId="77777777" w:rsidR="00DD19C9" w:rsidRPr="0002415F" w:rsidRDefault="00DD19C9" w:rsidP="001A5B1A">
            <w:pPr>
              <w:pStyle w:val="ColumnHeading"/>
              <w:keepNext/>
            </w:pPr>
            <w:r w:rsidRPr="0002415F">
              <w:t>Ændringsforslag</w:t>
            </w:r>
          </w:p>
        </w:tc>
      </w:tr>
      <w:tr w:rsidR="00BE45D1" w:rsidRPr="0002415F" w14:paraId="4D48DBFA" w14:textId="77777777" w:rsidTr="001A5B1A">
        <w:trPr>
          <w:jc w:val="center"/>
        </w:trPr>
        <w:tc>
          <w:tcPr>
            <w:tcW w:w="4876" w:type="dxa"/>
            <w:hideMark/>
          </w:tcPr>
          <w:p w14:paraId="63C157B1" w14:textId="77777777" w:rsidR="00DD19C9" w:rsidRPr="0002415F" w:rsidRDefault="00DD19C9" w:rsidP="001A5B1A">
            <w:pPr>
              <w:pStyle w:val="Normal6"/>
            </w:pPr>
            <w:r w:rsidRPr="0002415F">
              <w:t xml:space="preserve">Kommissionen og medlemsstaterne </w:t>
            </w:r>
            <w:r w:rsidRPr="0002415F">
              <w:rPr>
                <w:b/>
                <w:i/>
              </w:rPr>
              <w:t>tilskynder</w:t>
            </w:r>
            <w:r w:rsidRPr="0002415F">
              <w:t xml:space="preserve"> udbydere og idriftsættere af AI-systemer </w:t>
            </w:r>
            <w:r w:rsidRPr="0002415F">
              <w:rPr>
                <w:b/>
                <w:i/>
              </w:rPr>
              <w:t>til</w:t>
            </w:r>
            <w:r w:rsidRPr="0002415F">
              <w:t xml:space="preserve">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hideMark/>
          </w:tcPr>
          <w:p w14:paraId="0B4E1358" w14:textId="77777777" w:rsidR="00DD19C9" w:rsidRPr="0002415F" w:rsidRDefault="00DD19C9" w:rsidP="001A5B1A">
            <w:pPr>
              <w:pStyle w:val="Normal6"/>
              <w:rPr>
                <w:szCs w:val="24"/>
              </w:rPr>
            </w:pPr>
            <w:r w:rsidRPr="0002415F">
              <w:t xml:space="preserve">Kommissionen og medlemsstaterne </w:t>
            </w:r>
            <w:r w:rsidRPr="0002415F">
              <w:rPr>
                <w:b/>
                <w:i/>
              </w:rPr>
              <w:t>opretter offentlig-private partnerskaber (OPP'er) for at støtte</w:t>
            </w:r>
            <w:r w:rsidRPr="0002415F">
              <w:t xml:space="preserve"> udbydere og idriftsættere af AI-systemer </w:t>
            </w:r>
            <w:r w:rsidRPr="0002415F">
              <w:rPr>
                <w:b/>
                <w:i/>
              </w:rPr>
              <w:t>i</w:t>
            </w:r>
            <w:r w:rsidRPr="0002415F">
              <w:t xml:space="preserve">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r>
    </w:tbl>
    <w:p w14:paraId="7F2BEAD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2DC74CC"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E798F59" w14:textId="77777777" w:rsidR="00DD19C9" w:rsidRPr="0002415F" w:rsidRDefault="00DD19C9" w:rsidP="00DD19C9">
      <w:pPr>
        <w:pStyle w:val="Normal12Italic"/>
        <w:rPr>
          <w:noProof w:val="0"/>
        </w:rPr>
      </w:pPr>
      <w:r w:rsidRPr="0002415F">
        <w:rPr>
          <w:noProof w:val="0"/>
        </w:rPr>
        <w:t>Many EU SMEs and Start-Ups struggle to operationalise the AI Act’s context-specific AI literacy duty, which depends on roles, training levels and the use-case and is therefore hard to standardise internally without guidance. Public-Private Partnerships might help: they could turn existing corporate “good practice” programmes into reusable templates and sector toolkits, allowing SMEs and start-ups to comply faster and more consistently. This approach complements the EU’s existing SME-support infrastructure (e.g. European Digital Innovation Hubs). A structured PPP approach also helps avoiding fragmented national interpretations of “sufficient” literacy by disseminating shared benchmarks and materials, while keeping flexibility for different risk contexts and user groups.</w:t>
      </w:r>
    </w:p>
    <w:p w14:paraId="487D2FFC" w14:textId="77777777" w:rsidR="00DD19C9" w:rsidRPr="0002415F" w:rsidRDefault="00DD19C9" w:rsidP="00DD19C9">
      <w:r w:rsidRPr="0002415F">
        <w:rPr>
          <w:rStyle w:val="HideTWBExt"/>
        </w:rPr>
        <w:t>&lt;/Amend&gt;</w:t>
      </w:r>
    </w:p>
    <w:p w14:paraId="648D988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136</w:t>
      </w:r>
      <w:r w:rsidRPr="0002415F">
        <w:rPr>
          <w:rStyle w:val="HideTWBExt"/>
          <w:b w:val="0"/>
        </w:rPr>
        <w:t>&lt;/NumAm&gt;</w:t>
      </w:r>
    </w:p>
    <w:p w14:paraId="27219078" w14:textId="77777777" w:rsidR="00DD19C9" w:rsidRPr="0002415F" w:rsidRDefault="00DD19C9" w:rsidP="00DD19C9">
      <w:pPr>
        <w:pStyle w:val="NormalBold"/>
      </w:pPr>
      <w:r w:rsidRPr="0002415F">
        <w:rPr>
          <w:rStyle w:val="HideTWBExt"/>
          <w:b w:val="0"/>
        </w:rPr>
        <w:t>&lt;RepeatBlock-By&gt;&lt;Members&gt;</w:t>
      </w:r>
      <w:r w:rsidRPr="0002415F">
        <w:t>Dóra Dávid</w:t>
      </w:r>
      <w:r w:rsidRPr="0002415F">
        <w:rPr>
          <w:rStyle w:val="HideTWBExt"/>
          <w:b w:val="0"/>
        </w:rPr>
        <w:t>&lt;/Members&gt;</w:t>
      </w:r>
    </w:p>
    <w:p w14:paraId="4DB0171F" w14:textId="77777777" w:rsidR="00DD19C9" w:rsidRPr="0002415F" w:rsidRDefault="00DD19C9" w:rsidP="00DD19C9">
      <w:r w:rsidRPr="0002415F">
        <w:rPr>
          <w:rStyle w:val="HideTWBExt"/>
        </w:rPr>
        <w:t>&lt;/RepeatBlock-By&gt;</w:t>
      </w:r>
    </w:p>
    <w:p w14:paraId="7773DDB2"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30CE2E9"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1069D831"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7979795"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93922FD" w14:textId="77777777" w:rsidTr="001A5B1A">
        <w:trPr>
          <w:jc w:val="center"/>
        </w:trPr>
        <w:tc>
          <w:tcPr>
            <w:tcW w:w="9752" w:type="dxa"/>
            <w:gridSpan w:val="2"/>
          </w:tcPr>
          <w:p w14:paraId="1D9F096C" w14:textId="77777777" w:rsidR="00DD19C9" w:rsidRPr="0002415F" w:rsidRDefault="00DD19C9" w:rsidP="001A5B1A">
            <w:pPr>
              <w:keepNext/>
            </w:pPr>
          </w:p>
        </w:tc>
      </w:tr>
      <w:tr w:rsidR="00BE45D1" w:rsidRPr="0002415F" w14:paraId="4E8E5540" w14:textId="77777777" w:rsidTr="001A5B1A">
        <w:trPr>
          <w:jc w:val="center"/>
        </w:trPr>
        <w:tc>
          <w:tcPr>
            <w:tcW w:w="4876" w:type="dxa"/>
            <w:hideMark/>
          </w:tcPr>
          <w:p w14:paraId="20002AF0" w14:textId="77777777" w:rsidR="00DD19C9" w:rsidRPr="0002415F" w:rsidRDefault="00DD19C9" w:rsidP="001A5B1A">
            <w:pPr>
              <w:pStyle w:val="ColumnHeading"/>
              <w:keepNext/>
            </w:pPr>
            <w:r w:rsidRPr="0002415F">
              <w:t>Kommissionens forslag</w:t>
            </w:r>
          </w:p>
        </w:tc>
        <w:tc>
          <w:tcPr>
            <w:tcW w:w="4876" w:type="dxa"/>
            <w:hideMark/>
          </w:tcPr>
          <w:p w14:paraId="417C09BC" w14:textId="77777777" w:rsidR="00DD19C9" w:rsidRPr="0002415F" w:rsidRDefault="00DD19C9" w:rsidP="001A5B1A">
            <w:pPr>
              <w:pStyle w:val="ColumnHeading"/>
              <w:keepNext/>
            </w:pPr>
            <w:r w:rsidRPr="0002415F">
              <w:t>Ændringsforslag</w:t>
            </w:r>
          </w:p>
        </w:tc>
      </w:tr>
      <w:tr w:rsidR="00BE45D1" w:rsidRPr="0002415F" w14:paraId="58BF56A8" w14:textId="77777777" w:rsidTr="001A5B1A">
        <w:trPr>
          <w:jc w:val="center"/>
        </w:trPr>
        <w:tc>
          <w:tcPr>
            <w:tcW w:w="4876" w:type="dxa"/>
            <w:hideMark/>
          </w:tcPr>
          <w:p w14:paraId="45695DED" w14:textId="77777777" w:rsidR="00DD19C9" w:rsidRPr="0002415F" w:rsidRDefault="00DD19C9" w:rsidP="001A5B1A">
            <w:pPr>
              <w:pStyle w:val="Normal6"/>
            </w:pPr>
            <w:r w:rsidRPr="0002415F">
              <w:rPr>
                <w:b/>
                <w:i/>
              </w:rPr>
              <w:t>Kommissionen og medlemsstaterne tilskynder udbydere</w:t>
            </w:r>
            <w:r w:rsidRPr="0002415F">
              <w:t xml:space="preserve"> og idriftsættere af AI-systemer </w:t>
            </w:r>
            <w:r w:rsidRPr="0002415F">
              <w:rPr>
                <w:b/>
                <w:i/>
              </w:rPr>
              <w:t>til at træffe</w:t>
            </w:r>
            <w:r w:rsidRPr="0002415F">
              <w:t xml:space="preserve"> foranstaltninger til at sikre </w:t>
            </w:r>
            <w:r w:rsidRPr="0002415F">
              <w:rPr>
                <w:b/>
                <w:i/>
              </w:rPr>
              <w:t>et tilstrækkeligt niveau</w:t>
            </w:r>
            <w:r w:rsidRPr="0002415F">
              <w:t xml:space="preserve"> af AI-færdigheder hos deres personale og andre personer, der er involveret i drift og anvendelse af AI-systemer på deres vegne, under hensyntagen til deres tekniske viden, erfaring, </w:t>
            </w:r>
            <w:r w:rsidRPr="0002415F">
              <w:rPr>
                <w:b/>
                <w:i/>
              </w:rPr>
              <w:t>uddannelsesniveau</w:t>
            </w:r>
            <w:r w:rsidRPr="0002415F">
              <w:t xml:space="preserve"> og den kontekst, hvori AI-systemerne skal anvendes, og under hensyntagen til de personer eller grupper af personer, som AI-systemerne skal anvendes på."</w:t>
            </w:r>
          </w:p>
        </w:tc>
        <w:tc>
          <w:tcPr>
            <w:tcW w:w="4876" w:type="dxa"/>
            <w:hideMark/>
          </w:tcPr>
          <w:p w14:paraId="76453997" w14:textId="77777777" w:rsidR="00DD19C9" w:rsidRPr="0002415F" w:rsidRDefault="00DD19C9" w:rsidP="001A5B1A">
            <w:pPr>
              <w:pStyle w:val="Normal6"/>
              <w:rPr>
                <w:szCs w:val="24"/>
              </w:rPr>
            </w:pPr>
            <w:r w:rsidRPr="0002415F">
              <w:rPr>
                <w:b/>
                <w:i/>
              </w:rPr>
              <w:t>Udbydere</w:t>
            </w:r>
            <w:r w:rsidRPr="0002415F">
              <w:t xml:space="preserve"> og idriftsættere af AI-systemer </w:t>
            </w:r>
            <w:r w:rsidRPr="0002415F">
              <w:rPr>
                <w:b/>
                <w:i/>
              </w:rPr>
              <w:t>træffer</w:t>
            </w:r>
            <w:r w:rsidRPr="0002415F">
              <w:t xml:space="preserve"> foranstaltninger til at sikre </w:t>
            </w:r>
            <w:r w:rsidRPr="0002415F">
              <w:rPr>
                <w:b/>
                <w:i/>
              </w:rPr>
              <w:t>niveauet</w:t>
            </w:r>
            <w:r w:rsidRPr="0002415F">
              <w:t xml:space="preserve"> af AI-færdigheder hos deres personale og andre personer, der er involveret i drift og anvendelse af AI-systemer på deres vegne, under hensyntagen til deres tekniske viden, erfaring, </w:t>
            </w:r>
            <w:r w:rsidRPr="0002415F">
              <w:rPr>
                <w:b/>
                <w:i/>
              </w:rPr>
              <w:t>uddannelse</w:t>
            </w:r>
            <w:r w:rsidRPr="0002415F">
              <w:t xml:space="preserve"> og den kontekst, hvori AI-systemerne skal anvendes, og under hensyntagen til de personer eller grupper af personer, som AI-systemerne skal anvendes på."</w:t>
            </w:r>
          </w:p>
        </w:tc>
      </w:tr>
    </w:tbl>
    <w:p w14:paraId="3F6C4E29"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8FF60A6" w14:textId="77777777" w:rsidR="00DD19C9" w:rsidRPr="0002415F" w:rsidRDefault="00DD19C9" w:rsidP="00DD19C9">
      <w:r w:rsidRPr="0002415F">
        <w:rPr>
          <w:rStyle w:val="HideTWBExt"/>
        </w:rPr>
        <w:t>&lt;/Amend&gt;</w:t>
      </w:r>
    </w:p>
    <w:p w14:paraId="6FFD7DC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137</w:t>
      </w:r>
      <w:r w:rsidRPr="0002415F">
        <w:rPr>
          <w:rStyle w:val="HideTWBExt"/>
          <w:b w:val="0"/>
        </w:rPr>
        <w:t>&lt;/NumAm&gt;</w:t>
      </w:r>
    </w:p>
    <w:p w14:paraId="6AD00F17" w14:textId="77777777" w:rsidR="00DD19C9" w:rsidRPr="0002415F" w:rsidRDefault="00DD19C9" w:rsidP="00DD19C9">
      <w:pPr>
        <w:pStyle w:val="NormalBold"/>
      </w:pPr>
      <w:r w:rsidRPr="0002415F">
        <w:rPr>
          <w:rStyle w:val="HideTWBExt"/>
          <w:b w:val="0"/>
        </w:rPr>
        <w:t>&lt;RepeatBlock-By&gt;&lt;Members&gt;</w:t>
      </w:r>
      <w:r w:rsidRPr="0002415F">
        <w:t>Christel Schaldemose</w:t>
      </w:r>
      <w:r w:rsidRPr="0002415F">
        <w:rPr>
          <w:rStyle w:val="HideTWBExt"/>
          <w:b w:val="0"/>
        </w:rPr>
        <w:t>&lt;/Members&gt;</w:t>
      </w:r>
    </w:p>
    <w:p w14:paraId="4ADFDBAB" w14:textId="77777777" w:rsidR="00DD19C9" w:rsidRPr="0002415F" w:rsidRDefault="00DD19C9" w:rsidP="00DD19C9">
      <w:r w:rsidRPr="0002415F">
        <w:rPr>
          <w:rStyle w:val="HideTWBExt"/>
        </w:rPr>
        <w:t>&lt;/RepeatBlock-By&gt;</w:t>
      </w:r>
    </w:p>
    <w:p w14:paraId="08FB01C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07FA375"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5BAE7E84"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03884F0" w14:textId="77777777" w:rsidR="00DD19C9" w:rsidRPr="0002415F" w:rsidRDefault="00DD19C9" w:rsidP="00DD19C9">
      <w:r w:rsidRPr="0002415F">
        <w:rPr>
          <w:rStyle w:val="HideTWBExt"/>
        </w:rPr>
        <w:t>&lt;Article2&gt;</w:t>
      </w:r>
      <w:r w:rsidRPr="0002415F">
        <w:t xml:space="preserve">Artikel 4 </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F32D1BA" w14:textId="77777777" w:rsidTr="001A5B1A">
        <w:trPr>
          <w:jc w:val="center"/>
        </w:trPr>
        <w:tc>
          <w:tcPr>
            <w:tcW w:w="9752" w:type="dxa"/>
            <w:gridSpan w:val="2"/>
          </w:tcPr>
          <w:p w14:paraId="2350D61D" w14:textId="77777777" w:rsidR="00DD19C9" w:rsidRPr="0002415F" w:rsidRDefault="00DD19C9" w:rsidP="001A5B1A">
            <w:pPr>
              <w:keepNext/>
            </w:pPr>
          </w:p>
        </w:tc>
      </w:tr>
      <w:tr w:rsidR="00BE45D1" w:rsidRPr="0002415F" w14:paraId="282DAA6B" w14:textId="77777777" w:rsidTr="001A5B1A">
        <w:trPr>
          <w:jc w:val="center"/>
        </w:trPr>
        <w:tc>
          <w:tcPr>
            <w:tcW w:w="4876" w:type="dxa"/>
            <w:hideMark/>
          </w:tcPr>
          <w:p w14:paraId="0BA4B972" w14:textId="77777777" w:rsidR="00DD19C9" w:rsidRPr="0002415F" w:rsidRDefault="00DD19C9" w:rsidP="001A5B1A">
            <w:pPr>
              <w:pStyle w:val="ColumnHeading"/>
              <w:keepNext/>
            </w:pPr>
            <w:r w:rsidRPr="0002415F">
              <w:t>Kommissionens forslag</w:t>
            </w:r>
          </w:p>
        </w:tc>
        <w:tc>
          <w:tcPr>
            <w:tcW w:w="4876" w:type="dxa"/>
            <w:hideMark/>
          </w:tcPr>
          <w:p w14:paraId="496AFB0B" w14:textId="77777777" w:rsidR="00DD19C9" w:rsidRPr="0002415F" w:rsidRDefault="00DD19C9" w:rsidP="001A5B1A">
            <w:pPr>
              <w:pStyle w:val="ColumnHeading"/>
              <w:keepNext/>
            </w:pPr>
            <w:r w:rsidRPr="0002415F">
              <w:t>Ændringsforslag</w:t>
            </w:r>
          </w:p>
        </w:tc>
      </w:tr>
      <w:tr w:rsidR="00BE45D1" w:rsidRPr="0002415F" w14:paraId="2F7459F8" w14:textId="77777777" w:rsidTr="001A5B1A">
        <w:trPr>
          <w:jc w:val="center"/>
        </w:trPr>
        <w:tc>
          <w:tcPr>
            <w:tcW w:w="4876" w:type="dxa"/>
            <w:hideMark/>
          </w:tcPr>
          <w:p w14:paraId="7AEF810A" w14:textId="77777777" w:rsidR="00DD19C9" w:rsidRPr="0002415F" w:rsidRDefault="00DD19C9" w:rsidP="001A5B1A">
            <w:pPr>
              <w:pStyle w:val="Normal6"/>
            </w:pPr>
            <w:r w:rsidRPr="0002415F">
              <w:rPr>
                <w:b/>
                <w:i/>
              </w:rPr>
              <w:t>Kommissionen og medlemsstaterne tilskynder udbydere</w:t>
            </w:r>
            <w:r w:rsidRPr="0002415F">
              <w:t xml:space="preserve"> og idriftsættere af AI-systemer </w:t>
            </w:r>
            <w:r w:rsidRPr="0002415F">
              <w:rPr>
                <w:b/>
                <w:i/>
              </w:rPr>
              <w:t>til at træffe</w:t>
            </w:r>
            <w:r w:rsidRPr="0002415F">
              <w:t xml:space="preserve"> foranstaltninger til at sikre et tilstrækkeligt niveau af AI-færdigheder hos deres personale og andre personer, der er involveret i drift og anvendelse af AI-systemer på deres vegne, under hensyntagen til deres tekniske viden, erfaring, </w:t>
            </w:r>
            <w:r w:rsidRPr="0002415F">
              <w:rPr>
                <w:b/>
                <w:i/>
              </w:rPr>
              <w:t>uddannelsesniveau</w:t>
            </w:r>
            <w:r w:rsidRPr="0002415F">
              <w:t xml:space="preserve"> og den kontekst, hvori AI-systemerne skal anvendes, og under hensyntagen til de personer eller grupper af personer, som AI-systemerne skal anvendes på."</w:t>
            </w:r>
          </w:p>
        </w:tc>
        <w:tc>
          <w:tcPr>
            <w:tcW w:w="4876" w:type="dxa"/>
            <w:hideMark/>
          </w:tcPr>
          <w:p w14:paraId="51366959" w14:textId="77777777" w:rsidR="00DD19C9" w:rsidRPr="0002415F" w:rsidRDefault="00DD19C9" w:rsidP="001A5B1A">
            <w:pPr>
              <w:pStyle w:val="Normal6"/>
              <w:rPr>
                <w:szCs w:val="24"/>
              </w:rPr>
            </w:pPr>
            <w:r w:rsidRPr="0002415F">
              <w:rPr>
                <w:b/>
                <w:i/>
              </w:rPr>
              <w:t>Udbydere</w:t>
            </w:r>
            <w:r w:rsidRPr="0002415F">
              <w:t xml:space="preserve"> og idriftsættere af AI-systemer </w:t>
            </w:r>
            <w:r w:rsidRPr="0002415F">
              <w:rPr>
                <w:b/>
                <w:i/>
              </w:rPr>
              <w:t>træffer i videst muligt omfang</w:t>
            </w:r>
            <w:r w:rsidRPr="0002415F">
              <w:t xml:space="preserve"> foranstaltninger til at sikre et tilstrækkeligt niveau af AI-færdigheder hos deres personale og andre personer, der er involveret i drift og anvendelse af AI-systemer på deres vegne, under hensyntagen til deres tekniske viden, erfaring, </w:t>
            </w:r>
            <w:r w:rsidRPr="0002415F">
              <w:rPr>
                <w:b/>
                <w:i/>
              </w:rPr>
              <w:t>uddannelse</w:t>
            </w:r>
            <w:r w:rsidRPr="0002415F">
              <w:t xml:space="preserve"> og den kontekst, hvori AI-systemerne skal anvendes, og under hensyntagen til de personer eller grupper af personer, som AI-systemerne skal anvendes på."</w:t>
            </w:r>
          </w:p>
        </w:tc>
      </w:tr>
    </w:tbl>
    <w:p w14:paraId="1DAC426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47B616C" w14:textId="77777777" w:rsidR="00DD19C9" w:rsidRPr="0002415F" w:rsidRDefault="00DD19C9" w:rsidP="00DD19C9">
      <w:r w:rsidRPr="0002415F">
        <w:rPr>
          <w:rStyle w:val="HideTWBExt"/>
        </w:rPr>
        <w:t>&lt;/Amend&gt;</w:t>
      </w:r>
    </w:p>
    <w:p w14:paraId="061B315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138</w:t>
      </w:r>
      <w:r w:rsidRPr="0002415F">
        <w:rPr>
          <w:rStyle w:val="HideTWBExt"/>
          <w:b w:val="0"/>
        </w:rPr>
        <w:t>&lt;/NumAm&gt;</w:t>
      </w:r>
    </w:p>
    <w:p w14:paraId="5C41A3BA" w14:textId="77777777" w:rsidR="00DD19C9" w:rsidRPr="0002415F" w:rsidRDefault="00DD19C9" w:rsidP="00DD19C9">
      <w:pPr>
        <w:pStyle w:val="NormalBold"/>
      </w:pPr>
      <w:r w:rsidRPr="0002415F">
        <w:rPr>
          <w:rStyle w:val="HideTWBExt"/>
          <w:b w:val="0"/>
        </w:rPr>
        <w:t>&lt;RepeatBlock-By&gt;&lt;Members&gt;</w:t>
      </w:r>
      <w:r w:rsidRPr="0002415F">
        <w:t>Dóra Dávid</w:t>
      </w:r>
      <w:r w:rsidRPr="0002415F">
        <w:rPr>
          <w:rStyle w:val="HideTWBExt"/>
          <w:b w:val="0"/>
        </w:rPr>
        <w:t>&lt;/Members&gt;</w:t>
      </w:r>
    </w:p>
    <w:p w14:paraId="5D32F72E" w14:textId="77777777" w:rsidR="00DD19C9" w:rsidRPr="0002415F" w:rsidRDefault="00DD19C9" w:rsidP="00DD19C9">
      <w:r w:rsidRPr="0002415F">
        <w:rPr>
          <w:rStyle w:val="HideTWBExt"/>
        </w:rPr>
        <w:t>&lt;/RepeatBlock-By&gt;</w:t>
      </w:r>
    </w:p>
    <w:p w14:paraId="0741862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7C3D22A"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2E62933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6B6657F" w14:textId="77777777" w:rsidR="00DD19C9" w:rsidRPr="0002415F" w:rsidRDefault="00DD19C9" w:rsidP="00DD19C9">
      <w:r w:rsidRPr="0002415F">
        <w:rPr>
          <w:rStyle w:val="HideTWBExt"/>
        </w:rPr>
        <w:t>&lt;Article2&gt;</w:t>
      </w:r>
      <w:r w:rsidRPr="0002415F">
        <w:t>Artikel 4 – stk. 1 a (nyt)</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6755AB7" w14:textId="77777777" w:rsidTr="001A5B1A">
        <w:trPr>
          <w:jc w:val="center"/>
        </w:trPr>
        <w:tc>
          <w:tcPr>
            <w:tcW w:w="9752" w:type="dxa"/>
            <w:gridSpan w:val="2"/>
          </w:tcPr>
          <w:p w14:paraId="6E607BAC" w14:textId="77777777" w:rsidR="00DD19C9" w:rsidRPr="0002415F" w:rsidRDefault="00DD19C9" w:rsidP="001A5B1A">
            <w:pPr>
              <w:keepNext/>
            </w:pPr>
          </w:p>
        </w:tc>
      </w:tr>
      <w:tr w:rsidR="00BE45D1" w:rsidRPr="0002415F" w14:paraId="456FA8EF" w14:textId="77777777" w:rsidTr="001A5B1A">
        <w:trPr>
          <w:jc w:val="center"/>
        </w:trPr>
        <w:tc>
          <w:tcPr>
            <w:tcW w:w="4876" w:type="dxa"/>
            <w:hideMark/>
          </w:tcPr>
          <w:p w14:paraId="5F25E13D" w14:textId="77777777" w:rsidR="00DD19C9" w:rsidRPr="0002415F" w:rsidRDefault="00DD19C9" w:rsidP="001A5B1A">
            <w:pPr>
              <w:pStyle w:val="ColumnHeading"/>
              <w:keepNext/>
            </w:pPr>
            <w:r w:rsidRPr="0002415F">
              <w:t>Kommissionens forslag</w:t>
            </w:r>
          </w:p>
        </w:tc>
        <w:tc>
          <w:tcPr>
            <w:tcW w:w="4876" w:type="dxa"/>
            <w:hideMark/>
          </w:tcPr>
          <w:p w14:paraId="4B3EDB4B" w14:textId="77777777" w:rsidR="00DD19C9" w:rsidRPr="0002415F" w:rsidRDefault="00DD19C9" w:rsidP="001A5B1A">
            <w:pPr>
              <w:pStyle w:val="ColumnHeading"/>
              <w:keepNext/>
            </w:pPr>
            <w:r w:rsidRPr="0002415F">
              <w:t>Ændringsforslag</w:t>
            </w:r>
          </w:p>
        </w:tc>
      </w:tr>
      <w:tr w:rsidR="00BE45D1" w:rsidRPr="0002415F" w14:paraId="549291BC" w14:textId="77777777" w:rsidTr="001A5B1A">
        <w:trPr>
          <w:jc w:val="center"/>
        </w:trPr>
        <w:tc>
          <w:tcPr>
            <w:tcW w:w="4876" w:type="dxa"/>
          </w:tcPr>
          <w:p w14:paraId="67B0A6BF" w14:textId="77777777" w:rsidR="00DD19C9" w:rsidRPr="0002415F" w:rsidRDefault="00DD19C9" w:rsidP="001A5B1A">
            <w:pPr>
              <w:pStyle w:val="Normal6"/>
            </w:pPr>
          </w:p>
        </w:tc>
        <w:tc>
          <w:tcPr>
            <w:tcW w:w="4876" w:type="dxa"/>
            <w:hideMark/>
          </w:tcPr>
          <w:p w14:paraId="7EF9E9FD" w14:textId="77777777" w:rsidR="00DD19C9" w:rsidRPr="0002415F" w:rsidRDefault="00DD19C9" w:rsidP="001A5B1A">
            <w:pPr>
              <w:pStyle w:val="Normal6"/>
              <w:rPr>
                <w:szCs w:val="24"/>
              </w:rPr>
            </w:pPr>
            <w:r w:rsidRPr="0002415F">
              <w:rPr>
                <w:b/>
                <w:i/>
              </w:rPr>
              <w:t>1a.</w:t>
            </w:r>
            <w:r w:rsidRPr="0002415F">
              <w:tab/>
            </w:r>
            <w:r w:rsidRPr="0002415F">
              <w:rPr>
                <w:b/>
                <w:i/>
              </w:rPr>
              <w:t>Kommissionen og medlemsstaterne støtter AI-færdigheder i samfundet og støtter SMV-udbydere og SMV-idriftsættere af AI-systemer i opfyldelsen af deres forpligtelse i henhold til stk. 1 gennem en fælles referenceramme for AI-færdigheder under hensyntagen til AI-systemers forskellige roller, risikoprofiler og brugstilfælde."</w:t>
            </w:r>
          </w:p>
        </w:tc>
      </w:tr>
    </w:tbl>
    <w:p w14:paraId="15EDB8D5"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BD88D8E" w14:textId="77777777" w:rsidR="00DD19C9" w:rsidRPr="0002415F" w:rsidRDefault="00DD19C9" w:rsidP="00DD19C9">
      <w:r w:rsidRPr="0002415F">
        <w:rPr>
          <w:rStyle w:val="HideTWBExt"/>
        </w:rPr>
        <w:t>&lt;/Amend&gt;</w:t>
      </w:r>
    </w:p>
    <w:p w14:paraId="7134A2A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139</w:t>
      </w:r>
      <w:r w:rsidRPr="0002415F">
        <w:rPr>
          <w:rStyle w:val="HideTWBExt"/>
          <w:b w:val="0"/>
        </w:rPr>
        <w:t>&lt;/NumAm&gt;</w:t>
      </w:r>
    </w:p>
    <w:p w14:paraId="0B50CAC6" w14:textId="77777777" w:rsidR="00DD19C9" w:rsidRPr="0002415F" w:rsidRDefault="00DD19C9" w:rsidP="00DD19C9">
      <w:pPr>
        <w:pStyle w:val="NormalBold"/>
      </w:pPr>
      <w:r w:rsidRPr="0002415F">
        <w:rPr>
          <w:rStyle w:val="HideTWBExt"/>
          <w:b w:val="0"/>
        </w:rPr>
        <w:t>&lt;RepeatBlock-By&gt;&lt;Members&gt;</w:t>
      </w:r>
      <w:r w:rsidRPr="0002415F">
        <w:t>Stefano Cavedagna</w:t>
      </w:r>
      <w:r w:rsidRPr="0002415F">
        <w:rPr>
          <w:rStyle w:val="HideTWBExt"/>
          <w:b w:val="0"/>
        </w:rPr>
        <w:t>&lt;/Members&gt;</w:t>
      </w:r>
    </w:p>
    <w:p w14:paraId="357FB9EA" w14:textId="77777777" w:rsidR="00DD19C9" w:rsidRPr="0002415F" w:rsidRDefault="00DD19C9" w:rsidP="00DD19C9">
      <w:r w:rsidRPr="0002415F">
        <w:rPr>
          <w:rStyle w:val="HideTWBExt"/>
        </w:rPr>
        <w:t>&lt;/RepeatBlock-By&gt;</w:t>
      </w:r>
    </w:p>
    <w:p w14:paraId="000C116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A03D276" w14:textId="77777777" w:rsidR="00DD19C9" w:rsidRPr="0002415F" w:rsidRDefault="00DD19C9" w:rsidP="00DD19C9">
      <w:pPr>
        <w:pStyle w:val="NormalBold"/>
      </w:pPr>
      <w:r w:rsidRPr="0002415F">
        <w:rPr>
          <w:rStyle w:val="HideTWBExt"/>
          <w:b w:val="0"/>
        </w:rPr>
        <w:t>&lt;Article&gt;</w:t>
      </w:r>
      <w:r w:rsidRPr="0002415F">
        <w:t>Artikel 1 – stk. 1 – nr. 4</w:t>
      </w:r>
      <w:r w:rsidRPr="0002415F">
        <w:rPr>
          <w:rStyle w:val="HideTWBExt"/>
          <w:b w:val="0"/>
        </w:rPr>
        <w:t>&lt;/Article&gt;</w:t>
      </w:r>
    </w:p>
    <w:p w14:paraId="2FADEE5C"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E9DF958" w14:textId="77777777" w:rsidR="00DD19C9" w:rsidRPr="0002415F" w:rsidRDefault="00DD19C9" w:rsidP="00DD19C9">
      <w:r w:rsidRPr="0002415F">
        <w:rPr>
          <w:rStyle w:val="HideTWBExt"/>
        </w:rPr>
        <w:t>&lt;Article2&gt;</w:t>
      </w:r>
      <w:r w:rsidRPr="0002415F">
        <w:t>Artikel 4 – stk. 1 a (nyt)</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F6DA40E" w14:textId="77777777" w:rsidTr="001A5B1A">
        <w:trPr>
          <w:jc w:val="center"/>
        </w:trPr>
        <w:tc>
          <w:tcPr>
            <w:tcW w:w="9752" w:type="dxa"/>
            <w:gridSpan w:val="2"/>
          </w:tcPr>
          <w:p w14:paraId="4D73681B" w14:textId="77777777" w:rsidR="00DD19C9" w:rsidRPr="0002415F" w:rsidRDefault="00DD19C9" w:rsidP="001A5B1A">
            <w:pPr>
              <w:keepNext/>
            </w:pPr>
          </w:p>
        </w:tc>
      </w:tr>
      <w:tr w:rsidR="00BE45D1" w:rsidRPr="0002415F" w14:paraId="24A535E4" w14:textId="77777777" w:rsidTr="001A5B1A">
        <w:trPr>
          <w:jc w:val="center"/>
        </w:trPr>
        <w:tc>
          <w:tcPr>
            <w:tcW w:w="4876" w:type="dxa"/>
            <w:hideMark/>
          </w:tcPr>
          <w:p w14:paraId="0C3B9B89" w14:textId="77777777" w:rsidR="00DD19C9" w:rsidRPr="0002415F" w:rsidRDefault="00DD19C9" w:rsidP="001A5B1A">
            <w:pPr>
              <w:pStyle w:val="ColumnHeading"/>
              <w:keepNext/>
            </w:pPr>
            <w:r w:rsidRPr="0002415F">
              <w:t>Kommissionens forslag</w:t>
            </w:r>
          </w:p>
        </w:tc>
        <w:tc>
          <w:tcPr>
            <w:tcW w:w="4876" w:type="dxa"/>
            <w:hideMark/>
          </w:tcPr>
          <w:p w14:paraId="65CA8034" w14:textId="77777777" w:rsidR="00DD19C9" w:rsidRPr="0002415F" w:rsidRDefault="00DD19C9" w:rsidP="001A5B1A">
            <w:pPr>
              <w:pStyle w:val="ColumnHeading"/>
              <w:keepNext/>
            </w:pPr>
            <w:r w:rsidRPr="0002415F">
              <w:t>Ændringsforslag</w:t>
            </w:r>
          </w:p>
        </w:tc>
      </w:tr>
      <w:tr w:rsidR="00BE45D1" w:rsidRPr="0002415F" w14:paraId="0F7DC9D7" w14:textId="77777777" w:rsidTr="001A5B1A">
        <w:trPr>
          <w:jc w:val="center"/>
        </w:trPr>
        <w:tc>
          <w:tcPr>
            <w:tcW w:w="4876" w:type="dxa"/>
          </w:tcPr>
          <w:p w14:paraId="71112DFD" w14:textId="77777777" w:rsidR="00DD19C9" w:rsidRPr="0002415F" w:rsidRDefault="00DD19C9" w:rsidP="001A5B1A">
            <w:pPr>
              <w:pStyle w:val="Normal6"/>
            </w:pPr>
          </w:p>
        </w:tc>
        <w:tc>
          <w:tcPr>
            <w:tcW w:w="4876" w:type="dxa"/>
            <w:hideMark/>
          </w:tcPr>
          <w:p w14:paraId="3B1E2BA9" w14:textId="77777777" w:rsidR="00DD19C9" w:rsidRPr="0002415F" w:rsidRDefault="00DD19C9" w:rsidP="001A5B1A">
            <w:pPr>
              <w:pStyle w:val="Normal6"/>
              <w:rPr>
                <w:szCs w:val="24"/>
              </w:rPr>
            </w:pPr>
          </w:p>
        </w:tc>
      </w:tr>
      <w:tr w:rsidR="00BE45D1" w:rsidRPr="0002415F" w14:paraId="271B1249" w14:textId="77777777" w:rsidTr="001A5B1A">
        <w:trPr>
          <w:jc w:val="center"/>
        </w:trPr>
        <w:tc>
          <w:tcPr>
            <w:tcW w:w="4876" w:type="dxa"/>
          </w:tcPr>
          <w:p w14:paraId="67B4EF9B" w14:textId="77777777" w:rsidR="00DD19C9" w:rsidRPr="0002415F" w:rsidRDefault="00DD19C9" w:rsidP="001A5B1A">
            <w:pPr>
              <w:pStyle w:val="Normal6"/>
            </w:pPr>
          </w:p>
        </w:tc>
        <w:tc>
          <w:tcPr>
            <w:tcW w:w="4876" w:type="dxa"/>
            <w:hideMark/>
          </w:tcPr>
          <w:p w14:paraId="2358F77C" w14:textId="77777777" w:rsidR="00DD19C9" w:rsidRPr="0002415F" w:rsidRDefault="00DD19C9" w:rsidP="001A5B1A">
            <w:pPr>
              <w:pStyle w:val="Normal6"/>
              <w:rPr>
                <w:szCs w:val="24"/>
              </w:rPr>
            </w:pPr>
            <w:r w:rsidRPr="0002415F">
              <w:rPr>
                <w:b/>
                <w:i/>
              </w:rPr>
              <w:t>1a.</w:t>
            </w:r>
            <w:r w:rsidRPr="0002415F">
              <w:tab/>
            </w:r>
            <w:r w:rsidRPr="0002415F">
              <w:rPr>
                <w:b/>
                <w:i/>
              </w:rPr>
              <w:t>Kommissionen og medlemsstaterne støtter AI-færdigheder i samfundet og støtter udbydere og idriftsættere af AI-systemer i at fremme deres personales og brugeres AI-færdigheder."</w:t>
            </w:r>
          </w:p>
        </w:tc>
      </w:tr>
    </w:tbl>
    <w:p w14:paraId="549943E0"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6CDBB8C"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DA0B529" w14:textId="77777777" w:rsidR="00DD19C9" w:rsidRPr="0002415F" w:rsidRDefault="00DD19C9" w:rsidP="00DD19C9">
      <w:pPr>
        <w:pStyle w:val="Normal12Italic"/>
        <w:rPr>
          <w:noProof w:val="0"/>
        </w:rPr>
      </w:pPr>
      <w:r w:rsidRPr="0002415F">
        <w:rPr>
          <w:noProof w:val="0"/>
        </w:rPr>
        <w:t>While AI literacy is an essential concept for European industry, not just ethically but also to create a global competitive advantage in the European workforce, a general obligation to administer it would not serve it well. The amendment clarifies further the role that the Commission and Member States can have in promoting AI literacy, while avoiding an obligation which would reintroduce legal uncertainty in the text, risk discouraging AI use and adoption in all EU industries (particularly SMEs, which often do not have the legal resources to interpret a general obligation) and can be interpreted too openly by individual EU countries. The amendment requires the Commission and Member States to support AI literacy in citizens of Member States while avoiding ambiguous legal obligations.</w:t>
      </w:r>
    </w:p>
    <w:p w14:paraId="4952D4CA" w14:textId="77777777" w:rsidR="00DD19C9" w:rsidRPr="0002415F" w:rsidRDefault="00DD19C9" w:rsidP="00DD19C9">
      <w:r w:rsidRPr="0002415F">
        <w:rPr>
          <w:rStyle w:val="HideTWBExt"/>
        </w:rPr>
        <w:t>&lt;/Amend&gt;</w:t>
      </w:r>
    </w:p>
    <w:p w14:paraId="19CCE9A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140</w:t>
      </w:r>
      <w:r w:rsidRPr="0002415F">
        <w:rPr>
          <w:rStyle w:val="HideTWBExt"/>
          <w:b w:val="0"/>
        </w:rPr>
        <w:t>&lt;/NumAm&gt;</w:t>
      </w:r>
    </w:p>
    <w:p w14:paraId="652C2C7E" w14:textId="77777777" w:rsidR="00DD19C9" w:rsidRPr="0002415F" w:rsidRDefault="00DD19C9" w:rsidP="00DD19C9">
      <w:pPr>
        <w:pStyle w:val="NormalBold"/>
      </w:pPr>
      <w:r w:rsidRPr="0002415F">
        <w:rPr>
          <w:rStyle w:val="HideTWBExt"/>
          <w:b w:val="0"/>
        </w:rPr>
        <w:t>&lt;RepeatBlock-By&gt;&lt;Members&gt;</w:t>
      </w:r>
      <w:r w:rsidRPr="0002415F">
        <w:t>Kristian Vigenin, Brando Benifei, Hannes Heide, Francisco Assis, François Kalfon, Elisabeth Grossmann, Christel Schaldemose, Pierre Jouvet, Marc Angel, Alex Agius Saliba, José Cepeda, Elena Sancho Murillo</w:t>
      </w:r>
      <w:r w:rsidRPr="0002415F">
        <w:rPr>
          <w:rStyle w:val="HideTWBExt"/>
          <w:b w:val="0"/>
        </w:rPr>
        <w:t>&lt;/Members&gt;</w:t>
      </w:r>
    </w:p>
    <w:p w14:paraId="6AB3B789" w14:textId="77777777" w:rsidR="00DD19C9" w:rsidRPr="0002415F" w:rsidRDefault="00DD19C9" w:rsidP="00DD19C9">
      <w:r w:rsidRPr="0002415F">
        <w:rPr>
          <w:rStyle w:val="HideTWBExt"/>
        </w:rPr>
        <w:t>&lt;/RepeatBlock-By&gt;</w:t>
      </w:r>
    </w:p>
    <w:p w14:paraId="0B94F3D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C5B3640"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023D2978"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7F6C8993" w14:textId="77777777" w:rsidR="00DD19C9" w:rsidRPr="0002415F" w:rsidRDefault="00DD19C9" w:rsidP="00DD19C9">
      <w:r w:rsidRPr="0002415F">
        <w:rPr>
          <w:rStyle w:val="HideTWBExt"/>
        </w:rPr>
        <w:t>&lt;Article2&gt;</w:t>
      </w:r>
      <w:r w:rsidRPr="0002415F">
        <w:t>Artikel 4 a</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0524765" w14:textId="77777777" w:rsidTr="001A5B1A">
        <w:trPr>
          <w:jc w:val="center"/>
        </w:trPr>
        <w:tc>
          <w:tcPr>
            <w:tcW w:w="9752" w:type="dxa"/>
            <w:gridSpan w:val="2"/>
          </w:tcPr>
          <w:p w14:paraId="01E6DA53" w14:textId="77777777" w:rsidR="00DD19C9" w:rsidRPr="0002415F" w:rsidRDefault="00DD19C9" w:rsidP="001A5B1A">
            <w:pPr>
              <w:keepNext/>
            </w:pPr>
          </w:p>
        </w:tc>
      </w:tr>
      <w:tr w:rsidR="00BE45D1" w:rsidRPr="0002415F" w14:paraId="2B30A185" w14:textId="77777777" w:rsidTr="001A5B1A">
        <w:trPr>
          <w:jc w:val="center"/>
        </w:trPr>
        <w:tc>
          <w:tcPr>
            <w:tcW w:w="4876" w:type="dxa"/>
            <w:hideMark/>
          </w:tcPr>
          <w:p w14:paraId="3F89ABBC" w14:textId="77777777" w:rsidR="00DD19C9" w:rsidRPr="0002415F" w:rsidRDefault="00DD19C9" w:rsidP="001A5B1A">
            <w:pPr>
              <w:pStyle w:val="ColumnHeading"/>
              <w:keepNext/>
            </w:pPr>
            <w:r w:rsidRPr="0002415F">
              <w:t>Kommissionens forslag</w:t>
            </w:r>
          </w:p>
        </w:tc>
        <w:tc>
          <w:tcPr>
            <w:tcW w:w="4876" w:type="dxa"/>
            <w:hideMark/>
          </w:tcPr>
          <w:p w14:paraId="1F8E2510" w14:textId="77777777" w:rsidR="00DD19C9" w:rsidRPr="0002415F" w:rsidRDefault="00DD19C9" w:rsidP="001A5B1A">
            <w:pPr>
              <w:pStyle w:val="ColumnHeading"/>
              <w:keepNext/>
            </w:pPr>
            <w:r w:rsidRPr="0002415F">
              <w:t>Ændringsforslag</w:t>
            </w:r>
          </w:p>
        </w:tc>
      </w:tr>
      <w:tr w:rsidR="00BE45D1" w:rsidRPr="0002415F" w14:paraId="0B90DDE8" w14:textId="77777777" w:rsidTr="001A5B1A">
        <w:trPr>
          <w:jc w:val="center"/>
        </w:trPr>
        <w:tc>
          <w:tcPr>
            <w:tcW w:w="4876" w:type="dxa"/>
            <w:hideMark/>
          </w:tcPr>
          <w:p w14:paraId="03B12278" w14:textId="77777777" w:rsidR="00DD19C9" w:rsidRPr="0002415F" w:rsidRDefault="00DD19C9" w:rsidP="001A5B1A">
            <w:pPr>
              <w:pStyle w:val="Normal6"/>
            </w:pPr>
            <w:r w:rsidRPr="0002415F">
              <w:rPr>
                <w:b/>
                <w:i/>
              </w:rPr>
              <w:t>(5)</w:t>
            </w:r>
            <w:r w:rsidRPr="0002415F">
              <w:rPr>
                <w:b/>
                <w:i/>
              </w:rPr>
              <w:tab/>
              <w:t>I kapitel I indsættes følgende artikel 4a:</w:t>
            </w:r>
          </w:p>
        </w:tc>
        <w:tc>
          <w:tcPr>
            <w:tcW w:w="4876" w:type="dxa"/>
            <w:hideMark/>
          </w:tcPr>
          <w:p w14:paraId="3D83FD15" w14:textId="77777777" w:rsidR="00DD19C9" w:rsidRPr="0002415F" w:rsidRDefault="00DD19C9" w:rsidP="001A5B1A">
            <w:pPr>
              <w:pStyle w:val="Normal6"/>
              <w:rPr>
                <w:szCs w:val="24"/>
              </w:rPr>
            </w:pPr>
            <w:r w:rsidRPr="0002415F">
              <w:rPr>
                <w:b/>
                <w:i/>
              </w:rPr>
              <w:t>udgår</w:t>
            </w:r>
          </w:p>
        </w:tc>
      </w:tr>
      <w:tr w:rsidR="00BE45D1" w:rsidRPr="0002415F" w14:paraId="2F7F595B" w14:textId="77777777" w:rsidTr="001A5B1A">
        <w:trPr>
          <w:jc w:val="center"/>
        </w:trPr>
        <w:tc>
          <w:tcPr>
            <w:tcW w:w="4876" w:type="dxa"/>
            <w:hideMark/>
          </w:tcPr>
          <w:p w14:paraId="4F9DC780" w14:textId="77777777" w:rsidR="00DD19C9" w:rsidRPr="0002415F" w:rsidRDefault="00DD19C9" w:rsidP="001A5B1A">
            <w:pPr>
              <w:pStyle w:val="Normal6"/>
            </w:pPr>
            <w:r w:rsidRPr="0002415F">
              <w:rPr>
                <w:b/>
                <w:i/>
              </w:rPr>
              <w:t>"Artikel 4a</w:t>
            </w:r>
          </w:p>
        </w:tc>
        <w:tc>
          <w:tcPr>
            <w:tcW w:w="4876" w:type="dxa"/>
          </w:tcPr>
          <w:p w14:paraId="72FB5882" w14:textId="77777777" w:rsidR="00DD19C9" w:rsidRPr="0002415F" w:rsidRDefault="00DD19C9" w:rsidP="001A5B1A">
            <w:pPr>
              <w:pStyle w:val="Normal6"/>
              <w:rPr>
                <w:szCs w:val="24"/>
              </w:rPr>
            </w:pPr>
          </w:p>
        </w:tc>
      </w:tr>
      <w:tr w:rsidR="00BE45D1" w:rsidRPr="0002415F" w14:paraId="140BD014" w14:textId="77777777" w:rsidTr="001A5B1A">
        <w:trPr>
          <w:jc w:val="center"/>
        </w:trPr>
        <w:tc>
          <w:tcPr>
            <w:tcW w:w="4876" w:type="dxa"/>
            <w:hideMark/>
          </w:tcPr>
          <w:p w14:paraId="4393C1B7" w14:textId="77777777" w:rsidR="00DD19C9" w:rsidRPr="0002415F" w:rsidRDefault="00DD19C9" w:rsidP="001A5B1A">
            <w:pPr>
              <w:pStyle w:val="Normal6"/>
            </w:pPr>
            <w:r w:rsidRPr="0002415F">
              <w:rPr>
                <w:b/>
                <w:i/>
              </w:rPr>
              <w:t>Behandling af særlige kategorier af personoplysninger med henblik på at påvise og afbøde bias</w:t>
            </w:r>
          </w:p>
        </w:tc>
        <w:tc>
          <w:tcPr>
            <w:tcW w:w="4876" w:type="dxa"/>
          </w:tcPr>
          <w:p w14:paraId="167B522A" w14:textId="77777777" w:rsidR="00DD19C9" w:rsidRPr="0002415F" w:rsidRDefault="00DD19C9" w:rsidP="001A5B1A">
            <w:pPr>
              <w:pStyle w:val="Normal6"/>
              <w:rPr>
                <w:szCs w:val="24"/>
              </w:rPr>
            </w:pPr>
          </w:p>
        </w:tc>
      </w:tr>
      <w:tr w:rsidR="00BE45D1" w:rsidRPr="0002415F" w14:paraId="7565BB24" w14:textId="77777777" w:rsidTr="001A5B1A">
        <w:trPr>
          <w:jc w:val="center"/>
        </w:trPr>
        <w:tc>
          <w:tcPr>
            <w:tcW w:w="4876" w:type="dxa"/>
            <w:hideMark/>
          </w:tcPr>
          <w:p w14:paraId="243A594C" w14:textId="77777777" w:rsidR="00DD19C9" w:rsidRPr="0002415F" w:rsidRDefault="00DD19C9" w:rsidP="001A5B1A">
            <w:pPr>
              <w:pStyle w:val="Normal6"/>
            </w:pPr>
            <w:r w:rsidRPr="0002415F">
              <w:rPr>
                <w:b/>
                <w:i/>
              </w:rPr>
              <w:t>1.</w:t>
            </w:r>
            <w:r w:rsidRPr="0002415F">
              <w:rPr>
                <w:b/>
                <w:i/>
              </w:rPr>
              <w:tab/>
              <w:t>I det omfang det er 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tcPr>
          <w:p w14:paraId="6D807DC4" w14:textId="77777777" w:rsidR="00DD19C9" w:rsidRPr="0002415F" w:rsidRDefault="00DD19C9" w:rsidP="001A5B1A">
            <w:pPr>
              <w:pStyle w:val="Normal6"/>
              <w:rPr>
                <w:szCs w:val="24"/>
              </w:rPr>
            </w:pPr>
          </w:p>
        </w:tc>
      </w:tr>
      <w:tr w:rsidR="00BE45D1" w:rsidRPr="0002415F" w14:paraId="483FA565" w14:textId="77777777" w:rsidTr="001A5B1A">
        <w:trPr>
          <w:jc w:val="center"/>
        </w:trPr>
        <w:tc>
          <w:tcPr>
            <w:tcW w:w="4876" w:type="dxa"/>
            <w:hideMark/>
          </w:tcPr>
          <w:p w14:paraId="5AC9467E" w14:textId="77777777" w:rsidR="00DD19C9" w:rsidRPr="0002415F" w:rsidRDefault="00DD19C9" w:rsidP="001A5B1A">
            <w:pPr>
              <w:pStyle w:val="Normal6"/>
            </w:pPr>
            <w:r w:rsidRPr="0002415F">
              <w:rPr>
                <w:b/>
                <w:i/>
              </w:rPr>
              <w:t>a)</w:t>
            </w:r>
            <w:r w:rsidRPr="0002415F">
              <w:rPr>
                <w:b/>
                <w:i/>
              </w:rPr>
              <w:tab/>
              <w:t>påvisning og korrektion af bias kan ikke opnås effektivt ved behandling af andre data, herunder syntetiske eller anonymiserede data</w:t>
            </w:r>
          </w:p>
        </w:tc>
        <w:tc>
          <w:tcPr>
            <w:tcW w:w="4876" w:type="dxa"/>
          </w:tcPr>
          <w:p w14:paraId="76A237B2" w14:textId="77777777" w:rsidR="00DD19C9" w:rsidRPr="0002415F" w:rsidRDefault="00DD19C9" w:rsidP="001A5B1A">
            <w:pPr>
              <w:pStyle w:val="Normal6"/>
              <w:rPr>
                <w:szCs w:val="24"/>
              </w:rPr>
            </w:pPr>
          </w:p>
        </w:tc>
      </w:tr>
      <w:tr w:rsidR="00BE45D1" w:rsidRPr="0002415F" w14:paraId="2E417007" w14:textId="77777777" w:rsidTr="001A5B1A">
        <w:trPr>
          <w:jc w:val="center"/>
        </w:trPr>
        <w:tc>
          <w:tcPr>
            <w:tcW w:w="4876" w:type="dxa"/>
            <w:hideMark/>
          </w:tcPr>
          <w:p w14:paraId="4CB8E5BD" w14:textId="77777777" w:rsidR="00DD19C9" w:rsidRPr="0002415F" w:rsidRDefault="00DD19C9" w:rsidP="001A5B1A">
            <w:pPr>
              <w:pStyle w:val="Normal6"/>
            </w:pPr>
            <w:r w:rsidRPr="0002415F">
              <w:rPr>
                <w:b/>
                <w:i/>
              </w:rPr>
              <w:t>b)</w:t>
            </w:r>
            <w:r w:rsidRPr="0002415F">
              <w:rPr>
                <w:b/>
                <w:i/>
              </w:rPr>
              <w:tab/>
              <w:t>de særlige kategorier af personoplysninger er underlagt tekniske begrænsninger for videreanvendelse af personoplysninger og de mest avancerede sikkerhedsforanstaltninger og foranstaltninger til beskyttelse af privatlivets fred, herunder pseudonymisering</w:t>
            </w:r>
          </w:p>
        </w:tc>
        <w:tc>
          <w:tcPr>
            <w:tcW w:w="4876" w:type="dxa"/>
          </w:tcPr>
          <w:p w14:paraId="6C525987" w14:textId="77777777" w:rsidR="00DD19C9" w:rsidRPr="0002415F" w:rsidRDefault="00DD19C9" w:rsidP="001A5B1A">
            <w:pPr>
              <w:pStyle w:val="Normal6"/>
              <w:rPr>
                <w:szCs w:val="24"/>
              </w:rPr>
            </w:pPr>
          </w:p>
        </w:tc>
      </w:tr>
      <w:tr w:rsidR="00BE45D1" w:rsidRPr="0002415F" w14:paraId="322AF788" w14:textId="77777777" w:rsidTr="001A5B1A">
        <w:trPr>
          <w:jc w:val="center"/>
        </w:trPr>
        <w:tc>
          <w:tcPr>
            <w:tcW w:w="4876" w:type="dxa"/>
            <w:hideMark/>
          </w:tcPr>
          <w:p w14:paraId="1F738A3F" w14:textId="77777777" w:rsidR="00DD19C9" w:rsidRPr="0002415F" w:rsidRDefault="00DD19C9" w:rsidP="001A5B1A">
            <w:pPr>
              <w:pStyle w:val="Normal6"/>
            </w:pPr>
            <w:r w:rsidRPr="0002415F">
              <w:rPr>
                <w:b/>
                <w:i/>
              </w:rPr>
              <w:t>c)</w:t>
            </w:r>
            <w:r w:rsidRPr="0002415F">
              <w:rPr>
                <w:b/>
                <w:i/>
              </w:rPr>
              <w:tab/>
              <w:t>de særlige kategorier af personoplysninger er underlagt foranstaltninger, der skal sikre, at de behandlede personoplysninger er sikrede, beskyttede og omfattet af passende sikkerhedsforanstaltninger, herunder streng kontrol og dokumentation af adgangen, for at undgå misbrug og sikre, at kun autoriserede personer har adgang til disse personoplysninger med passende fortrolighedsforpligtelser</w:t>
            </w:r>
          </w:p>
        </w:tc>
        <w:tc>
          <w:tcPr>
            <w:tcW w:w="4876" w:type="dxa"/>
          </w:tcPr>
          <w:p w14:paraId="2E8B543A" w14:textId="77777777" w:rsidR="00DD19C9" w:rsidRPr="0002415F" w:rsidRDefault="00DD19C9" w:rsidP="001A5B1A">
            <w:pPr>
              <w:pStyle w:val="Normal6"/>
              <w:rPr>
                <w:szCs w:val="24"/>
              </w:rPr>
            </w:pPr>
          </w:p>
        </w:tc>
      </w:tr>
      <w:tr w:rsidR="00BE45D1" w:rsidRPr="0002415F" w14:paraId="25B3CEE4" w14:textId="77777777" w:rsidTr="001A5B1A">
        <w:trPr>
          <w:jc w:val="center"/>
        </w:trPr>
        <w:tc>
          <w:tcPr>
            <w:tcW w:w="4876" w:type="dxa"/>
            <w:hideMark/>
          </w:tcPr>
          <w:p w14:paraId="3566FAAB" w14:textId="77777777" w:rsidR="00DD19C9" w:rsidRPr="0002415F" w:rsidRDefault="00DD19C9" w:rsidP="001A5B1A">
            <w:pPr>
              <w:pStyle w:val="Normal6"/>
            </w:pPr>
            <w:r w:rsidRPr="0002415F">
              <w:rPr>
                <w:b/>
                <w:i/>
              </w:rPr>
              <w:t>d)</w:t>
            </w:r>
            <w:r w:rsidRPr="0002415F">
              <w:rPr>
                <w:b/>
                <w:i/>
              </w:rPr>
              <w:tab/>
              <w:t>de særlige kategorier af personoplysninger transmitteres ikke til, overføres ikke til og tilgås ikke på anden måde af andre parter</w:t>
            </w:r>
          </w:p>
        </w:tc>
        <w:tc>
          <w:tcPr>
            <w:tcW w:w="4876" w:type="dxa"/>
          </w:tcPr>
          <w:p w14:paraId="4AAB38EE" w14:textId="77777777" w:rsidR="00DD19C9" w:rsidRPr="0002415F" w:rsidRDefault="00DD19C9" w:rsidP="001A5B1A">
            <w:pPr>
              <w:pStyle w:val="Normal6"/>
              <w:rPr>
                <w:szCs w:val="24"/>
              </w:rPr>
            </w:pPr>
          </w:p>
        </w:tc>
      </w:tr>
      <w:tr w:rsidR="00BE45D1" w:rsidRPr="0002415F" w14:paraId="77E79CF5" w14:textId="77777777" w:rsidTr="001A5B1A">
        <w:trPr>
          <w:jc w:val="center"/>
        </w:trPr>
        <w:tc>
          <w:tcPr>
            <w:tcW w:w="4876" w:type="dxa"/>
            <w:hideMark/>
          </w:tcPr>
          <w:p w14:paraId="7E14BECA" w14:textId="77777777" w:rsidR="00DD19C9" w:rsidRPr="0002415F" w:rsidRDefault="00DD19C9" w:rsidP="001A5B1A">
            <w:pPr>
              <w:pStyle w:val="Normal6"/>
            </w:pPr>
            <w:r w:rsidRPr="0002415F">
              <w:rPr>
                <w:b/>
                <w:i/>
              </w:rPr>
              <w:t>e)</w:t>
            </w:r>
            <w:r w:rsidRPr="0002415F">
              <w:rPr>
                <w:b/>
                <w:i/>
              </w:rPr>
              <w:tab/>
              <w:t>de særlige kategorier af personoplysninger slettes, når bias er blevet korrigeret, eller når opbevaringsperioden for personoplysningerne udløber, alt efter hvad der indtræffer først</w:t>
            </w:r>
          </w:p>
        </w:tc>
        <w:tc>
          <w:tcPr>
            <w:tcW w:w="4876" w:type="dxa"/>
          </w:tcPr>
          <w:p w14:paraId="7CE853E6" w14:textId="77777777" w:rsidR="00DD19C9" w:rsidRPr="0002415F" w:rsidRDefault="00DD19C9" w:rsidP="001A5B1A">
            <w:pPr>
              <w:pStyle w:val="Normal6"/>
              <w:rPr>
                <w:szCs w:val="24"/>
              </w:rPr>
            </w:pPr>
          </w:p>
        </w:tc>
      </w:tr>
      <w:tr w:rsidR="00BE45D1" w:rsidRPr="0002415F" w14:paraId="32C2AA49" w14:textId="77777777" w:rsidTr="001A5B1A">
        <w:trPr>
          <w:jc w:val="center"/>
        </w:trPr>
        <w:tc>
          <w:tcPr>
            <w:tcW w:w="4876" w:type="dxa"/>
            <w:hideMark/>
          </w:tcPr>
          <w:p w14:paraId="0B7D4D55" w14:textId="77777777" w:rsidR="00DD19C9" w:rsidRPr="0002415F" w:rsidRDefault="00DD19C9" w:rsidP="001A5B1A">
            <w:pPr>
              <w:pStyle w:val="Normal6"/>
            </w:pPr>
            <w:r w:rsidRPr="0002415F">
              <w:rPr>
                <w:b/>
                <w:i/>
              </w:rPr>
              <w:t>f)</w:t>
            </w:r>
            <w:r w:rsidRPr="0002415F">
              <w:rPr>
                <w:b/>
                <w:i/>
              </w:rPr>
              <w:tab/>
              <w:t>fortegnelserne over behandlingsaktiviteter i henhold til forordning (EU) 2016/679 og (EU) 2018/1725 samt direktiv (EU) 2016/680 indeholder en begrundelse for, hvorfor behandlingen af særlige kategorier af personoplysninger var nødvendig for at opdage og korrigere bias, og hvorfor dette mål ikke kunne nås ved behandling af andre data.</w:t>
            </w:r>
          </w:p>
        </w:tc>
        <w:tc>
          <w:tcPr>
            <w:tcW w:w="4876" w:type="dxa"/>
          </w:tcPr>
          <w:p w14:paraId="610C5FC3" w14:textId="77777777" w:rsidR="00DD19C9" w:rsidRPr="0002415F" w:rsidRDefault="00DD19C9" w:rsidP="001A5B1A">
            <w:pPr>
              <w:pStyle w:val="Normal6"/>
              <w:rPr>
                <w:szCs w:val="24"/>
              </w:rPr>
            </w:pPr>
          </w:p>
        </w:tc>
      </w:tr>
      <w:tr w:rsidR="00BE45D1" w:rsidRPr="0002415F" w14:paraId="6A4E3FC2" w14:textId="77777777" w:rsidTr="001A5B1A">
        <w:trPr>
          <w:jc w:val="center"/>
        </w:trPr>
        <w:tc>
          <w:tcPr>
            <w:tcW w:w="4876" w:type="dxa"/>
            <w:hideMark/>
          </w:tcPr>
          <w:p w14:paraId="710B8251" w14:textId="77777777" w:rsidR="00DD19C9" w:rsidRPr="0002415F" w:rsidRDefault="00DD19C9" w:rsidP="001A5B1A">
            <w:pPr>
              <w:pStyle w:val="Normal6"/>
            </w:pPr>
            <w:r w:rsidRPr="0002415F">
              <w:rPr>
                <w:b/>
                <w:i/>
              </w:rPr>
              <w:t>2.</w:t>
            </w:r>
            <w:r w:rsidRPr="0002415F">
              <w:rPr>
                <w:b/>
                <w:i/>
              </w:rPr>
              <w:tab/>
              <w:t>Stk. 1 kan finde anvendelse på udbydere og idriftsættere af andre AI-systemer og modeller og idriftsættere af højrisiko-AI-systemer, hvis det er nødvendigt og forholdsmæssigt, hvis behandlingen finder sted til de formål, der er fastsat deri, og forudsat at de betingelser, der er fastsat i henhold til de sikkerhedsforanstaltninger, der er fastsat i dette stykke."</w:t>
            </w:r>
          </w:p>
        </w:tc>
        <w:tc>
          <w:tcPr>
            <w:tcW w:w="4876" w:type="dxa"/>
          </w:tcPr>
          <w:p w14:paraId="6193486C" w14:textId="77777777" w:rsidR="00DD19C9" w:rsidRPr="0002415F" w:rsidRDefault="00DD19C9" w:rsidP="001A5B1A">
            <w:pPr>
              <w:pStyle w:val="Normal6"/>
              <w:rPr>
                <w:szCs w:val="24"/>
              </w:rPr>
            </w:pPr>
          </w:p>
        </w:tc>
      </w:tr>
    </w:tbl>
    <w:p w14:paraId="56F0DE3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18A2E5C" w14:textId="77777777" w:rsidR="00DD19C9" w:rsidRPr="0002415F" w:rsidRDefault="00DD19C9" w:rsidP="00DD19C9">
      <w:r w:rsidRPr="0002415F">
        <w:rPr>
          <w:rStyle w:val="HideTWBExt"/>
        </w:rPr>
        <w:t>&lt;/Amend&gt;</w:t>
      </w:r>
    </w:p>
    <w:p w14:paraId="19F6EA9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141</w:t>
      </w:r>
      <w:r w:rsidRPr="0002415F">
        <w:rPr>
          <w:rStyle w:val="HideTWBExt"/>
          <w:b w:val="0"/>
        </w:rPr>
        <w:t>&lt;/NumAm&gt;</w:t>
      </w:r>
    </w:p>
    <w:p w14:paraId="309319E5" w14:textId="77777777" w:rsidR="00DD19C9" w:rsidRPr="0002415F" w:rsidRDefault="00DD19C9" w:rsidP="00DD19C9">
      <w:pPr>
        <w:pStyle w:val="NormalBold"/>
      </w:pPr>
      <w:r w:rsidRPr="0002415F">
        <w:rPr>
          <w:rStyle w:val="HideTWBExt"/>
          <w:b w:val="0"/>
        </w:rPr>
        <w:t>&lt;RepeatBlock-By&gt;&lt;Members&gt;</w:t>
      </w:r>
      <w:r w:rsidRPr="0002415F">
        <w:t>Kateřina Konečná</w:t>
      </w:r>
      <w:r w:rsidRPr="0002415F">
        <w:rPr>
          <w:rStyle w:val="HideTWBExt"/>
          <w:b w:val="0"/>
        </w:rPr>
        <w:t>&lt;/Members&gt;</w:t>
      </w:r>
    </w:p>
    <w:p w14:paraId="16553B03" w14:textId="77777777" w:rsidR="00DD19C9" w:rsidRPr="0002415F" w:rsidRDefault="00DD19C9" w:rsidP="00DD19C9">
      <w:r w:rsidRPr="0002415F">
        <w:rPr>
          <w:rStyle w:val="HideTWBExt"/>
        </w:rPr>
        <w:t>&lt;/RepeatBlock-By&gt;</w:t>
      </w:r>
    </w:p>
    <w:p w14:paraId="5EC5AD3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094047B"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297CBE2C"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31986F82" w14:textId="77777777" w:rsidR="00DD19C9" w:rsidRPr="0002415F" w:rsidRDefault="00DD19C9" w:rsidP="00DD19C9">
      <w:r w:rsidRPr="0002415F">
        <w:rPr>
          <w:rStyle w:val="HideTWBExt"/>
        </w:rPr>
        <w:t>&lt;Article2&gt;</w:t>
      </w:r>
      <w:r w:rsidRPr="0002415F">
        <w:t>Artikel 4 a</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BE67EAF" w14:textId="77777777" w:rsidTr="001A5B1A">
        <w:trPr>
          <w:jc w:val="center"/>
        </w:trPr>
        <w:tc>
          <w:tcPr>
            <w:tcW w:w="9752" w:type="dxa"/>
            <w:gridSpan w:val="2"/>
          </w:tcPr>
          <w:p w14:paraId="3FFA99AE" w14:textId="77777777" w:rsidR="00DD19C9" w:rsidRPr="0002415F" w:rsidRDefault="00DD19C9" w:rsidP="001A5B1A">
            <w:pPr>
              <w:keepNext/>
            </w:pPr>
          </w:p>
        </w:tc>
      </w:tr>
      <w:tr w:rsidR="00BE45D1" w:rsidRPr="0002415F" w14:paraId="5F94D4BA" w14:textId="77777777" w:rsidTr="001A5B1A">
        <w:trPr>
          <w:jc w:val="center"/>
        </w:trPr>
        <w:tc>
          <w:tcPr>
            <w:tcW w:w="4876" w:type="dxa"/>
            <w:hideMark/>
          </w:tcPr>
          <w:p w14:paraId="2496A437" w14:textId="77777777" w:rsidR="00DD19C9" w:rsidRPr="0002415F" w:rsidRDefault="00DD19C9" w:rsidP="001A5B1A">
            <w:pPr>
              <w:pStyle w:val="ColumnHeading"/>
              <w:keepNext/>
            </w:pPr>
            <w:r w:rsidRPr="0002415F">
              <w:t>Kommissionens forslag</w:t>
            </w:r>
          </w:p>
        </w:tc>
        <w:tc>
          <w:tcPr>
            <w:tcW w:w="4876" w:type="dxa"/>
            <w:hideMark/>
          </w:tcPr>
          <w:p w14:paraId="4226A500" w14:textId="77777777" w:rsidR="00DD19C9" w:rsidRPr="0002415F" w:rsidRDefault="00DD19C9" w:rsidP="001A5B1A">
            <w:pPr>
              <w:pStyle w:val="ColumnHeading"/>
              <w:keepNext/>
            </w:pPr>
            <w:r w:rsidRPr="0002415F">
              <w:t>Ændringsforslag</w:t>
            </w:r>
          </w:p>
        </w:tc>
      </w:tr>
      <w:tr w:rsidR="00BE45D1" w:rsidRPr="0002415F" w14:paraId="691B84A3" w14:textId="77777777" w:rsidTr="001A5B1A">
        <w:trPr>
          <w:jc w:val="center"/>
        </w:trPr>
        <w:tc>
          <w:tcPr>
            <w:tcW w:w="4876" w:type="dxa"/>
            <w:hideMark/>
          </w:tcPr>
          <w:p w14:paraId="6BB1DAB4" w14:textId="77777777" w:rsidR="00DD19C9" w:rsidRPr="0002415F" w:rsidRDefault="00DD19C9" w:rsidP="001A5B1A">
            <w:pPr>
              <w:pStyle w:val="Normal6"/>
            </w:pPr>
            <w:r w:rsidRPr="0002415F">
              <w:rPr>
                <w:b/>
                <w:i/>
              </w:rPr>
              <w:t>(5)</w:t>
            </w:r>
            <w:r w:rsidRPr="0002415F">
              <w:rPr>
                <w:b/>
                <w:i/>
              </w:rPr>
              <w:tab/>
              <w:t>I kapitel I indsættes følgende artikel 4a:</w:t>
            </w:r>
          </w:p>
        </w:tc>
        <w:tc>
          <w:tcPr>
            <w:tcW w:w="4876" w:type="dxa"/>
            <w:hideMark/>
          </w:tcPr>
          <w:p w14:paraId="21202441" w14:textId="77777777" w:rsidR="00DD19C9" w:rsidRPr="0002415F" w:rsidRDefault="00DD19C9" w:rsidP="001A5B1A">
            <w:pPr>
              <w:pStyle w:val="Normal6"/>
              <w:rPr>
                <w:szCs w:val="24"/>
              </w:rPr>
            </w:pPr>
            <w:r w:rsidRPr="0002415F">
              <w:rPr>
                <w:b/>
                <w:i/>
              </w:rPr>
              <w:t>udgår</w:t>
            </w:r>
          </w:p>
        </w:tc>
      </w:tr>
      <w:tr w:rsidR="00BE45D1" w:rsidRPr="0002415F" w14:paraId="15DBEBD6" w14:textId="77777777" w:rsidTr="001A5B1A">
        <w:trPr>
          <w:jc w:val="center"/>
        </w:trPr>
        <w:tc>
          <w:tcPr>
            <w:tcW w:w="4876" w:type="dxa"/>
            <w:hideMark/>
          </w:tcPr>
          <w:p w14:paraId="5FBC55CD" w14:textId="77777777" w:rsidR="00DD19C9" w:rsidRPr="0002415F" w:rsidRDefault="00DD19C9" w:rsidP="001A5B1A">
            <w:pPr>
              <w:pStyle w:val="Normal6"/>
            </w:pPr>
            <w:r w:rsidRPr="0002415F">
              <w:rPr>
                <w:b/>
                <w:i/>
              </w:rPr>
              <w:t>"Artikel 4a</w:t>
            </w:r>
          </w:p>
        </w:tc>
        <w:tc>
          <w:tcPr>
            <w:tcW w:w="4876" w:type="dxa"/>
          </w:tcPr>
          <w:p w14:paraId="57348B96" w14:textId="77777777" w:rsidR="00DD19C9" w:rsidRPr="0002415F" w:rsidRDefault="00DD19C9" w:rsidP="001A5B1A">
            <w:pPr>
              <w:pStyle w:val="Normal6"/>
              <w:rPr>
                <w:szCs w:val="24"/>
              </w:rPr>
            </w:pPr>
          </w:p>
        </w:tc>
      </w:tr>
      <w:tr w:rsidR="00BE45D1" w:rsidRPr="0002415F" w14:paraId="621C3690" w14:textId="77777777" w:rsidTr="001A5B1A">
        <w:trPr>
          <w:jc w:val="center"/>
        </w:trPr>
        <w:tc>
          <w:tcPr>
            <w:tcW w:w="4876" w:type="dxa"/>
            <w:hideMark/>
          </w:tcPr>
          <w:p w14:paraId="30F32B43" w14:textId="77777777" w:rsidR="00DD19C9" w:rsidRPr="0002415F" w:rsidRDefault="00DD19C9" w:rsidP="001A5B1A">
            <w:pPr>
              <w:pStyle w:val="Normal6"/>
            </w:pPr>
            <w:r w:rsidRPr="0002415F">
              <w:rPr>
                <w:b/>
                <w:i/>
              </w:rPr>
              <w:t>Behandling af særlige kategorier af personoplysninger med henblik på at påvise og afbøde bias</w:t>
            </w:r>
          </w:p>
        </w:tc>
        <w:tc>
          <w:tcPr>
            <w:tcW w:w="4876" w:type="dxa"/>
          </w:tcPr>
          <w:p w14:paraId="7BCF7DDB" w14:textId="77777777" w:rsidR="00DD19C9" w:rsidRPr="0002415F" w:rsidRDefault="00DD19C9" w:rsidP="001A5B1A">
            <w:pPr>
              <w:pStyle w:val="Normal6"/>
              <w:rPr>
                <w:szCs w:val="24"/>
              </w:rPr>
            </w:pPr>
          </w:p>
        </w:tc>
      </w:tr>
      <w:tr w:rsidR="00BE45D1" w:rsidRPr="0002415F" w14:paraId="16F09819" w14:textId="77777777" w:rsidTr="001A5B1A">
        <w:trPr>
          <w:jc w:val="center"/>
        </w:trPr>
        <w:tc>
          <w:tcPr>
            <w:tcW w:w="4876" w:type="dxa"/>
            <w:hideMark/>
          </w:tcPr>
          <w:p w14:paraId="6F6623D4" w14:textId="77777777" w:rsidR="00DD19C9" w:rsidRPr="0002415F" w:rsidRDefault="00DD19C9" w:rsidP="001A5B1A">
            <w:pPr>
              <w:pStyle w:val="Normal6"/>
            </w:pPr>
            <w:r w:rsidRPr="0002415F">
              <w:rPr>
                <w:b/>
                <w:i/>
              </w:rPr>
              <w:t>1.</w:t>
            </w:r>
            <w:r w:rsidRPr="0002415F">
              <w:rPr>
                <w:b/>
                <w:i/>
              </w:rPr>
              <w:tab/>
              <w:t>I det omfang det er 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tcPr>
          <w:p w14:paraId="3C795CF9" w14:textId="77777777" w:rsidR="00DD19C9" w:rsidRPr="0002415F" w:rsidRDefault="00DD19C9" w:rsidP="001A5B1A">
            <w:pPr>
              <w:pStyle w:val="Normal6"/>
              <w:rPr>
                <w:szCs w:val="24"/>
              </w:rPr>
            </w:pPr>
          </w:p>
        </w:tc>
      </w:tr>
      <w:tr w:rsidR="00BE45D1" w:rsidRPr="0002415F" w14:paraId="7E170FF3" w14:textId="77777777" w:rsidTr="001A5B1A">
        <w:trPr>
          <w:jc w:val="center"/>
        </w:trPr>
        <w:tc>
          <w:tcPr>
            <w:tcW w:w="4876" w:type="dxa"/>
            <w:hideMark/>
          </w:tcPr>
          <w:p w14:paraId="2707B02E" w14:textId="77777777" w:rsidR="00DD19C9" w:rsidRPr="0002415F" w:rsidRDefault="00DD19C9" w:rsidP="001A5B1A">
            <w:pPr>
              <w:pStyle w:val="Normal6"/>
            </w:pPr>
            <w:r w:rsidRPr="0002415F">
              <w:rPr>
                <w:b/>
                <w:i/>
              </w:rPr>
              <w:t>a)</w:t>
            </w:r>
            <w:r w:rsidRPr="0002415F">
              <w:rPr>
                <w:b/>
                <w:i/>
              </w:rPr>
              <w:tab/>
              <w:t>påvisning og korrektion af bias kan ikke opnås effektivt ved behandling af andre data, herunder syntetiske eller anonymiserede data</w:t>
            </w:r>
          </w:p>
        </w:tc>
        <w:tc>
          <w:tcPr>
            <w:tcW w:w="4876" w:type="dxa"/>
          </w:tcPr>
          <w:p w14:paraId="6CFE97EB" w14:textId="77777777" w:rsidR="00DD19C9" w:rsidRPr="0002415F" w:rsidRDefault="00DD19C9" w:rsidP="001A5B1A">
            <w:pPr>
              <w:pStyle w:val="Normal6"/>
              <w:rPr>
                <w:szCs w:val="24"/>
              </w:rPr>
            </w:pPr>
          </w:p>
        </w:tc>
      </w:tr>
      <w:tr w:rsidR="00BE45D1" w:rsidRPr="0002415F" w14:paraId="12E05940" w14:textId="77777777" w:rsidTr="001A5B1A">
        <w:trPr>
          <w:jc w:val="center"/>
        </w:trPr>
        <w:tc>
          <w:tcPr>
            <w:tcW w:w="4876" w:type="dxa"/>
            <w:hideMark/>
          </w:tcPr>
          <w:p w14:paraId="55CBC799" w14:textId="77777777" w:rsidR="00DD19C9" w:rsidRPr="0002415F" w:rsidRDefault="00DD19C9" w:rsidP="001A5B1A">
            <w:pPr>
              <w:pStyle w:val="Normal6"/>
            </w:pPr>
            <w:r w:rsidRPr="0002415F">
              <w:rPr>
                <w:b/>
                <w:i/>
              </w:rPr>
              <w:t>b)</w:t>
            </w:r>
            <w:r w:rsidRPr="0002415F">
              <w:rPr>
                <w:b/>
                <w:i/>
              </w:rPr>
              <w:tab/>
              <w:t>de særlige kategorier af personoplysninger er underlagt tekniske begrænsninger for videreanvendelse af personoplysninger og de mest avancerede sikkerhedsforanstaltninger og foranstaltninger til beskyttelse af privatlivets fred, herunder pseudonymisering</w:t>
            </w:r>
          </w:p>
        </w:tc>
        <w:tc>
          <w:tcPr>
            <w:tcW w:w="4876" w:type="dxa"/>
          </w:tcPr>
          <w:p w14:paraId="05B52F33" w14:textId="77777777" w:rsidR="00DD19C9" w:rsidRPr="0002415F" w:rsidRDefault="00DD19C9" w:rsidP="001A5B1A">
            <w:pPr>
              <w:pStyle w:val="Normal6"/>
              <w:rPr>
                <w:szCs w:val="24"/>
              </w:rPr>
            </w:pPr>
          </w:p>
        </w:tc>
      </w:tr>
      <w:tr w:rsidR="00BE45D1" w:rsidRPr="0002415F" w14:paraId="3854DA91" w14:textId="77777777" w:rsidTr="001A5B1A">
        <w:trPr>
          <w:jc w:val="center"/>
        </w:trPr>
        <w:tc>
          <w:tcPr>
            <w:tcW w:w="4876" w:type="dxa"/>
            <w:hideMark/>
          </w:tcPr>
          <w:p w14:paraId="43CC95AF" w14:textId="77777777" w:rsidR="00DD19C9" w:rsidRPr="0002415F" w:rsidRDefault="00DD19C9" w:rsidP="001A5B1A">
            <w:pPr>
              <w:pStyle w:val="Normal6"/>
            </w:pPr>
            <w:r w:rsidRPr="0002415F">
              <w:rPr>
                <w:b/>
                <w:i/>
              </w:rPr>
              <w:t>c)</w:t>
            </w:r>
            <w:r w:rsidRPr="0002415F">
              <w:rPr>
                <w:b/>
                <w:i/>
              </w:rPr>
              <w:tab/>
              <w:t>de særlige kategorier af personoplysninger er underlagt foranstaltninger, der skal sikre, at de behandlede personoplysninger er sikrede, beskyttede og omfattet af passende sikkerhedsforanstaltninger, herunder streng kontrol og dokumentation af adgangen, for at undgå misbrug og sikre, at kun autoriserede personer har adgang til disse personoplysninger med passende fortrolighedsforpligtelser</w:t>
            </w:r>
          </w:p>
        </w:tc>
        <w:tc>
          <w:tcPr>
            <w:tcW w:w="4876" w:type="dxa"/>
          </w:tcPr>
          <w:p w14:paraId="1A974593" w14:textId="77777777" w:rsidR="00DD19C9" w:rsidRPr="0002415F" w:rsidRDefault="00DD19C9" w:rsidP="001A5B1A">
            <w:pPr>
              <w:pStyle w:val="Normal6"/>
              <w:rPr>
                <w:szCs w:val="24"/>
              </w:rPr>
            </w:pPr>
          </w:p>
        </w:tc>
      </w:tr>
      <w:tr w:rsidR="00BE45D1" w:rsidRPr="0002415F" w14:paraId="4BFD66BD" w14:textId="77777777" w:rsidTr="001A5B1A">
        <w:trPr>
          <w:jc w:val="center"/>
        </w:trPr>
        <w:tc>
          <w:tcPr>
            <w:tcW w:w="4876" w:type="dxa"/>
            <w:hideMark/>
          </w:tcPr>
          <w:p w14:paraId="2A51AF10" w14:textId="77777777" w:rsidR="00DD19C9" w:rsidRPr="0002415F" w:rsidRDefault="00DD19C9" w:rsidP="001A5B1A">
            <w:pPr>
              <w:pStyle w:val="Normal6"/>
            </w:pPr>
            <w:r w:rsidRPr="0002415F">
              <w:rPr>
                <w:b/>
                <w:i/>
              </w:rPr>
              <w:t>d)</w:t>
            </w:r>
            <w:r w:rsidRPr="0002415F">
              <w:rPr>
                <w:b/>
                <w:i/>
              </w:rPr>
              <w:tab/>
              <w:t>de særlige kategorier af personoplysninger transmitteres ikke til, overføres ikke til og tilgås ikke på anden måde af andre parter</w:t>
            </w:r>
          </w:p>
        </w:tc>
        <w:tc>
          <w:tcPr>
            <w:tcW w:w="4876" w:type="dxa"/>
          </w:tcPr>
          <w:p w14:paraId="1AB5D01B" w14:textId="77777777" w:rsidR="00DD19C9" w:rsidRPr="0002415F" w:rsidRDefault="00DD19C9" w:rsidP="001A5B1A">
            <w:pPr>
              <w:pStyle w:val="Normal6"/>
              <w:rPr>
                <w:szCs w:val="24"/>
              </w:rPr>
            </w:pPr>
          </w:p>
        </w:tc>
      </w:tr>
      <w:tr w:rsidR="00BE45D1" w:rsidRPr="0002415F" w14:paraId="0589DF7F" w14:textId="77777777" w:rsidTr="001A5B1A">
        <w:trPr>
          <w:jc w:val="center"/>
        </w:trPr>
        <w:tc>
          <w:tcPr>
            <w:tcW w:w="4876" w:type="dxa"/>
            <w:hideMark/>
          </w:tcPr>
          <w:p w14:paraId="535B2CB6" w14:textId="77777777" w:rsidR="00DD19C9" w:rsidRPr="0002415F" w:rsidRDefault="00DD19C9" w:rsidP="001A5B1A">
            <w:pPr>
              <w:pStyle w:val="Normal6"/>
            </w:pPr>
            <w:r w:rsidRPr="0002415F">
              <w:rPr>
                <w:b/>
                <w:i/>
              </w:rPr>
              <w:t>e)</w:t>
            </w:r>
            <w:r w:rsidRPr="0002415F">
              <w:rPr>
                <w:b/>
                <w:i/>
              </w:rPr>
              <w:tab/>
              <w:t>de særlige kategorier af personoplysninger slettes, når bias er blevet korrigeret, eller når opbevaringsperioden for personoplysningerne udløber, alt efter hvad der indtræffer først</w:t>
            </w:r>
          </w:p>
        </w:tc>
        <w:tc>
          <w:tcPr>
            <w:tcW w:w="4876" w:type="dxa"/>
          </w:tcPr>
          <w:p w14:paraId="6BCF29F7" w14:textId="77777777" w:rsidR="00DD19C9" w:rsidRPr="0002415F" w:rsidRDefault="00DD19C9" w:rsidP="001A5B1A">
            <w:pPr>
              <w:pStyle w:val="Normal6"/>
              <w:rPr>
                <w:szCs w:val="24"/>
              </w:rPr>
            </w:pPr>
          </w:p>
        </w:tc>
      </w:tr>
      <w:tr w:rsidR="00BE45D1" w:rsidRPr="0002415F" w14:paraId="2F8D709D" w14:textId="77777777" w:rsidTr="001A5B1A">
        <w:trPr>
          <w:jc w:val="center"/>
        </w:trPr>
        <w:tc>
          <w:tcPr>
            <w:tcW w:w="4876" w:type="dxa"/>
            <w:hideMark/>
          </w:tcPr>
          <w:p w14:paraId="154FBADE" w14:textId="77777777" w:rsidR="00DD19C9" w:rsidRPr="0002415F" w:rsidRDefault="00DD19C9" w:rsidP="001A5B1A">
            <w:pPr>
              <w:pStyle w:val="Normal6"/>
            </w:pPr>
            <w:r w:rsidRPr="0002415F">
              <w:rPr>
                <w:b/>
                <w:i/>
              </w:rPr>
              <w:t>f)</w:t>
            </w:r>
            <w:r w:rsidRPr="0002415F">
              <w:rPr>
                <w:b/>
                <w:i/>
              </w:rPr>
              <w:tab/>
              <w:t>fortegnelserne over behandlingsaktiviteter i henhold til forordning (EU) 2016/679 og (EU) 2018/1725 samt direktiv (EU) 2016/680 indeholder en begrundelse for, hvorfor behandlingen af særlige kategorier af personoplysninger var nødvendig for at opdage og korrigere bias, og hvorfor dette mål ikke kunne nås ved behandling af andre data.</w:t>
            </w:r>
          </w:p>
        </w:tc>
        <w:tc>
          <w:tcPr>
            <w:tcW w:w="4876" w:type="dxa"/>
          </w:tcPr>
          <w:p w14:paraId="2EC0A52D" w14:textId="77777777" w:rsidR="00DD19C9" w:rsidRPr="0002415F" w:rsidRDefault="00DD19C9" w:rsidP="001A5B1A">
            <w:pPr>
              <w:pStyle w:val="Normal6"/>
              <w:rPr>
                <w:szCs w:val="24"/>
              </w:rPr>
            </w:pPr>
          </w:p>
        </w:tc>
      </w:tr>
      <w:tr w:rsidR="00BE45D1" w:rsidRPr="0002415F" w14:paraId="6FE7A707" w14:textId="77777777" w:rsidTr="001A5B1A">
        <w:trPr>
          <w:jc w:val="center"/>
        </w:trPr>
        <w:tc>
          <w:tcPr>
            <w:tcW w:w="4876" w:type="dxa"/>
            <w:hideMark/>
          </w:tcPr>
          <w:p w14:paraId="6025F287" w14:textId="77777777" w:rsidR="00DD19C9" w:rsidRPr="0002415F" w:rsidRDefault="00DD19C9" w:rsidP="001A5B1A">
            <w:pPr>
              <w:pStyle w:val="Normal6"/>
            </w:pPr>
            <w:r w:rsidRPr="0002415F">
              <w:rPr>
                <w:b/>
                <w:i/>
              </w:rPr>
              <w:t>2.</w:t>
            </w:r>
            <w:r w:rsidRPr="0002415F">
              <w:rPr>
                <w:b/>
                <w:i/>
              </w:rPr>
              <w:tab/>
              <w:t>Stk. 1 kan finde anvendelse på udbydere og idriftsættere af andre AI-systemer og modeller og idriftsættere af højrisiko-AI-systemer, hvis det er nødvendigt og forholdsmæssigt, hvis behandlingen finder sted til de formål, der er fastsat deri, og forudsat at de betingelser, der er fastsat i henhold til de sikkerhedsforanstaltninger, der er fastsat i dette stykke."</w:t>
            </w:r>
          </w:p>
        </w:tc>
        <w:tc>
          <w:tcPr>
            <w:tcW w:w="4876" w:type="dxa"/>
          </w:tcPr>
          <w:p w14:paraId="2AD6076D" w14:textId="77777777" w:rsidR="00DD19C9" w:rsidRPr="0002415F" w:rsidRDefault="00DD19C9" w:rsidP="001A5B1A">
            <w:pPr>
              <w:pStyle w:val="Normal6"/>
              <w:rPr>
                <w:szCs w:val="24"/>
              </w:rPr>
            </w:pPr>
          </w:p>
        </w:tc>
      </w:tr>
    </w:tbl>
    <w:p w14:paraId="24FFADD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FBD7D33" w14:textId="77777777" w:rsidR="00DD19C9" w:rsidRPr="0002415F" w:rsidRDefault="00DD19C9" w:rsidP="00DD19C9">
      <w:r w:rsidRPr="0002415F">
        <w:rPr>
          <w:rStyle w:val="HideTWBExt"/>
        </w:rPr>
        <w:t>&lt;/Amend&gt;</w:t>
      </w:r>
    </w:p>
    <w:p w14:paraId="5A5C09D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142</w:t>
      </w:r>
      <w:r w:rsidRPr="0002415F">
        <w:rPr>
          <w:rStyle w:val="HideTWBExt"/>
          <w:b w:val="0"/>
        </w:rPr>
        <w:t>&lt;/NumAm&gt;</w:t>
      </w:r>
    </w:p>
    <w:p w14:paraId="17F2CC49" w14:textId="77777777" w:rsidR="00DD19C9" w:rsidRPr="0002415F" w:rsidRDefault="00DD19C9" w:rsidP="00DD19C9">
      <w:pPr>
        <w:pStyle w:val="NormalBold"/>
      </w:pPr>
      <w:r w:rsidRPr="0002415F">
        <w:rPr>
          <w:rStyle w:val="HideTWBExt"/>
          <w:b w:val="0"/>
        </w:rPr>
        <w:t>&lt;RepeatBlock-By&gt;&lt;Members&gt;</w:t>
      </w:r>
      <w:r w:rsidRPr="0002415F">
        <w:t>Markéta Gregorová, Kim Van Sparrentak</w:t>
      </w:r>
      <w:r w:rsidRPr="0002415F">
        <w:rPr>
          <w:rStyle w:val="HideTWBExt"/>
          <w:b w:val="0"/>
        </w:rPr>
        <w:t>&lt;/Members&gt;</w:t>
      </w:r>
    </w:p>
    <w:p w14:paraId="5893C90F" w14:textId="77777777" w:rsidR="00DD19C9" w:rsidRPr="0002415F" w:rsidRDefault="00DD19C9" w:rsidP="00DD19C9">
      <w:r w:rsidRPr="0002415F">
        <w:rPr>
          <w:rStyle w:val="HideTWBExt"/>
        </w:rPr>
        <w:t>&lt;AuNomDe&gt;</w:t>
      </w:r>
      <w:r w:rsidRPr="0002415F">
        <w:rPr>
          <w:rStyle w:val="HideTWBInt"/>
        </w:rPr>
        <w:t>{Verts/ALE}</w:t>
      </w:r>
      <w:r w:rsidRPr="0002415F">
        <w:t>for Verts/ALE-Gruppen</w:t>
      </w:r>
      <w:r w:rsidRPr="0002415F">
        <w:rPr>
          <w:rStyle w:val="HideTWBExt"/>
        </w:rPr>
        <w:t>&lt;/AuNomDe&gt;</w:t>
      </w:r>
    </w:p>
    <w:p w14:paraId="38953BA9" w14:textId="77777777" w:rsidR="00DD19C9" w:rsidRPr="0002415F" w:rsidRDefault="00DD19C9" w:rsidP="00DD19C9">
      <w:r w:rsidRPr="0002415F">
        <w:rPr>
          <w:rStyle w:val="HideTWBExt"/>
        </w:rPr>
        <w:t>&lt;/RepeatBlock-By&gt;</w:t>
      </w:r>
    </w:p>
    <w:p w14:paraId="501E9BD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14E1C1E"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6C99728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5CB97C2" w14:textId="77777777" w:rsidR="00DD19C9" w:rsidRPr="0002415F" w:rsidRDefault="00DD19C9" w:rsidP="00DD19C9">
      <w:r w:rsidRPr="0002415F">
        <w:rPr>
          <w:rStyle w:val="HideTWBExt"/>
        </w:rPr>
        <w:t>&lt;Article2&gt;</w:t>
      </w:r>
      <w:r w:rsidRPr="0002415F">
        <w:t>Artikel 4 a</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73A39E5" w14:textId="77777777" w:rsidTr="001A5B1A">
        <w:trPr>
          <w:jc w:val="center"/>
        </w:trPr>
        <w:tc>
          <w:tcPr>
            <w:tcW w:w="9752" w:type="dxa"/>
            <w:gridSpan w:val="2"/>
          </w:tcPr>
          <w:p w14:paraId="7E89CAE9" w14:textId="77777777" w:rsidR="00DD19C9" w:rsidRPr="0002415F" w:rsidRDefault="00DD19C9" w:rsidP="001A5B1A">
            <w:pPr>
              <w:keepNext/>
            </w:pPr>
          </w:p>
        </w:tc>
      </w:tr>
      <w:tr w:rsidR="00BE45D1" w:rsidRPr="0002415F" w14:paraId="2356D452" w14:textId="77777777" w:rsidTr="001A5B1A">
        <w:trPr>
          <w:jc w:val="center"/>
        </w:trPr>
        <w:tc>
          <w:tcPr>
            <w:tcW w:w="4876" w:type="dxa"/>
            <w:hideMark/>
          </w:tcPr>
          <w:p w14:paraId="5FCBB35F" w14:textId="77777777" w:rsidR="00DD19C9" w:rsidRPr="0002415F" w:rsidRDefault="00DD19C9" w:rsidP="001A5B1A">
            <w:pPr>
              <w:pStyle w:val="ColumnHeading"/>
              <w:keepNext/>
            </w:pPr>
            <w:r w:rsidRPr="0002415F">
              <w:t>Kommissionens forslag</w:t>
            </w:r>
          </w:p>
        </w:tc>
        <w:tc>
          <w:tcPr>
            <w:tcW w:w="4876" w:type="dxa"/>
            <w:hideMark/>
          </w:tcPr>
          <w:p w14:paraId="24AD31A9" w14:textId="77777777" w:rsidR="00DD19C9" w:rsidRPr="0002415F" w:rsidRDefault="00DD19C9" w:rsidP="001A5B1A">
            <w:pPr>
              <w:pStyle w:val="ColumnHeading"/>
              <w:keepNext/>
            </w:pPr>
            <w:r w:rsidRPr="0002415F">
              <w:t>Ændringsforslag</w:t>
            </w:r>
          </w:p>
        </w:tc>
      </w:tr>
      <w:tr w:rsidR="00BE45D1" w:rsidRPr="0002415F" w14:paraId="04FC782D" w14:textId="77777777" w:rsidTr="001A5B1A">
        <w:trPr>
          <w:jc w:val="center"/>
        </w:trPr>
        <w:tc>
          <w:tcPr>
            <w:tcW w:w="4876" w:type="dxa"/>
            <w:hideMark/>
          </w:tcPr>
          <w:p w14:paraId="551C22E8" w14:textId="77777777" w:rsidR="00DD19C9" w:rsidRPr="0002415F" w:rsidRDefault="00DD19C9" w:rsidP="001A5B1A">
            <w:pPr>
              <w:pStyle w:val="Normal6"/>
            </w:pPr>
            <w:r w:rsidRPr="0002415F">
              <w:rPr>
                <w:b/>
                <w:i/>
              </w:rPr>
              <w:t>(5)</w:t>
            </w:r>
            <w:r w:rsidRPr="0002415F">
              <w:rPr>
                <w:b/>
                <w:i/>
              </w:rPr>
              <w:tab/>
              <w:t>I kapitel I indsættes følgende artikel 4a:</w:t>
            </w:r>
          </w:p>
        </w:tc>
        <w:tc>
          <w:tcPr>
            <w:tcW w:w="4876" w:type="dxa"/>
            <w:hideMark/>
          </w:tcPr>
          <w:p w14:paraId="3374054F" w14:textId="77777777" w:rsidR="00DD19C9" w:rsidRPr="0002415F" w:rsidRDefault="00DD19C9" w:rsidP="001A5B1A">
            <w:pPr>
              <w:pStyle w:val="Normal6"/>
              <w:rPr>
                <w:szCs w:val="24"/>
              </w:rPr>
            </w:pPr>
            <w:r w:rsidRPr="0002415F">
              <w:rPr>
                <w:b/>
                <w:i/>
              </w:rPr>
              <w:t>udgår</w:t>
            </w:r>
          </w:p>
        </w:tc>
      </w:tr>
      <w:tr w:rsidR="00BE45D1" w:rsidRPr="0002415F" w14:paraId="54CA69F3" w14:textId="77777777" w:rsidTr="001A5B1A">
        <w:trPr>
          <w:jc w:val="center"/>
        </w:trPr>
        <w:tc>
          <w:tcPr>
            <w:tcW w:w="4876" w:type="dxa"/>
            <w:hideMark/>
          </w:tcPr>
          <w:p w14:paraId="649B0CF8" w14:textId="77777777" w:rsidR="00DD19C9" w:rsidRPr="0002415F" w:rsidRDefault="00DD19C9" w:rsidP="001A5B1A">
            <w:pPr>
              <w:pStyle w:val="Normal6"/>
            </w:pPr>
            <w:r w:rsidRPr="0002415F">
              <w:rPr>
                <w:b/>
                <w:i/>
              </w:rPr>
              <w:t>"Artikel 4a</w:t>
            </w:r>
          </w:p>
        </w:tc>
        <w:tc>
          <w:tcPr>
            <w:tcW w:w="4876" w:type="dxa"/>
          </w:tcPr>
          <w:p w14:paraId="2B4D6FE5" w14:textId="77777777" w:rsidR="00DD19C9" w:rsidRPr="0002415F" w:rsidRDefault="00DD19C9" w:rsidP="001A5B1A">
            <w:pPr>
              <w:pStyle w:val="Normal6"/>
              <w:rPr>
                <w:szCs w:val="24"/>
              </w:rPr>
            </w:pPr>
          </w:p>
        </w:tc>
      </w:tr>
      <w:tr w:rsidR="00BE45D1" w:rsidRPr="0002415F" w14:paraId="7D4BFB7D" w14:textId="77777777" w:rsidTr="001A5B1A">
        <w:trPr>
          <w:jc w:val="center"/>
        </w:trPr>
        <w:tc>
          <w:tcPr>
            <w:tcW w:w="4876" w:type="dxa"/>
            <w:hideMark/>
          </w:tcPr>
          <w:p w14:paraId="744F6D3C" w14:textId="77777777" w:rsidR="00DD19C9" w:rsidRPr="0002415F" w:rsidRDefault="00DD19C9" w:rsidP="001A5B1A">
            <w:pPr>
              <w:pStyle w:val="Normal6"/>
            </w:pPr>
            <w:r w:rsidRPr="0002415F">
              <w:rPr>
                <w:b/>
                <w:i/>
              </w:rPr>
              <w:t>Behandling af særlige kategorier af personoplysninger med henblik på at påvise og afbøde bias</w:t>
            </w:r>
          </w:p>
        </w:tc>
        <w:tc>
          <w:tcPr>
            <w:tcW w:w="4876" w:type="dxa"/>
          </w:tcPr>
          <w:p w14:paraId="261E8E76" w14:textId="77777777" w:rsidR="00DD19C9" w:rsidRPr="0002415F" w:rsidRDefault="00DD19C9" w:rsidP="001A5B1A">
            <w:pPr>
              <w:pStyle w:val="Normal6"/>
              <w:rPr>
                <w:szCs w:val="24"/>
              </w:rPr>
            </w:pPr>
          </w:p>
        </w:tc>
      </w:tr>
      <w:tr w:rsidR="00BE45D1" w:rsidRPr="0002415F" w14:paraId="7DBAFDD5" w14:textId="77777777" w:rsidTr="001A5B1A">
        <w:trPr>
          <w:jc w:val="center"/>
        </w:trPr>
        <w:tc>
          <w:tcPr>
            <w:tcW w:w="4876" w:type="dxa"/>
            <w:hideMark/>
          </w:tcPr>
          <w:p w14:paraId="66FBD435" w14:textId="77777777" w:rsidR="00DD19C9" w:rsidRPr="0002415F" w:rsidRDefault="00DD19C9" w:rsidP="001A5B1A">
            <w:pPr>
              <w:pStyle w:val="Normal6"/>
            </w:pPr>
            <w:r w:rsidRPr="0002415F">
              <w:rPr>
                <w:b/>
                <w:i/>
              </w:rPr>
              <w:t>1.</w:t>
            </w:r>
            <w:r w:rsidRPr="0002415F">
              <w:rPr>
                <w:b/>
                <w:i/>
              </w:rPr>
              <w:tab/>
              <w:t>I det omfang det er 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tcPr>
          <w:p w14:paraId="6608E160" w14:textId="77777777" w:rsidR="00DD19C9" w:rsidRPr="0002415F" w:rsidRDefault="00DD19C9" w:rsidP="001A5B1A">
            <w:pPr>
              <w:pStyle w:val="Normal6"/>
              <w:rPr>
                <w:szCs w:val="24"/>
              </w:rPr>
            </w:pPr>
          </w:p>
        </w:tc>
      </w:tr>
      <w:tr w:rsidR="00BE45D1" w:rsidRPr="0002415F" w14:paraId="79282F32" w14:textId="77777777" w:rsidTr="001A5B1A">
        <w:trPr>
          <w:jc w:val="center"/>
        </w:trPr>
        <w:tc>
          <w:tcPr>
            <w:tcW w:w="4876" w:type="dxa"/>
            <w:hideMark/>
          </w:tcPr>
          <w:p w14:paraId="09A8CC0B" w14:textId="77777777" w:rsidR="00DD19C9" w:rsidRPr="0002415F" w:rsidRDefault="00DD19C9" w:rsidP="001A5B1A">
            <w:pPr>
              <w:pStyle w:val="Normal6"/>
            </w:pPr>
            <w:r w:rsidRPr="0002415F">
              <w:rPr>
                <w:b/>
                <w:i/>
              </w:rPr>
              <w:t>a)</w:t>
            </w:r>
            <w:r w:rsidRPr="0002415F">
              <w:rPr>
                <w:b/>
                <w:i/>
              </w:rPr>
              <w:tab/>
              <w:t>påvisning og korrektion af bias kan ikke opnås effektivt ved behandling af andre data, herunder syntetiske eller anonymiserede data</w:t>
            </w:r>
          </w:p>
        </w:tc>
        <w:tc>
          <w:tcPr>
            <w:tcW w:w="4876" w:type="dxa"/>
          </w:tcPr>
          <w:p w14:paraId="2BA8789F" w14:textId="77777777" w:rsidR="00DD19C9" w:rsidRPr="0002415F" w:rsidRDefault="00DD19C9" w:rsidP="001A5B1A">
            <w:pPr>
              <w:pStyle w:val="Normal6"/>
              <w:rPr>
                <w:szCs w:val="24"/>
              </w:rPr>
            </w:pPr>
          </w:p>
        </w:tc>
      </w:tr>
      <w:tr w:rsidR="00BE45D1" w:rsidRPr="0002415F" w14:paraId="66261AD9" w14:textId="77777777" w:rsidTr="001A5B1A">
        <w:trPr>
          <w:jc w:val="center"/>
        </w:trPr>
        <w:tc>
          <w:tcPr>
            <w:tcW w:w="4876" w:type="dxa"/>
            <w:hideMark/>
          </w:tcPr>
          <w:p w14:paraId="15A77D4A" w14:textId="77777777" w:rsidR="00DD19C9" w:rsidRPr="0002415F" w:rsidRDefault="00DD19C9" w:rsidP="001A5B1A">
            <w:pPr>
              <w:pStyle w:val="Normal6"/>
            </w:pPr>
            <w:r w:rsidRPr="0002415F">
              <w:rPr>
                <w:b/>
                <w:i/>
              </w:rPr>
              <w:t>b)</w:t>
            </w:r>
            <w:r w:rsidRPr="0002415F">
              <w:rPr>
                <w:b/>
                <w:i/>
              </w:rPr>
              <w:tab/>
              <w:t>de særlige kategorier af personoplysninger er underlagt tekniske begrænsninger for videreanvendelse af personoplysninger og de mest avancerede sikkerhedsforanstaltninger og foranstaltninger til beskyttelse af privatlivets fred, herunder pseudonymisering</w:t>
            </w:r>
          </w:p>
        </w:tc>
        <w:tc>
          <w:tcPr>
            <w:tcW w:w="4876" w:type="dxa"/>
          </w:tcPr>
          <w:p w14:paraId="557E378E" w14:textId="77777777" w:rsidR="00DD19C9" w:rsidRPr="0002415F" w:rsidRDefault="00DD19C9" w:rsidP="001A5B1A">
            <w:pPr>
              <w:pStyle w:val="Normal6"/>
              <w:rPr>
                <w:szCs w:val="24"/>
              </w:rPr>
            </w:pPr>
          </w:p>
        </w:tc>
      </w:tr>
      <w:tr w:rsidR="00BE45D1" w:rsidRPr="0002415F" w14:paraId="5FB55D78" w14:textId="77777777" w:rsidTr="001A5B1A">
        <w:trPr>
          <w:jc w:val="center"/>
        </w:trPr>
        <w:tc>
          <w:tcPr>
            <w:tcW w:w="4876" w:type="dxa"/>
            <w:hideMark/>
          </w:tcPr>
          <w:p w14:paraId="5EE0F5FC" w14:textId="77777777" w:rsidR="00DD19C9" w:rsidRPr="0002415F" w:rsidRDefault="00DD19C9" w:rsidP="001A5B1A">
            <w:pPr>
              <w:pStyle w:val="Normal6"/>
            </w:pPr>
            <w:r w:rsidRPr="0002415F">
              <w:rPr>
                <w:b/>
                <w:i/>
              </w:rPr>
              <w:t>c)</w:t>
            </w:r>
            <w:r w:rsidRPr="0002415F">
              <w:rPr>
                <w:b/>
                <w:i/>
              </w:rPr>
              <w:tab/>
              <w:t>de særlige kategorier af personoplysninger er underlagt foranstaltninger, der skal sikre, at de behandlede personoplysninger er sikrede, beskyttede og omfattet af passende sikkerhedsforanstaltninger, herunder streng kontrol og dokumentation af adgangen, for at undgå misbrug og sikre, at kun autoriserede personer har adgang til disse personoplysninger med passende fortrolighedsforpligtelser</w:t>
            </w:r>
          </w:p>
        </w:tc>
        <w:tc>
          <w:tcPr>
            <w:tcW w:w="4876" w:type="dxa"/>
          </w:tcPr>
          <w:p w14:paraId="7749A7C0" w14:textId="77777777" w:rsidR="00DD19C9" w:rsidRPr="0002415F" w:rsidRDefault="00DD19C9" w:rsidP="001A5B1A">
            <w:pPr>
              <w:pStyle w:val="Normal6"/>
              <w:rPr>
                <w:szCs w:val="24"/>
              </w:rPr>
            </w:pPr>
          </w:p>
        </w:tc>
      </w:tr>
      <w:tr w:rsidR="00BE45D1" w:rsidRPr="0002415F" w14:paraId="12D8058A" w14:textId="77777777" w:rsidTr="001A5B1A">
        <w:trPr>
          <w:jc w:val="center"/>
        </w:trPr>
        <w:tc>
          <w:tcPr>
            <w:tcW w:w="4876" w:type="dxa"/>
            <w:hideMark/>
          </w:tcPr>
          <w:p w14:paraId="4BCFB403" w14:textId="77777777" w:rsidR="00DD19C9" w:rsidRPr="0002415F" w:rsidRDefault="00DD19C9" w:rsidP="001A5B1A">
            <w:pPr>
              <w:pStyle w:val="Normal6"/>
            </w:pPr>
            <w:r w:rsidRPr="0002415F">
              <w:rPr>
                <w:b/>
                <w:i/>
              </w:rPr>
              <w:t>d)</w:t>
            </w:r>
            <w:r w:rsidRPr="0002415F">
              <w:rPr>
                <w:b/>
                <w:i/>
              </w:rPr>
              <w:tab/>
              <w:t>de særlige kategorier af personoplysninger transmitteres ikke til, overføres ikke til og tilgås ikke på anden måde af andre parter</w:t>
            </w:r>
          </w:p>
        </w:tc>
        <w:tc>
          <w:tcPr>
            <w:tcW w:w="4876" w:type="dxa"/>
          </w:tcPr>
          <w:p w14:paraId="7A39B4BF" w14:textId="77777777" w:rsidR="00DD19C9" w:rsidRPr="0002415F" w:rsidRDefault="00DD19C9" w:rsidP="001A5B1A">
            <w:pPr>
              <w:pStyle w:val="Normal6"/>
              <w:rPr>
                <w:szCs w:val="24"/>
              </w:rPr>
            </w:pPr>
          </w:p>
        </w:tc>
      </w:tr>
      <w:tr w:rsidR="00BE45D1" w:rsidRPr="0002415F" w14:paraId="44AED4B6" w14:textId="77777777" w:rsidTr="001A5B1A">
        <w:trPr>
          <w:jc w:val="center"/>
        </w:trPr>
        <w:tc>
          <w:tcPr>
            <w:tcW w:w="4876" w:type="dxa"/>
            <w:hideMark/>
          </w:tcPr>
          <w:p w14:paraId="0459463E" w14:textId="77777777" w:rsidR="00DD19C9" w:rsidRPr="0002415F" w:rsidRDefault="00DD19C9" w:rsidP="001A5B1A">
            <w:pPr>
              <w:pStyle w:val="Normal6"/>
            </w:pPr>
            <w:r w:rsidRPr="0002415F">
              <w:rPr>
                <w:b/>
                <w:i/>
              </w:rPr>
              <w:t>e)</w:t>
            </w:r>
            <w:r w:rsidRPr="0002415F">
              <w:rPr>
                <w:b/>
                <w:i/>
              </w:rPr>
              <w:tab/>
              <w:t>de særlige kategorier af personoplysninger slettes, når bias er blevet korrigeret, eller når opbevaringsperioden for personoplysningerne udløber, alt efter hvad der indtræffer først</w:t>
            </w:r>
          </w:p>
        </w:tc>
        <w:tc>
          <w:tcPr>
            <w:tcW w:w="4876" w:type="dxa"/>
          </w:tcPr>
          <w:p w14:paraId="6FE87A75" w14:textId="77777777" w:rsidR="00DD19C9" w:rsidRPr="0002415F" w:rsidRDefault="00DD19C9" w:rsidP="001A5B1A">
            <w:pPr>
              <w:pStyle w:val="Normal6"/>
              <w:rPr>
                <w:szCs w:val="24"/>
              </w:rPr>
            </w:pPr>
          </w:p>
        </w:tc>
      </w:tr>
      <w:tr w:rsidR="00BE45D1" w:rsidRPr="0002415F" w14:paraId="6E1142CE" w14:textId="77777777" w:rsidTr="001A5B1A">
        <w:trPr>
          <w:jc w:val="center"/>
        </w:trPr>
        <w:tc>
          <w:tcPr>
            <w:tcW w:w="4876" w:type="dxa"/>
            <w:hideMark/>
          </w:tcPr>
          <w:p w14:paraId="02232DDA" w14:textId="77777777" w:rsidR="00DD19C9" w:rsidRPr="0002415F" w:rsidRDefault="00DD19C9" w:rsidP="001A5B1A">
            <w:pPr>
              <w:pStyle w:val="Normal6"/>
            </w:pPr>
            <w:r w:rsidRPr="0002415F">
              <w:rPr>
                <w:b/>
                <w:i/>
              </w:rPr>
              <w:t>f)</w:t>
            </w:r>
            <w:r w:rsidRPr="0002415F">
              <w:rPr>
                <w:b/>
                <w:i/>
              </w:rPr>
              <w:tab/>
              <w:t>fortegnelserne over behandlingsaktiviteter i henhold til forordning (EU) 2016/679 og (EU) 2018/1725 samt direktiv (EU) 2016/680 indeholder en begrundelse for, hvorfor behandlingen af særlige kategorier af personoplysninger var nødvendig for at opdage og korrigere bias, og hvorfor dette mål ikke kunne nås ved behandling af andre data.</w:t>
            </w:r>
          </w:p>
        </w:tc>
        <w:tc>
          <w:tcPr>
            <w:tcW w:w="4876" w:type="dxa"/>
          </w:tcPr>
          <w:p w14:paraId="1AA2AE9B" w14:textId="77777777" w:rsidR="00DD19C9" w:rsidRPr="0002415F" w:rsidRDefault="00DD19C9" w:rsidP="001A5B1A">
            <w:pPr>
              <w:pStyle w:val="Normal6"/>
              <w:rPr>
                <w:szCs w:val="24"/>
              </w:rPr>
            </w:pPr>
          </w:p>
        </w:tc>
      </w:tr>
      <w:tr w:rsidR="00BE45D1" w:rsidRPr="0002415F" w14:paraId="5F0086C6" w14:textId="77777777" w:rsidTr="001A5B1A">
        <w:trPr>
          <w:jc w:val="center"/>
        </w:trPr>
        <w:tc>
          <w:tcPr>
            <w:tcW w:w="4876" w:type="dxa"/>
            <w:hideMark/>
          </w:tcPr>
          <w:p w14:paraId="273CC928" w14:textId="77777777" w:rsidR="00DD19C9" w:rsidRPr="0002415F" w:rsidRDefault="00DD19C9" w:rsidP="001A5B1A">
            <w:pPr>
              <w:pStyle w:val="Normal6"/>
            </w:pPr>
            <w:r w:rsidRPr="0002415F">
              <w:rPr>
                <w:b/>
                <w:i/>
              </w:rPr>
              <w:t>2.</w:t>
            </w:r>
            <w:r w:rsidRPr="0002415F">
              <w:rPr>
                <w:b/>
                <w:i/>
              </w:rPr>
              <w:tab/>
              <w:t>Stk. 1 kan finde anvendelse på udbydere og idriftsættere af andre AI-systemer og modeller og idriftsættere af højrisiko-AI-systemer, hvis det er nødvendigt og forholdsmæssigt, hvis behandlingen finder sted til de formål, der er fastsat deri, og forudsat at de betingelser, der er fastsat i henhold til de sikkerhedsforanstaltninger, der er fastsat i dette stykke."</w:t>
            </w:r>
          </w:p>
        </w:tc>
        <w:tc>
          <w:tcPr>
            <w:tcW w:w="4876" w:type="dxa"/>
          </w:tcPr>
          <w:p w14:paraId="61FDC1CB" w14:textId="77777777" w:rsidR="00DD19C9" w:rsidRPr="0002415F" w:rsidRDefault="00DD19C9" w:rsidP="001A5B1A">
            <w:pPr>
              <w:pStyle w:val="Normal6"/>
              <w:rPr>
                <w:szCs w:val="24"/>
              </w:rPr>
            </w:pPr>
          </w:p>
        </w:tc>
      </w:tr>
    </w:tbl>
    <w:p w14:paraId="323F47B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0AE7BD6" w14:textId="77777777" w:rsidR="00DD19C9" w:rsidRPr="0002415F" w:rsidRDefault="00DD19C9" w:rsidP="00DD19C9">
      <w:r w:rsidRPr="0002415F">
        <w:rPr>
          <w:rStyle w:val="HideTWBExt"/>
        </w:rPr>
        <w:t>&lt;/Amend&gt;</w:t>
      </w:r>
    </w:p>
    <w:p w14:paraId="5E7094B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143</w:t>
      </w:r>
      <w:r w:rsidRPr="0002415F">
        <w:rPr>
          <w:rStyle w:val="HideTWBExt"/>
          <w:b w:val="0"/>
        </w:rPr>
        <w:t>&lt;/NumAm&gt;</w:t>
      </w:r>
    </w:p>
    <w:p w14:paraId="2005F019" w14:textId="77777777" w:rsidR="00DD19C9" w:rsidRPr="0002415F" w:rsidRDefault="00DD19C9" w:rsidP="00DD19C9">
      <w:pPr>
        <w:pStyle w:val="NormalBold"/>
      </w:pPr>
      <w:r w:rsidRPr="0002415F">
        <w:rPr>
          <w:rStyle w:val="HideTWBExt"/>
          <w:b w:val="0"/>
        </w:rPr>
        <w:t>&lt;RepeatBlock-By&gt;&lt;Members&gt;</w:t>
      </w:r>
      <w:r w:rsidRPr="0002415F">
        <w:t>Leila Chaibi, Pernando Barrena Arza</w:t>
      </w:r>
      <w:r w:rsidRPr="0002415F">
        <w:rPr>
          <w:rStyle w:val="HideTWBExt"/>
          <w:b w:val="0"/>
        </w:rPr>
        <w:t>&lt;/Members&gt;</w:t>
      </w:r>
    </w:p>
    <w:p w14:paraId="1ED8AABA" w14:textId="77777777" w:rsidR="00DD19C9" w:rsidRPr="0002415F" w:rsidRDefault="00DD19C9" w:rsidP="00DD19C9">
      <w:r w:rsidRPr="0002415F">
        <w:rPr>
          <w:rStyle w:val="HideTWBExt"/>
        </w:rPr>
        <w:t>&lt;AuNomDe&gt;</w:t>
      </w:r>
      <w:r w:rsidRPr="0002415F">
        <w:rPr>
          <w:rStyle w:val="HideTWBInt"/>
        </w:rPr>
        <w:t>{The Left}</w:t>
      </w:r>
      <w:r w:rsidRPr="0002415F">
        <w:t>for The Left-Gruppen</w:t>
      </w:r>
      <w:r w:rsidRPr="0002415F">
        <w:rPr>
          <w:rStyle w:val="HideTWBExt"/>
        </w:rPr>
        <w:t>&lt;/AuNomDe&gt;</w:t>
      </w:r>
    </w:p>
    <w:p w14:paraId="791A6B85" w14:textId="77777777" w:rsidR="00DD19C9" w:rsidRPr="0002415F" w:rsidRDefault="00DD19C9" w:rsidP="00DD19C9">
      <w:r w:rsidRPr="0002415F">
        <w:rPr>
          <w:rStyle w:val="HideTWBExt"/>
        </w:rPr>
        <w:t>&lt;/RepeatBlock-By&gt;</w:t>
      </w:r>
    </w:p>
    <w:p w14:paraId="059BD83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6C346A5"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C7A0168"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7F94C7F9" w14:textId="77777777" w:rsidR="00DD19C9" w:rsidRPr="0002415F" w:rsidRDefault="00DD19C9" w:rsidP="00DD19C9">
      <w:r w:rsidRPr="0002415F">
        <w:rPr>
          <w:rStyle w:val="HideTWBExt"/>
        </w:rPr>
        <w:t>&lt;Article2&gt;</w:t>
      </w:r>
      <w:r w:rsidRPr="0002415F">
        <w:t>Artikel 4 a</w:t>
      </w:r>
      <w:r w:rsidRPr="000241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D4DF37D" w14:textId="77777777" w:rsidTr="001A5B1A">
        <w:trPr>
          <w:jc w:val="center"/>
        </w:trPr>
        <w:tc>
          <w:tcPr>
            <w:tcW w:w="9752" w:type="dxa"/>
            <w:gridSpan w:val="2"/>
          </w:tcPr>
          <w:p w14:paraId="09C88975" w14:textId="77777777" w:rsidR="00DD19C9" w:rsidRPr="0002415F" w:rsidRDefault="00DD19C9" w:rsidP="001A5B1A">
            <w:pPr>
              <w:keepNext/>
            </w:pPr>
          </w:p>
        </w:tc>
      </w:tr>
      <w:tr w:rsidR="00BE45D1" w:rsidRPr="0002415F" w14:paraId="2AB5B3BF" w14:textId="77777777" w:rsidTr="001A5B1A">
        <w:trPr>
          <w:jc w:val="center"/>
        </w:trPr>
        <w:tc>
          <w:tcPr>
            <w:tcW w:w="4876" w:type="dxa"/>
            <w:hideMark/>
          </w:tcPr>
          <w:p w14:paraId="62830622" w14:textId="77777777" w:rsidR="00DD19C9" w:rsidRPr="0002415F" w:rsidRDefault="00DD19C9" w:rsidP="001A5B1A">
            <w:pPr>
              <w:pStyle w:val="ColumnHeading"/>
              <w:keepNext/>
            </w:pPr>
            <w:r w:rsidRPr="0002415F">
              <w:t>Kommissionens forslag</w:t>
            </w:r>
          </w:p>
        </w:tc>
        <w:tc>
          <w:tcPr>
            <w:tcW w:w="4876" w:type="dxa"/>
            <w:hideMark/>
          </w:tcPr>
          <w:p w14:paraId="578F2CC7" w14:textId="77777777" w:rsidR="00DD19C9" w:rsidRPr="0002415F" w:rsidRDefault="00DD19C9" w:rsidP="001A5B1A">
            <w:pPr>
              <w:pStyle w:val="ColumnHeading"/>
              <w:keepNext/>
            </w:pPr>
            <w:r w:rsidRPr="0002415F">
              <w:t>Ændringsforslag</w:t>
            </w:r>
          </w:p>
        </w:tc>
      </w:tr>
      <w:tr w:rsidR="00BE45D1" w:rsidRPr="0002415F" w14:paraId="424EA3B1" w14:textId="77777777" w:rsidTr="001A5B1A">
        <w:trPr>
          <w:jc w:val="center"/>
        </w:trPr>
        <w:tc>
          <w:tcPr>
            <w:tcW w:w="4876" w:type="dxa"/>
            <w:hideMark/>
          </w:tcPr>
          <w:p w14:paraId="17BD7DFB" w14:textId="77777777" w:rsidR="00DD19C9" w:rsidRPr="0002415F" w:rsidRDefault="00DD19C9" w:rsidP="001A5B1A">
            <w:pPr>
              <w:pStyle w:val="Normal6"/>
            </w:pPr>
            <w:r w:rsidRPr="0002415F">
              <w:rPr>
                <w:b/>
                <w:i/>
              </w:rPr>
              <w:t>(5)</w:t>
            </w:r>
            <w:r w:rsidRPr="0002415F">
              <w:rPr>
                <w:b/>
                <w:i/>
              </w:rPr>
              <w:tab/>
              <w:t>I kapitel I indsættes følgende artikel 4a:</w:t>
            </w:r>
          </w:p>
        </w:tc>
        <w:tc>
          <w:tcPr>
            <w:tcW w:w="4876" w:type="dxa"/>
            <w:hideMark/>
          </w:tcPr>
          <w:p w14:paraId="5B96C69F" w14:textId="77777777" w:rsidR="00DD19C9" w:rsidRPr="0002415F" w:rsidRDefault="00DD19C9" w:rsidP="001A5B1A">
            <w:pPr>
              <w:pStyle w:val="Normal6"/>
              <w:rPr>
                <w:szCs w:val="24"/>
              </w:rPr>
            </w:pPr>
            <w:r w:rsidRPr="0002415F">
              <w:rPr>
                <w:b/>
                <w:i/>
              </w:rPr>
              <w:t>udgår</w:t>
            </w:r>
          </w:p>
        </w:tc>
      </w:tr>
      <w:tr w:rsidR="00BE45D1" w:rsidRPr="0002415F" w14:paraId="67666B81" w14:textId="77777777" w:rsidTr="001A5B1A">
        <w:trPr>
          <w:jc w:val="center"/>
        </w:trPr>
        <w:tc>
          <w:tcPr>
            <w:tcW w:w="4876" w:type="dxa"/>
          </w:tcPr>
          <w:p w14:paraId="5DEAA6A6" w14:textId="77777777" w:rsidR="00DD19C9" w:rsidRPr="0002415F" w:rsidRDefault="00DD19C9" w:rsidP="001A5B1A">
            <w:pPr>
              <w:pStyle w:val="Normal6"/>
              <w:rPr>
                <w:b/>
                <w:i/>
              </w:rPr>
            </w:pPr>
            <w:r w:rsidRPr="0002415F">
              <w:rPr>
                <w:b/>
                <w:i/>
              </w:rPr>
              <w:t>"Artikel 4a</w:t>
            </w:r>
          </w:p>
        </w:tc>
        <w:tc>
          <w:tcPr>
            <w:tcW w:w="4876" w:type="dxa"/>
          </w:tcPr>
          <w:p w14:paraId="0E0816FC" w14:textId="77777777" w:rsidR="00DD19C9" w:rsidRPr="0002415F" w:rsidRDefault="00DD19C9" w:rsidP="001A5B1A">
            <w:pPr>
              <w:pStyle w:val="Normal6"/>
              <w:rPr>
                <w:b/>
                <w:i/>
              </w:rPr>
            </w:pPr>
          </w:p>
        </w:tc>
      </w:tr>
      <w:tr w:rsidR="00BE45D1" w:rsidRPr="0002415F" w14:paraId="7FB06AF6" w14:textId="77777777" w:rsidTr="001A5B1A">
        <w:trPr>
          <w:jc w:val="center"/>
        </w:trPr>
        <w:tc>
          <w:tcPr>
            <w:tcW w:w="4876" w:type="dxa"/>
          </w:tcPr>
          <w:p w14:paraId="5F372946" w14:textId="77777777" w:rsidR="00DD19C9" w:rsidRPr="0002415F" w:rsidRDefault="00DD19C9" w:rsidP="001A5B1A">
            <w:pPr>
              <w:pStyle w:val="Normal6"/>
              <w:rPr>
                <w:b/>
                <w:i/>
              </w:rPr>
            </w:pPr>
            <w:r w:rsidRPr="0002415F">
              <w:rPr>
                <w:b/>
                <w:i/>
              </w:rPr>
              <w:t>Behandling af særlige kategorier af personoplysninger med henblik på at påvise og afbøde bias</w:t>
            </w:r>
          </w:p>
        </w:tc>
        <w:tc>
          <w:tcPr>
            <w:tcW w:w="4876" w:type="dxa"/>
          </w:tcPr>
          <w:p w14:paraId="62375478" w14:textId="77777777" w:rsidR="00DD19C9" w:rsidRPr="0002415F" w:rsidRDefault="00DD19C9" w:rsidP="001A5B1A">
            <w:pPr>
              <w:pStyle w:val="Normal6"/>
              <w:rPr>
                <w:b/>
                <w:i/>
              </w:rPr>
            </w:pPr>
          </w:p>
        </w:tc>
      </w:tr>
      <w:tr w:rsidR="00BE45D1" w:rsidRPr="0002415F" w14:paraId="08BC0238" w14:textId="77777777" w:rsidTr="001A5B1A">
        <w:trPr>
          <w:jc w:val="center"/>
        </w:trPr>
        <w:tc>
          <w:tcPr>
            <w:tcW w:w="4876" w:type="dxa"/>
          </w:tcPr>
          <w:p w14:paraId="2E046ABC" w14:textId="77777777" w:rsidR="00DD19C9" w:rsidRPr="0002415F" w:rsidRDefault="00DD19C9" w:rsidP="001A5B1A">
            <w:pPr>
              <w:pStyle w:val="Normal6"/>
              <w:rPr>
                <w:b/>
                <w:i/>
              </w:rPr>
            </w:pPr>
            <w:r w:rsidRPr="0002415F">
              <w:rPr>
                <w:b/>
                <w:i/>
              </w:rPr>
              <w:t>1.</w:t>
            </w:r>
            <w:r w:rsidRPr="0002415F">
              <w:rPr>
                <w:b/>
                <w:i/>
              </w:rPr>
              <w:tab/>
              <w:t>I det omfang det er 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tcPr>
          <w:p w14:paraId="7A7F8270" w14:textId="77777777" w:rsidR="00DD19C9" w:rsidRPr="0002415F" w:rsidRDefault="00DD19C9" w:rsidP="001A5B1A">
            <w:pPr>
              <w:pStyle w:val="Normal6"/>
              <w:rPr>
                <w:b/>
                <w:i/>
              </w:rPr>
            </w:pPr>
          </w:p>
        </w:tc>
      </w:tr>
      <w:tr w:rsidR="00BE45D1" w:rsidRPr="0002415F" w14:paraId="34E56C03" w14:textId="77777777" w:rsidTr="001A5B1A">
        <w:trPr>
          <w:jc w:val="center"/>
        </w:trPr>
        <w:tc>
          <w:tcPr>
            <w:tcW w:w="4876" w:type="dxa"/>
          </w:tcPr>
          <w:p w14:paraId="2FADD7D1" w14:textId="77777777" w:rsidR="00DD19C9" w:rsidRPr="0002415F" w:rsidRDefault="00DD19C9" w:rsidP="001A5B1A">
            <w:pPr>
              <w:pStyle w:val="Normal6"/>
              <w:rPr>
                <w:b/>
                <w:i/>
              </w:rPr>
            </w:pPr>
            <w:r w:rsidRPr="0002415F">
              <w:rPr>
                <w:b/>
                <w:i/>
              </w:rPr>
              <w:t>a)</w:t>
            </w:r>
            <w:r w:rsidRPr="0002415F">
              <w:rPr>
                <w:b/>
                <w:i/>
              </w:rPr>
              <w:tab/>
              <w:t>påvisning og korrektion af bias kan ikke opnås effektivt ved behandling af andre data, herunder syntetiske eller anonymiserede data</w:t>
            </w:r>
          </w:p>
        </w:tc>
        <w:tc>
          <w:tcPr>
            <w:tcW w:w="4876" w:type="dxa"/>
          </w:tcPr>
          <w:p w14:paraId="3B3D2C9E" w14:textId="77777777" w:rsidR="00DD19C9" w:rsidRPr="0002415F" w:rsidRDefault="00DD19C9" w:rsidP="001A5B1A">
            <w:pPr>
              <w:pStyle w:val="Normal6"/>
              <w:rPr>
                <w:b/>
                <w:i/>
              </w:rPr>
            </w:pPr>
          </w:p>
        </w:tc>
      </w:tr>
      <w:tr w:rsidR="00BE45D1" w:rsidRPr="0002415F" w14:paraId="360E54EF" w14:textId="77777777" w:rsidTr="001A5B1A">
        <w:trPr>
          <w:jc w:val="center"/>
        </w:trPr>
        <w:tc>
          <w:tcPr>
            <w:tcW w:w="4876" w:type="dxa"/>
          </w:tcPr>
          <w:p w14:paraId="606D74EC" w14:textId="77777777" w:rsidR="00DD19C9" w:rsidRPr="0002415F" w:rsidRDefault="00DD19C9" w:rsidP="001A5B1A">
            <w:pPr>
              <w:pStyle w:val="Normal6"/>
              <w:rPr>
                <w:b/>
                <w:i/>
              </w:rPr>
            </w:pPr>
            <w:r w:rsidRPr="0002415F">
              <w:rPr>
                <w:b/>
                <w:i/>
              </w:rPr>
              <w:t>b)</w:t>
            </w:r>
            <w:r w:rsidRPr="0002415F">
              <w:rPr>
                <w:b/>
                <w:i/>
              </w:rPr>
              <w:tab/>
              <w:t>de særlige kategorier af personoplysninger er underlagt tekniske begrænsninger for videreanvendelse af personoplysninger og de mest avancerede sikkerhedsforanstaltninger og foranstaltninger til beskyttelse af privatlivets fred, herunder pseudonymisering</w:t>
            </w:r>
          </w:p>
        </w:tc>
        <w:tc>
          <w:tcPr>
            <w:tcW w:w="4876" w:type="dxa"/>
          </w:tcPr>
          <w:p w14:paraId="622B66A9" w14:textId="77777777" w:rsidR="00DD19C9" w:rsidRPr="0002415F" w:rsidRDefault="00DD19C9" w:rsidP="001A5B1A">
            <w:pPr>
              <w:pStyle w:val="Normal6"/>
              <w:rPr>
                <w:b/>
                <w:i/>
              </w:rPr>
            </w:pPr>
          </w:p>
        </w:tc>
      </w:tr>
      <w:tr w:rsidR="00BE45D1" w:rsidRPr="0002415F" w14:paraId="106EB953" w14:textId="77777777" w:rsidTr="001A5B1A">
        <w:trPr>
          <w:jc w:val="center"/>
        </w:trPr>
        <w:tc>
          <w:tcPr>
            <w:tcW w:w="4876" w:type="dxa"/>
          </w:tcPr>
          <w:p w14:paraId="5EDD321C" w14:textId="77777777" w:rsidR="00DD19C9" w:rsidRPr="0002415F" w:rsidRDefault="00DD19C9" w:rsidP="001A5B1A">
            <w:pPr>
              <w:pStyle w:val="Normal6"/>
              <w:rPr>
                <w:b/>
                <w:i/>
              </w:rPr>
            </w:pPr>
            <w:r w:rsidRPr="0002415F">
              <w:rPr>
                <w:b/>
                <w:i/>
              </w:rPr>
              <w:t>c)</w:t>
            </w:r>
            <w:r w:rsidRPr="0002415F">
              <w:rPr>
                <w:b/>
                <w:i/>
              </w:rPr>
              <w:tab/>
              <w:t>de særlige kategorier af personoplysninger er underlagt foranstaltninger, der skal sikre, at de behandlede personoplysninger er sikrede, beskyttede og omfattet af passende sikkerhedsforanstaltninger, herunder streng kontrol og dokumentation af adgangen, for at undgå misbrug og sikre, at kun autoriserede personer har adgang til disse personoplysninger med passende fortrolighedsforpligtelser</w:t>
            </w:r>
          </w:p>
        </w:tc>
        <w:tc>
          <w:tcPr>
            <w:tcW w:w="4876" w:type="dxa"/>
          </w:tcPr>
          <w:p w14:paraId="66D83B7B" w14:textId="77777777" w:rsidR="00DD19C9" w:rsidRPr="0002415F" w:rsidRDefault="00DD19C9" w:rsidP="001A5B1A">
            <w:pPr>
              <w:pStyle w:val="Normal6"/>
              <w:rPr>
                <w:b/>
                <w:i/>
              </w:rPr>
            </w:pPr>
          </w:p>
        </w:tc>
      </w:tr>
      <w:tr w:rsidR="00BE45D1" w:rsidRPr="0002415F" w14:paraId="02510617" w14:textId="77777777" w:rsidTr="001A5B1A">
        <w:trPr>
          <w:jc w:val="center"/>
        </w:trPr>
        <w:tc>
          <w:tcPr>
            <w:tcW w:w="4876" w:type="dxa"/>
          </w:tcPr>
          <w:p w14:paraId="02C85E40" w14:textId="77777777" w:rsidR="00DD19C9" w:rsidRPr="0002415F" w:rsidRDefault="00DD19C9" w:rsidP="001A5B1A">
            <w:pPr>
              <w:pStyle w:val="Normal6"/>
              <w:rPr>
                <w:b/>
                <w:i/>
              </w:rPr>
            </w:pPr>
            <w:r w:rsidRPr="0002415F">
              <w:rPr>
                <w:b/>
                <w:i/>
              </w:rPr>
              <w:t>d)</w:t>
            </w:r>
            <w:r w:rsidRPr="0002415F">
              <w:rPr>
                <w:b/>
                <w:i/>
              </w:rPr>
              <w:tab/>
              <w:t>de særlige kategorier af personoplysninger transmitteres ikke til, overføres ikke til og tilgås ikke på anden måde af andre parter</w:t>
            </w:r>
          </w:p>
        </w:tc>
        <w:tc>
          <w:tcPr>
            <w:tcW w:w="4876" w:type="dxa"/>
          </w:tcPr>
          <w:p w14:paraId="5BD48076" w14:textId="77777777" w:rsidR="00DD19C9" w:rsidRPr="0002415F" w:rsidRDefault="00DD19C9" w:rsidP="001A5B1A">
            <w:pPr>
              <w:pStyle w:val="Normal6"/>
              <w:rPr>
                <w:b/>
                <w:i/>
              </w:rPr>
            </w:pPr>
          </w:p>
        </w:tc>
      </w:tr>
      <w:tr w:rsidR="00BE45D1" w:rsidRPr="0002415F" w14:paraId="24C0EB7A" w14:textId="77777777" w:rsidTr="001A5B1A">
        <w:trPr>
          <w:jc w:val="center"/>
        </w:trPr>
        <w:tc>
          <w:tcPr>
            <w:tcW w:w="4876" w:type="dxa"/>
          </w:tcPr>
          <w:p w14:paraId="796354F4" w14:textId="77777777" w:rsidR="00DD19C9" w:rsidRPr="0002415F" w:rsidRDefault="00DD19C9" w:rsidP="001A5B1A">
            <w:pPr>
              <w:pStyle w:val="Normal6"/>
              <w:rPr>
                <w:b/>
                <w:i/>
              </w:rPr>
            </w:pPr>
            <w:r w:rsidRPr="0002415F">
              <w:rPr>
                <w:b/>
                <w:i/>
              </w:rPr>
              <w:t>e)</w:t>
            </w:r>
            <w:r w:rsidRPr="0002415F">
              <w:rPr>
                <w:b/>
                <w:i/>
              </w:rPr>
              <w:tab/>
              <w:t>de særlige kategorier af personoplysninger slettes, når bias er blevet korrigeret, eller når opbevaringsperioden for personoplysningerne udløber, alt efter hvad der indtræffer først</w:t>
            </w:r>
          </w:p>
        </w:tc>
        <w:tc>
          <w:tcPr>
            <w:tcW w:w="4876" w:type="dxa"/>
          </w:tcPr>
          <w:p w14:paraId="72BF021C" w14:textId="77777777" w:rsidR="00DD19C9" w:rsidRPr="0002415F" w:rsidRDefault="00DD19C9" w:rsidP="001A5B1A">
            <w:pPr>
              <w:pStyle w:val="Normal6"/>
              <w:rPr>
                <w:b/>
                <w:i/>
              </w:rPr>
            </w:pPr>
          </w:p>
        </w:tc>
      </w:tr>
      <w:tr w:rsidR="00BE45D1" w:rsidRPr="0002415F" w14:paraId="606F80EE" w14:textId="77777777" w:rsidTr="001A5B1A">
        <w:trPr>
          <w:jc w:val="center"/>
        </w:trPr>
        <w:tc>
          <w:tcPr>
            <w:tcW w:w="4876" w:type="dxa"/>
          </w:tcPr>
          <w:p w14:paraId="1816722D" w14:textId="77777777" w:rsidR="00DD19C9" w:rsidRPr="0002415F" w:rsidRDefault="00DD19C9" w:rsidP="001A5B1A">
            <w:pPr>
              <w:pStyle w:val="Normal6"/>
              <w:rPr>
                <w:b/>
                <w:i/>
              </w:rPr>
            </w:pPr>
            <w:r w:rsidRPr="0002415F">
              <w:rPr>
                <w:b/>
                <w:i/>
              </w:rPr>
              <w:t>f)</w:t>
            </w:r>
            <w:r w:rsidRPr="0002415F">
              <w:rPr>
                <w:b/>
                <w:i/>
              </w:rPr>
              <w:tab/>
              <w:t>fortegnelserne over behandlingsaktiviteter i henhold til forordning (EU) 2016/679 og (EU) 2018/1725 samt direktiv (EU) 2016/680 indeholder en begrundelse for, hvorfor behandlingen af særlige kategorier af personoplysninger var nødvendig for at opdage og korrigere bias, og hvorfor dette mål ikke kunne nås ved behandling af andre data.</w:t>
            </w:r>
          </w:p>
        </w:tc>
        <w:tc>
          <w:tcPr>
            <w:tcW w:w="4876" w:type="dxa"/>
          </w:tcPr>
          <w:p w14:paraId="3026ED6F" w14:textId="77777777" w:rsidR="00DD19C9" w:rsidRPr="0002415F" w:rsidRDefault="00DD19C9" w:rsidP="001A5B1A">
            <w:pPr>
              <w:pStyle w:val="Normal6"/>
              <w:rPr>
                <w:b/>
                <w:i/>
              </w:rPr>
            </w:pPr>
          </w:p>
        </w:tc>
      </w:tr>
      <w:tr w:rsidR="00BE45D1" w:rsidRPr="0002415F" w14:paraId="54055EAC" w14:textId="77777777" w:rsidTr="001A5B1A">
        <w:trPr>
          <w:jc w:val="center"/>
        </w:trPr>
        <w:tc>
          <w:tcPr>
            <w:tcW w:w="4876" w:type="dxa"/>
          </w:tcPr>
          <w:p w14:paraId="30B220D9" w14:textId="77777777" w:rsidR="00DD19C9" w:rsidRPr="0002415F" w:rsidRDefault="00DD19C9" w:rsidP="001A5B1A">
            <w:pPr>
              <w:pStyle w:val="Normal6"/>
              <w:rPr>
                <w:b/>
                <w:i/>
              </w:rPr>
            </w:pPr>
            <w:r w:rsidRPr="0002415F">
              <w:rPr>
                <w:b/>
                <w:i/>
              </w:rPr>
              <w:t>2.</w:t>
            </w:r>
            <w:r w:rsidRPr="0002415F">
              <w:rPr>
                <w:b/>
                <w:i/>
              </w:rPr>
              <w:tab/>
              <w:t>Stk. 1 kan finde anvendelse på udbydere og idriftsættere af andre AI-systemer og modeller og idriftsættere af højrisiko-AI-systemer, hvis det er nødvendigt og forholdsmæssigt, hvis behandlingen finder sted til de formål, der er fastsat deri, og forudsat at de betingelser, der er fastsat i henhold til de sikkerhedsforanstaltninger, der er fastsat i dette stykke."</w:t>
            </w:r>
          </w:p>
        </w:tc>
        <w:tc>
          <w:tcPr>
            <w:tcW w:w="4876" w:type="dxa"/>
          </w:tcPr>
          <w:p w14:paraId="3CA2FE5F" w14:textId="77777777" w:rsidR="00DD19C9" w:rsidRPr="0002415F" w:rsidRDefault="00DD19C9" w:rsidP="001A5B1A">
            <w:pPr>
              <w:pStyle w:val="Normal6"/>
              <w:rPr>
                <w:b/>
                <w:i/>
              </w:rPr>
            </w:pPr>
          </w:p>
        </w:tc>
      </w:tr>
    </w:tbl>
    <w:p w14:paraId="6D0DD65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6E55426" w14:textId="77777777" w:rsidR="00DD19C9" w:rsidRPr="0002415F" w:rsidRDefault="00DD19C9" w:rsidP="00DD19C9">
      <w:r w:rsidRPr="0002415F">
        <w:rPr>
          <w:rStyle w:val="HideTWBExt"/>
        </w:rPr>
        <w:t>&lt;/Amend&gt;</w:t>
      </w:r>
    </w:p>
    <w:p w14:paraId="26A9E4A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144</w:t>
      </w:r>
      <w:r w:rsidRPr="0002415F">
        <w:rPr>
          <w:rStyle w:val="HideTWBExt"/>
          <w:b w:val="0"/>
        </w:rPr>
        <w:t>&lt;/NumAm&gt;</w:t>
      </w:r>
    </w:p>
    <w:p w14:paraId="5EB48C77"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4F7D8FDD" w14:textId="77777777" w:rsidR="00DD19C9" w:rsidRPr="0002415F" w:rsidRDefault="00DD19C9" w:rsidP="00DD19C9">
      <w:r w:rsidRPr="0002415F">
        <w:rPr>
          <w:rStyle w:val="HideTWBExt"/>
        </w:rPr>
        <w:t>&lt;/RepeatBlock-By&gt;</w:t>
      </w:r>
    </w:p>
    <w:p w14:paraId="1F04FAF0"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D1B8103"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3310FEE"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C3CEE02"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D9E46E3" w14:textId="77777777" w:rsidTr="001A5B1A">
        <w:trPr>
          <w:jc w:val="center"/>
        </w:trPr>
        <w:tc>
          <w:tcPr>
            <w:tcW w:w="9752" w:type="dxa"/>
            <w:gridSpan w:val="2"/>
          </w:tcPr>
          <w:p w14:paraId="5883A6AE" w14:textId="77777777" w:rsidR="00DD19C9" w:rsidRPr="0002415F" w:rsidRDefault="00DD19C9" w:rsidP="001A5B1A">
            <w:pPr>
              <w:keepNext/>
            </w:pPr>
          </w:p>
        </w:tc>
      </w:tr>
      <w:tr w:rsidR="00BE45D1" w:rsidRPr="0002415F" w14:paraId="49370AE4" w14:textId="77777777" w:rsidTr="001A5B1A">
        <w:trPr>
          <w:jc w:val="center"/>
        </w:trPr>
        <w:tc>
          <w:tcPr>
            <w:tcW w:w="4876" w:type="dxa"/>
            <w:hideMark/>
          </w:tcPr>
          <w:p w14:paraId="4C125EF6" w14:textId="77777777" w:rsidR="00DD19C9" w:rsidRPr="0002415F" w:rsidRDefault="00DD19C9" w:rsidP="001A5B1A">
            <w:pPr>
              <w:pStyle w:val="ColumnHeading"/>
              <w:keepNext/>
            </w:pPr>
            <w:r w:rsidRPr="0002415F">
              <w:t>Kommissionens forslag</w:t>
            </w:r>
          </w:p>
        </w:tc>
        <w:tc>
          <w:tcPr>
            <w:tcW w:w="4876" w:type="dxa"/>
            <w:hideMark/>
          </w:tcPr>
          <w:p w14:paraId="77D1DDCD" w14:textId="77777777" w:rsidR="00DD19C9" w:rsidRPr="0002415F" w:rsidRDefault="00DD19C9" w:rsidP="001A5B1A">
            <w:pPr>
              <w:pStyle w:val="ColumnHeading"/>
              <w:keepNext/>
            </w:pPr>
            <w:r w:rsidRPr="0002415F">
              <w:t>Ændringsforslag</w:t>
            </w:r>
          </w:p>
        </w:tc>
      </w:tr>
      <w:tr w:rsidR="00BE45D1" w:rsidRPr="0002415F" w14:paraId="2D5DC8B4" w14:textId="77777777" w:rsidTr="001A5B1A">
        <w:trPr>
          <w:jc w:val="center"/>
        </w:trPr>
        <w:tc>
          <w:tcPr>
            <w:tcW w:w="4876" w:type="dxa"/>
            <w:hideMark/>
          </w:tcPr>
          <w:p w14:paraId="5FA9ABC3" w14:textId="77777777" w:rsidR="00DD19C9" w:rsidRPr="0002415F" w:rsidRDefault="00DD19C9" w:rsidP="001A5B1A">
            <w:pPr>
              <w:pStyle w:val="Normal6"/>
            </w:pPr>
            <w:r w:rsidRPr="0002415F">
              <w:t>1.</w:t>
            </w:r>
            <w:r w:rsidRPr="0002415F">
              <w:tab/>
              <w:t>I det omfang det er nødvendigt for at sikre</w:t>
            </w:r>
            <w:r w:rsidRPr="0002415F">
              <w:rPr>
                <w:b/>
                <w:i/>
              </w:rPr>
              <w:t>, at</w:t>
            </w:r>
            <w:r w:rsidRPr="0002415F">
              <w:t xml:space="preserve"> bias i forbindelse med højrisiko-AI-systemer </w:t>
            </w:r>
            <w:r w:rsidRPr="0002415F">
              <w:rPr>
                <w:b/>
                <w:i/>
              </w:rPr>
              <w:t>påvises og korrigeres i overensstemmelse med denne forordnings artikel 10, stk. 2, litra f) og g)</w:t>
            </w:r>
            <w:r w:rsidRPr="0002415F">
              <w:t xml:space="preserve">, kan udbydere af sådanne systemer </w:t>
            </w:r>
            <w:r w:rsidRPr="0002415F">
              <w:rPr>
                <w:b/>
                <w:i/>
              </w:rPr>
              <w:t>undtagelsesvis</w:t>
            </w:r>
            <w:r w:rsidRPr="0002415F">
              <w:t xml:space="preserve"> behandle særlige kategorier af personoplysninger, med forbehold af </w:t>
            </w:r>
            <w:r w:rsidRPr="0002415F">
              <w:rPr>
                <w:b/>
                <w:i/>
              </w:rPr>
              <w:t>passende</w:t>
            </w:r>
            <w:r w:rsidRPr="0002415F">
              <w:t xml:space="preserve"> sikkerhedsforanstaltninger med hensyn til fysiske personers grundlæggende rettigheder og friheder</w:t>
            </w:r>
            <w:r w:rsidRPr="0002415F">
              <w:rPr>
                <w:b/>
                <w:i/>
              </w:rPr>
              <w:t>. Ud over de sikkerhedsforanstaltninger, der er fastsat</w:t>
            </w:r>
            <w:r w:rsidRPr="0002415F">
              <w:t xml:space="preserve"> i </w:t>
            </w:r>
            <w:r w:rsidRPr="0002415F">
              <w:rPr>
                <w:b/>
                <w:i/>
              </w:rPr>
              <w:t>forordning (EU) 2016/679 og (EU) 2018/1725 og direktiv (EU) 2016/680, alt efter hvad der er relevant, skal alle følgende betingelser være opfyldt, for at en sådan behandling kan finde sted</w:t>
            </w:r>
            <w:r w:rsidRPr="0002415F">
              <w:t>:</w:t>
            </w:r>
          </w:p>
        </w:tc>
        <w:tc>
          <w:tcPr>
            <w:tcW w:w="4876" w:type="dxa"/>
            <w:hideMark/>
          </w:tcPr>
          <w:p w14:paraId="0B2F3701" w14:textId="77777777" w:rsidR="00DD19C9" w:rsidRPr="0002415F" w:rsidRDefault="00DD19C9" w:rsidP="001A5B1A">
            <w:pPr>
              <w:pStyle w:val="Normal6"/>
              <w:rPr>
                <w:szCs w:val="24"/>
              </w:rPr>
            </w:pPr>
            <w:r w:rsidRPr="0002415F">
              <w:t>1.</w:t>
            </w:r>
            <w:r w:rsidRPr="0002415F">
              <w:tab/>
              <w:t xml:space="preserve">I det omfang det er nødvendigt for at sikre </w:t>
            </w:r>
            <w:r w:rsidRPr="0002415F">
              <w:rPr>
                <w:b/>
                <w:i/>
              </w:rPr>
              <w:t>overvågning, påvisning og korrektion af</w:t>
            </w:r>
            <w:r w:rsidRPr="0002415F">
              <w:t xml:space="preserve"> bias </w:t>
            </w:r>
            <w:r w:rsidRPr="0002415F">
              <w:rPr>
                <w:b/>
                <w:i/>
              </w:rPr>
              <w:t>og sikkerhed</w:t>
            </w:r>
            <w:r w:rsidRPr="0002415F">
              <w:t xml:space="preserve"> i forbindelse med højrisiko-AI-systemer, kan udbydere af sådanne systemer behandle særlige kategorier af personoplysninger</w:t>
            </w:r>
            <w:r w:rsidRPr="0002415F">
              <w:rPr>
                <w:b/>
                <w:i/>
              </w:rPr>
              <w:t>, jf. artikel 9, stk. 1, i forordning (EU) 2016/679, artikel 10 i direktiv (EU) 2016/680 og artikel 10, stk. 1, i forordning (EU) 2018/1725</w:t>
            </w:r>
            <w:r w:rsidRPr="0002415F">
              <w:t xml:space="preserve">, med forbehold af sikkerhedsforanstaltninger med hensyn til fysiske personers grundlæggende rettigheder og friheder i </w:t>
            </w:r>
            <w:r w:rsidRPr="0002415F">
              <w:rPr>
                <w:b/>
                <w:i/>
              </w:rPr>
              <w:t>disse forordninger</w:t>
            </w:r>
            <w:r w:rsidRPr="0002415F">
              <w:t>.</w:t>
            </w:r>
          </w:p>
        </w:tc>
      </w:tr>
    </w:tbl>
    <w:p w14:paraId="01E962B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17D6264"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72349AF3" w14:textId="77777777" w:rsidR="00DD19C9" w:rsidRPr="0002415F" w:rsidRDefault="00DD19C9" w:rsidP="00DD19C9">
      <w:pPr>
        <w:pStyle w:val="Normal12Italic"/>
        <w:rPr>
          <w:noProof w:val="0"/>
        </w:rPr>
      </w:pPr>
      <w:r w:rsidRPr="0002415F">
        <w:rPr>
          <w:noProof w:val="0"/>
        </w:rPr>
        <w:t>Forenkling og strømlining med GDPR for at gøre det muligt for virksomheder at behandle personoplysninger med henblik på at sikre overvågning af sikkerhed og bias i overensstemmelse med de høje standarder og garantier, der er fastsat i den europæiske dataforordning (først og fremmest GDPR), i stedet for kompliceret dobbeltregulering gennem forskellige former for garantier i AI-forordningen.</w:t>
      </w:r>
    </w:p>
    <w:p w14:paraId="67296086" w14:textId="77777777" w:rsidR="00DD19C9" w:rsidRPr="0002415F" w:rsidRDefault="00DD19C9" w:rsidP="00DD19C9">
      <w:r w:rsidRPr="0002415F">
        <w:rPr>
          <w:rStyle w:val="HideTWBExt"/>
        </w:rPr>
        <w:t>&lt;/Amend&gt;</w:t>
      </w:r>
    </w:p>
    <w:p w14:paraId="2D4B7629"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145</w:t>
      </w:r>
      <w:r w:rsidRPr="0002415F">
        <w:rPr>
          <w:rStyle w:val="HideTWBExt"/>
          <w:b w:val="0"/>
        </w:rPr>
        <w:t>&lt;/NumAm&gt;</w:t>
      </w:r>
    </w:p>
    <w:p w14:paraId="4300D6AA" w14:textId="77777777" w:rsidR="00DD19C9" w:rsidRPr="0002415F" w:rsidRDefault="00DD19C9" w:rsidP="00DD19C9">
      <w:pPr>
        <w:pStyle w:val="NormalBold"/>
      </w:pPr>
      <w:r w:rsidRPr="0002415F">
        <w:rPr>
          <w:rStyle w:val="HideTWBExt"/>
          <w:b w:val="0"/>
        </w:rPr>
        <w:t>&lt;RepeatBlock-By&gt;&lt;Members&gt;</w:t>
      </w:r>
      <w:r w:rsidRPr="0002415F">
        <w:t>Ana Vasconcelos, Svenja Hahn, Sophie Wilmès</w:t>
      </w:r>
      <w:r w:rsidRPr="0002415F">
        <w:rPr>
          <w:rStyle w:val="HideTWBExt"/>
          <w:b w:val="0"/>
        </w:rPr>
        <w:t>&lt;/Members&gt;</w:t>
      </w:r>
    </w:p>
    <w:p w14:paraId="12381472" w14:textId="77777777" w:rsidR="00DD19C9" w:rsidRPr="0002415F" w:rsidRDefault="00DD19C9" w:rsidP="00DD19C9">
      <w:r w:rsidRPr="0002415F">
        <w:rPr>
          <w:rStyle w:val="HideTWBExt"/>
        </w:rPr>
        <w:t>&lt;/RepeatBlock-By&gt;</w:t>
      </w:r>
    </w:p>
    <w:p w14:paraId="0C75275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5730ADA"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2974034C"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2AF33A1"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72A960E" w14:textId="77777777" w:rsidTr="001A5B1A">
        <w:trPr>
          <w:jc w:val="center"/>
        </w:trPr>
        <w:tc>
          <w:tcPr>
            <w:tcW w:w="9752" w:type="dxa"/>
            <w:gridSpan w:val="2"/>
          </w:tcPr>
          <w:p w14:paraId="765C8A17" w14:textId="77777777" w:rsidR="00DD19C9" w:rsidRPr="0002415F" w:rsidRDefault="00DD19C9" w:rsidP="001A5B1A">
            <w:pPr>
              <w:keepNext/>
            </w:pPr>
          </w:p>
        </w:tc>
      </w:tr>
      <w:tr w:rsidR="00BE45D1" w:rsidRPr="0002415F" w14:paraId="242B8857" w14:textId="77777777" w:rsidTr="001A5B1A">
        <w:trPr>
          <w:jc w:val="center"/>
        </w:trPr>
        <w:tc>
          <w:tcPr>
            <w:tcW w:w="4876" w:type="dxa"/>
            <w:hideMark/>
          </w:tcPr>
          <w:p w14:paraId="17CB811D" w14:textId="77777777" w:rsidR="00DD19C9" w:rsidRPr="0002415F" w:rsidRDefault="00DD19C9" w:rsidP="001A5B1A">
            <w:pPr>
              <w:pStyle w:val="ColumnHeading"/>
              <w:keepNext/>
            </w:pPr>
            <w:r w:rsidRPr="0002415F">
              <w:t>Kommissionens forslag</w:t>
            </w:r>
          </w:p>
        </w:tc>
        <w:tc>
          <w:tcPr>
            <w:tcW w:w="4876" w:type="dxa"/>
            <w:hideMark/>
          </w:tcPr>
          <w:p w14:paraId="7524E9D5" w14:textId="77777777" w:rsidR="00DD19C9" w:rsidRPr="0002415F" w:rsidRDefault="00DD19C9" w:rsidP="001A5B1A">
            <w:pPr>
              <w:pStyle w:val="ColumnHeading"/>
              <w:keepNext/>
            </w:pPr>
            <w:r w:rsidRPr="0002415F">
              <w:t>Ændringsforslag</w:t>
            </w:r>
          </w:p>
        </w:tc>
      </w:tr>
      <w:tr w:rsidR="00BE45D1" w:rsidRPr="0002415F" w14:paraId="3E466A19" w14:textId="77777777" w:rsidTr="001A5B1A">
        <w:trPr>
          <w:jc w:val="center"/>
        </w:trPr>
        <w:tc>
          <w:tcPr>
            <w:tcW w:w="4876" w:type="dxa"/>
            <w:hideMark/>
          </w:tcPr>
          <w:p w14:paraId="351A441A" w14:textId="77777777" w:rsidR="00DD19C9" w:rsidRPr="0002415F" w:rsidRDefault="00DD19C9" w:rsidP="001A5B1A">
            <w:pPr>
              <w:pStyle w:val="Normal6"/>
            </w:pPr>
            <w:r w:rsidRPr="0002415F">
              <w:t>1.</w:t>
            </w:r>
            <w:r w:rsidRPr="0002415F">
              <w:tab/>
              <w:t xml:space="preserve">I det omfang det er nødvendigt for at sikre, at bias i forbindelse med højrisiko-AI-systemer påvises </w:t>
            </w:r>
            <w:r w:rsidRPr="0002415F">
              <w:rPr>
                <w:b/>
                <w:i/>
              </w:rPr>
              <w:t>og</w:t>
            </w:r>
            <w:r w:rsidRPr="0002415F">
              <w:t xml:space="preserve">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4BB372C2" w14:textId="77777777" w:rsidR="00DD19C9" w:rsidRPr="0002415F" w:rsidRDefault="00DD19C9" w:rsidP="001A5B1A">
            <w:pPr>
              <w:pStyle w:val="Normal6"/>
              <w:rPr>
                <w:szCs w:val="24"/>
              </w:rPr>
            </w:pPr>
            <w:r w:rsidRPr="0002415F">
              <w:t>1.</w:t>
            </w:r>
            <w:r w:rsidRPr="0002415F">
              <w:tab/>
              <w:t>I det omfang det er nødvendigt for at sikre, at bias i forbindelse med højrisiko-AI-systemer påvises</w:t>
            </w:r>
            <w:r w:rsidRPr="0002415F">
              <w:rPr>
                <w:b/>
                <w:i/>
              </w:rPr>
              <w:t>,</w:t>
            </w:r>
            <w:r w:rsidRPr="0002415F">
              <w:t xml:space="preserve"> korrigeres </w:t>
            </w:r>
            <w:r w:rsidRPr="0002415F">
              <w:rPr>
                <w:b/>
                <w:i/>
              </w:rPr>
              <w:t>og overvåges med systemer efter indførelsen</w:t>
            </w:r>
            <w:r w:rsidRPr="0002415F">
              <w:t xml:space="preserve">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2E6110F5"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CD4529B" w14:textId="77777777" w:rsidR="00DD19C9" w:rsidRPr="0002415F" w:rsidRDefault="00DD19C9" w:rsidP="00DD19C9">
      <w:r w:rsidRPr="0002415F">
        <w:rPr>
          <w:rStyle w:val="HideTWBExt"/>
        </w:rPr>
        <w:t>&lt;/Amend&gt;</w:t>
      </w:r>
    </w:p>
    <w:p w14:paraId="26B27B9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146</w:t>
      </w:r>
      <w:r w:rsidRPr="0002415F">
        <w:rPr>
          <w:rStyle w:val="HideTWBExt"/>
          <w:b w:val="0"/>
        </w:rPr>
        <w:t>&lt;/NumAm&gt;</w:t>
      </w:r>
    </w:p>
    <w:p w14:paraId="283B660F" w14:textId="77777777" w:rsidR="00DD19C9" w:rsidRPr="0002415F" w:rsidRDefault="00DD19C9" w:rsidP="00DD19C9">
      <w:pPr>
        <w:pStyle w:val="NormalBold"/>
      </w:pPr>
      <w:r w:rsidRPr="0002415F">
        <w:rPr>
          <w:rStyle w:val="HideTWBExt"/>
          <w:b w:val="0"/>
        </w:rPr>
        <w:t>&lt;RepeatBlock-By&gt;&lt;Members&gt;</w:t>
      </w:r>
      <w:r w:rsidRPr="0002415F">
        <w:t>Jaroslav Bžoch, Klara Dostalova</w:t>
      </w:r>
      <w:r w:rsidRPr="0002415F">
        <w:rPr>
          <w:rStyle w:val="HideTWBExt"/>
          <w:b w:val="0"/>
        </w:rPr>
        <w:t>&lt;/Members&gt;</w:t>
      </w:r>
    </w:p>
    <w:p w14:paraId="09C71502" w14:textId="77777777" w:rsidR="00DD19C9" w:rsidRPr="0002415F" w:rsidRDefault="00DD19C9" w:rsidP="00DD19C9">
      <w:r w:rsidRPr="0002415F">
        <w:rPr>
          <w:rStyle w:val="HideTWBExt"/>
        </w:rPr>
        <w:t>&lt;/RepeatBlock-By&gt;</w:t>
      </w:r>
    </w:p>
    <w:p w14:paraId="357DB31C"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24D1AA8"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53045E92"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9ACE213"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1DCD8CA" w14:textId="77777777" w:rsidTr="001A5B1A">
        <w:trPr>
          <w:jc w:val="center"/>
        </w:trPr>
        <w:tc>
          <w:tcPr>
            <w:tcW w:w="9752" w:type="dxa"/>
            <w:gridSpan w:val="2"/>
          </w:tcPr>
          <w:p w14:paraId="2869E758" w14:textId="77777777" w:rsidR="00DD19C9" w:rsidRPr="0002415F" w:rsidRDefault="00DD19C9" w:rsidP="001A5B1A">
            <w:pPr>
              <w:keepNext/>
            </w:pPr>
          </w:p>
        </w:tc>
      </w:tr>
      <w:tr w:rsidR="00BE45D1" w:rsidRPr="0002415F" w14:paraId="27DFA6D0" w14:textId="77777777" w:rsidTr="001A5B1A">
        <w:trPr>
          <w:jc w:val="center"/>
        </w:trPr>
        <w:tc>
          <w:tcPr>
            <w:tcW w:w="4876" w:type="dxa"/>
            <w:hideMark/>
          </w:tcPr>
          <w:p w14:paraId="10756B3E" w14:textId="77777777" w:rsidR="00DD19C9" w:rsidRPr="0002415F" w:rsidRDefault="00DD19C9" w:rsidP="001A5B1A">
            <w:pPr>
              <w:pStyle w:val="ColumnHeading"/>
              <w:keepNext/>
            </w:pPr>
            <w:r w:rsidRPr="0002415F">
              <w:t>Kommissionens forslag</w:t>
            </w:r>
          </w:p>
        </w:tc>
        <w:tc>
          <w:tcPr>
            <w:tcW w:w="4876" w:type="dxa"/>
            <w:hideMark/>
          </w:tcPr>
          <w:p w14:paraId="039FE34D" w14:textId="77777777" w:rsidR="00DD19C9" w:rsidRPr="0002415F" w:rsidRDefault="00DD19C9" w:rsidP="001A5B1A">
            <w:pPr>
              <w:pStyle w:val="ColumnHeading"/>
              <w:keepNext/>
            </w:pPr>
            <w:r w:rsidRPr="0002415F">
              <w:t>Ændringsforslag</w:t>
            </w:r>
          </w:p>
        </w:tc>
      </w:tr>
      <w:tr w:rsidR="00BE45D1" w:rsidRPr="0002415F" w14:paraId="290D94F2" w14:textId="77777777" w:rsidTr="001A5B1A">
        <w:trPr>
          <w:jc w:val="center"/>
        </w:trPr>
        <w:tc>
          <w:tcPr>
            <w:tcW w:w="4876" w:type="dxa"/>
            <w:hideMark/>
          </w:tcPr>
          <w:p w14:paraId="4A0F48FC" w14:textId="77777777" w:rsidR="00DD19C9" w:rsidRPr="0002415F" w:rsidRDefault="00DD19C9" w:rsidP="001A5B1A">
            <w:pPr>
              <w:pStyle w:val="Normal6"/>
            </w:pPr>
            <w:r w:rsidRPr="0002415F">
              <w:t>1.</w:t>
            </w:r>
            <w:r w:rsidRPr="0002415F">
              <w:tab/>
              <w:t>I det omfang det er 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476FDA11" w14:textId="77777777" w:rsidR="00DD19C9" w:rsidRPr="0002415F" w:rsidRDefault="00DD19C9" w:rsidP="001A5B1A">
            <w:pPr>
              <w:pStyle w:val="Normal6"/>
              <w:rPr>
                <w:szCs w:val="24"/>
              </w:rPr>
            </w:pPr>
            <w:r w:rsidRPr="0002415F">
              <w:t>1.</w:t>
            </w:r>
            <w:r w:rsidRPr="0002415F">
              <w:tab/>
              <w:t xml:space="preserve">I det omfang det er </w:t>
            </w:r>
            <w:r w:rsidRPr="0002415F">
              <w:rPr>
                <w:b/>
                <w:i/>
              </w:rPr>
              <w:t>strengt</w:t>
            </w:r>
            <w:r w:rsidRPr="0002415F">
              <w:t xml:space="preserve"> nødvendigt for at sikre, at bias i forbindelse med højrisiko-AI-systemer påvises og korrigeres i overensstemmelse med denne forordnings artikel 10, stk. 2, litra f) og g), kan udbydere af sådanne systemer undtagelsesvis </w:t>
            </w:r>
            <w:r w:rsidRPr="0002415F">
              <w:rPr>
                <w:b/>
                <w:i/>
              </w:rPr>
              <w:t>tillades at</w:t>
            </w:r>
            <w:r w:rsidRPr="0002415F">
              <w:t xml:space="preserve">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0917C86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070E67F" w14:textId="77777777" w:rsidR="00DD19C9" w:rsidRPr="0002415F" w:rsidRDefault="00DD19C9" w:rsidP="00DD19C9">
      <w:r w:rsidRPr="0002415F">
        <w:rPr>
          <w:rStyle w:val="HideTWBExt"/>
        </w:rPr>
        <w:t>&lt;/Amend&gt;</w:t>
      </w:r>
    </w:p>
    <w:p w14:paraId="41C025F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147</w:t>
      </w:r>
      <w:r w:rsidRPr="0002415F">
        <w:rPr>
          <w:rStyle w:val="HideTWBExt"/>
          <w:b w:val="0"/>
        </w:rPr>
        <w:t>&lt;/NumAm&gt;</w:t>
      </w:r>
    </w:p>
    <w:p w14:paraId="037E022D" w14:textId="77777777" w:rsidR="00DD19C9" w:rsidRPr="0002415F" w:rsidRDefault="00DD19C9" w:rsidP="00DD19C9">
      <w:pPr>
        <w:pStyle w:val="NormalBold"/>
      </w:pPr>
      <w:r w:rsidRPr="0002415F">
        <w:rPr>
          <w:rStyle w:val="HideTWBExt"/>
          <w:b w:val="0"/>
        </w:rPr>
        <w:t>&lt;RepeatBlock-By&gt;&lt;Members&gt;</w:t>
      </w:r>
      <w:r w:rsidRPr="0002415F">
        <w:t>Lukas Mandl, Sander Smit</w:t>
      </w:r>
      <w:r w:rsidRPr="0002415F">
        <w:rPr>
          <w:rStyle w:val="HideTWBExt"/>
          <w:b w:val="0"/>
        </w:rPr>
        <w:t>&lt;/Members&gt;</w:t>
      </w:r>
    </w:p>
    <w:p w14:paraId="142632B8" w14:textId="77777777" w:rsidR="00DD19C9" w:rsidRPr="0002415F" w:rsidRDefault="00DD19C9" w:rsidP="00DD19C9">
      <w:r w:rsidRPr="0002415F">
        <w:rPr>
          <w:rStyle w:val="HideTWBExt"/>
        </w:rPr>
        <w:t>&lt;/RepeatBlock-By&gt;</w:t>
      </w:r>
    </w:p>
    <w:p w14:paraId="1874836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8E2CA7C"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3F7EC16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7CCD60E7"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B3CCE36" w14:textId="77777777" w:rsidTr="001A5B1A">
        <w:trPr>
          <w:jc w:val="center"/>
        </w:trPr>
        <w:tc>
          <w:tcPr>
            <w:tcW w:w="9752" w:type="dxa"/>
            <w:gridSpan w:val="2"/>
          </w:tcPr>
          <w:p w14:paraId="6E0B86BC" w14:textId="77777777" w:rsidR="00DD19C9" w:rsidRPr="0002415F" w:rsidRDefault="00DD19C9" w:rsidP="001A5B1A">
            <w:pPr>
              <w:keepNext/>
            </w:pPr>
          </w:p>
        </w:tc>
      </w:tr>
      <w:tr w:rsidR="00BE45D1" w:rsidRPr="0002415F" w14:paraId="41F488E3" w14:textId="77777777" w:rsidTr="001A5B1A">
        <w:trPr>
          <w:jc w:val="center"/>
        </w:trPr>
        <w:tc>
          <w:tcPr>
            <w:tcW w:w="4876" w:type="dxa"/>
            <w:hideMark/>
          </w:tcPr>
          <w:p w14:paraId="76BFC774" w14:textId="77777777" w:rsidR="00DD19C9" w:rsidRPr="0002415F" w:rsidRDefault="00DD19C9" w:rsidP="001A5B1A">
            <w:pPr>
              <w:pStyle w:val="ColumnHeading"/>
              <w:keepNext/>
            </w:pPr>
            <w:r w:rsidRPr="0002415F">
              <w:t>Kommissionens forslag</w:t>
            </w:r>
          </w:p>
        </w:tc>
        <w:tc>
          <w:tcPr>
            <w:tcW w:w="4876" w:type="dxa"/>
            <w:hideMark/>
          </w:tcPr>
          <w:p w14:paraId="3653A52D" w14:textId="77777777" w:rsidR="00DD19C9" w:rsidRPr="0002415F" w:rsidRDefault="00DD19C9" w:rsidP="001A5B1A">
            <w:pPr>
              <w:pStyle w:val="ColumnHeading"/>
              <w:keepNext/>
            </w:pPr>
            <w:r w:rsidRPr="0002415F">
              <w:t>Ændringsforslag</w:t>
            </w:r>
          </w:p>
        </w:tc>
      </w:tr>
      <w:tr w:rsidR="00BE45D1" w:rsidRPr="0002415F" w14:paraId="708028B9" w14:textId="77777777" w:rsidTr="001A5B1A">
        <w:trPr>
          <w:jc w:val="center"/>
        </w:trPr>
        <w:tc>
          <w:tcPr>
            <w:tcW w:w="4876" w:type="dxa"/>
            <w:hideMark/>
          </w:tcPr>
          <w:p w14:paraId="5D3448A0" w14:textId="77777777" w:rsidR="00DD19C9" w:rsidRPr="0002415F" w:rsidRDefault="00DD19C9" w:rsidP="001A5B1A">
            <w:pPr>
              <w:pStyle w:val="Normal6"/>
            </w:pPr>
            <w:r w:rsidRPr="0002415F">
              <w:t>1.</w:t>
            </w:r>
            <w:r w:rsidRPr="0002415F">
              <w:tab/>
            </w:r>
            <w:r w:rsidRPr="0002415F">
              <w:rPr>
                <w:b/>
                <w:i/>
              </w:rPr>
              <w:t xml:space="preserve">I det omfang det er nødvendigt </w:t>
            </w:r>
            <w:r w:rsidRPr="0002415F">
              <w:rPr>
                <w:bCs/>
                <w:iCs/>
              </w:rPr>
              <w:t>for</w:t>
            </w:r>
            <w:r w:rsidRPr="0002415F">
              <w:t xml:space="preserve"> at sikre, at bias i forbindelse med højrisiko-AI-systemer påvises og korrigeres i overensstemmelse med denne forordnings artikel 10, stk. 2, litra f) og g), kan udbydere af sådanne systemer </w:t>
            </w:r>
            <w:r w:rsidRPr="0002415F">
              <w:rPr>
                <w:b/>
                <w:i/>
              </w:rPr>
              <w:t>undtagelsesvis</w:t>
            </w:r>
            <w:r w:rsidRPr="0002415F">
              <w:t xml:space="preserve">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39D30C00" w14:textId="77777777" w:rsidR="00DD19C9" w:rsidRPr="0002415F" w:rsidRDefault="00DD19C9" w:rsidP="001A5B1A">
            <w:pPr>
              <w:pStyle w:val="Normal6"/>
              <w:rPr>
                <w:szCs w:val="24"/>
              </w:rPr>
            </w:pPr>
            <w:r w:rsidRPr="0002415F">
              <w:t>1.</w:t>
            </w:r>
            <w:r w:rsidRPr="0002415F">
              <w:tab/>
            </w:r>
            <w:r w:rsidRPr="0002415F">
              <w:rPr>
                <w:bCs/>
                <w:iCs/>
              </w:rPr>
              <w:t>For</w:t>
            </w:r>
            <w:r w:rsidRPr="0002415F">
              <w:t xml:space="preserve"> at sikre, at bias i forbindelse med højrisiko-AI-systemer påvises og korrigeres i overensstemmelse med denne forordnings artikel 10, stk. 2, litra f) og g), kan udbydere af sådanne systemer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7FA7416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E852AE4"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5CB4D42" w14:textId="77777777" w:rsidR="00DD19C9" w:rsidRPr="0002415F" w:rsidRDefault="00DD19C9" w:rsidP="00DD19C9">
      <w:pPr>
        <w:pStyle w:val="Normal12Italic"/>
        <w:rPr>
          <w:noProof w:val="0"/>
        </w:rPr>
      </w:pPr>
      <w:r w:rsidRPr="0002415F">
        <w:rPr>
          <w:noProof w:val="0"/>
        </w:rPr>
        <w:t>Påvisning og korrektion af bias udgør en væsentlig samfundsinteresse, da det beskytter fysiske personer mod de negative indvirkninger af bias, herunder forskelsbehandling. Disse negative virkninger skader typisk fysiske personer på grundlag af karakteristika, der er defineret ved deres særlige kategorier af personoplysninger. For at opfylde formålet bør anvendelsen af særlige kategorier af personoplysninger derfor være en mulig standardpraksis og ikke en rent ekstraordinær foranstaltning, så længe der er indført de fornødne garantier.</w:t>
      </w:r>
    </w:p>
    <w:p w14:paraId="435FD46A" w14:textId="77777777" w:rsidR="00DD19C9" w:rsidRPr="0002415F" w:rsidRDefault="00DD19C9" w:rsidP="00DD19C9">
      <w:r w:rsidRPr="0002415F">
        <w:rPr>
          <w:rStyle w:val="HideTWBExt"/>
        </w:rPr>
        <w:t>&lt;/Amend&gt;</w:t>
      </w:r>
    </w:p>
    <w:p w14:paraId="19F00E8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148</w:t>
      </w:r>
      <w:r w:rsidRPr="0002415F">
        <w:rPr>
          <w:rStyle w:val="HideTWBExt"/>
          <w:b w:val="0"/>
        </w:rPr>
        <w:t>&lt;/NumAm&gt;</w:t>
      </w:r>
    </w:p>
    <w:p w14:paraId="296ACF34" w14:textId="77777777" w:rsidR="00DD19C9" w:rsidRPr="0002415F" w:rsidRDefault="00DD19C9" w:rsidP="00DD19C9">
      <w:pPr>
        <w:pStyle w:val="NormalBold"/>
      </w:pPr>
      <w:r w:rsidRPr="0002415F">
        <w:rPr>
          <w:rStyle w:val="HideTWBExt"/>
          <w:b w:val="0"/>
        </w:rPr>
        <w:t>&lt;RepeatBlock-By&gt;&lt;Members&gt;</w:t>
      </w:r>
      <w:r w:rsidRPr="0002415F">
        <w:t>Tomáš Zdechovský</w:t>
      </w:r>
      <w:r w:rsidRPr="0002415F">
        <w:rPr>
          <w:rStyle w:val="HideTWBExt"/>
          <w:b w:val="0"/>
        </w:rPr>
        <w:t>&lt;/Members&gt;</w:t>
      </w:r>
    </w:p>
    <w:p w14:paraId="019BB62A" w14:textId="77777777" w:rsidR="00DD19C9" w:rsidRPr="0002415F" w:rsidRDefault="00DD19C9" w:rsidP="00DD19C9">
      <w:r w:rsidRPr="0002415F">
        <w:rPr>
          <w:rStyle w:val="HideTWBExt"/>
        </w:rPr>
        <w:t>&lt;/RepeatBlock-By&gt;</w:t>
      </w:r>
    </w:p>
    <w:p w14:paraId="4DA82C8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7C1AEAF"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6C573AE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97A9244"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FC5B356" w14:textId="77777777" w:rsidTr="001A5B1A">
        <w:trPr>
          <w:jc w:val="center"/>
        </w:trPr>
        <w:tc>
          <w:tcPr>
            <w:tcW w:w="9752" w:type="dxa"/>
            <w:gridSpan w:val="2"/>
          </w:tcPr>
          <w:p w14:paraId="1E4A3450" w14:textId="77777777" w:rsidR="00DD19C9" w:rsidRPr="0002415F" w:rsidRDefault="00DD19C9" w:rsidP="001A5B1A">
            <w:pPr>
              <w:keepNext/>
            </w:pPr>
          </w:p>
        </w:tc>
      </w:tr>
      <w:tr w:rsidR="00BE45D1" w:rsidRPr="0002415F" w14:paraId="0257B5A3" w14:textId="77777777" w:rsidTr="001A5B1A">
        <w:trPr>
          <w:jc w:val="center"/>
        </w:trPr>
        <w:tc>
          <w:tcPr>
            <w:tcW w:w="4876" w:type="dxa"/>
            <w:hideMark/>
          </w:tcPr>
          <w:p w14:paraId="7E7DAEA6" w14:textId="77777777" w:rsidR="00DD19C9" w:rsidRPr="0002415F" w:rsidRDefault="00DD19C9" w:rsidP="001A5B1A">
            <w:pPr>
              <w:pStyle w:val="ColumnHeading"/>
              <w:keepNext/>
            </w:pPr>
            <w:r w:rsidRPr="0002415F">
              <w:t>Kommissionens forslag</w:t>
            </w:r>
          </w:p>
        </w:tc>
        <w:tc>
          <w:tcPr>
            <w:tcW w:w="4876" w:type="dxa"/>
            <w:hideMark/>
          </w:tcPr>
          <w:p w14:paraId="36A2104A" w14:textId="77777777" w:rsidR="00DD19C9" w:rsidRPr="0002415F" w:rsidRDefault="00DD19C9" w:rsidP="001A5B1A">
            <w:pPr>
              <w:pStyle w:val="ColumnHeading"/>
              <w:keepNext/>
            </w:pPr>
            <w:r w:rsidRPr="0002415F">
              <w:t>Ændringsforslag</w:t>
            </w:r>
          </w:p>
        </w:tc>
      </w:tr>
      <w:tr w:rsidR="00BE45D1" w:rsidRPr="0002415F" w14:paraId="0CD14036" w14:textId="77777777" w:rsidTr="001A5B1A">
        <w:trPr>
          <w:jc w:val="center"/>
        </w:trPr>
        <w:tc>
          <w:tcPr>
            <w:tcW w:w="4876" w:type="dxa"/>
            <w:hideMark/>
          </w:tcPr>
          <w:p w14:paraId="79DFDE04" w14:textId="77777777" w:rsidR="00DD19C9" w:rsidRPr="0002415F" w:rsidRDefault="00DD19C9" w:rsidP="001A5B1A">
            <w:pPr>
              <w:pStyle w:val="Normal6"/>
            </w:pPr>
            <w:r w:rsidRPr="0002415F">
              <w:t>1.</w:t>
            </w:r>
            <w:r w:rsidRPr="0002415F">
              <w:tab/>
            </w:r>
            <w:r w:rsidRPr="0002415F">
              <w:rPr>
                <w:b/>
                <w:i/>
              </w:rPr>
              <w:t xml:space="preserve">I det omfang det er nødvendigt </w:t>
            </w:r>
            <w:r w:rsidRPr="0002415F">
              <w:rPr>
                <w:bCs/>
                <w:iCs/>
              </w:rPr>
              <w:t>for</w:t>
            </w:r>
            <w:r w:rsidRPr="0002415F">
              <w:t xml:space="preserve"> at sikre, at bias i forbindelse med højrisiko-AI-systemer påvises og korrigeres i overensstemmelse med denne forordnings artikel 10, stk. 2, litra f) og g), kan udbydere af sådanne systemer </w:t>
            </w:r>
            <w:r w:rsidRPr="0002415F">
              <w:rPr>
                <w:b/>
                <w:i/>
              </w:rPr>
              <w:t>undtagelsesvis</w:t>
            </w:r>
            <w:r w:rsidRPr="0002415F">
              <w:t xml:space="preserve">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1C553B50" w14:textId="77777777" w:rsidR="00DD19C9" w:rsidRPr="0002415F" w:rsidRDefault="00DD19C9" w:rsidP="001A5B1A">
            <w:pPr>
              <w:pStyle w:val="Normal6"/>
              <w:rPr>
                <w:szCs w:val="24"/>
              </w:rPr>
            </w:pPr>
            <w:r w:rsidRPr="0002415F">
              <w:t>1.</w:t>
            </w:r>
            <w:r w:rsidRPr="0002415F">
              <w:tab/>
            </w:r>
            <w:r w:rsidRPr="0002415F">
              <w:rPr>
                <w:bCs/>
                <w:iCs/>
              </w:rPr>
              <w:t>For</w:t>
            </w:r>
            <w:r w:rsidRPr="0002415F">
              <w:t xml:space="preserve"> at sikre, at bias i forbindelse med højrisiko-AI-systemer påvises og korrigeres i overensstemmelse med denne forordnings artikel 10, stk. 2, litra f) og g), kan udbydere af sådanne systemer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52990A6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4318A8E"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0B9D41B5" w14:textId="77777777" w:rsidR="00DD19C9" w:rsidRPr="0002415F" w:rsidRDefault="00DD19C9" w:rsidP="00DD19C9">
      <w:pPr>
        <w:pStyle w:val="Normal12Italic"/>
        <w:rPr>
          <w:noProof w:val="0"/>
        </w:rPr>
      </w:pPr>
      <w:r w:rsidRPr="0002415F">
        <w:rPr>
          <w:noProof w:val="0"/>
        </w:rPr>
        <w:t>Påvisning og korrektion af bias udgør en væsentlig samfundsinteresse, da det beskytter fysiske personer mod de negative indvirkninger af bias, herunder forskelsbehandling. Disse negative virkninger skader typisk fysiske personer på grundlag af karakteristika, der er defineret ved deres særlige kategorier af personoplysninger. For at opfylde formålet bør anvendelsen af særlige kategorier af personoplysninger derfor være en mulig standardpraksis og ikke en rent ekstraordinær foranstaltning, så længe der er indført de fornødne garantier.</w:t>
      </w:r>
    </w:p>
    <w:p w14:paraId="2AEE613F" w14:textId="77777777" w:rsidR="00DD19C9" w:rsidRPr="0002415F" w:rsidRDefault="00DD19C9" w:rsidP="00DD19C9">
      <w:r w:rsidRPr="0002415F">
        <w:rPr>
          <w:rStyle w:val="HideTWBExt"/>
        </w:rPr>
        <w:t>&lt;/Amend&gt;</w:t>
      </w:r>
    </w:p>
    <w:p w14:paraId="599FD92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149</w:t>
      </w:r>
      <w:r w:rsidRPr="0002415F">
        <w:rPr>
          <w:rStyle w:val="HideTWBExt"/>
          <w:b w:val="0"/>
        </w:rPr>
        <w:t>&lt;/NumAm&gt;</w:t>
      </w:r>
    </w:p>
    <w:p w14:paraId="645AACFE"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05AB87D6" w14:textId="77777777" w:rsidR="00DD19C9" w:rsidRPr="0002415F" w:rsidRDefault="00DD19C9" w:rsidP="00DD19C9">
      <w:r w:rsidRPr="0002415F">
        <w:rPr>
          <w:rStyle w:val="HideTWBExt"/>
        </w:rPr>
        <w:t>&lt;/RepeatBlock-By&gt;</w:t>
      </w:r>
    </w:p>
    <w:p w14:paraId="2086BE03"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C344570"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2C58DD6A"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832EB92"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C9F2A5D" w14:textId="77777777" w:rsidTr="001A5B1A">
        <w:trPr>
          <w:jc w:val="center"/>
        </w:trPr>
        <w:tc>
          <w:tcPr>
            <w:tcW w:w="9752" w:type="dxa"/>
            <w:gridSpan w:val="2"/>
          </w:tcPr>
          <w:p w14:paraId="0484257F" w14:textId="77777777" w:rsidR="00DD19C9" w:rsidRPr="0002415F" w:rsidRDefault="00DD19C9" w:rsidP="001A5B1A">
            <w:pPr>
              <w:keepNext/>
            </w:pPr>
          </w:p>
        </w:tc>
      </w:tr>
      <w:tr w:rsidR="00BE45D1" w:rsidRPr="0002415F" w14:paraId="3E995C95" w14:textId="77777777" w:rsidTr="001A5B1A">
        <w:trPr>
          <w:jc w:val="center"/>
        </w:trPr>
        <w:tc>
          <w:tcPr>
            <w:tcW w:w="4876" w:type="dxa"/>
            <w:hideMark/>
          </w:tcPr>
          <w:p w14:paraId="61291896" w14:textId="77777777" w:rsidR="00DD19C9" w:rsidRPr="0002415F" w:rsidRDefault="00DD19C9" w:rsidP="001A5B1A">
            <w:pPr>
              <w:pStyle w:val="ColumnHeading"/>
              <w:keepNext/>
            </w:pPr>
            <w:r w:rsidRPr="0002415F">
              <w:t>Kommissionens forslag</w:t>
            </w:r>
          </w:p>
        </w:tc>
        <w:tc>
          <w:tcPr>
            <w:tcW w:w="4876" w:type="dxa"/>
            <w:hideMark/>
          </w:tcPr>
          <w:p w14:paraId="00A1146D" w14:textId="77777777" w:rsidR="00DD19C9" w:rsidRPr="0002415F" w:rsidRDefault="00DD19C9" w:rsidP="001A5B1A">
            <w:pPr>
              <w:pStyle w:val="ColumnHeading"/>
              <w:keepNext/>
            </w:pPr>
            <w:r w:rsidRPr="0002415F">
              <w:t>Ændringsforslag</w:t>
            </w:r>
          </w:p>
        </w:tc>
      </w:tr>
      <w:tr w:rsidR="00BE45D1" w:rsidRPr="0002415F" w14:paraId="6A783B28" w14:textId="77777777" w:rsidTr="001A5B1A">
        <w:trPr>
          <w:jc w:val="center"/>
        </w:trPr>
        <w:tc>
          <w:tcPr>
            <w:tcW w:w="4876" w:type="dxa"/>
            <w:hideMark/>
          </w:tcPr>
          <w:p w14:paraId="1C81A8CF" w14:textId="77777777" w:rsidR="00DD19C9" w:rsidRPr="0002415F" w:rsidRDefault="00DD19C9" w:rsidP="001A5B1A">
            <w:pPr>
              <w:pStyle w:val="Normal6"/>
            </w:pPr>
            <w:r w:rsidRPr="0002415F">
              <w:t>1.</w:t>
            </w:r>
            <w:r w:rsidRPr="0002415F">
              <w:tab/>
            </w:r>
            <w:r w:rsidRPr="0002415F">
              <w:rPr>
                <w:b/>
                <w:i/>
              </w:rPr>
              <w:t xml:space="preserve">I det omfang det er nødvendigt </w:t>
            </w:r>
            <w:r w:rsidRPr="0002415F">
              <w:rPr>
                <w:bCs/>
                <w:iCs/>
              </w:rPr>
              <w:t>for</w:t>
            </w:r>
            <w:r w:rsidRPr="0002415F">
              <w:t xml:space="preserve"> at sikre, at bias i forbindelse med højrisiko-AI-systemer påvises og korrigeres i overensstemmelse med denne forordnings artikel 10, stk. 2, litra f) og g), kan udbydere af sådanne systemer </w:t>
            </w:r>
            <w:r w:rsidRPr="0002415F">
              <w:rPr>
                <w:b/>
                <w:i/>
              </w:rPr>
              <w:t>undtagelsesvis</w:t>
            </w:r>
            <w:r w:rsidRPr="0002415F">
              <w:t xml:space="preserve">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3535C2A0" w14:textId="77777777" w:rsidR="00DD19C9" w:rsidRPr="0002415F" w:rsidRDefault="00DD19C9" w:rsidP="001A5B1A">
            <w:pPr>
              <w:pStyle w:val="Normal6"/>
              <w:rPr>
                <w:szCs w:val="24"/>
              </w:rPr>
            </w:pPr>
            <w:r w:rsidRPr="0002415F">
              <w:t>1.</w:t>
            </w:r>
            <w:r w:rsidRPr="0002415F">
              <w:tab/>
            </w:r>
            <w:r w:rsidRPr="0002415F">
              <w:rPr>
                <w:bCs/>
                <w:iCs/>
              </w:rPr>
              <w:t>For</w:t>
            </w:r>
            <w:r w:rsidRPr="0002415F">
              <w:t xml:space="preserve"> at sikre, at bias i forbindelse med højrisiko-AI-systemer påvises og korrigeres i overensstemmelse med denne forordnings artikel 10, stk. 2, litra f) og g), kan udbydere af sådanne systemer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21824ED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F184C41"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02321689" w14:textId="77777777" w:rsidR="00DD19C9" w:rsidRPr="0002415F" w:rsidRDefault="00DD19C9" w:rsidP="00DD19C9">
      <w:pPr>
        <w:pStyle w:val="Normal12Italic"/>
        <w:rPr>
          <w:noProof w:val="0"/>
        </w:rPr>
      </w:pPr>
      <w:r w:rsidRPr="0002415F">
        <w:rPr>
          <w:noProof w:val="0"/>
        </w:rPr>
        <w:t>Påvisning og korrektion af bias udgør en væsentlig samfundsinteresse, da det beskytter fysiske personer mod de negative indvirkninger af bias, herunder forskelsbehandling. Disse negative virkninger skader typisk fysiske personer på grundlag af karakteristika, der er defineret ved deres særlige kategorier af personoplysninger. For at opfylde formålet bør anvendelsen af særlige kategorier af personoplysninger derfor være en mulig standardpraksis og ikke en rent ekstraordinær foranstaltning, så længe der er indført de fornødne garantier.</w:t>
      </w:r>
    </w:p>
    <w:p w14:paraId="56972CBB" w14:textId="77777777" w:rsidR="00DD19C9" w:rsidRPr="0002415F" w:rsidRDefault="00DD19C9" w:rsidP="00DD19C9">
      <w:r w:rsidRPr="0002415F">
        <w:rPr>
          <w:rStyle w:val="HideTWBExt"/>
        </w:rPr>
        <w:t>&lt;/Amend&gt;</w:t>
      </w:r>
    </w:p>
    <w:p w14:paraId="652DB32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150</w:t>
      </w:r>
      <w:r w:rsidRPr="0002415F">
        <w:rPr>
          <w:rStyle w:val="HideTWBExt"/>
          <w:b w:val="0"/>
        </w:rPr>
        <w:t>&lt;/NumAm&gt;</w:t>
      </w:r>
    </w:p>
    <w:p w14:paraId="253FE253" w14:textId="77777777" w:rsidR="00DD19C9" w:rsidRPr="0002415F" w:rsidRDefault="00DD19C9" w:rsidP="00DD19C9">
      <w:pPr>
        <w:pStyle w:val="NormalBold"/>
      </w:pPr>
      <w:r w:rsidRPr="0002415F">
        <w:rPr>
          <w:rStyle w:val="HideTWBExt"/>
          <w:b w:val="0"/>
        </w:rPr>
        <w:t>&lt;RepeatBlock-By&gt;&lt;Members&gt;</w:t>
      </w:r>
      <w:r w:rsidRPr="0002415F">
        <w:t>Zala Tomašič, Tomáš Zdechovský, Jan Farský, Alexandr Vondra, Ondřej Krutílek</w:t>
      </w:r>
      <w:r w:rsidRPr="0002415F">
        <w:rPr>
          <w:rStyle w:val="HideTWBExt"/>
          <w:b w:val="0"/>
        </w:rPr>
        <w:t>&lt;/Members&gt;</w:t>
      </w:r>
    </w:p>
    <w:p w14:paraId="1EDA523C" w14:textId="77777777" w:rsidR="00DD19C9" w:rsidRPr="0002415F" w:rsidRDefault="00DD19C9" w:rsidP="00DD19C9">
      <w:r w:rsidRPr="0002415F">
        <w:rPr>
          <w:rStyle w:val="HideTWBExt"/>
        </w:rPr>
        <w:t>&lt;/RepeatBlock-By&gt;</w:t>
      </w:r>
    </w:p>
    <w:p w14:paraId="3891979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4718D37"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53435F81"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AB3C09D" w14:textId="77777777" w:rsidR="00DD19C9" w:rsidRPr="0002415F" w:rsidRDefault="00DD19C9" w:rsidP="00DD19C9">
      <w:r w:rsidRPr="0002415F">
        <w:rPr>
          <w:rStyle w:val="HideTWBExt"/>
        </w:rPr>
        <w:t>&lt;Article2&gt;</w:t>
      </w:r>
      <w:r w:rsidRPr="0002415F">
        <w:t>Artikel 4 a – stk. 1 – indledning</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9254773" w14:textId="77777777" w:rsidTr="001A5B1A">
        <w:trPr>
          <w:jc w:val="center"/>
        </w:trPr>
        <w:tc>
          <w:tcPr>
            <w:tcW w:w="9752" w:type="dxa"/>
            <w:gridSpan w:val="2"/>
          </w:tcPr>
          <w:p w14:paraId="3CF11E54" w14:textId="77777777" w:rsidR="00DD19C9" w:rsidRPr="0002415F" w:rsidRDefault="00DD19C9" w:rsidP="001A5B1A">
            <w:pPr>
              <w:keepNext/>
            </w:pPr>
          </w:p>
        </w:tc>
      </w:tr>
      <w:tr w:rsidR="00BE45D1" w:rsidRPr="0002415F" w14:paraId="100DAB2E" w14:textId="77777777" w:rsidTr="001A5B1A">
        <w:trPr>
          <w:jc w:val="center"/>
        </w:trPr>
        <w:tc>
          <w:tcPr>
            <w:tcW w:w="4876" w:type="dxa"/>
            <w:hideMark/>
          </w:tcPr>
          <w:p w14:paraId="7632AC77" w14:textId="77777777" w:rsidR="00DD19C9" w:rsidRPr="0002415F" w:rsidRDefault="00DD19C9" w:rsidP="001A5B1A">
            <w:pPr>
              <w:pStyle w:val="ColumnHeading"/>
              <w:keepNext/>
            </w:pPr>
            <w:r w:rsidRPr="0002415F">
              <w:t>Kommissionens forslag</w:t>
            </w:r>
          </w:p>
        </w:tc>
        <w:tc>
          <w:tcPr>
            <w:tcW w:w="4876" w:type="dxa"/>
            <w:hideMark/>
          </w:tcPr>
          <w:p w14:paraId="110F3916" w14:textId="77777777" w:rsidR="00DD19C9" w:rsidRPr="0002415F" w:rsidRDefault="00DD19C9" w:rsidP="001A5B1A">
            <w:pPr>
              <w:pStyle w:val="ColumnHeading"/>
              <w:keepNext/>
            </w:pPr>
            <w:r w:rsidRPr="0002415F">
              <w:t>Ændringsforslag</w:t>
            </w:r>
          </w:p>
        </w:tc>
      </w:tr>
      <w:tr w:rsidR="00BE45D1" w:rsidRPr="0002415F" w14:paraId="2160A8E1" w14:textId="77777777" w:rsidTr="001A5B1A">
        <w:trPr>
          <w:jc w:val="center"/>
        </w:trPr>
        <w:tc>
          <w:tcPr>
            <w:tcW w:w="4876" w:type="dxa"/>
            <w:hideMark/>
          </w:tcPr>
          <w:p w14:paraId="776CC14D" w14:textId="77777777" w:rsidR="00DD19C9" w:rsidRPr="0002415F" w:rsidRDefault="00DD19C9" w:rsidP="001A5B1A">
            <w:pPr>
              <w:pStyle w:val="Normal6"/>
            </w:pPr>
            <w:r w:rsidRPr="0002415F">
              <w:t>1.</w:t>
            </w:r>
            <w:r w:rsidRPr="0002415F">
              <w:tab/>
              <w:t xml:space="preserve">I det omfang det er nødvendigt for at sikre, at bias i forbindelse med højrisiko-AI-systemer påvises og korrigeres i overensstemmelse med denne forordnings artikel 10, stk. 2, litra f) og g), kan udbydere af sådanne systemer </w:t>
            </w:r>
            <w:r w:rsidRPr="0002415F">
              <w:rPr>
                <w:b/>
                <w:i/>
              </w:rPr>
              <w:t>undtagelsesvis</w:t>
            </w:r>
            <w:r w:rsidRPr="0002415F">
              <w:t xml:space="preserve">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22408CA7" w14:textId="77777777" w:rsidR="00DD19C9" w:rsidRPr="0002415F" w:rsidRDefault="00DD19C9" w:rsidP="001A5B1A">
            <w:pPr>
              <w:pStyle w:val="Normal6"/>
              <w:rPr>
                <w:szCs w:val="24"/>
              </w:rPr>
            </w:pPr>
            <w:r w:rsidRPr="0002415F">
              <w:t>1.</w:t>
            </w:r>
            <w:r w:rsidRPr="0002415F">
              <w:tab/>
              <w:t>I det omfang det er nødvendigt for at sikre, at bias i forbindelse med højrisiko-AI-systemer påvises og korrigeres i overensstemmelse med denne forordnings artikel 10, stk. 2, litra f) og g), kan udbydere af sådanne systemer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143B7AC9"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8E22997" w14:textId="77777777" w:rsidR="00DD19C9" w:rsidRPr="0002415F" w:rsidRDefault="00DD19C9" w:rsidP="00DD19C9">
      <w:r w:rsidRPr="0002415F">
        <w:rPr>
          <w:rStyle w:val="HideTWBExt"/>
        </w:rPr>
        <w:t>&lt;/Amend&gt;</w:t>
      </w:r>
    </w:p>
    <w:p w14:paraId="1CE3B957"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151</w:t>
      </w:r>
      <w:r w:rsidRPr="0002415F">
        <w:rPr>
          <w:rStyle w:val="HideTWBExt"/>
          <w:b w:val="0"/>
        </w:rPr>
        <w:t>&lt;/NumAm&gt;</w:t>
      </w:r>
    </w:p>
    <w:p w14:paraId="674A0E8D"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1F1D3029" w14:textId="77777777" w:rsidR="00DD19C9" w:rsidRPr="0002415F" w:rsidRDefault="00DD19C9" w:rsidP="00DD19C9">
      <w:r w:rsidRPr="0002415F">
        <w:rPr>
          <w:rStyle w:val="HideTWBExt"/>
        </w:rPr>
        <w:t>&lt;/RepeatBlock-By&gt;</w:t>
      </w:r>
    </w:p>
    <w:p w14:paraId="3DCD4ED1"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8556B11"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FF9150F"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21A9CEE5" w14:textId="77777777" w:rsidR="00DD19C9" w:rsidRPr="0002415F" w:rsidRDefault="00DD19C9" w:rsidP="00DD19C9">
      <w:r w:rsidRPr="0002415F">
        <w:rPr>
          <w:rStyle w:val="HideTWBExt"/>
        </w:rPr>
        <w:t>&lt;Article2&gt;</w:t>
      </w:r>
      <w:r w:rsidRPr="0002415F">
        <w:t>Artikel 4 a – stk. 1 – litra a</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77A32E8" w14:textId="77777777" w:rsidTr="001A5B1A">
        <w:trPr>
          <w:jc w:val="center"/>
        </w:trPr>
        <w:tc>
          <w:tcPr>
            <w:tcW w:w="9752" w:type="dxa"/>
            <w:gridSpan w:val="2"/>
          </w:tcPr>
          <w:p w14:paraId="0A72F6FE" w14:textId="77777777" w:rsidR="00DD19C9" w:rsidRPr="0002415F" w:rsidRDefault="00DD19C9" w:rsidP="001A5B1A">
            <w:pPr>
              <w:keepNext/>
            </w:pPr>
          </w:p>
        </w:tc>
      </w:tr>
      <w:tr w:rsidR="00BE45D1" w:rsidRPr="0002415F" w14:paraId="5A7482A7" w14:textId="77777777" w:rsidTr="001A5B1A">
        <w:trPr>
          <w:jc w:val="center"/>
        </w:trPr>
        <w:tc>
          <w:tcPr>
            <w:tcW w:w="4876" w:type="dxa"/>
            <w:hideMark/>
          </w:tcPr>
          <w:p w14:paraId="25FFD6CF" w14:textId="77777777" w:rsidR="00DD19C9" w:rsidRPr="0002415F" w:rsidRDefault="00DD19C9" w:rsidP="001A5B1A">
            <w:pPr>
              <w:pStyle w:val="ColumnHeading"/>
              <w:keepNext/>
            </w:pPr>
            <w:r w:rsidRPr="0002415F">
              <w:t>Kommissionens forslag</w:t>
            </w:r>
          </w:p>
        </w:tc>
        <w:tc>
          <w:tcPr>
            <w:tcW w:w="4876" w:type="dxa"/>
            <w:hideMark/>
          </w:tcPr>
          <w:p w14:paraId="62E085A9" w14:textId="77777777" w:rsidR="00DD19C9" w:rsidRPr="0002415F" w:rsidRDefault="00DD19C9" w:rsidP="001A5B1A">
            <w:pPr>
              <w:pStyle w:val="ColumnHeading"/>
              <w:keepNext/>
            </w:pPr>
            <w:r w:rsidRPr="0002415F">
              <w:t>Ændringsforslag</w:t>
            </w:r>
          </w:p>
        </w:tc>
      </w:tr>
      <w:tr w:rsidR="00BE45D1" w:rsidRPr="0002415F" w14:paraId="3B1D0EBC" w14:textId="77777777" w:rsidTr="001A5B1A">
        <w:trPr>
          <w:jc w:val="center"/>
        </w:trPr>
        <w:tc>
          <w:tcPr>
            <w:tcW w:w="4876" w:type="dxa"/>
            <w:hideMark/>
          </w:tcPr>
          <w:p w14:paraId="42C52DD7" w14:textId="77777777" w:rsidR="00DD19C9" w:rsidRPr="0002415F" w:rsidRDefault="00DD19C9" w:rsidP="001A5B1A">
            <w:pPr>
              <w:pStyle w:val="Normal6"/>
            </w:pPr>
            <w:r w:rsidRPr="0002415F">
              <w:rPr>
                <w:b/>
                <w:i/>
              </w:rPr>
              <w:t>a)</w:t>
            </w:r>
            <w:r w:rsidRPr="0002415F">
              <w:rPr>
                <w:b/>
                <w:i/>
              </w:rPr>
              <w:tab/>
              <w:t>påvisning og korrektion af bias kan ikke opnås effektivt ved behandling af andre data, herunder syntetiske eller anonymiserede data</w:t>
            </w:r>
          </w:p>
        </w:tc>
        <w:tc>
          <w:tcPr>
            <w:tcW w:w="4876" w:type="dxa"/>
            <w:hideMark/>
          </w:tcPr>
          <w:p w14:paraId="217C5D89" w14:textId="77777777" w:rsidR="00DD19C9" w:rsidRPr="0002415F" w:rsidRDefault="00DD19C9" w:rsidP="001A5B1A">
            <w:pPr>
              <w:pStyle w:val="Normal6"/>
              <w:rPr>
                <w:szCs w:val="24"/>
              </w:rPr>
            </w:pPr>
            <w:r w:rsidRPr="0002415F">
              <w:rPr>
                <w:b/>
                <w:i/>
              </w:rPr>
              <w:t>udgår</w:t>
            </w:r>
          </w:p>
        </w:tc>
      </w:tr>
    </w:tbl>
    <w:p w14:paraId="64CB2473"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60424E08"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AB86537" w14:textId="77777777" w:rsidR="00DD19C9" w:rsidRPr="0002415F" w:rsidRDefault="00DD19C9" w:rsidP="00DD19C9">
      <w:pPr>
        <w:pStyle w:val="Normal12Italic"/>
        <w:rPr>
          <w:noProof w:val="0"/>
        </w:rPr>
      </w:pPr>
      <w:r w:rsidRPr="0002415F">
        <w:rPr>
          <w:noProof w:val="0"/>
        </w:rPr>
        <w:t>Udgår som følge af ændringsforslaget til artikel 4a, stk. 1.</w:t>
      </w:r>
    </w:p>
    <w:p w14:paraId="3F0FE6CB" w14:textId="77777777" w:rsidR="00DD19C9" w:rsidRPr="0002415F" w:rsidRDefault="00DD19C9" w:rsidP="00DD19C9">
      <w:r w:rsidRPr="0002415F">
        <w:rPr>
          <w:rStyle w:val="HideTWBExt"/>
        </w:rPr>
        <w:t>&lt;/Amend&gt;</w:t>
      </w:r>
    </w:p>
    <w:p w14:paraId="411CBC35"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152</w:t>
      </w:r>
      <w:r w:rsidRPr="0002415F">
        <w:rPr>
          <w:rStyle w:val="HideTWBExt"/>
          <w:b w:val="0"/>
        </w:rPr>
        <w:t>&lt;/NumAm&gt;</w:t>
      </w:r>
    </w:p>
    <w:p w14:paraId="066D0676" w14:textId="77777777" w:rsidR="00DD19C9" w:rsidRPr="0002415F" w:rsidRDefault="00DD19C9" w:rsidP="00DD19C9">
      <w:pPr>
        <w:pStyle w:val="NormalBold"/>
      </w:pPr>
      <w:r w:rsidRPr="0002415F">
        <w:rPr>
          <w:rStyle w:val="HideTWBExt"/>
          <w:b w:val="0"/>
        </w:rPr>
        <w:t>&lt;RepeatBlock-By&gt;&lt;Members&gt;</w:t>
      </w:r>
      <w:r w:rsidRPr="0002415F">
        <w:t>Zala Tomašič, Tomáš Zdechovský, Jan Farský, Alexandr Vondra, Ondřej Krutílek</w:t>
      </w:r>
      <w:r w:rsidRPr="0002415F">
        <w:rPr>
          <w:rStyle w:val="HideTWBExt"/>
          <w:b w:val="0"/>
        </w:rPr>
        <w:t>&lt;/Members&gt;</w:t>
      </w:r>
    </w:p>
    <w:p w14:paraId="1F9DA21A" w14:textId="77777777" w:rsidR="00DD19C9" w:rsidRPr="0002415F" w:rsidRDefault="00DD19C9" w:rsidP="00DD19C9">
      <w:r w:rsidRPr="0002415F">
        <w:rPr>
          <w:rStyle w:val="HideTWBExt"/>
        </w:rPr>
        <w:t>&lt;/RepeatBlock-By&gt;</w:t>
      </w:r>
    </w:p>
    <w:p w14:paraId="7D6092F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CF3E20D"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33340D87"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EF7B0CF" w14:textId="77777777" w:rsidR="00DD19C9" w:rsidRPr="0002415F" w:rsidRDefault="00DD19C9" w:rsidP="00DD19C9">
      <w:r w:rsidRPr="0002415F">
        <w:rPr>
          <w:rStyle w:val="HideTWBExt"/>
        </w:rPr>
        <w:t>&lt;Article2&gt;</w:t>
      </w:r>
      <w:r w:rsidRPr="0002415F">
        <w:t>Artikel 4 a – stk. 1 – litra a</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C4A8FE4" w14:textId="77777777" w:rsidTr="001A5B1A">
        <w:trPr>
          <w:jc w:val="center"/>
        </w:trPr>
        <w:tc>
          <w:tcPr>
            <w:tcW w:w="9752" w:type="dxa"/>
            <w:gridSpan w:val="2"/>
          </w:tcPr>
          <w:p w14:paraId="2F46DAF4" w14:textId="77777777" w:rsidR="00DD19C9" w:rsidRPr="0002415F" w:rsidRDefault="00DD19C9" w:rsidP="001A5B1A">
            <w:pPr>
              <w:keepNext/>
            </w:pPr>
          </w:p>
        </w:tc>
      </w:tr>
      <w:tr w:rsidR="00BE45D1" w:rsidRPr="0002415F" w14:paraId="312EBFF0" w14:textId="77777777" w:rsidTr="001A5B1A">
        <w:trPr>
          <w:jc w:val="center"/>
        </w:trPr>
        <w:tc>
          <w:tcPr>
            <w:tcW w:w="4876" w:type="dxa"/>
            <w:hideMark/>
          </w:tcPr>
          <w:p w14:paraId="637F0215" w14:textId="77777777" w:rsidR="00DD19C9" w:rsidRPr="0002415F" w:rsidRDefault="00DD19C9" w:rsidP="001A5B1A">
            <w:pPr>
              <w:pStyle w:val="ColumnHeading"/>
              <w:keepNext/>
            </w:pPr>
            <w:r w:rsidRPr="0002415F">
              <w:t>Kommissionens forslag</w:t>
            </w:r>
          </w:p>
        </w:tc>
        <w:tc>
          <w:tcPr>
            <w:tcW w:w="4876" w:type="dxa"/>
            <w:hideMark/>
          </w:tcPr>
          <w:p w14:paraId="1A7FBAD2" w14:textId="77777777" w:rsidR="00DD19C9" w:rsidRPr="0002415F" w:rsidRDefault="00DD19C9" w:rsidP="001A5B1A">
            <w:pPr>
              <w:pStyle w:val="ColumnHeading"/>
              <w:keepNext/>
            </w:pPr>
            <w:r w:rsidRPr="0002415F">
              <w:t>Ændringsforslag</w:t>
            </w:r>
          </w:p>
        </w:tc>
      </w:tr>
      <w:tr w:rsidR="00BE45D1" w:rsidRPr="0002415F" w14:paraId="4889264F" w14:textId="77777777" w:rsidTr="001A5B1A">
        <w:trPr>
          <w:jc w:val="center"/>
        </w:trPr>
        <w:tc>
          <w:tcPr>
            <w:tcW w:w="4876" w:type="dxa"/>
            <w:hideMark/>
          </w:tcPr>
          <w:p w14:paraId="6986361F" w14:textId="77777777" w:rsidR="00DD19C9" w:rsidRPr="0002415F" w:rsidRDefault="00DD19C9" w:rsidP="001A5B1A">
            <w:pPr>
              <w:pStyle w:val="Normal6"/>
            </w:pPr>
            <w:r w:rsidRPr="0002415F">
              <w:t>a)</w:t>
            </w:r>
            <w:r w:rsidRPr="0002415F">
              <w:tab/>
              <w:t>påvisning og korrektion af bias kan ikke opnås effektivt ved behandling af andre data, herunder syntetiske eller anonymiserede data</w:t>
            </w:r>
          </w:p>
        </w:tc>
        <w:tc>
          <w:tcPr>
            <w:tcW w:w="4876" w:type="dxa"/>
            <w:hideMark/>
          </w:tcPr>
          <w:p w14:paraId="5CD73E98" w14:textId="77777777" w:rsidR="00DD19C9" w:rsidRPr="0002415F" w:rsidRDefault="00DD19C9" w:rsidP="001A5B1A">
            <w:pPr>
              <w:pStyle w:val="Normal6"/>
              <w:rPr>
                <w:szCs w:val="24"/>
              </w:rPr>
            </w:pPr>
            <w:r w:rsidRPr="0002415F">
              <w:t>a)</w:t>
            </w:r>
            <w:r w:rsidRPr="0002415F">
              <w:tab/>
              <w:t xml:space="preserve">påvisning og korrektion af bias kan ikke opnås effektivt ved behandling af andre data, herunder syntetiske eller anonymiserede data </w:t>
            </w:r>
            <w:r w:rsidRPr="0002415F">
              <w:rPr>
                <w:b/>
                <w:i/>
              </w:rPr>
              <w:t>med sammenlignelig effektivitet</w:t>
            </w:r>
          </w:p>
        </w:tc>
      </w:tr>
    </w:tbl>
    <w:p w14:paraId="508F7D6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2BCB27BF" w14:textId="77777777" w:rsidR="00DD19C9" w:rsidRPr="0002415F" w:rsidRDefault="00DD19C9" w:rsidP="00DD19C9">
      <w:r w:rsidRPr="0002415F">
        <w:rPr>
          <w:rStyle w:val="HideTWBExt"/>
        </w:rPr>
        <w:t>&lt;/Amend&gt;</w:t>
      </w:r>
    </w:p>
    <w:p w14:paraId="72D978C1"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153</w:t>
      </w:r>
      <w:r w:rsidRPr="0002415F">
        <w:rPr>
          <w:rStyle w:val="HideTWBExt"/>
          <w:b w:val="0"/>
        </w:rPr>
        <w:t>&lt;/NumAm&gt;</w:t>
      </w:r>
    </w:p>
    <w:p w14:paraId="1BFA6A51"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70CD75F9" w14:textId="77777777" w:rsidR="00DD19C9" w:rsidRPr="0002415F" w:rsidRDefault="00DD19C9" w:rsidP="00DD19C9">
      <w:r w:rsidRPr="0002415F">
        <w:rPr>
          <w:rStyle w:val="HideTWBExt"/>
        </w:rPr>
        <w:t>&lt;/RepeatBlock-By&gt;</w:t>
      </w:r>
    </w:p>
    <w:p w14:paraId="1533B56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BC362F8"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11B8BE88"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77721363" w14:textId="77777777" w:rsidR="00DD19C9" w:rsidRPr="0002415F" w:rsidRDefault="00DD19C9" w:rsidP="00DD19C9">
      <w:r w:rsidRPr="0002415F">
        <w:rPr>
          <w:rStyle w:val="HideTWBExt"/>
        </w:rPr>
        <w:t>&lt;Article2&gt;</w:t>
      </w:r>
      <w:r w:rsidRPr="0002415F">
        <w:t>Artikel 4 a – stk. 1 – litra b</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1612567" w14:textId="77777777" w:rsidTr="001A5B1A">
        <w:trPr>
          <w:jc w:val="center"/>
        </w:trPr>
        <w:tc>
          <w:tcPr>
            <w:tcW w:w="9752" w:type="dxa"/>
            <w:gridSpan w:val="2"/>
          </w:tcPr>
          <w:p w14:paraId="6E5EAEB4" w14:textId="77777777" w:rsidR="00DD19C9" w:rsidRPr="0002415F" w:rsidRDefault="00DD19C9" w:rsidP="001A5B1A">
            <w:pPr>
              <w:keepNext/>
            </w:pPr>
          </w:p>
        </w:tc>
      </w:tr>
      <w:tr w:rsidR="00BE45D1" w:rsidRPr="0002415F" w14:paraId="1245B7E3" w14:textId="77777777" w:rsidTr="001A5B1A">
        <w:trPr>
          <w:jc w:val="center"/>
        </w:trPr>
        <w:tc>
          <w:tcPr>
            <w:tcW w:w="4876" w:type="dxa"/>
            <w:hideMark/>
          </w:tcPr>
          <w:p w14:paraId="46E4BD8E" w14:textId="77777777" w:rsidR="00DD19C9" w:rsidRPr="0002415F" w:rsidRDefault="00DD19C9" w:rsidP="001A5B1A">
            <w:pPr>
              <w:pStyle w:val="ColumnHeading"/>
              <w:keepNext/>
            </w:pPr>
            <w:r w:rsidRPr="0002415F">
              <w:t>Kommissionens forslag</w:t>
            </w:r>
          </w:p>
        </w:tc>
        <w:tc>
          <w:tcPr>
            <w:tcW w:w="4876" w:type="dxa"/>
            <w:hideMark/>
          </w:tcPr>
          <w:p w14:paraId="5048C1F5" w14:textId="77777777" w:rsidR="00DD19C9" w:rsidRPr="0002415F" w:rsidRDefault="00DD19C9" w:rsidP="001A5B1A">
            <w:pPr>
              <w:pStyle w:val="ColumnHeading"/>
              <w:keepNext/>
            </w:pPr>
            <w:r w:rsidRPr="0002415F">
              <w:t>Ændringsforslag</w:t>
            </w:r>
          </w:p>
        </w:tc>
      </w:tr>
      <w:tr w:rsidR="00BE45D1" w:rsidRPr="0002415F" w14:paraId="44545BFD" w14:textId="77777777" w:rsidTr="001A5B1A">
        <w:trPr>
          <w:jc w:val="center"/>
        </w:trPr>
        <w:tc>
          <w:tcPr>
            <w:tcW w:w="4876" w:type="dxa"/>
            <w:hideMark/>
          </w:tcPr>
          <w:p w14:paraId="17AC37D0" w14:textId="77777777" w:rsidR="00DD19C9" w:rsidRPr="0002415F" w:rsidRDefault="00DD19C9" w:rsidP="001A5B1A">
            <w:pPr>
              <w:pStyle w:val="Normal6"/>
            </w:pPr>
            <w:r w:rsidRPr="0002415F">
              <w:rPr>
                <w:b/>
                <w:i/>
              </w:rPr>
              <w:t>b)</w:t>
            </w:r>
            <w:r w:rsidRPr="0002415F">
              <w:rPr>
                <w:b/>
                <w:i/>
              </w:rPr>
              <w:tab/>
              <w:t>de særlige kategorier af personoplysninger er underlagt tekniske begrænsninger for videreanvendelse af personoplysninger og de mest avancerede sikkerhedsforanstaltninger og foranstaltninger til beskyttelse af privatlivets fred, herunder pseudonymisering</w:t>
            </w:r>
          </w:p>
        </w:tc>
        <w:tc>
          <w:tcPr>
            <w:tcW w:w="4876" w:type="dxa"/>
            <w:hideMark/>
          </w:tcPr>
          <w:p w14:paraId="44E5F0D1" w14:textId="77777777" w:rsidR="00DD19C9" w:rsidRPr="0002415F" w:rsidRDefault="00DD19C9" w:rsidP="001A5B1A">
            <w:pPr>
              <w:pStyle w:val="Normal6"/>
              <w:rPr>
                <w:szCs w:val="24"/>
              </w:rPr>
            </w:pPr>
            <w:r w:rsidRPr="0002415F">
              <w:rPr>
                <w:b/>
                <w:i/>
              </w:rPr>
              <w:t>udgår</w:t>
            </w:r>
          </w:p>
        </w:tc>
      </w:tr>
    </w:tbl>
    <w:p w14:paraId="7359DF7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59DF8B6F"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FF51709" w14:textId="77777777" w:rsidR="00DD19C9" w:rsidRPr="0002415F" w:rsidRDefault="00DD19C9" w:rsidP="00DD19C9">
      <w:pPr>
        <w:pStyle w:val="Normal12Italic"/>
        <w:rPr>
          <w:noProof w:val="0"/>
        </w:rPr>
      </w:pPr>
      <w:r w:rsidRPr="0002415F">
        <w:rPr>
          <w:noProof w:val="0"/>
        </w:rPr>
        <w:t>Udgår som følge af ændringsforslaget til artikel 4a, stk. 1.</w:t>
      </w:r>
    </w:p>
    <w:p w14:paraId="28819BD2" w14:textId="77777777" w:rsidR="00DD19C9" w:rsidRPr="0002415F" w:rsidRDefault="00DD19C9" w:rsidP="00DD19C9">
      <w:r w:rsidRPr="0002415F">
        <w:rPr>
          <w:rStyle w:val="HideTWBExt"/>
        </w:rPr>
        <w:t>&lt;/Amend&gt;</w:t>
      </w:r>
    </w:p>
    <w:p w14:paraId="475B5FE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154</w:t>
      </w:r>
      <w:r w:rsidRPr="0002415F">
        <w:rPr>
          <w:rStyle w:val="HideTWBExt"/>
          <w:b w:val="0"/>
        </w:rPr>
        <w:t>&lt;/NumAm&gt;</w:t>
      </w:r>
    </w:p>
    <w:p w14:paraId="177BBFBF" w14:textId="77777777" w:rsidR="00DD19C9" w:rsidRPr="0002415F" w:rsidRDefault="00DD19C9" w:rsidP="00DD19C9">
      <w:pPr>
        <w:pStyle w:val="NormalBold"/>
      </w:pPr>
      <w:r w:rsidRPr="0002415F">
        <w:rPr>
          <w:rStyle w:val="HideTWBExt"/>
          <w:b w:val="0"/>
        </w:rPr>
        <w:t>&lt;RepeatBlock-By&gt;&lt;Members&gt;</w:t>
      </w:r>
      <w:r w:rsidRPr="0002415F">
        <w:t>Ana Vasconcelos, Svenja Hahn</w:t>
      </w:r>
      <w:r w:rsidRPr="0002415F">
        <w:rPr>
          <w:rStyle w:val="HideTWBExt"/>
          <w:b w:val="0"/>
        </w:rPr>
        <w:t>&lt;/Members&gt;</w:t>
      </w:r>
    </w:p>
    <w:p w14:paraId="0177C228" w14:textId="77777777" w:rsidR="00DD19C9" w:rsidRPr="0002415F" w:rsidRDefault="00DD19C9" w:rsidP="00DD19C9">
      <w:r w:rsidRPr="0002415F">
        <w:rPr>
          <w:rStyle w:val="HideTWBExt"/>
        </w:rPr>
        <w:t>&lt;/RepeatBlock-By&gt;</w:t>
      </w:r>
    </w:p>
    <w:p w14:paraId="6A601BB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4155678"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1A2DDA2"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201D77DB" w14:textId="77777777" w:rsidR="00DD19C9" w:rsidRPr="0002415F" w:rsidRDefault="00DD19C9" w:rsidP="00DD19C9">
      <w:r w:rsidRPr="0002415F">
        <w:rPr>
          <w:rStyle w:val="HideTWBExt"/>
        </w:rPr>
        <w:t>&lt;Article2&gt;</w:t>
      </w:r>
      <w:r w:rsidRPr="0002415F">
        <w:t>Artikel 4 a – stk. 1 – litra b</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DFF632E" w14:textId="77777777" w:rsidTr="001A5B1A">
        <w:trPr>
          <w:jc w:val="center"/>
        </w:trPr>
        <w:tc>
          <w:tcPr>
            <w:tcW w:w="9752" w:type="dxa"/>
            <w:gridSpan w:val="2"/>
          </w:tcPr>
          <w:p w14:paraId="258BC488" w14:textId="77777777" w:rsidR="00DD19C9" w:rsidRPr="0002415F" w:rsidRDefault="00DD19C9" w:rsidP="001A5B1A">
            <w:pPr>
              <w:keepNext/>
            </w:pPr>
          </w:p>
        </w:tc>
      </w:tr>
      <w:tr w:rsidR="00BE45D1" w:rsidRPr="0002415F" w14:paraId="6D050F0E" w14:textId="77777777" w:rsidTr="001A5B1A">
        <w:trPr>
          <w:jc w:val="center"/>
        </w:trPr>
        <w:tc>
          <w:tcPr>
            <w:tcW w:w="4876" w:type="dxa"/>
            <w:hideMark/>
          </w:tcPr>
          <w:p w14:paraId="498CCA61" w14:textId="77777777" w:rsidR="00DD19C9" w:rsidRPr="0002415F" w:rsidRDefault="00DD19C9" w:rsidP="001A5B1A">
            <w:pPr>
              <w:pStyle w:val="ColumnHeading"/>
              <w:keepNext/>
            </w:pPr>
            <w:r w:rsidRPr="0002415F">
              <w:t>Kommissionens forslag</w:t>
            </w:r>
          </w:p>
        </w:tc>
        <w:tc>
          <w:tcPr>
            <w:tcW w:w="4876" w:type="dxa"/>
            <w:hideMark/>
          </w:tcPr>
          <w:p w14:paraId="393CD004" w14:textId="77777777" w:rsidR="00DD19C9" w:rsidRPr="0002415F" w:rsidRDefault="00DD19C9" w:rsidP="001A5B1A">
            <w:pPr>
              <w:pStyle w:val="ColumnHeading"/>
              <w:keepNext/>
            </w:pPr>
            <w:r w:rsidRPr="0002415F">
              <w:t>Ændringsforslag</w:t>
            </w:r>
          </w:p>
        </w:tc>
      </w:tr>
      <w:tr w:rsidR="00BE45D1" w:rsidRPr="0002415F" w14:paraId="2279F3D9" w14:textId="77777777" w:rsidTr="001A5B1A">
        <w:trPr>
          <w:jc w:val="center"/>
        </w:trPr>
        <w:tc>
          <w:tcPr>
            <w:tcW w:w="4876" w:type="dxa"/>
            <w:hideMark/>
          </w:tcPr>
          <w:p w14:paraId="761F719C" w14:textId="77777777" w:rsidR="00DD19C9" w:rsidRPr="0002415F" w:rsidRDefault="00DD19C9" w:rsidP="0022049E">
            <w:pPr>
              <w:pStyle w:val="Normal6"/>
            </w:pPr>
            <w:r w:rsidRPr="0002415F">
              <w:t>b)</w:t>
            </w:r>
            <w:r w:rsidRPr="0002415F">
              <w:tab/>
              <w:t>de særlige kategorier af personoplysninger er underlagt tekniske begrænsninger for videreanvendelse af personoplysninger og de mest avancerede sikkerhedsforanstaltninger og foranstaltninger til beskyttelse af privatlivets fred</w:t>
            </w:r>
            <w:r w:rsidRPr="0002415F">
              <w:rPr>
                <w:b/>
                <w:bCs/>
                <w:i/>
                <w:iCs/>
              </w:rPr>
              <w:t>,</w:t>
            </w:r>
            <w:r w:rsidRPr="0002415F">
              <w:t xml:space="preserve"> </w:t>
            </w:r>
            <w:r w:rsidRPr="0002415F">
              <w:rPr>
                <w:b/>
                <w:i/>
              </w:rPr>
              <w:t>herunder</w:t>
            </w:r>
            <w:r w:rsidRPr="0002415F">
              <w:t xml:space="preserve"> pseudonymisering</w:t>
            </w:r>
          </w:p>
        </w:tc>
        <w:tc>
          <w:tcPr>
            <w:tcW w:w="4876" w:type="dxa"/>
            <w:hideMark/>
          </w:tcPr>
          <w:p w14:paraId="2F5672AC" w14:textId="61B1FE01" w:rsidR="00DD19C9" w:rsidRPr="0002415F" w:rsidRDefault="00DD19C9" w:rsidP="001A5B1A">
            <w:pPr>
              <w:pStyle w:val="Normal6"/>
              <w:rPr>
                <w:szCs w:val="24"/>
              </w:rPr>
            </w:pPr>
            <w:r w:rsidRPr="0002415F">
              <w:t>b)</w:t>
            </w:r>
            <w:r w:rsidRPr="0002415F">
              <w:tab/>
              <w:t xml:space="preserve">de særlige kategorier af personoplysninger er underlagt tekniske begrænsninger for videreanvendelse af personoplysninger og de mest avancerede sikkerhedsforanstaltninger og foranstaltninger til beskyttelse af privatlivets fred </w:t>
            </w:r>
            <w:r w:rsidRPr="0002415F">
              <w:rPr>
                <w:b/>
                <w:i/>
              </w:rPr>
              <w:t>såsom</w:t>
            </w:r>
            <w:r w:rsidRPr="0002415F">
              <w:t xml:space="preserve"> pseudonymisering</w:t>
            </w:r>
          </w:p>
        </w:tc>
      </w:tr>
    </w:tbl>
    <w:p w14:paraId="3B8C8A9F"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9AED7D8" w14:textId="77777777" w:rsidR="00DD19C9" w:rsidRPr="0002415F" w:rsidRDefault="00DD19C9" w:rsidP="00DD19C9">
      <w:r w:rsidRPr="0002415F">
        <w:rPr>
          <w:rStyle w:val="HideTWBExt"/>
        </w:rPr>
        <w:t>&lt;/Amend&gt;</w:t>
      </w:r>
    </w:p>
    <w:p w14:paraId="30D26F8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155</w:t>
      </w:r>
      <w:r w:rsidRPr="0002415F">
        <w:rPr>
          <w:rStyle w:val="HideTWBExt"/>
          <w:b w:val="0"/>
        </w:rPr>
        <w:t>&lt;/NumAm&gt;</w:t>
      </w:r>
    </w:p>
    <w:p w14:paraId="140E6511" w14:textId="77777777" w:rsidR="00DD19C9" w:rsidRPr="0002415F" w:rsidRDefault="00DD19C9" w:rsidP="00DD19C9">
      <w:pPr>
        <w:pStyle w:val="NormalBold"/>
      </w:pPr>
      <w:r w:rsidRPr="0002415F">
        <w:rPr>
          <w:rStyle w:val="HideTWBExt"/>
          <w:b w:val="0"/>
        </w:rPr>
        <w:t>&lt;RepeatBlock-By&gt;&lt;Members&gt;</w:t>
      </w:r>
      <w:r w:rsidRPr="0002415F">
        <w:t>Christel Schaldemose</w:t>
      </w:r>
      <w:r w:rsidRPr="0002415F">
        <w:rPr>
          <w:rStyle w:val="HideTWBExt"/>
          <w:b w:val="0"/>
        </w:rPr>
        <w:t>&lt;/Members&gt;</w:t>
      </w:r>
    </w:p>
    <w:p w14:paraId="074805C9" w14:textId="77777777" w:rsidR="00DD19C9" w:rsidRPr="0002415F" w:rsidRDefault="00DD19C9" w:rsidP="00DD19C9">
      <w:r w:rsidRPr="0002415F">
        <w:rPr>
          <w:rStyle w:val="HideTWBExt"/>
        </w:rPr>
        <w:t>&lt;/RepeatBlock-By&gt;</w:t>
      </w:r>
    </w:p>
    <w:p w14:paraId="7112A3D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3257029"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7E4CC01D"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173160A" w14:textId="77777777" w:rsidR="00DD19C9" w:rsidRPr="0002415F" w:rsidRDefault="00DD19C9" w:rsidP="00DD19C9">
      <w:r w:rsidRPr="0002415F">
        <w:rPr>
          <w:rStyle w:val="HideTWBExt"/>
        </w:rPr>
        <w:t>&lt;Article2&gt;</w:t>
      </w:r>
      <w:r w:rsidRPr="0002415F">
        <w:t>Artikel 4 a – stk. 1 – litra b</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6957E12" w14:textId="77777777" w:rsidTr="001A5B1A">
        <w:trPr>
          <w:jc w:val="center"/>
        </w:trPr>
        <w:tc>
          <w:tcPr>
            <w:tcW w:w="9752" w:type="dxa"/>
            <w:gridSpan w:val="2"/>
          </w:tcPr>
          <w:p w14:paraId="17216111" w14:textId="77777777" w:rsidR="00DD19C9" w:rsidRPr="0002415F" w:rsidRDefault="00DD19C9" w:rsidP="001A5B1A">
            <w:pPr>
              <w:keepNext/>
            </w:pPr>
          </w:p>
        </w:tc>
      </w:tr>
      <w:tr w:rsidR="00BE45D1" w:rsidRPr="0002415F" w14:paraId="40CCF696" w14:textId="77777777" w:rsidTr="001A5B1A">
        <w:trPr>
          <w:jc w:val="center"/>
        </w:trPr>
        <w:tc>
          <w:tcPr>
            <w:tcW w:w="4876" w:type="dxa"/>
            <w:hideMark/>
          </w:tcPr>
          <w:p w14:paraId="601281E2" w14:textId="77777777" w:rsidR="00DD19C9" w:rsidRPr="0002415F" w:rsidRDefault="00DD19C9" w:rsidP="001A5B1A">
            <w:pPr>
              <w:pStyle w:val="ColumnHeading"/>
              <w:keepNext/>
            </w:pPr>
            <w:r w:rsidRPr="0002415F">
              <w:t>Kommissionens forslag</w:t>
            </w:r>
          </w:p>
        </w:tc>
        <w:tc>
          <w:tcPr>
            <w:tcW w:w="4876" w:type="dxa"/>
            <w:hideMark/>
          </w:tcPr>
          <w:p w14:paraId="410D92FE" w14:textId="77777777" w:rsidR="00DD19C9" w:rsidRPr="0002415F" w:rsidRDefault="00DD19C9" w:rsidP="001A5B1A">
            <w:pPr>
              <w:pStyle w:val="ColumnHeading"/>
              <w:keepNext/>
            </w:pPr>
            <w:r w:rsidRPr="0002415F">
              <w:t>Ændringsforslag</w:t>
            </w:r>
          </w:p>
        </w:tc>
      </w:tr>
      <w:tr w:rsidR="00BE45D1" w:rsidRPr="0002415F" w14:paraId="35A1FEDC" w14:textId="77777777" w:rsidTr="001A5B1A">
        <w:trPr>
          <w:jc w:val="center"/>
        </w:trPr>
        <w:tc>
          <w:tcPr>
            <w:tcW w:w="4876" w:type="dxa"/>
            <w:hideMark/>
          </w:tcPr>
          <w:p w14:paraId="121CA9F1" w14:textId="77777777" w:rsidR="00DD19C9" w:rsidRPr="0002415F" w:rsidRDefault="00DD19C9" w:rsidP="001A5B1A">
            <w:pPr>
              <w:pStyle w:val="Normal6"/>
            </w:pPr>
            <w:r w:rsidRPr="0002415F">
              <w:t>b)</w:t>
            </w:r>
            <w:r w:rsidRPr="0002415F">
              <w:tab/>
              <w:t xml:space="preserve">de særlige kategorier af personoplysninger er underlagt tekniske begrænsninger for videreanvendelse af personoplysninger og de mest avancerede sikkerhedsforanstaltninger og foranstaltninger til beskyttelse af privatlivets fred, herunder </w:t>
            </w:r>
            <w:r w:rsidRPr="0002415F">
              <w:rPr>
                <w:b/>
                <w:i/>
              </w:rPr>
              <w:t>pseudonymisering</w:t>
            </w:r>
          </w:p>
        </w:tc>
        <w:tc>
          <w:tcPr>
            <w:tcW w:w="4876" w:type="dxa"/>
            <w:hideMark/>
          </w:tcPr>
          <w:p w14:paraId="70B04708" w14:textId="77777777" w:rsidR="00DD19C9" w:rsidRPr="0002415F" w:rsidRDefault="00DD19C9" w:rsidP="001A5B1A">
            <w:pPr>
              <w:pStyle w:val="Normal6"/>
              <w:rPr>
                <w:szCs w:val="24"/>
              </w:rPr>
            </w:pPr>
            <w:r w:rsidRPr="0002415F">
              <w:t>b)</w:t>
            </w:r>
            <w:r w:rsidRPr="0002415F">
              <w:tab/>
              <w:t xml:space="preserve">de særlige kategorier af personoplysninger er underlagt tekniske begrænsninger for videreanvendelse af personoplysninger og de mest avancerede sikkerhedsforanstaltninger og foranstaltninger til beskyttelse af privatlivets fred, herunder </w:t>
            </w:r>
            <w:r w:rsidRPr="0002415F">
              <w:rPr>
                <w:b/>
                <w:i/>
              </w:rPr>
              <w:t>anonymisering</w:t>
            </w:r>
          </w:p>
        </w:tc>
      </w:tr>
    </w:tbl>
    <w:p w14:paraId="22BB08A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C46BFA2" w14:textId="77777777" w:rsidR="00DD19C9" w:rsidRPr="0002415F" w:rsidRDefault="00DD19C9" w:rsidP="00DD19C9">
      <w:r w:rsidRPr="0002415F">
        <w:rPr>
          <w:rStyle w:val="HideTWBExt"/>
        </w:rPr>
        <w:t>&lt;/Amend&gt;</w:t>
      </w:r>
    </w:p>
    <w:p w14:paraId="09F4949D"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156</w:t>
      </w:r>
      <w:r w:rsidRPr="0002415F">
        <w:rPr>
          <w:rStyle w:val="HideTWBExt"/>
          <w:b w:val="0"/>
        </w:rPr>
        <w:t>&lt;/NumAm&gt;</w:t>
      </w:r>
    </w:p>
    <w:p w14:paraId="06F5F35A"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24856C89" w14:textId="77777777" w:rsidR="00DD19C9" w:rsidRPr="0002415F" w:rsidRDefault="00DD19C9" w:rsidP="00DD19C9">
      <w:r w:rsidRPr="0002415F">
        <w:rPr>
          <w:rStyle w:val="HideTWBExt"/>
        </w:rPr>
        <w:t>&lt;/RepeatBlock-By&gt;</w:t>
      </w:r>
    </w:p>
    <w:p w14:paraId="2DA17706"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65FDDF3"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6D272AB"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1285D73A" w14:textId="77777777" w:rsidR="00DD19C9" w:rsidRPr="0002415F" w:rsidRDefault="00DD19C9" w:rsidP="00DD19C9">
      <w:r w:rsidRPr="0002415F">
        <w:rPr>
          <w:rStyle w:val="HideTWBExt"/>
        </w:rPr>
        <w:t>&lt;Article2&gt;</w:t>
      </w:r>
      <w:r w:rsidRPr="0002415F">
        <w:t>Artikel 4 a – stk. 1 – litra c</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208D59C" w14:textId="77777777" w:rsidTr="001A5B1A">
        <w:trPr>
          <w:jc w:val="center"/>
        </w:trPr>
        <w:tc>
          <w:tcPr>
            <w:tcW w:w="9752" w:type="dxa"/>
            <w:gridSpan w:val="2"/>
          </w:tcPr>
          <w:p w14:paraId="339E7C07" w14:textId="77777777" w:rsidR="00DD19C9" w:rsidRPr="0002415F" w:rsidRDefault="00DD19C9" w:rsidP="001A5B1A">
            <w:pPr>
              <w:keepNext/>
            </w:pPr>
          </w:p>
        </w:tc>
      </w:tr>
      <w:tr w:rsidR="00BE45D1" w:rsidRPr="0002415F" w14:paraId="2A0439A7" w14:textId="77777777" w:rsidTr="001A5B1A">
        <w:trPr>
          <w:jc w:val="center"/>
        </w:trPr>
        <w:tc>
          <w:tcPr>
            <w:tcW w:w="4876" w:type="dxa"/>
            <w:hideMark/>
          </w:tcPr>
          <w:p w14:paraId="07F79CF0" w14:textId="77777777" w:rsidR="00DD19C9" w:rsidRPr="0002415F" w:rsidRDefault="00DD19C9" w:rsidP="001A5B1A">
            <w:pPr>
              <w:pStyle w:val="ColumnHeading"/>
              <w:keepNext/>
            </w:pPr>
            <w:r w:rsidRPr="0002415F">
              <w:t>Kommissionens forslag</w:t>
            </w:r>
          </w:p>
        </w:tc>
        <w:tc>
          <w:tcPr>
            <w:tcW w:w="4876" w:type="dxa"/>
            <w:hideMark/>
          </w:tcPr>
          <w:p w14:paraId="414C5FCE" w14:textId="77777777" w:rsidR="00DD19C9" w:rsidRPr="0002415F" w:rsidRDefault="00DD19C9" w:rsidP="001A5B1A">
            <w:pPr>
              <w:pStyle w:val="ColumnHeading"/>
              <w:keepNext/>
            </w:pPr>
            <w:r w:rsidRPr="0002415F">
              <w:t>Ændringsforslag</w:t>
            </w:r>
          </w:p>
        </w:tc>
      </w:tr>
      <w:tr w:rsidR="00BE45D1" w:rsidRPr="0002415F" w14:paraId="696C18A7" w14:textId="77777777" w:rsidTr="001A5B1A">
        <w:trPr>
          <w:jc w:val="center"/>
        </w:trPr>
        <w:tc>
          <w:tcPr>
            <w:tcW w:w="4876" w:type="dxa"/>
            <w:hideMark/>
          </w:tcPr>
          <w:p w14:paraId="7F249102" w14:textId="77777777" w:rsidR="00DD19C9" w:rsidRPr="0002415F" w:rsidRDefault="00DD19C9" w:rsidP="001A5B1A">
            <w:pPr>
              <w:pStyle w:val="Normal6"/>
            </w:pPr>
            <w:r w:rsidRPr="0002415F">
              <w:rPr>
                <w:b/>
                <w:i/>
              </w:rPr>
              <w:t>c)</w:t>
            </w:r>
            <w:r w:rsidRPr="0002415F">
              <w:rPr>
                <w:b/>
                <w:i/>
              </w:rPr>
              <w:tab/>
              <w:t>de særlige kategorier af personoplysninger er underlagt foranstaltninger, der skal sikre, at de behandlede personoplysninger er sikrede, beskyttede og omfattet af passende sikkerhedsforanstaltninger, herunder streng kontrol og dokumentation af adgangen, for at undgå misbrug og sikre, at kun autoriserede personer har adgang til disse personoplysninger med passende fortrolighedsforpligtelser</w:t>
            </w:r>
          </w:p>
        </w:tc>
        <w:tc>
          <w:tcPr>
            <w:tcW w:w="4876" w:type="dxa"/>
            <w:hideMark/>
          </w:tcPr>
          <w:p w14:paraId="38DBF5A9" w14:textId="77777777" w:rsidR="00DD19C9" w:rsidRPr="0002415F" w:rsidRDefault="00DD19C9" w:rsidP="001A5B1A">
            <w:pPr>
              <w:pStyle w:val="Normal6"/>
              <w:rPr>
                <w:szCs w:val="24"/>
              </w:rPr>
            </w:pPr>
            <w:r w:rsidRPr="0002415F">
              <w:rPr>
                <w:b/>
                <w:i/>
              </w:rPr>
              <w:t>udgår</w:t>
            </w:r>
          </w:p>
        </w:tc>
      </w:tr>
    </w:tbl>
    <w:p w14:paraId="72FAAAB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1574057A"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1F02C874" w14:textId="77777777" w:rsidR="00DD19C9" w:rsidRPr="0002415F" w:rsidRDefault="00DD19C9" w:rsidP="00DD19C9">
      <w:pPr>
        <w:pStyle w:val="Normal12Italic"/>
        <w:rPr>
          <w:noProof w:val="0"/>
        </w:rPr>
      </w:pPr>
      <w:r w:rsidRPr="0002415F">
        <w:rPr>
          <w:noProof w:val="0"/>
        </w:rPr>
        <w:t>Udgår som følge af ændringsforslaget til artikel 4a, stk. 1.</w:t>
      </w:r>
    </w:p>
    <w:p w14:paraId="48D0C748" w14:textId="77777777" w:rsidR="00DD19C9" w:rsidRPr="0002415F" w:rsidRDefault="00DD19C9" w:rsidP="00DD19C9">
      <w:r w:rsidRPr="0002415F">
        <w:rPr>
          <w:rStyle w:val="HideTWBExt"/>
        </w:rPr>
        <w:t>&lt;/Amend&gt;</w:t>
      </w:r>
    </w:p>
    <w:p w14:paraId="2EB8EF0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157</w:t>
      </w:r>
      <w:r w:rsidRPr="0002415F">
        <w:rPr>
          <w:rStyle w:val="HideTWBExt"/>
          <w:b w:val="0"/>
        </w:rPr>
        <w:t>&lt;/NumAm&gt;</w:t>
      </w:r>
    </w:p>
    <w:p w14:paraId="07B73312"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1A2EE440" w14:textId="77777777" w:rsidR="00DD19C9" w:rsidRPr="0002415F" w:rsidRDefault="00DD19C9" w:rsidP="00DD19C9">
      <w:r w:rsidRPr="0002415F">
        <w:rPr>
          <w:rStyle w:val="HideTWBExt"/>
        </w:rPr>
        <w:t>&lt;/RepeatBlock-By&gt;</w:t>
      </w:r>
    </w:p>
    <w:p w14:paraId="13F73342"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0D7633CF"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0AAE54F5"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CFDFCCA" w14:textId="77777777" w:rsidR="00DD19C9" w:rsidRPr="0002415F" w:rsidRDefault="00DD19C9" w:rsidP="00DD19C9">
      <w:r w:rsidRPr="0002415F">
        <w:rPr>
          <w:rStyle w:val="HideTWBExt"/>
        </w:rPr>
        <w:t>&lt;Article2&gt;</w:t>
      </w:r>
      <w:r w:rsidRPr="0002415F">
        <w:t>Artikel 4 a – stk. 1 – litra d</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6D939B90" w14:textId="77777777" w:rsidTr="001A5B1A">
        <w:trPr>
          <w:jc w:val="center"/>
        </w:trPr>
        <w:tc>
          <w:tcPr>
            <w:tcW w:w="9752" w:type="dxa"/>
            <w:gridSpan w:val="2"/>
          </w:tcPr>
          <w:p w14:paraId="16D7BDA8" w14:textId="77777777" w:rsidR="00DD19C9" w:rsidRPr="0002415F" w:rsidRDefault="00DD19C9" w:rsidP="001A5B1A">
            <w:pPr>
              <w:keepNext/>
            </w:pPr>
          </w:p>
        </w:tc>
      </w:tr>
      <w:tr w:rsidR="00BE45D1" w:rsidRPr="0002415F" w14:paraId="467CDBE0" w14:textId="77777777" w:rsidTr="001A5B1A">
        <w:trPr>
          <w:jc w:val="center"/>
        </w:trPr>
        <w:tc>
          <w:tcPr>
            <w:tcW w:w="4876" w:type="dxa"/>
            <w:hideMark/>
          </w:tcPr>
          <w:p w14:paraId="52C3D2BB" w14:textId="77777777" w:rsidR="00DD19C9" w:rsidRPr="0002415F" w:rsidRDefault="00DD19C9" w:rsidP="001A5B1A">
            <w:pPr>
              <w:pStyle w:val="ColumnHeading"/>
              <w:keepNext/>
            </w:pPr>
            <w:r w:rsidRPr="0002415F">
              <w:t>Kommissionens forslag</w:t>
            </w:r>
          </w:p>
        </w:tc>
        <w:tc>
          <w:tcPr>
            <w:tcW w:w="4876" w:type="dxa"/>
            <w:hideMark/>
          </w:tcPr>
          <w:p w14:paraId="3D782DAB" w14:textId="77777777" w:rsidR="00DD19C9" w:rsidRPr="0002415F" w:rsidRDefault="00DD19C9" w:rsidP="001A5B1A">
            <w:pPr>
              <w:pStyle w:val="ColumnHeading"/>
              <w:keepNext/>
            </w:pPr>
            <w:r w:rsidRPr="0002415F">
              <w:t>Ændringsforslag</w:t>
            </w:r>
          </w:p>
        </w:tc>
      </w:tr>
      <w:tr w:rsidR="00BE45D1" w:rsidRPr="0002415F" w14:paraId="2CA8D289" w14:textId="77777777" w:rsidTr="001A5B1A">
        <w:trPr>
          <w:jc w:val="center"/>
        </w:trPr>
        <w:tc>
          <w:tcPr>
            <w:tcW w:w="4876" w:type="dxa"/>
            <w:hideMark/>
          </w:tcPr>
          <w:p w14:paraId="3F0C09A6" w14:textId="77777777" w:rsidR="00DD19C9" w:rsidRPr="0002415F" w:rsidRDefault="00DD19C9" w:rsidP="001A5B1A">
            <w:pPr>
              <w:pStyle w:val="Normal6"/>
            </w:pPr>
            <w:r w:rsidRPr="0002415F">
              <w:rPr>
                <w:b/>
                <w:i/>
              </w:rPr>
              <w:t>d)</w:t>
            </w:r>
            <w:r w:rsidRPr="0002415F">
              <w:rPr>
                <w:b/>
                <w:i/>
              </w:rPr>
              <w:tab/>
              <w:t>de særlige kategorier af personoplysninger transmitteres ikke til, overføres ikke til og tilgås ikke på anden måde af andre parter</w:t>
            </w:r>
          </w:p>
        </w:tc>
        <w:tc>
          <w:tcPr>
            <w:tcW w:w="4876" w:type="dxa"/>
            <w:hideMark/>
          </w:tcPr>
          <w:p w14:paraId="4BDB0703" w14:textId="77777777" w:rsidR="00DD19C9" w:rsidRPr="0002415F" w:rsidRDefault="00DD19C9" w:rsidP="001A5B1A">
            <w:pPr>
              <w:pStyle w:val="Normal6"/>
              <w:rPr>
                <w:szCs w:val="24"/>
              </w:rPr>
            </w:pPr>
            <w:r w:rsidRPr="0002415F">
              <w:rPr>
                <w:b/>
                <w:i/>
              </w:rPr>
              <w:t>udgår</w:t>
            </w:r>
          </w:p>
        </w:tc>
      </w:tr>
    </w:tbl>
    <w:p w14:paraId="63A1A07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A95049D"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51DED4A6" w14:textId="77777777" w:rsidR="00DD19C9" w:rsidRPr="0002415F" w:rsidRDefault="00DD19C9" w:rsidP="00DD19C9">
      <w:pPr>
        <w:pStyle w:val="Normal12Italic"/>
        <w:rPr>
          <w:noProof w:val="0"/>
        </w:rPr>
      </w:pPr>
      <w:r w:rsidRPr="0002415F">
        <w:rPr>
          <w:noProof w:val="0"/>
        </w:rPr>
        <w:t>Udgår som følge af ændringsforslaget til artikel 4a, stk. 1.</w:t>
      </w:r>
    </w:p>
    <w:p w14:paraId="6C90C76F" w14:textId="77777777" w:rsidR="00DD19C9" w:rsidRPr="0002415F" w:rsidRDefault="00DD19C9" w:rsidP="00DD19C9">
      <w:r w:rsidRPr="0002415F">
        <w:rPr>
          <w:rStyle w:val="HideTWBExt"/>
        </w:rPr>
        <w:t>&lt;/Amend&gt;</w:t>
      </w:r>
    </w:p>
    <w:p w14:paraId="00362093"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158</w:t>
      </w:r>
      <w:r w:rsidRPr="0002415F">
        <w:rPr>
          <w:rStyle w:val="HideTWBExt"/>
          <w:b w:val="0"/>
        </w:rPr>
        <w:t>&lt;/NumAm&gt;</w:t>
      </w:r>
    </w:p>
    <w:p w14:paraId="378C65E5" w14:textId="77777777" w:rsidR="00DD19C9" w:rsidRPr="0002415F" w:rsidRDefault="00DD19C9" w:rsidP="00DD19C9">
      <w:pPr>
        <w:pStyle w:val="NormalBold"/>
      </w:pPr>
      <w:r w:rsidRPr="0002415F">
        <w:rPr>
          <w:rStyle w:val="HideTWBExt"/>
          <w:b w:val="0"/>
        </w:rPr>
        <w:t>&lt;RepeatBlock-By&gt;&lt;Members&gt;</w:t>
      </w:r>
      <w:r w:rsidRPr="0002415F">
        <w:t>Lukas Mandl, Sander Smit</w:t>
      </w:r>
      <w:r w:rsidRPr="0002415F">
        <w:rPr>
          <w:rStyle w:val="HideTWBExt"/>
          <w:b w:val="0"/>
        </w:rPr>
        <w:t>&lt;/Members&gt;</w:t>
      </w:r>
    </w:p>
    <w:p w14:paraId="202DC867" w14:textId="77777777" w:rsidR="00DD19C9" w:rsidRPr="0002415F" w:rsidRDefault="00DD19C9" w:rsidP="00DD19C9">
      <w:r w:rsidRPr="0002415F">
        <w:rPr>
          <w:rStyle w:val="HideTWBExt"/>
        </w:rPr>
        <w:t>&lt;/RepeatBlock-By&gt;</w:t>
      </w:r>
    </w:p>
    <w:p w14:paraId="176DE0D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D57BEF8"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5A461DA3"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EEBE5A2" w14:textId="77777777" w:rsidR="00DD19C9" w:rsidRPr="0002415F" w:rsidRDefault="00DD19C9" w:rsidP="00DD19C9">
      <w:r w:rsidRPr="0002415F">
        <w:rPr>
          <w:rStyle w:val="HideTWBExt"/>
        </w:rPr>
        <w:t>&lt;Article2&gt;</w:t>
      </w:r>
      <w:r w:rsidRPr="0002415F">
        <w:t>Artikel 4 a – stk. 1 – litra d</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53E5E60" w14:textId="77777777" w:rsidTr="001A5B1A">
        <w:trPr>
          <w:jc w:val="center"/>
        </w:trPr>
        <w:tc>
          <w:tcPr>
            <w:tcW w:w="9752" w:type="dxa"/>
            <w:gridSpan w:val="2"/>
          </w:tcPr>
          <w:p w14:paraId="4AD55583" w14:textId="77777777" w:rsidR="00DD19C9" w:rsidRPr="0002415F" w:rsidRDefault="00DD19C9" w:rsidP="001A5B1A">
            <w:pPr>
              <w:keepNext/>
            </w:pPr>
          </w:p>
        </w:tc>
      </w:tr>
      <w:tr w:rsidR="00BE45D1" w:rsidRPr="0002415F" w14:paraId="05051F19" w14:textId="77777777" w:rsidTr="001A5B1A">
        <w:trPr>
          <w:jc w:val="center"/>
        </w:trPr>
        <w:tc>
          <w:tcPr>
            <w:tcW w:w="4876" w:type="dxa"/>
            <w:hideMark/>
          </w:tcPr>
          <w:p w14:paraId="74B77644" w14:textId="77777777" w:rsidR="00DD19C9" w:rsidRPr="0002415F" w:rsidRDefault="00DD19C9" w:rsidP="001A5B1A">
            <w:pPr>
              <w:pStyle w:val="ColumnHeading"/>
              <w:keepNext/>
            </w:pPr>
            <w:r w:rsidRPr="0002415F">
              <w:t>Kommissionens forslag</w:t>
            </w:r>
          </w:p>
        </w:tc>
        <w:tc>
          <w:tcPr>
            <w:tcW w:w="4876" w:type="dxa"/>
            <w:hideMark/>
          </w:tcPr>
          <w:p w14:paraId="3D411666" w14:textId="77777777" w:rsidR="00DD19C9" w:rsidRPr="0002415F" w:rsidRDefault="00DD19C9" w:rsidP="001A5B1A">
            <w:pPr>
              <w:pStyle w:val="ColumnHeading"/>
              <w:keepNext/>
            </w:pPr>
            <w:r w:rsidRPr="0002415F">
              <w:t>Ændringsforslag</w:t>
            </w:r>
          </w:p>
        </w:tc>
      </w:tr>
      <w:tr w:rsidR="00BE45D1" w:rsidRPr="0002415F" w14:paraId="7A914334" w14:textId="77777777" w:rsidTr="001A5B1A">
        <w:trPr>
          <w:jc w:val="center"/>
        </w:trPr>
        <w:tc>
          <w:tcPr>
            <w:tcW w:w="4876" w:type="dxa"/>
            <w:hideMark/>
          </w:tcPr>
          <w:p w14:paraId="3086C5F8" w14:textId="77777777" w:rsidR="00DD19C9" w:rsidRPr="0002415F" w:rsidRDefault="00DD19C9" w:rsidP="001A5B1A">
            <w:pPr>
              <w:pStyle w:val="Normal6"/>
            </w:pPr>
            <w:r w:rsidRPr="0002415F">
              <w:t>d)</w:t>
            </w:r>
            <w:r w:rsidRPr="0002415F">
              <w:tab/>
              <w:t>de særlige kategorier af personoplysninger transmitteres ikke til, overføres ikke til og tilgås ikke på anden måde af andre parter</w:t>
            </w:r>
          </w:p>
        </w:tc>
        <w:tc>
          <w:tcPr>
            <w:tcW w:w="4876" w:type="dxa"/>
            <w:hideMark/>
          </w:tcPr>
          <w:p w14:paraId="3D65844D" w14:textId="77777777" w:rsidR="00DD19C9" w:rsidRPr="0002415F" w:rsidRDefault="00DD19C9" w:rsidP="001A5B1A">
            <w:pPr>
              <w:pStyle w:val="Normal6"/>
              <w:rPr>
                <w:szCs w:val="24"/>
              </w:rPr>
            </w:pPr>
            <w:r w:rsidRPr="0002415F">
              <w:t>d)</w:t>
            </w:r>
            <w:r w:rsidRPr="0002415F">
              <w:tab/>
              <w:t>de særlige kategorier af personoplysninger transmitteres ikke til, overføres ikke til og tilgås ikke på anden måde af andre parter</w:t>
            </w:r>
            <w:r w:rsidRPr="0002415F">
              <w:rPr>
                <w:b/>
                <w:i/>
              </w:rPr>
              <w:t>, undtagen i overensstemmelse med artikel 26 i forordning (EU) 2016/679, hvis der kan være to eller flere fælles dataansvarlige, og artikel 28, hvis behandlingen af oplysninger foretages på vegne af en dataansvarlig</w:t>
            </w:r>
          </w:p>
        </w:tc>
      </w:tr>
    </w:tbl>
    <w:p w14:paraId="31CC1BCD"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7E534F53"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5D172AC5" w14:textId="77777777" w:rsidR="00DD19C9" w:rsidRPr="0002415F" w:rsidRDefault="00DD19C9" w:rsidP="00DD19C9">
      <w:pPr>
        <w:pStyle w:val="Normal12Italic"/>
        <w:rPr>
          <w:noProof w:val="0"/>
        </w:rPr>
      </w:pPr>
      <w:r w:rsidRPr="0002415F">
        <w:rPr>
          <w:noProof w:val="0"/>
        </w:rPr>
        <w:t>Dette ændringsforslag forklarer samspillet med og tilpasningen til de gældende regler i GDPR, hvorved data behandles mellem fælles dataansvarlige, eller hvor den dataansvarlige eller databehandleren er to forskellige enheder.</w:t>
      </w:r>
    </w:p>
    <w:p w14:paraId="5CD0BF13" w14:textId="77777777" w:rsidR="00DD19C9" w:rsidRPr="0002415F" w:rsidRDefault="00DD19C9" w:rsidP="00DD19C9">
      <w:r w:rsidRPr="0002415F">
        <w:rPr>
          <w:rStyle w:val="HideTWBExt"/>
        </w:rPr>
        <w:t>&lt;/Amend&gt;</w:t>
      </w:r>
    </w:p>
    <w:p w14:paraId="6C293326"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159</w:t>
      </w:r>
      <w:r w:rsidRPr="0002415F">
        <w:rPr>
          <w:rStyle w:val="HideTWBExt"/>
          <w:b w:val="0"/>
        </w:rPr>
        <w:t>&lt;/NumAm&gt;</w:t>
      </w:r>
    </w:p>
    <w:p w14:paraId="039C3796"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1B0D35DC" w14:textId="77777777" w:rsidR="00DD19C9" w:rsidRPr="0002415F" w:rsidRDefault="00DD19C9" w:rsidP="00DD19C9">
      <w:r w:rsidRPr="0002415F">
        <w:rPr>
          <w:rStyle w:val="HideTWBExt"/>
        </w:rPr>
        <w:t>&lt;/RepeatBlock-By&gt;</w:t>
      </w:r>
    </w:p>
    <w:p w14:paraId="64D7ED85"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ABFF4C9"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11EAB52"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09F3CA2" w14:textId="77777777" w:rsidR="00DD19C9" w:rsidRPr="0002415F" w:rsidRDefault="00DD19C9" w:rsidP="00DD19C9">
      <w:r w:rsidRPr="0002415F">
        <w:rPr>
          <w:rStyle w:val="HideTWBExt"/>
        </w:rPr>
        <w:t>&lt;Article2&gt;</w:t>
      </w:r>
      <w:r w:rsidRPr="0002415F">
        <w:t>Artikel 4 a – stk. 1 – litra d</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C2EA309" w14:textId="77777777" w:rsidTr="001A5B1A">
        <w:trPr>
          <w:jc w:val="center"/>
        </w:trPr>
        <w:tc>
          <w:tcPr>
            <w:tcW w:w="9752" w:type="dxa"/>
            <w:gridSpan w:val="2"/>
          </w:tcPr>
          <w:p w14:paraId="07E5F683" w14:textId="77777777" w:rsidR="00DD19C9" w:rsidRPr="0002415F" w:rsidRDefault="00DD19C9" w:rsidP="001A5B1A">
            <w:pPr>
              <w:keepNext/>
            </w:pPr>
          </w:p>
        </w:tc>
      </w:tr>
      <w:tr w:rsidR="00BE45D1" w:rsidRPr="0002415F" w14:paraId="0033F78B" w14:textId="77777777" w:rsidTr="001A5B1A">
        <w:trPr>
          <w:jc w:val="center"/>
        </w:trPr>
        <w:tc>
          <w:tcPr>
            <w:tcW w:w="4876" w:type="dxa"/>
            <w:hideMark/>
          </w:tcPr>
          <w:p w14:paraId="44314086" w14:textId="77777777" w:rsidR="00DD19C9" w:rsidRPr="0002415F" w:rsidRDefault="00DD19C9" w:rsidP="001A5B1A">
            <w:pPr>
              <w:pStyle w:val="ColumnHeading"/>
              <w:keepNext/>
            </w:pPr>
            <w:r w:rsidRPr="0002415F">
              <w:t>Kommissionens forslag</w:t>
            </w:r>
          </w:p>
        </w:tc>
        <w:tc>
          <w:tcPr>
            <w:tcW w:w="4876" w:type="dxa"/>
            <w:hideMark/>
          </w:tcPr>
          <w:p w14:paraId="30852D9F" w14:textId="77777777" w:rsidR="00DD19C9" w:rsidRPr="0002415F" w:rsidRDefault="00DD19C9" w:rsidP="001A5B1A">
            <w:pPr>
              <w:pStyle w:val="ColumnHeading"/>
              <w:keepNext/>
            </w:pPr>
            <w:r w:rsidRPr="0002415F">
              <w:t>Ændringsforslag</w:t>
            </w:r>
          </w:p>
        </w:tc>
      </w:tr>
      <w:tr w:rsidR="00BE45D1" w:rsidRPr="0002415F" w14:paraId="0E5CC23E" w14:textId="77777777" w:rsidTr="001A5B1A">
        <w:trPr>
          <w:jc w:val="center"/>
        </w:trPr>
        <w:tc>
          <w:tcPr>
            <w:tcW w:w="4876" w:type="dxa"/>
            <w:hideMark/>
          </w:tcPr>
          <w:p w14:paraId="64AC4D9C" w14:textId="77777777" w:rsidR="00DD19C9" w:rsidRPr="0002415F" w:rsidRDefault="00DD19C9" w:rsidP="001A5B1A">
            <w:pPr>
              <w:pStyle w:val="Normal6"/>
            </w:pPr>
            <w:r w:rsidRPr="0002415F">
              <w:t>d)</w:t>
            </w:r>
            <w:r w:rsidRPr="0002415F">
              <w:tab/>
              <w:t>de særlige kategorier af personoplysninger transmitteres ikke til, overføres ikke til og tilgås ikke på anden måde af andre parter</w:t>
            </w:r>
          </w:p>
        </w:tc>
        <w:tc>
          <w:tcPr>
            <w:tcW w:w="4876" w:type="dxa"/>
            <w:hideMark/>
          </w:tcPr>
          <w:p w14:paraId="412A49C4" w14:textId="77777777" w:rsidR="00DD19C9" w:rsidRPr="0002415F" w:rsidRDefault="00DD19C9" w:rsidP="001A5B1A">
            <w:pPr>
              <w:pStyle w:val="Normal6"/>
              <w:rPr>
                <w:szCs w:val="24"/>
              </w:rPr>
            </w:pPr>
            <w:r w:rsidRPr="0002415F">
              <w:t>d)</w:t>
            </w:r>
            <w:r w:rsidRPr="0002415F">
              <w:tab/>
              <w:t>de særlige kategorier af personoplysninger transmitteres ikke til, overføres ikke til og tilgås ikke på anden måde af andre parter</w:t>
            </w:r>
            <w:r w:rsidRPr="0002415F">
              <w:rPr>
                <w:b/>
                <w:i/>
              </w:rPr>
              <w:t>, undtagen i overensstemmelse med artikel 26 i forordning (EU) 2016/679, hvis der kan være to eller flere fælles dataansvarlige, og artikel 28, hvis behandlingen af oplysninger foretages på vegne af en dataansvarlig</w:t>
            </w:r>
          </w:p>
        </w:tc>
      </w:tr>
    </w:tbl>
    <w:p w14:paraId="1794766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35900C63"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7238152B" w14:textId="77777777" w:rsidR="00DD19C9" w:rsidRPr="0002415F" w:rsidRDefault="00DD19C9" w:rsidP="00DD19C9">
      <w:pPr>
        <w:pStyle w:val="Normal12Italic"/>
        <w:rPr>
          <w:noProof w:val="0"/>
        </w:rPr>
      </w:pPr>
      <w:r w:rsidRPr="0002415F">
        <w:rPr>
          <w:noProof w:val="0"/>
        </w:rPr>
        <w:t>Dette ændringsforslag forklarer samspillet med og tilpasningen til de gældende regler i GDPR, hvorved data behandles mellem fælles dataansvarlige, eller hvor den dataansvarlige eller databehandleren er to forskellige enheder.</w:t>
      </w:r>
    </w:p>
    <w:p w14:paraId="6C90FF57" w14:textId="77777777" w:rsidR="00DD19C9" w:rsidRPr="0002415F" w:rsidRDefault="00DD19C9" w:rsidP="00DD19C9">
      <w:r w:rsidRPr="0002415F">
        <w:rPr>
          <w:rStyle w:val="HideTWBExt"/>
        </w:rPr>
        <w:t>&lt;/Amend&gt;</w:t>
      </w:r>
    </w:p>
    <w:p w14:paraId="70B5EDE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160</w:t>
      </w:r>
      <w:r w:rsidRPr="0002415F">
        <w:rPr>
          <w:rStyle w:val="HideTWBExt"/>
          <w:b w:val="0"/>
        </w:rPr>
        <w:t>&lt;/NumAm&gt;</w:t>
      </w:r>
    </w:p>
    <w:p w14:paraId="0E73960D" w14:textId="77777777" w:rsidR="00DD19C9" w:rsidRPr="0002415F" w:rsidRDefault="00DD19C9" w:rsidP="00DD19C9">
      <w:pPr>
        <w:pStyle w:val="NormalBold"/>
      </w:pPr>
      <w:r w:rsidRPr="0002415F">
        <w:rPr>
          <w:rStyle w:val="HideTWBExt"/>
          <w:b w:val="0"/>
        </w:rPr>
        <w:t>&lt;RepeatBlock-By&gt;&lt;Members&gt;</w:t>
      </w:r>
      <w:r w:rsidRPr="0002415F">
        <w:t>Tomáš Zdechovský</w:t>
      </w:r>
      <w:r w:rsidRPr="0002415F">
        <w:rPr>
          <w:rStyle w:val="HideTWBExt"/>
          <w:b w:val="0"/>
        </w:rPr>
        <w:t>&lt;/Members&gt;</w:t>
      </w:r>
    </w:p>
    <w:p w14:paraId="035024F4" w14:textId="77777777" w:rsidR="00DD19C9" w:rsidRPr="0002415F" w:rsidRDefault="00DD19C9" w:rsidP="00DD19C9">
      <w:r w:rsidRPr="0002415F">
        <w:rPr>
          <w:rStyle w:val="HideTWBExt"/>
        </w:rPr>
        <w:t>&lt;/RepeatBlock-By&gt;</w:t>
      </w:r>
    </w:p>
    <w:p w14:paraId="34A648E8"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A47C2D3"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5E0A01A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0ED4352" w14:textId="77777777" w:rsidR="00DD19C9" w:rsidRPr="0002415F" w:rsidRDefault="00DD19C9" w:rsidP="00DD19C9">
      <w:r w:rsidRPr="0002415F">
        <w:rPr>
          <w:rStyle w:val="HideTWBExt"/>
        </w:rPr>
        <w:t>&lt;Article2&gt;</w:t>
      </w:r>
      <w:r w:rsidRPr="0002415F">
        <w:t>Artikel 4 a – stk. 1 – litra d</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51E2B105" w14:textId="77777777" w:rsidTr="001A5B1A">
        <w:trPr>
          <w:jc w:val="center"/>
        </w:trPr>
        <w:tc>
          <w:tcPr>
            <w:tcW w:w="9752" w:type="dxa"/>
            <w:gridSpan w:val="2"/>
          </w:tcPr>
          <w:p w14:paraId="693C85B7" w14:textId="77777777" w:rsidR="00DD19C9" w:rsidRPr="0002415F" w:rsidRDefault="00DD19C9" w:rsidP="001A5B1A">
            <w:pPr>
              <w:keepNext/>
            </w:pPr>
          </w:p>
        </w:tc>
      </w:tr>
      <w:tr w:rsidR="00BE45D1" w:rsidRPr="0002415F" w14:paraId="71A7B5C0" w14:textId="77777777" w:rsidTr="001A5B1A">
        <w:trPr>
          <w:jc w:val="center"/>
        </w:trPr>
        <w:tc>
          <w:tcPr>
            <w:tcW w:w="4876" w:type="dxa"/>
            <w:hideMark/>
          </w:tcPr>
          <w:p w14:paraId="00ADEA1B" w14:textId="77777777" w:rsidR="00DD19C9" w:rsidRPr="0002415F" w:rsidRDefault="00DD19C9" w:rsidP="001A5B1A">
            <w:pPr>
              <w:pStyle w:val="ColumnHeading"/>
              <w:keepNext/>
            </w:pPr>
            <w:r w:rsidRPr="0002415F">
              <w:t>Kommissionens forslag</w:t>
            </w:r>
          </w:p>
        </w:tc>
        <w:tc>
          <w:tcPr>
            <w:tcW w:w="4876" w:type="dxa"/>
            <w:hideMark/>
          </w:tcPr>
          <w:p w14:paraId="2AFAC6C1" w14:textId="77777777" w:rsidR="00DD19C9" w:rsidRPr="0002415F" w:rsidRDefault="00DD19C9" w:rsidP="001A5B1A">
            <w:pPr>
              <w:pStyle w:val="ColumnHeading"/>
              <w:keepNext/>
            </w:pPr>
            <w:r w:rsidRPr="0002415F">
              <w:t>Ændringsforslag</w:t>
            </w:r>
          </w:p>
        </w:tc>
      </w:tr>
      <w:tr w:rsidR="00BE45D1" w:rsidRPr="0002415F" w14:paraId="4387D262" w14:textId="77777777" w:rsidTr="001A5B1A">
        <w:trPr>
          <w:jc w:val="center"/>
        </w:trPr>
        <w:tc>
          <w:tcPr>
            <w:tcW w:w="4876" w:type="dxa"/>
            <w:hideMark/>
          </w:tcPr>
          <w:p w14:paraId="49F471B6" w14:textId="77777777" w:rsidR="00DD19C9" w:rsidRPr="0002415F" w:rsidRDefault="00DD19C9" w:rsidP="001A5B1A">
            <w:pPr>
              <w:pStyle w:val="Normal6"/>
            </w:pPr>
            <w:r w:rsidRPr="0002415F">
              <w:t>d)</w:t>
            </w:r>
            <w:r w:rsidRPr="0002415F">
              <w:tab/>
              <w:t>de særlige kategorier af personoplysninger transmitteres ikke til, overføres ikke til og tilgås ikke på anden måde af andre parter</w:t>
            </w:r>
          </w:p>
        </w:tc>
        <w:tc>
          <w:tcPr>
            <w:tcW w:w="4876" w:type="dxa"/>
            <w:hideMark/>
          </w:tcPr>
          <w:p w14:paraId="41BB2504" w14:textId="77777777" w:rsidR="00DD19C9" w:rsidRPr="0002415F" w:rsidRDefault="00DD19C9" w:rsidP="001A5B1A">
            <w:pPr>
              <w:pStyle w:val="Normal6"/>
              <w:rPr>
                <w:szCs w:val="24"/>
              </w:rPr>
            </w:pPr>
            <w:r w:rsidRPr="0002415F">
              <w:t>d)</w:t>
            </w:r>
            <w:r w:rsidRPr="0002415F">
              <w:tab/>
              <w:t>de særlige kategorier af personoplysninger transmitteres ikke til, overføres ikke til og tilgås ikke på anden måde af andre parter</w:t>
            </w:r>
            <w:r w:rsidRPr="0002415F">
              <w:rPr>
                <w:b/>
                <w:i/>
              </w:rPr>
              <w:t>, undtagen i overensstemmelse med artikel 26 i forordning (EU) 2016/679, hvis der kan være to eller flere fælles dataansvarlige, og artikel 28, hvis behandlingen af oplysninger foretages på vegne af en dataansvarlig</w:t>
            </w:r>
          </w:p>
        </w:tc>
      </w:tr>
    </w:tbl>
    <w:p w14:paraId="4C9EE1D4"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64A4EE5"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6BC1689A" w14:textId="77777777" w:rsidR="00DD19C9" w:rsidRPr="0002415F" w:rsidRDefault="00DD19C9" w:rsidP="00DD19C9">
      <w:pPr>
        <w:pStyle w:val="Normal12Italic"/>
        <w:rPr>
          <w:noProof w:val="0"/>
        </w:rPr>
      </w:pPr>
      <w:r w:rsidRPr="0002415F">
        <w:rPr>
          <w:noProof w:val="0"/>
        </w:rPr>
        <w:t>Dette ændringsforslag forklarer samspillet med og tilpasningen til de gældende regler i GDPR, hvorved data behandles mellem fælles dataansvarlige, eller hvor den dataansvarlige eller databehandleren er to forskellige enheder.</w:t>
      </w:r>
    </w:p>
    <w:p w14:paraId="75D6CBBC" w14:textId="77777777" w:rsidR="00DD19C9" w:rsidRPr="0002415F" w:rsidRDefault="00DD19C9" w:rsidP="00DD19C9">
      <w:r w:rsidRPr="0002415F">
        <w:rPr>
          <w:rStyle w:val="HideTWBExt"/>
        </w:rPr>
        <w:t>&lt;/Amend&gt;</w:t>
      </w:r>
    </w:p>
    <w:p w14:paraId="4C6F5E98"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161</w:t>
      </w:r>
      <w:r w:rsidRPr="0002415F">
        <w:rPr>
          <w:rStyle w:val="HideTWBExt"/>
          <w:b w:val="0"/>
        </w:rPr>
        <w:t>&lt;/NumAm&gt;</w:t>
      </w:r>
    </w:p>
    <w:p w14:paraId="678CCAF4" w14:textId="77777777" w:rsidR="00DD19C9" w:rsidRPr="0002415F" w:rsidRDefault="00DD19C9" w:rsidP="00DD19C9">
      <w:pPr>
        <w:pStyle w:val="NormalBold"/>
      </w:pPr>
      <w:r w:rsidRPr="0002415F">
        <w:rPr>
          <w:rStyle w:val="HideTWBExt"/>
          <w:b w:val="0"/>
        </w:rPr>
        <w:t>&lt;RepeatBlock-By&gt;&lt;Members&gt;</w:t>
      </w:r>
      <w:r w:rsidRPr="0002415F">
        <w:t>Zala Tomašič, Tomáš Zdechovský, Jan Farský, Alexandr Vondra, Ondřej Krutílek</w:t>
      </w:r>
      <w:r w:rsidRPr="0002415F">
        <w:rPr>
          <w:rStyle w:val="HideTWBExt"/>
          <w:b w:val="0"/>
        </w:rPr>
        <w:t>&lt;/Members&gt;</w:t>
      </w:r>
    </w:p>
    <w:p w14:paraId="1F52D566" w14:textId="77777777" w:rsidR="00DD19C9" w:rsidRPr="0002415F" w:rsidRDefault="00DD19C9" w:rsidP="00DD19C9">
      <w:r w:rsidRPr="0002415F">
        <w:rPr>
          <w:rStyle w:val="HideTWBExt"/>
        </w:rPr>
        <w:t>&lt;/RepeatBlock-By&gt;</w:t>
      </w:r>
    </w:p>
    <w:p w14:paraId="47D16CF7"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84E2170"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78659A21"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CD6D906" w14:textId="77777777" w:rsidR="00DD19C9" w:rsidRPr="0002415F" w:rsidRDefault="00DD19C9" w:rsidP="00DD19C9">
      <w:r w:rsidRPr="0002415F">
        <w:rPr>
          <w:rStyle w:val="HideTWBExt"/>
        </w:rPr>
        <w:t>&lt;Article2&gt;</w:t>
      </w:r>
      <w:r w:rsidRPr="0002415F">
        <w:t>Artikel 4 a – stk. 1 – litra d</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779F0273" w14:textId="77777777" w:rsidTr="001A5B1A">
        <w:trPr>
          <w:jc w:val="center"/>
        </w:trPr>
        <w:tc>
          <w:tcPr>
            <w:tcW w:w="9752" w:type="dxa"/>
            <w:gridSpan w:val="2"/>
          </w:tcPr>
          <w:p w14:paraId="0950B0E5" w14:textId="77777777" w:rsidR="00DD19C9" w:rsidRPr="0002415F" w:rsidRDefault="00DD19C9" w:rsidP="001A5B1A">
            <w:pPr>
              <w:keepNext/>
            </w:pPr>
          </w:p>
        </w:tc>
      </w:tr>
      <w:tr w:rsidR="00BE45D1" w:rsidRPr="0002415F" w14:paraId="673DFFFD" w14:textId="77777777" w:rsidTr="001A5B1A">
        <w:trPr>
          <w:jc w:val="center"/>
        </w:trPr>
        <w:tc>
          <w:tcPr>
            <w:tcW w:w="4876" w:type="dxa"/>
            <w:hideMark/>
          </w:tcPr>
          <w:p w14:paraId="2A2DFE00" w14:textId="77777777" w:rsidR="00DD19C9" w:rsidRPr="0002415F" w:rsidRDefault="00DD19C9" w:rsidP="001A5B1A">
            <w:pPr>
              <w:pStyle w:val="ColumnHeading"/>
              <w:keepNext/>
            </w:pPr>
            <w:r w:rsidRPr="0002415F">
              <w:t>Kommissionens forslag</w:t>
            </w:r>
          </w:p>
        </w:tc>
        <w:tc>
          <w:tcPr>
            <w:tcW w:w="4876" w:type="dxa"/>
            <w:hideMark/>
          </w:tcPr>
          <w:p w14:paraId="4176022B" w14:textId="77777777" w:rsidR="00DD19C9" w:rsidRPr="0002415F" w:rsidRDefault="00DD19C9" w:rsidP="001A5B1A">
            <w:pPr>
              <w:pStyle w:val="ColumnHeading"/>
              <w:keepNext/>
            </w:pPr>
            <w:r w:rsidRPr="0002415F">
              <w:t>Ændringsforslag</w:t>
            </w:r>
          </w:p>
        </w:tc>
      </w:tr>
      <w:tr w:rsidR="00BE45D1" w:rsidRPr="0002415F" w14:paraId="6626A81A" w14:textId="77777777" w:rsidTr="001A5B1A">
        <w:trPr>
          <w:jc w:val="center"/>
        </w:trPr>
        <w:tc>
          <w:tcPr>
            <w:tcW w:w="4876" w:type="dxa"/>
            <w:hideMark/>
          </w:tcPr>
          <w:p w14:paraId="50927AFB" w14:textId="77777777" w:rsidR="00DD19C9" w:rsidRPr="0002415F" w:rsidRDefault="00DD19C9" w:rsidP="001A5B1A">
            <w:pPr>
              <w:pStyle w:val="Normal6"/>
            </w:pPr>
            <w:r w:rsidRPr="0002415F">
              <w:t>d)</w:t>
            </w:r>
            <w:r w:rsidRPr="0002415F">
              <w:tab/>
              <w:t>de særlige kategorier af personoplysninger transmitteres ikke til, overføres ikke til og tilgås ikke på anden måde af andre parter</w:t>
            </w:r>
          </w:p>
        </w:tc>
        <w:tc>
          <w:tcPr>
            <w:tcW w:w="4876" w:type="dxa"/>
            <w:hideMark/>
          </w:tcPr>
          <w:p w14:paraId="1E84C282" w14:textId="77777777" w:rsidR="00DD19C9" w:rsidRPr="0002415F" w:rsidRDefault="00DD19C9" w:rsidP="001A5B1A">
            <w:pPr>
              <w:pStyle w:val="Normal6"/>
              <w:rPr>
                <w:szCs w:val="24"/>
              </w:rPr>
            </w:pPr>
            <w:r w:rsidRPr="0002415F">
              <w:t>d)</w:t>
            </w:r>
            <w:r w:rsidRPr="0002415F">
              <w:tab/>
              <w:t>de særlige kategorier af personoplysninger transmitteres ikke til, overføres ikke til og tilgås ikke på anden måde af andre parter</w:t>
            </w:r>
            <w:r w:rsidRPr="0002415F">
              <w:rPr>
                <w:b/>
                <w:i/>
              </w:rPr>
              <w:t>, medmindre det er strengt nødvendigt for at påvise og korrigere bias, og med forbehold af tilsvarende garantier, herunder fortrolighedsforpligtelser, adgangskontrol og forbud mod yderligere anvendelse</w:t>
            </w:r>
          </w:p>
        </w:tc>
      </w:tr>
    </w:tbl>
    <w:p w14:paraId="740BD41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4D49715" w14:textId="77777777" w:rsidR="00DD19C9" w:rsidRPr="0002415F" w:rsidRDefault="00DD19C9" w:rsidP="00DD19C9">
      <w:r w:rsidRPr="0002415F">
        <w:rPr>
          <w:rStyle w:val="HideTWBExt"/>
        </w:rPr>
        <w:t>&lt;/Amend&gt;</w:t>
      </w:r>
    </w:p>
    <w:p w14:paraId="45CDB2C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162</w:t>
      </w:r>
      <w:r w:rsidRPr="0002415F">
        <w:rPr>
          <w:rStyle w:val="HideTWBExt"/>
          <w:b w:val="0"/>
        </w:rPr>
        <w:t>&lt;/NumAm&gt;</w:t>
      </w:r>
    </w:p>
    <w:p w14:paraId="7F50ECCF" w14:textId="77777777" w:rsidR="00DD19C9" w:rsidRPr="0002415F" w:rsidRDefault="00DD19C9" w:rsidP="00DD19C9">
      <w:pPr>
        <w:pStyle w:val="NormalBold"/>
      </w:pPr>
      <w:r w:rsidRPr="0002415F">
        <w:rPr>
          <w:rStyle w:val="HideTWBExt"/>
          <w:b w:val="0"/>
        </w:rPr>
        <w:t>&lt;RepeatBlock-By&gt;&lt;Members&gt;</w:t>
      </w:r>
      <w:r w:rsidRPr="0002415F">
        <w:t>Ana Vasconcelos, Svenja Hahn</w:t>
      </w:r>
      <w:r w:rsidRPr="0002415F">
        <w:rPr>
          <w:rStyle w:val="HideTWBExt"/>
          <w:b w:val="0"/>
        </w:rPr>
        <w:t>&lt;/Members&gt;</w:t>
      </w:r>
    </w:p>
    <w:p w14:paraId="5E99C3F3" w14:textId="77777777" w:rsidR="00DD19C9" w:rsidRPr="0002415F" w:rsidRDefault="00DD19C9" w:rsidP="00DD19C9">
      <w:r w:rsidRPr="0002415F">
        <w:rPr>
          <w:rStyle w:val="HideTWBExt"/>
        </w:rPr>
        <w:t>&lt;/RepeatBlock-By&gt;</w:t>
      </w:r>
    </w:p>
    <w:p w14:paraId="4BFF19C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48C61E7"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68948B65"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25B48F8A" w14:textId="77777777" w:rsidR="00DD19C9" w:rsidRPr="0002415F" w:rsidRDefault="00DD19C9" w:rsidP="00DD19C9">
      <w:r w:rsidRPr="0002415F">
        <w:rPr>
          <w:rStyle w:val="HideTWBExt"/>
        </w:rPr>
        <w:t>&lt;Article2&gt;</w:t>
      </w:r>
      <w:r w:rsidRPr="0002415F">
        <w:t>Artikel 4 a – stk. 1 – litra d</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5A56377" w14:textId="77777777" w:rsidTr="001A5B1A">
        <w:trPr>
          <w:jc w:val="center"/>
        </w:trPr>
        <w:tc>
          <w:tcPr>
            <w:tcW w:w="9752" w:type="dxa"/>
            <w:gridSpan w:val="2"/>
          </w:tcPr>
          <w:p w14:paraId="1AF35F8D" w14:textId="77777777" w:rsidR="00DD19C9" w:rsidRPr="0002415F" w:rsidRDefault="00DD19C9" w:rsidP="001A5B1A">
            <w:pPr>
              <w:keepNext/>
            </w:pPr>
          </w:p>
        </w:tc>
      </w:tr>
      <w:tr w:rsidR="00BE45D1" w:rsidRPr="0002415F" w14:paraId="5141F9EE" w14:textId="77777777" w:rsidTr="001A5B1A">
        <w:trPr>
          <w:jc w:val="center"/>
        </w:trPr>
        <w:tc>
          <w:tcPr>
            <w:tcW w:w="4876" w:type="dxa"/>
            <w:hideMark/>
          </w:tcPr>
          <w:p w14:paraId="34E58B65" w14:textId="77777777" w:rsidR="00DD19C9" w:rsidRPr="0002415F" w:rsidRDefault="00DD19C9" w:rsidP="001A5B1A">
            <w:pPr>
              <w:pStyle w:val="ColumnHeading"/>
              <w:keepNext/>
            </w:pPr>
            <w:r w:rsidRPr="0002415F">
              <w:t>Kommissionens forslag</w:t>
            </w:r>
          </w:p>
        </w:tc>
        <w:tc>
          <w:tcPr>
            <w:tcW w:w="4876" w:type="dxa"/>
            <w:hideMark/>
          </w:tcPr>
          <w:p w14:paraId="65218040" w14:textId="77777777" w:rsidR="00DD19C9" w:rsidRPr="0002415F" w:rsidRDefault="00DD19C9" w:rsidP="001A5B1A">
            <w:pPr>
              <w:pStyle w:val="ColumnHeading"/>
              <w:keepNext/>
            </w:pPr>
            <w:r w:rsidRPr="0002415F">
              <w:t>Ændringsforslag</w:t>
            </w:r>
          </w:p>
        </w:tc>
      </w:tr>
      <w:tr w:rsidR="00BE45D1" w:rsidRPr="0002415F" w14:paraId="3FF2E10D" w14:textId="77777777" w:rsidTr="001A5B1A">
        <w:trPr>
          <w:jc w:val="center"/>
        </w:trPr>
        <w:tc>
          <w:tcPr>
            <w:tcW w:w="4876" w:type="dxa"/>
            <w:hideMark/>
          </w:tcPr>
          <w:p w14:paraId="6B1E01C4" w14:textId="77777777" w:rsidR="00DD19C9" w:rsidRPr="0002415F" w:rsidRDefault="00DD19C9" w:rsidP="001A5B1A">
            <w:pPr>
              <w:pStyle w:val="Normal6"/>
            </w:pPr>
            <w:r w:rsidRPr="0002415F">
              <w:t>d)</w:t>
            </w:r>
            <w:r w:rsidRPr="0002415F">
              <w:tab/>
              <w:t>de særlige kategorier af personoplysninger transmitteres ikke til, overføres ikke til og tilgås ikke på anden måde af andre parter</w:t>
            </w:r>
          </w:p>
        </w:tc>
        <w:tc>
          <w:tcPr>
            <w:tcW w:w="4876" w:type="dxa"/>
            <w:hideMark/>
          </w:tcPr>
          <w:p w14:paraId="7936A207" w14:textId="77777777" w:rsidR="00DD19C9" w:rsidRPr="0002415F" w:rsidRDefault="00DD19C9" w:rsidP="001A5B1A">
            <w:pPr>
              <w:pStyle w:val="Normal6"/>
              <w:rPr>
                <w:szCs w:val="24"/>
              </w:rPr>
            </w:pPr>
            <w:r w:rsidRPr="0002415F">
              <w:t>d)</w:t>
            </w:r>
            <w:r w:rsidRPr="0002415F">
              <w:tab/>
              <w:t>de særlige kategorier af personoplysninger transmitteres ikke til, overføres ikke til og tilgås ikke på anden måde af andre parter</w:t>
            </w:r>
            <w:r w:rsidRPr="0002415F">
              <w:rPr>
                <w:b/>
                <w:i/>
              </w:rPr>
              <w:t>, medmindre det er tilladt i henhold til artikel 26 eller 28 i Europa-Parlamentets og Rådets forordning (EU) 2016/679 (GDPR)</w:t>
            </w:r>
          </w:p>
        </w:tc>
      </w:tr>
    </w:tbl>
    <w:p w14:paraId="63B088F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6832C06" w14:textId="77777777" w:rsidR="00DD19C9" w:rsidRPr="0002415F" w:rsidRDefault="00DD19C9" w:rsidP="00DD19C9">
      <w:r w:rsidRPr="0002415F">
        <w:rPr>
          <w:rStyle w:val="HideTWBExt"/>
        </w:rPr>
        <w:t>&lt;/Amend&gt;</w:t>
      </w:r>
    </w:p>
    <w:p w14:paraId="1CC6638E"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163</w:t>
      </w:r>
      <w:r w:rsidRPr="0002415F">
        <w:rPr>
          <w:rStyle w:val="HideTWBExt"/>
          <w:b w:val="0"/>
        </w:rPr>
        <w:t>&lt;/NumAm&gt;</w:t>
      </w:r>
    </w:p>
    <w:p w14:paraId="01E5FB95"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6EF1310F" w14:textId="77777777" w:rsidR="00DD19C9" w:rsidRPr="0002415F" w:rsidRDefault="00DD19C9" w:rsidP="00DD19C9">
      <w:r w:rsidRPr="0002415F">
        <w:rPr>
          <w:rStyle w:val="HideTWBExt"/>
        </w:rPr>
        <w:t>&lt;/RepeatBlock-By&gt;</w:t>
      </w:r>
    </w:p>
    <w:p w14:paraId="35F3F38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AD356BD"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48B38DCA"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2B536569" w14:textId="77777777" w:rsidR="00DD19C9" w:rsidRPr="0002415F" w:rsidRDefault="00DD19C9" w:rsidP="00DD19C9">
      <w:r w:rsidRPr="0002415F">
        <w:rPr>
          <w:rStyle w:val="HideTWBExt"/>
        </w:rPr>
        <w:t>&lt;Article2&gt;</w:t>
      </w:r>
      <w:r w:rsidRPr="0002415F">
        <w:t>Artikel 4 a – stk. 1 – litra e</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2256B363" w14:textId="77777777" w:rsidTr="001A5B1A">
        <w:trPr>
          <w:jc w:val="center"/>
        </w:trPr>
        <w:tc>
          <w:tcPr>
            <w:tcW w:w="9752" w:type="dxa"/>
            <w:gridSpan w:val="2"/>
          </w:tcPr>
          <w:p w14:paraId="39663D9E" w14:textId="77777777" w:rsidR="00DD19C9" w:rsidRPr="0002415F" w:rsidRDefault="00DD19C9" w:rsidP="001A5B1A">
            <w:pPr>
              <w:keepNext/>
            </w:pPr>
          </w:p>
        </w:tc>
      </w:tr>
      <w:tr w:rsidR="00BE45D1" w:rsidRPr="0002415F" w14:paraId="645A7D61" w14:textId="77777777" w:rsidTr="001A5B1A">
        <w:trPr>
          <w:jc w:val="center"/>
        </w:trPr>
        <w:tc>
          <w:tcPr>
            <w:tcW w:w="4876" w:type="dxa"/>
            <w:hideMark/>
          </w:tcPr>
          <w:p w14:paraId="732CA066" w14:textId="77777777" w:rsidR="00DD19C9" w:rsidRPr="0002415F" w:rsidRDefault="00DD19C9" w:rsidP="001A5B1A">
            <w:pPr>
              <w:pStyle w:val="ColumnHeading"/>
              <w:keepNext/>
            </w:pPr>
            <w:r w:rsidRPr="0002415F">
              <w:t>Kommissionens forslag</w:t>
            </w:r>
          </w:p>
        </w:tc>
        <w:tc>
          <w:tcPr>
            <w:tcW w:w="4876" w:type="dxa"/>
            <w:hideMark/>
          </w:tcPr>
          <w:p w14:paraId="1212552E" w14:textId="77777777" w:rsidR="00DD19C9" w:rsidRPr="0002415F" w:rsidRDefault="00DD19C9" w:rsidP="001A5B1A">
            <w:pPr>
              <w:pStyle w:val="ColumnHeading"/>
              <w:keepNext/>
            </w:pPr>
            <w:r w:rsidRPr="0002415F">
              <w:t>Ændringsforslag</w:t>
            </w:r>
          </w:p>
        </w:tc>
      </w:tr>
      <w:tr w:rsidR="00BE45D1" w:rsidRPr="0002415F" w14:paraId="55E0A4F7" w14:textId="77777777" w:rsidTr="001A5B1A">
        <w:trPr>
          <w:jc w:val="center"/>
        </w:trPr>
        <w:tc>
          <w:tcPr>
            <w:tcW w:w="4876" w:type="dxa"/>
            <w:hideMark/>
          </w:tcPr>
          <w:p w14:paraId="7E88F0DD" w14:textId="77777777" w:rsidR="00DD19C9" w:rsidRPr="0002415F" w:rsidRDefault="00DD19C9" w:rsidP="001A5B1A">
            <w:pPr>
              <w:pStyle w:val="Normal6"/>
            </w:pPr>
            <w:r w:rsidRPr="0002415F">
              <w:rPr>
                <w:b/>
                <w:i/>
              </w:rPr>
              <w:t>e)</w:t>
            </w:r>
            <w:r w:rsidRPr="0002415F">
              <w:rPr>
                <w:b/>
                <w:i/>
              </w:rPr>
              <w:tab/>
              <w:t>de særlige kategorier af personoplysninger slettes, når bias er blevet korrigeret, eller når opbevaringsperioden for personoplysningerne udløber, alt efter hvad der indtræffer først</w:t>
            </w:r>
          </w:p>
        </w:tc>
        <w:tc>
          <w:tcPr>
            <w:tcW w:w="4876" w:type="dxa"/>
            <w:hideMark/>
          </w:tcPr>
          <w:p w14:paraId="668D4D70" w14:textId="77777777" w:rsidR="00DD19C9" w:rsidRPr="0002415F" w:rsidRDefault="00DD19C9" w:rsidP="001A5B1A">
            <w:pPr>
              <w:pStyle w:val="Normal6"/>
              <w:rPr>
                <w:szCs w:val="24"/>
              </w:rPr>
            </w:pPr>
            <w:r w:rsidRPr="0002415F">
              <w:rPr>
                <w:b/>
                <w:i/>
              </w:rPr>
              <w:t>udgår</w:t>
            </w:r>
          </w:p>
        </w:tc>
      </w:tr>
    </w:tbl>
    <w:p w14:paraId="26258B6C"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9627319"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20E636CA" w14:textId="77777777" w:rsidR="00DD19C9" w:rsidRPr="0002415F" w:rsidRDefault="00DD19C9" w:rsidP="00DD19C9">
      <w:pPr>
        <w:pStyle w:val="Normal12Italic"/>
        <w:rPr>
          <w:noProof w:val="0"/>
        </w:rPr>
      </w:pPr>
      <w:r w:rsidRPr="0002415F">
        <w:rPr>
          <w:noProof w:val="0"/>
        </w:rPr>
        <w:t>Udgår som følge af ændringsforslaget til artikel 4a, stk. 1.</w:t>
      </w:r>
    </w:p>
    <w:p w14:paraId="3AD09968" w14:textId="77777777" w:rsidR="00DD19C9" w:rsidRPr="0002415F" w:rsidRDefault="00DD19C9" w:rsidP="00DD19C9">
      <w:r w:rsidRPr="0002415F">
        <w:rPr>
          <w:rStyle w:val="HideTWBExt"/>
        </w:rPr>
        <w:t>&lt;/Amend&gt;</w:t>
      </w:r>
    </w:p>
    <w:p w14:paraId="59C22F2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164</w:t>
      </w:r>
      <w:r w:rsidRPr="0002415F">
        <w:rPr>
          <w:rStyle w:val="HideTWBExt"/>
          <w:b w:val="0"/>
        </w:rPr>
        <w:t>&lt;/NumAm&gt;</w:t>
      </w:r>
    </w:p>
    <w:p w14:paraId="09984DE8" w14:textId="77777777" w:rsidR="00DD19C9" w:rsidRPr="0002415F" w:rsidRDefault="00DD19C9" w:rsidP="00DD19C9">
      <w:pPr>
        <w:pStyle w:val="NormalBold"/>
      </w:pPr>
      <w:r w:rsidRPr="0002415F">
        <w:rPr>
          <w:rStyle w:val="HideTWBExt"/>
          <w:b w:val="0"/>
        </w:rPr>
        <w:t>&lt;RepeatBlock-By&gt;&lt;Members&gt;</w:t>
      </w:r>
      <w:r w:rsidRPr="0002415F">
        <w:t>Zala Tomašič, Tomáš Zdechovský, Jan Farský, Alexandr Vondra, Ondřej Krutílek</w:t>
      </w:r>
      <w:r w:rsidRPr="0002415F">
        <w:rPr>
          <w:rStyle w:val="HideTWBExt"/>
          <w:b w:val="0"/>
        </w:rPr>
        <w:t>&lt;/Members&gt;</w:t>
      </w:r>
    </w:p>
    <w:p w14:paraId="32F1631F" w14:textId="77777777" w:rsidR="00DD19C9" w:rsidRPr="0002415F" w:rsidRDefault="00DD19C9" w:rsidP="00DD19C9">
      <w:r w:rsidRPr="0002415F">
        <w:rPr>
          <w:rStyle w:val="HideTWBExt"/>
        </w:rPr>
        <w:t>&lt;/RepeatBlock-By&gt;</w:t>
      </w:r>
    </w:p>
    <w:p w14:paraId="71746BAF"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1A540719"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24A0FA90"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4EB92DCB" w14:textId="77777777" w:rsidR="00DD19C9" w:rsidRPr="0002415F" w:rsidRDefault="00DD19C9" w:rsidP="00DD19C9">
      <w:r w:rsidRPr="0002415F">
        <w:rPr>
          <w:rStyle w:val="HideTWBExt"/>
        </w:rPr>
        <w:t>&lt;Article2&gt;</w:t>
      </w:r>
      <w:r w:rsidRPr="0002415F">
        <w:t>Artikel 4 a – stk. 1 – litra e</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005A5F49" w14:textId="77777777" w:rsidTr="001A5B1A">
        <w:trPr>
          <w:jc w:val="center"/>
        </w:trPr>
        <w:tc>
          <w:tcPr>
            <w:tcW w:w="9752" w:type="dxa"/>
            <w:gridSpan w:val="2"/>
          </w:tcPr>
          <w:p w14:paraId="311EA987" w14:textId="77777777" w:rsidR="00DD19C9" w:rsidRPr="0002415F" w:rsidRDefault="00DD19C9" w:rsidP="001A5B1A">
            <w:pPr>
              <w:keepNext/>
            </w:pPr>
          </w:p>
        </w:tc>
      </w:tr>
      <w:tr w:rsidR="00BE45D1" w:rsidRPr="0002415F" w14:paraId="019D036C" w14:textId="77777777" w:rsidTr="001A5B1A">
        <w:trPr>
          <w:jc w:val="center"/>
        </w:trPr>
        <w:tc>
          <w:tcPr>
            <w:tcW w:w="4876" w:type="dxa"/>
            <w:hideMark/>
          </w:tcPr>
          <w:p w14:paraId="260632B0" w14:textId="77777777" w:rsidR="00DD19C9" w:rsidRPr="0002415F" w:rsidRDefault="00DD19C9" w:rsidP="001A5B1A">
            <w:pPr>
              <w:pStyle w:val="ColumnHeading"/>
              <w:keepNext/>
            </w:pPr>
            <w:r w:rsidRPr="0002415F">
              <w:t>Kommissionens forslag</w:t>
            </w:r>
          </w:p>
        </w:tc>
        <w:tc>
          <w:tcPr>
            <w:tcW w:w="4876" w:type="dxa"/>
            <w:hideMark/>
          </w:tcPr>
          <w:p w14:paraId="56D34222" w14:textId="77777777" w:rsidR="00DD19C9" w:rsidRPr="0002415F" w:rsidRDefault="00DD19C9" w:rsidP="001A5B1A">
            <w:pPr>
              <w:pStyle w:val="ColumnHeading"/>
              <w:keepNext/>
            </w:pPr>
            <w:r w:rsidRPr="0002415F">
              <w:t>Ændringsforslag</w:t>
            </w:r>
          </w:p>
        </w:tc>
      </w:tr>
      <w:tr w:rsidR="00BE45D1" w:rsidRPr="0002415F" w14:paraId="6D904B07" w14:textId="77777777" w:rsidTr="001A5B1A">
        <w:trPr>
          <w:jc w:val="center"/>
        </w:trPr>
        <w:tc>
          <w:tcPr>
            <w:tcW w:w="4876" w:type="dxa"/>
            <w:hideMark/>
          </w:tcPr>
          <w:p w14:paraId="7F98FD61" w14:textId="77777777" w:rsidR="00DD19C9" w:rsidRPr="0002415F" w:rsidRDefault="00DD19C9" w:rsidP="001A5B1A">
            <w:pPr>
              <w:pStyle w:val="Normal6"/>
            </w:pPr>
            <w:r w:rsidRPr="0002415F">
              <w:t>e)</w:t>
            </w:r>
            <w:r w:rsidRPr="0002415F">
              <w:tab/>
              <w:t>de særlige kategorier af personoplysninger slettes, når bias er blevet korrigeret, eller når opbevaringsperioden for personoplysningerne udløber, alt efter hvad der indtræffer først</w:t>
            </w:r>
          </w:p>
        </w:tc>
        <w:tc>
          <w:tcPr>
            <w:tcW w:w="4876" w:type="dxa"/>
            <w:hideMark/>
          </w:tcPr>
          <w:p w14:paraId="2B3D6674" w14:textId="77777777" w:rsidR="00DD19C9" w:rsidRPr="0002415F" w:rsidRDefault="00DD19C9" w:rsidP="001A5B1A">
            <w:pPr>
              <w:pStyle w:val="Normal6"/>
              <w:rPr>
                <w:szCs w:val="24"/>
              </w:rPr>
            </w:pPr>
            <w:r w:rsidRPr="0002415F">
              <w:t>e)</w:t>
            </w:r>
            <w:r w:rsidRPr="0002415F">
              <w:tab/>
              <w:t>de særlige kategorier af personoplysninger slettes, når bias er blevet korrigeret</w:t>
            </w:r>
            <w:r w:rsidRPr="0002415F">
              <w:rPr>
                <w:b/>
                <w:i/>
              </w:rPr>
              <w:t>, og korrektionens effektivitet er blevet verificeret gennem overvågning</w:t>
            </w:r>
            <w:r w:rsidRPr="0002415F">
              <w:t>, eller når opbevaringsperioden for personoplysningerne udløber, alt efter hvad der indtræffer først</w:t>
            </w:r>
          </w:p>
        </w:tc>
      </w:tr>
    </w:tbl>
    <w:p w14:paraId="539B320B"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3DBBC6C" w14:textId="77777777" w:rsidR="00DD19C9" w:rsidRPr="0002415F" w:rsidRDefault="00DD19C9" w:rsidP="00DD19C9">
      <w:r w:rsidRPr="0002415F">
        <w:rPr>
          <w:rStyle w:val="HideTWBExt"/>
        </w:rPr>
        <w:t>&lt;/Amend&gt;</w:t>
      </w:r>
    </w:p>
    <w:p w14:paraId="5718B57A"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165</w:t>
      </w:r>
      <w:r w:rsidRPr="0002415F">
        <w:rPr>
          <w:rStyle w:val="HideTWBExt"/>
          <w:b w:val="0"/>
        </w:rPr>
        <w:t>&lt;/NumAm&gt;</w:t>
      </w:r>
    </w:p>
    <w:p w14:paraId="69F6EACD" w14:textId="77777777" w:rsidR="00DD19C9" w:rsidRPr="0002415F" w:rsidRDefault="00DD19C9" w:rsidP="00DD19C9">
      <w:pPr>
        <w:pStyle w:val="NormalBold"/>
      </w:pPr>
      <w:r w:rsidRPr="0002415F">
        <w:rPr>
          <w:rStyle w:val="HideTWBExt"/>
          <w:b w:val="0"/>
        </w:rPr>
        <w:t>&lt;RepeatBlock-By&gt;&lt;Members&gt;</w:t>
      </w:r>
      <w:r w:rsidRPr="0002415F">
        <w:t>Ana Vasconcelos, Svenja Hahn</w:t>
      </w:r>
      <w:r w:rsidRPr="0002415F">
        <w:rPr>
          <w:rStyle w:val="HideTWBExt"/>
          <w:b w:val="0"/>
        </w:rPr>
        <w:t>&lt;/Members&gt;</w:t>
      </w:r>
    </w:p>
    <w:p w14:paraId="409AA060" w14:textId="77777777" w:rsidR="00DD19C9" w:rsidRPr="0002415F" w:rsidRDefault="00DD19C9" w:rsidP="00DD19C9">
      <w:r w:rsidRPr="0002415F">
        <w:rPr>
          <w:rStyle w:val="HideTWBExt"/>
        </w:rPr>
        <w:t>&lt;/RepeatBlock-By&gt;</w:t>
      </w:r>
    </w:p>
    <w:p w14:paraId="07075DEB"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40AAA815"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6DFF11CE"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D5B066B" w14:textId="77777777" w:rsidR="00DD19C9" w:rsidRPr="0002415F" w:rsidRDefault="00DD19C9" w:rsidP="00DD19C9">
      <w:r w:rsidRPr="0002415F">
        <w:rPr>
          <w:rStyle w:val="HideTWBExt"/>
        </w:rPr>
        <w:t>&lt;Article2&gt;</w:t>
      </w:r>
      <w:r w:rsidRPr="0002415F">
        <w:t>Artikel 4 a – stk. 1 – litra e</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9095D00" w14:textId="77777777" w:rsidTr="001A5B1A">
        <w:trPr>
          <w:jc w:val="center"/>
        </w:trPr>
        <w:tc>
          <w:tcPr>
            <w:tcW w:w="9752" w:type="dxa"/>
            <w:gridSpan w:val="2"/>
          </w:tcPr>
          <w:p w14:paraId="58121701" w14:textId="77777777" w:rsidR="00DD19C9" w:rsidRPr="0002415F" w:rsidRDefault="00DD19C9" w:rsidP="001A5B1A">
            <w:pPr>
              <w:keepNext/>
            </w:pPr>
          </w:p>
        </w:tc>
      </w:tr>
      <w:tr w:rsidR="00BE45D1" w:rsidRPr="0002415F" w14:paraId="7DA0287B" w14:textId="77777777" w:rsidTr="001A5B1A">
        <w:trPr>
          <w:jc w:val="center"/>
        </w:trPr>
        <w:tc>
          <w:tcPr>
            <w:tcW w:w="4876" w:type="dxa"/>
            <w:hideMark/>
          </w:tcPr>
          <w:p w14:paraId="0741A876" w14:textId="77777777" w:rsidR="00DD19C9" w:rsidRPr="0002415F" w:rsidRDefault="00DD19C9" w:rsidP="001A5B1A">
            <w:pPr>
              <w:pStyle w:val="ColumnHeading"/>
              <w:keepNext/>
            </w:pPr>
            <w:r w:rsidRPr="0002415F">
              <w:t>Kommissionens forslag</w:t>
            </w:r>
          </w:p>
        </w:tc>
        <w:tc>
          <w:tcPr>
            <w:tcW w:w="4876" w:type="dxa"/>
            <w:hideMark/>
          </w:tcPr>
          <w:p w14:paraId="7CE87A13" w14:textId="77777777" w:rsidR="00DD19C9" w:rsidRPr="0002415F" w:rsidRDefault="00DD19C9" w:rsidP="001A5B1A">
            <w:pPr>
              <w:pStyle w:val="ColumnHeading"/>
              <w:keepNext/>
            </w:pPr>
            <w:r w:rsidRPr="0002415F">
              <w:t>Ændringsforslag</w:t>
            </w:r>
          </w:p>
        </w:tc>
      </w:tr>
      <w:tr w:rsidR="00BE45D1" w:rsidRPr="0002415F" w14:paraId="43D013E7" w14:textId="77777777" w:rsidTr="001A5B1A">
        <w:trPr>
          <w:jc w:val="center"/>
        </w:trPr>
        <w:tc>
          <w:tcPr>
            <w:tcW w:w="4876" w:type="dxa"/>
            <w:hideMark/>
          </w:tcPr>
          <w:p w14:paraId="043DE103" w14:textId="77777777" w:rsidR="00DD19C9" w:rsidRPr="0002415F" w:rsidRDefault="00DD19C9" w:rsidP="001A5B1A">
            <w:pPr>
              <w:pStyle w:val="Normal6"/>
            </w:pPr>
            <w:r w:rsidRPr="0002415F">
              <w:t>e)</w:t>
            </w:r>
            <w:r w:rsidRPr="0002415F">
              <w:tab/>
              <w:t xml:space="preserve">de særlige kategorier af personoplysninger slettes, når </w:t>
            </w:r>
            <w:r w:rsidRPr="0002415F">
              <w:rPr>
                <w:b/>
                <w:i/>
              </w:rPr>
              <w:t>bias er blevet korrigeret, eller når</w:t>
            </w:r>
            <w:r w:rsidRPr="0002415F">
              <w:t xml:space="preserve"> opbevaringsperioden for personoplysningerne udløber</w:t>
            </w:r>
            <w:r w:rsidRPr="0002415F">
              <w:rPr>
                <w:b/>
                <w:i/>
              </w:rPr>
              <w:t>, alt efter hvad der indtræffer først</w:t>
            </w:r>
          </w:p>
        </w:tc>
        <w:tc>
          <w:tcPr>
            <w:tcW w:w="4876" w:type="dxa"/>
            <w:hideMark/>
          </w:tcPr>
          <w:p w14:paraId="54EDD9F9" w14:textId="77777777" w:rsidR="00DD19C9" w:rsidRPr="0002415F" w:rsidRDefault="00DD19C9" w:rsidP="001A5B1A">
            <w:pPr>
              <w:pStyle w:val="Normal6"/>
              <w:rPr>
                <w:szCs w:val="24"/>
              </w:rPr>
            </w:pPr>
            <w:r w:rsidRPr="0002415F">
              <w:t>e)</w:t>
            </w:r>
            <w:r w:rsidRPr="0002415F">
              <w:tab/>
              <w:t>de særlige kategorier af personoplysninger slettes, når opbevaringsperioden for personoplysningerne udløber</w:t>
            </w:r>
          </w:p>
        </w:tc>
      </w:tr>
    </w:tbl>
    <w:p w14:paraId="209854B8"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EF6DB7B" w14:textId="77777777" w:rsidR="00DD19C9" w:rsidRPr="0002415F" w:rsidRDefault="00DD19C9" w:rsidP="00DD19C9">
      <w:r w:rsidRPr="0002415F">
        <w:rPr>
          <w:rStyle w:val="HideTWBExt"/>
        </w:rPr>
        <w:t>&lt;/Amend&gt;</w:t>
      </w:r>
    </w:p>
    <w:p w14:paraId="0B3CF1BB"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166</w:t>
      </w:r>
      <w:r w:rsidRPr="0002415F">
        <w:rPr>
          <w:rStyle w:val="HideTWBExt"/>
          <w:b w:val="0"/>
        </w:rPr>
        <w:t>&lt;/NumAm&gt;</w:t>
      </w:r>
    </w:p>
    <w:p w14:paraId="3C124031"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2335668D" w14:textId="77777777" w:rsidR="00DD19C9" w:rsidRPr="0002415F" w:rsidRDefault="00DD19C9" w:rsidP="00DD19C9">
      <w:r w:rsidRPr="0002415F">
        <w:rPr>
          <w:rStyle w:val="HideTWBExt"/>
        </w:rPr>
        <w:t>&lt;/RepeatBlock-By&gt;</w:t>
      </w:r>
    </w:p>
    <w:p w14:paraId="52AC0564"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2C57A2D3"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390E35CB"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71328EF9" w14:textId="77777777" w:rsidR="00DD19C9" w:rsidRPr="0002415F" w:rsidRDefault="00DD19C9" w:rsidP="00DD19C9">
      <w:r w:rsidRPr="0002415F">
        <w:rPr>
          <w:rStyle w:val="HideTWBExt"/>
        </w:rPr>
        <w:t>&lt;Article2&gt;</w:t>
      </w:r>
      <w:r w:rsidRPr="0002415F">
        <w:t>Artikel 4 a – stk. 1 – litra f</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1A954A8E" w14:textId="77777777" w:rsidTr="001A5B1A">
        <w:trPr>
          <w:jc w:val="center"/>
        </w:trPr>
        <w:tc>
          <w:tcPr>
            <w:tcW w:w="9752" w:type="dxa"/>
            <w:gridSpan w:val="2"/>
          </w:tcPr>
          <w:p w14:paraId="3BA3EBAE" w14:textId="77777777" w:rsidR="00DD19C9" w:rsidRPr="0002415F" w:rsidRDefault="00DD19C9" w:rsidP="001A5B1A">
            <w:pPr>
              <w:keepNext/>
            </w:pPr>
          </w:p>
        </w:tc>
      </w:tr>
      <w:tr w:rsidR="00BE45D1" w:rsidRPr="0002415F" w14:paraId="07429BE1" w14:textId="77777777" w:rsidTr="001A5B1A">
        <w:trPr>
          <w:jc w:val="center"/>
        </w:trPr>
        <w:tc>
          <w:tcPr>
            <w:tcW w:w="4876" w:type="dxa"/>
            <w:hideMark/>
          </w:tcPr>
          <w:p w14:paraId="6C59E2FB" w14:textId="77777777" w:rsidR="00DD19C9" w:rsidRPr="0002415F" w:rsidRDefault="00DD19C9" w:rsidP="001A5B1A">
            <w:pPr>
              <w:pStyle w:val="ColumnHeading"/>
              <w:keepNext/>
            </w:pPr>
            <w:r w:rsidRPr="0002415F">
              <w:t>Kommissionens forslag</w:t>
            </w:r>
          </w:p>
        </w:tc>
        <w:tc>
          <w:tcPr>
            <w:tcW w:w="4876" w:type="dxa"/>
            <w:hideMark/>
          </w:tcPr>
          <w:p w14:paraId="4F659644" w14:textId="77777777" w:rsidR="00DD19C9" w:rsidRPr="0002415F" w:rsidRDefault="00DD19C9" w:rsidP="001A5B1A">
            <w:pPr>
              <w:pStyle w:val="ColumnHeading"/>
              <w:keepNext/>
            </w:pPr>
            <w:r w:rsidRPr="0002415F">
              <w:t>Ændringsforslag</w:t>
            </w:r>
          </w:p>
        </w:tc>
      </w:tr>
      <w:tr w:rsidR="00BE45D1" w:rsidRPr="0002415F" w14:paraId="56A052A1" w14:textId="77777777" w:rsidTr="001A5B1A">
        <w:trPr>
          <w:jc w:val="center"/>
        </w:trPr>
        <w:tc>
          <w:tcPr>
            <w:tcW w:w="4876" w:type="dxa"/>
            <w:hideMark/>
          </w:tcPr>
          <w:p w14:paraId="2162ACCE" w14:textId="77777777" w:rsidR="00DD19C9" w:rsidRPr="0002415F" w:rsidRDefault="00DD19C9" w:rsidP="001A5B1A">
            <w:pPr>
              <w:pStyle w:val="Normal6"/>
            </w:pPr>
            <w:r w:rsidRPr="0002415F">
              <w:rPr>
                <w:b/>
                <w:i/>
              </w:rPr>
              <w:t>f)</w:t>
            </w:r>
            <w:r w:rsidRPr="0002415F">
              <w:rPr>
                <w:b/>
                <w:i/>
              </w:rPr>
              <w:tab/>
              <w:t>fortegnelserne over behandlingsaktiviteter i henhold til forordning (EU) 2016/679 og (EU) 2018/1725 samt direktiv (EU) 2016/680 indeholder en begrundelse for, hvorfor behandlingen af særlige kategorier af personoplysninger var nødvendig for at opdage og korrigere bias, og hvorfor dette mål ikke kunne nås ved behandling af andre data.</w:t>
            </w:r>
          </w:p>
        </w:tc>
        <w:tc>
          <w:tcPr>
            <w:tcW w:w="4876" w:type="dxa"/>
            <w:hideMark/>
          </w:tcPr>
          <w:p w14:paraId="618C18CD" w14:textId="77777777" w:rsidR="00DD19C9" w:rsidRPr="0002415F" w:rsidRDefault="00DD19C9" w:rsidP="001A5B1A">
            <w:pPr>
              <w:pStyle w:val="Normal6"/>
              <w:rPr>
                <w:szCs w:val="24"/>
              </w:rPr>
            </w:pPr>
            <w:r w:rsidRPr="0002415F">
              <w:rPr>
                <w:b/>
                <w:i/>
              </w:rPr>
              <w:t>udgår</w:t>
            </w:r>
          </w:p>
        </w:tc>
      </w:tr>
    </w:tbl>
    <w:p w14:paraId="5F8EC261"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2C3DF8E"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2F63F5AC" w14:textId="77777777" w:rsidR="00DD19C9" w:rsidRPr="0002415F" w:rsidRDefault="00DD19C9" w:rsidP="00DD19C9">
      <w:pPr>
        <w:pStyle w:val="Normal12Italic"/>
        <w:rPr>
          <w:noProof w:val="0"/>
        </w:rPr>
      </w:pPr>
      <w:r w:rsidRPr="0002415F">
        <w:rPr>
          <w:noProof w:val="0"/>
        </w:rPr>
        <w:t>Udgår som følge af ændringsforslaget til artikel 4a, stk. 1.</w:t>
      </w:r>
    </w:p>
    <w:p w14:paraId="28D48BF9" w14:textId="77777777" w:rsidR="00DD19C9" w:rsidRPr="0002415F" w:rsidRDefault="00DD19C9" w:rsidP="00DD19C9">
      <w:r w:rsidRPr="0002415F">
        <w:rPr>
          <w:rStyle w:val="HideTWBExt"/>
        </w:rPr>
        <w:t>&lt;/Amend&gt;</w:t>
      </w:r>
    </w:p>
    <w:p w14:paraId="30A34FB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167</w:t>
      </w:r>
      <w:r w:rsidRPr="0002415F">
        <w:rPr>
          <w:rStyle w:val="HideTWBExt"/>
          <w:b w:val="0"/>
        </w:rPr>
        <w:t>&lt;/NumAm&gt;</w:t>
      </w:r>
    </w:p>
    <w:p w14:paraId="0436B073" w14:textId="77777777" w:rsidR="00DD19C9" w:rsidRPr="0002415F" w:rsidRDefault="00DD19C9" w:rsidP="00DD19C9">
      <w:pPr>
        <w:pStyle w:val="NormalBold"/>
      </w:pPr>
      <w:r w:rsidRPr="0002415F">
        <w:rPr>
          <w:rStyle w:val="HideTWBExt"/>
          <w:b w:val="0"/>
        </w:rPr>
        <w:t>&lt;RepeatBlock-By&gt;&lt;Members&gt;</w:t>
      </w:r>
      <w:r w:rsidRPr="0002415F">
        <w:t>Svenja Hahn, Cynthia Ní Mhurchú, Moritz Körner, Jan-Christoph Oetjen, Ana Vasconcelos, Hilde Vautmans</w:t>
      </w:r>
      <w:r w:rsidRPr="0002415F">
        <w:rPr>
          <w:rStyle w:val="HideTWBExt"/>
          <w:b w:val="0"/>
        </w:rPr>
        <w:t>&lt;/Members&gt;</w:t>
      </w:r>
    </w:p>
    <w:p w14:paraId="411BD464" w14:textId="77777777" w:rsidR="00DD19C9" w:rsidRPr="0002415F" w:rsidRDefault="00DD19C9" w:rsidP="00DD19C9">
      <w:r w:rsidRPr="0002415F">
        <w:rPr>
          <w:rStyle w:val="HideTWBExt"/>
        </w:rPr>
        <w:t>&lt;/RepeatBlock-By&gt;</w:t>
      </w:r>
    </w:p>
    <w:p w14:paraId="63AFC509"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6926D9C3"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127CF279"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E6EBD42" w14:textId="77777777" w:rsidR="00DD19C9" w:rsidRPr="0002415F" w:rsidRDefault="00DD19C9" w:rsidP="00DD19C9">
      <w:r w:rsidRPr="0002415F">
        <w:rPr>
          <w:rStyle w:val="HideTWBExt"/>
        </w:rPr>
        <w:t>&lt;Article2&gt;</w:t>
      </w:r>
      <w:r w:rsidRPr="0002415F">
        <w:t>Artikel 4 a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EF4CF33" w14:textId="77777777" w:rsidTr="001A5B1A">
        <w:trPr>
          <w:jc w:val="center"/>
        </w:trPr>
        <w:tc>
          <w:tcPr>
            <w:tcW w:w="9752" w:type="dxa"/>
            <w:gridSpan w:val="2"/>
          </w:tcPr>
          <w:p w14:paraId="595F7ABF" w14:textId="77777777" w:rsidR="00DD19C9" w:rsidRPr="0002415F" w:rsidRDefault="00DD19C9" w:rsidP="001A5B1A">
            <w:pPr>
              <w:keepNext/>
            </w:pPr>
          </w:p>
        </w:tc>
      </w:tr>
      <w:tr w:rsidR="00BE45D1" w:rsidRPr="0002415F" w14:paraId="37551E7B" w14:textId="77777777" w:rsidTr="001A5B1A">
        <w:trPr>
          <w:jc w:val="center"/>
        </w:trPr>
        <w:tc>
          <w:tcPr>
            <w:tcW w:w="4876" w:type="dxa"/>
            <w:hideMark/>
          </w:tcPr>
          <w:p w14:paraId="50BD9AE3" w14:textId="77777777" w:rsidR="00DD19C9" w:rsidRPr="0002415F" w:rsidRDefault="00DD19C9" w:rsidP="001A5B1A">
            <w:pPr>
              <w:pStyle w:val="ColumnHeading"/>
              <w:keepNext/>
            </w:pPr>
            <w:r w:rsidRPr="0002415F">
              <w:t>Kommissionens forslag</w:t>
            </w:r>
          </w:p>
        </w:tc>
        <w:tc>
          <w:tcPr>
            <w:tcW w:w="4876" w:type="dxa"/>
            <w:hideMark/>
          </w:tcPr>
          <w:p w14:paraId="14EBDB9F" w14:textId="77777777" w:rsidR="00DD19C9" w:rsidRPr="0002415F" w:rsidRDefault="00DD19C9" w:rsidP="001A5B1A">
            <w:pPr>
              <w:pStyle w:val="ColumnHeading"/>
              <w:keepNext/>
            </w:pPr>
            <w:r w:rsidRPr="0002415F">
              <w:t>Ændringsforslag</w:t>
            </w:r>
          </w:p>
        </w:tc>
      </w:tr>
      <w:tr w:rsidR="00BE45D1" w:rsidRPr="0002415F" w14:paraId="7F47C918" w14:textId="77777777" w:rsidTr="001A5B1A">
        <w:trPr>
          <w:jc w:val="center"/>
        </w:trPr>
        <w:tc>
          <w:tcPr>
            <w:tcW w:w="4876" w:type="dxa"/>
            <w:hideMark/>
          </w:tcPr>
          <w:p w14:paraId="577F259B" w14:textId="77777777" w:rsidR="00DD19C9" w:rsidRPr="0002415F" w:rsidRDefault="00DD19C9" w:rsidP="001A5B1A">
            <w:pPr>
              <w:pStyle w:val="Normal6"/>
            </w:pPr>
            <w:r w:rsidRPr="0002415F">
              <w:rPr>
                <w:b/>
                <w:i/>
              </w:rPr>
              <w:t>2.</w:t>
            </w:r>
            <w:r w:rsidRPr="0002415F">
              <w:rPr>
                <w:b/>
                <w:i/>
              </w:rPr>
              <w:tab/>
              <w:t>Stk. 1 kan finde anvendelse på udbydere og idriftsættere af andre AI-systemer og modeller og idriftsættere af højrisiko-AI-systemer, hvis det er nødvendigt og forholdsmæssigt, hvis behandlingen finder sted til de formål, der er fastsat deri, og forudsat at de betingelser, der er fastsat i henhold til de sikkerhedsforanstaltninger, der er fastsat i dette stykke."</w:t>
            </w:r>
          </w:p>
        </w:tc>
        <w:tc>
          <w:tcPr>
            <w:tcW w:w="4876" w:type="dxa"/>
            <w:hideMark/>
          </w:tcPr>
          <w:p w14:paraId="43D28BBE" w14:textId="77777777" w:rsidR="00DD19C9" w:rsidRPr="0002415F" w:rsidRDefault="00DD19C9" w:rsidP="001A5B1A">
            <w:pPr>
              <w:pStyle w:val="Normal6"/>
              <w:rPr>
                <w:szCs w:val="24"/>
              </w:rPr>
            </w:pPr>
            <w:r w:rsidRPr="0002415F">
              <w:rPr>
                <w:b/>
                <w:i/>
              </w:rPr>
              <w:t>udgår</w:t>
            </w:r>
          </w:p>
        </w:tc>
      </w:tr>
    </w:tbl>
    <w:p w14:paraId="7FFA8C16"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9DD1743"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41D23524" w14:textId="77777777" w:rsidR="00DD19C9" w:rsidRPr="0002415F" w:rsidRDefault="00DD19C9" w:rsidP="00DD19C9">
      <w:pPr>
        <w:pStyle w:val="Normal12Italic"/>
        <w:rPr>
          <w:noProof w:val="0"/>
        </w:rPr>
      </w:pPr>
      <w:r w:rsidRPr="0002415F">
        <w:rPr>
          <w:noProof w:val="0"/>
        </w:rPr>
        <w:t>Udgår som følge af ændringsforslaget til artikel 4a, stk. 1.</w:t>
      </w:r>
    </w:p>
    <w:p w14:paraId="384D6AB7" w14:textId="77777777" w:rsidR="00DD19C9" w:rsidRPr="0002415F" w:rsidRDefault="00DD19C9" w:rsidP="00DD19C9">
      <w:r w:rsidRPr="0002415F">
        <w:rPr>
          <w:rStyle w:val="HideTWBExt"/>
        </w:rPr>
        <w:t>&lt;/Amend&gt;</w:t>
      </w:r>
    </w:p>
    <w:p w14:paraId="56DA33A2"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168</w:t>
      </w:r>
      <w:r w:rsidRPr="0002415F">
        <w:rPr>
          <w:rStyle w:val="HideTWBExt"/>
          <w:b w:val="0"/>
        </w:rPr>
        <w:t>&lt;/NumAm&gt;</w:t>
      </w:r>
    </w:p>
    <w:p w14:paraId="0BFBBF12" w14:textId="77777777" w:rsidR="00DD19C9" w:rsidRPr="0002415F" w:rsidRDefault="00DD19C9" w:rsidP="00DD19C9">
      <w:pPr>
        <w:pStyle w:val="NormalBold"/>
      </w:pPr>
      <w:r w:rsidRPr="0002415F">
        <w:rPr>
          <w:rStyle w:val="HideTWBExt"/>
          <w:b w:val="0"/>
        </w:rPr>
        <w:t>&lt;RepeatBlock-By&gt;&lt;Members&gt;</w:t>
      </w:r>
      <w:r w:rsidRPr="0002415F">
        <w:t>Axel Voss</w:t>
      </w:r>
      <w:r w:rsidRPr="0002415F">
        <w:rPr>
          <w:rStyle w:val="HideTWBExt"/>
          <w:b w:val="0"/>
        </w:rPr>
        <w:t>&lt;/Members&gt;</w:t>
      </w:r>
    </w:p>
    <w:p w14:paraId="53DDDA9F" w14:textId="77777777" w:rsidR="00DD19C9" w:rsidRPr="0002415F" w:rsidRDefault="00DD19C9" w:rsidP="00DD19C9">
      <w:r w:rsidRPr="0002415F">
        <w:rPr>
          <w:rStyle w:val="HideTWBExt"/>
        </w:rPr>
        <w:t>&lt;/RepeatBlock-By&gt;</w:t>
      </w:r>
    </w:p>
    <w:p w14:paraId="0118F1BD"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4FE8952"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23E6E855"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6C6BC62D" w14:textId="77777777" w:rsidR="00DD19C9" w:rsidRPr="0002415F" w:rsidRDefault="00DD19C9" w:rsidP="00DD19C9">
      <w:r w:rsidRPr="0002415F">
        <w:rPr>
          <w:rStyle w:val="HideTWBExt"/>
        </w:rPr>
        <w:t>&lt;Article2&gt;</w:t>
      </w:r>
      <w:r w:rsidRPr="0002415F">
        <w:t>Artikel 4 a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4A27CC43" w14:textId="77777777" w:rsidTr="001A5B1A">
        <w:trPr>
          <w:jc w:val="center"/>
        </w:trPr>
        <w:tc>
          <w:tcPr>
            <w:tcW w:w="9752" w:type="dxa"/>
            <w:gridSpan w:val="2"/>
          </w:tcPr>
          <w:p w14:paraId="7D9EA4DE" w14:textId="77777777" w:rsidR="00DD19C9" w:rsidRPr="0002415F" w:rsidRDefault="00DD19C9" w:rsidP="001A5B1A">
            <w:pPr>
              <w:keepNext/>
            </w:pPr>
          </w:p>
        </w:tc>
      </w:tr>
      <w:tr w:rsidR="00BE45D1" w:rsidRPr="0002415F" w14:paraId="223E8FD6" w14:textId="77777777" w:rsidTr="001A5B1A">
        <w:trPr>
          <w:jc w:val="center"/>
        </w:trPr>
        <w:tc>
          <w:tcPr>
            <w:tcW w:w="4876" w:type="dxa"/>
            <w:hideMark/>
          </w:tcPr>
          <w:p w14:paraId="73D40AAA" w14:textId="77777777" w:rsidR="00DD19C9" w:rsidRPr="0002415F" w:rsidRDefault="00DD19C9" w:rsidP="001A5B1A">
            <w:pPr>
              <w:pStyle w:val="ColumnHeading"/>
              <w:keepNext/>
            </w:pPr>
            <w:r w:rsidRPr="0002415F">
              <w:t>Kommissionens forslag</w:t>
            </w:r>
          </w:p>
        </w:tc>
        <w:tc>
          <w:tcPr>
            <w:tcW w:w="4876" w:type="dxa"/>
            <w:hideMark/>
          </w:tcPr>
          <w:p w14:paraId="28AA2447" w14:textId="77777777" w:rsidR="00DD19C9" w:rsidRPr="0002415F" w:rsidRDefault="00DD19C9" w:rsidP="001A5B1A">
            <w:pPr>
              <w:pStyle w:val="ColumnHeading"/>
              <w:keepNext/>
            </w:pPr>
            <w:r w:rsidRPr="0002415F">
              <w:t>Ændringsforslag</w:t>
            </w:r>
          </w:p>
        </w:tc>
      </w:tr>
      <w:tr w:rsidR="00BE45D1" w:rsidRPr="0002415F" w14:paraId="348B1EE6" w14:textId="77777777" w:rsidTr="001A5B1A">
        <w:trPr>
          <w:trHeight w:val="2060"/>
          <w:jc w:val="center"/>
        </w:trPr>
        <w:tc>
          <w:tcPr>
            <w:tcW w:w="4876" w:type="dxa"/>
            <w:hideMark/>
          </w:tcPr>
          <w:p w14:paraId="5520C8A0" w14:textId="77777777" w:rsidR="00DD19C9" w:rsidRPr="0002415F" w:rsidRDefault="00DD19C9" w:rsidP="001A5B1A">
            <w:pPr>
              <w:pStyle w:val="Normal6"/>
            </w:pPr>
            <w:r w:rsidRPr="0002415F">
              <w:t>2.</w:t>
            </w:r>
            <w:r w:rsidRPr="0002415F">
              <w:tab/>
            </w:r>
            <w:r w:rsidRPr="0002415F">
              <w:rPr>
                <w:b/>
                <w:i/>
              </w:rPr>
              <w:t>Stk. 1 kan finde anvendelse på udbydere</w:t>
            </w:r>
            <w:r w:rsidRPr="0002415F">
              <w:t xml:space="preserve"> og idriftsættere af andre AI-systemer og modeller og idriftsættere af højrisiko-AI-systemer</w:t>
            </w:r>
            <w:r w:rsidRPr="0002415F">
              <w:rPr>
                <w:b/>
                <w:i/>
              </w:rPr>
              <w:t>, hvis det er nødvendigt og forholdsmæssigt, hvis behandlingen finder sted til de formål, der er fastsat deri, og forudsat at de</w:t>
            </w:r>
            <w:r w:rsidRPr="0002415F">
              <w:t xml:space="preserve"> betingelser</w:t>
            </w:r>
            <w:r w:rsidRPr="0002415F">
              <w:rPr>
                <w:b/>
                <w:i/>
              </w:rPr>
              <w:t>, der er fastsat i henhold til de</w:t>
            </w:r>
            <w:r w:rsidRPr="0002415F">
              <w:t xml:space="preserve"> sikkerhedsforanstaltninger, der er fastsat i </w:t>
            </w:r>
            <w:r w:rsidRPr="0002415F">
              <w:rPr>
                <w:b/>
                <w:i/>
              </w:rPr>
              <w:t>dette</w:t>
            </w:r>
            <w:r w:rsidRPr="0002415F">
              <w:t xml:space="preserve"> stykke."</w:t>
            </w:r>
          </w:p>
        </w:tc>
        <w:tc>
          <w:tcPr>
            <w:tcW w:w="4876" w:type="dxa"/>
            <w:hideMark/>
          </w:tcPr>
          <w:p w14:paraId="65BD91B1" w14:textId="77777777" w:rsidR="00DD19C9" w:rsidRPr="0002415F" w:rsidRDefault="00DD19C9" w:rsidP="001A5B1A">
            <w:pPr>
              <w:pStyle w:val="Normal6"/>
              <w:rPr>
                <w:szCs w:val="24"/>
              </w:rPr>
            </w:pPr>
            <w:r w:rsidRPr="0002415F">
              <w:t>2.</w:t>
            </w:r>
            <w:r w:rsidRPr="0002415F">
              <w:tab/>
            </w:r>
            <w:r w:rsidRPr="0002415F">
              <w:rPr>
                <w:b/>
                <w:i/>
              </w:rPr>
              <w:t>Udbydere</w:t>
            </w:r>
            <w:r w:rsidRPr="0002415F">
              <w:t xml:space="preserve"> og idriftsættere af andre AI-systemer og modeller og idriftsættere af højrisiko-AI-systemer </w:t>
            </w:r>
            <w:r w:rsidRPr="0002415F">
              <w:rPr>
                <w:b/>
                <w:i/>
              </w:rPr>
              <w:t>kan behandle særlige kategorier af personoplysninger, i det omfang:</w:t>
            </w:r>
          </w:p>
        </w:tc>
      </w:tr>
      <w:tr w:rsidR="00BE45D1" w:rsidRPr="0002415F" w14:paraId="117ADD5D" w14:textId="77777777" w:rsidTr="001A5B1A">
        <w:trPr>
          <w:jc w:val="center"/>
        </w:trPr>
        <w:tc>
          <w:tcPr>
            <w:tcW w:w="4876" w:type="dxa"/>
          </w:tcPr>
          <w:p w14:paraId="582D3119" w14:textId="77777777" w:rsidR="00DD19C9" w:rsidRPr="0002415F" w:rsidRDefault="00DD19C9" w:rsidP="001A5B1A">
            <w:pPr>
              <w:pStyle w:val="Normal6"/>
            </w:pPr>
          </w:p>
        </w:tc>
        <w:tc>
          <w:tcPr>
            <w:tcW w:w="4876" w:type="dxa"/>
            <w:hideMark/>
          </w:tcPr>
          <w:p w14:paraId="58C17A3A" w14:textId="4FAB8592" w:rsidR="00DD19C9" w:rsidRPr="0002415F" w:rsidRDefault="00DD19C9" w:rsidP="009C511F">
            <w:pPr>
              <w:pStyle w:val="Normal6"/>
              <w:rPr>
                <w:szCs w:val="24"/>
              </w:rPr>
            </w:pPr>
            <w:r w:rsidRPr="0002415F">
              <w:rPr>
                <w:b/>
                <w:i/>
              </w:rPr>
              <w:t>a)</w:t>
            </w:r>
            <w:r w:rsidRPr="0002415F">
              <w:tab/>
            </w:r>
            <w:r w:rsidRPr="0002415F">
              <w:rPr>
                <w:b/>
                <w:i/>
              </w:rPr>
              <w:t>behandling er nødvendig for at sikre påvisning og korrektion af bias med hensyn til mulige bias, der sandsynligvis vil påvirke personers sundhed og sikkerhed, have negativ indvirkning på de grundlæggende rettigheder eller føre til forskelsbehandling, som er forbudt i henhold til EU-retten, navnlig hvis dataoutput påvirker input til fremtidige operationer</w:t>
            </w:r>
            <w:r w:rsidR="009C511F" w:rsidRPr="0002415F">
              <w:rPr>
                <w:b/>
                <w:i/>
              </w:rPr>
              <w:t>,</w:t>
            </w:r>
            <w:r w:rsidRPr="0002415F">
              <w:rPr>
                <w:b/>
                <w:i/>
              </w:rPr>
              <w:t xml:space="preserve"> og</w:t>
            </w:r>
          </w:p>
        </w:tc>
      </w:tr>
      <w:tr w:rsidR="00BE45D1" w:rsidRPr="0002415F" w14:paraId="3DFE755E" w14:textId="77777777" w:rsidTr="001A5B1A">
        <w:trPr>
          <w:jc w:val="center"/>
        </w:trPr>
        <w:tc>
          <w:tcPr>
            <w:tcW w:w="4876" w:type="dxa"/>
          </w:tcPr>
          <w:p w14:paraId="318AE78B" w14:textId="77777777" w:rsidR="00DD19C9" w:rsidRPr="0002415F" w:rsidRDefault="00DD19C9" w:rsidP="001A5B1A">
            <w:pPr>
              <w:pStyle w:val="Normal6"/>
            </w:pPr>
          </w:p>
        </w:tc>
        <w:tc>
          <w:tcPr>
            <w:tcW w:w="4876" w:type="dxa"/>
            <w:hideMark/>
          </w:tcPr>
          <w:p w14:paraId="38E18029" w14:textId="77777777" w:rsidR="00DD19C9" w:rsidRPr="0002415F" w:rsidRDefault="00DD19C9" w:rsidP="001A5B1A">
            <w:pPr>
              <w:pStyle w:val="Normal6"/>
              <w:rPr>
                <w:szCs w:val="24"/>
              </w:rPr>
            </w:pPr>
            <w:r w:rsidRPr="0002415F">
              <w:rPr>
                <w:b/>
                <w:i/>
              </w:rPr>
              <w:t>b)</w:t>
            </w:r>
            <w:r w:rsidRPr="0002415F">
              <w:tab/>
            </w:r>
            <w:r w:rsidRPr="0002415F">
              <w:rPr>
                <w:b/>
                <w:i/>
              </w:rPr>
              <w:t>alle de</w:t>
            </w:r>
            <w:r w:rsidRPr="0002415F">
              <w:t xml:space="preserve"> betingelser </w:t>
            </w:r>
            <w:r w:rsidRPr="0002415F">
              <w:rPr>
                <w:b/>
                <w:i/>
              </w:rPr>
              <w:t>og</w:t>
            </w:r>
            <w:r w:rsidRPr="0002415F">
              <w:t xml:space="preserve"> sikkerhedsforanstaltninger, der er fastsat i </w:t>
            </w:r>
            <w:r w:rsidRPr="0002415F">
              <w:rPr>
                <w:b/>
                <w:i/>
              </w:rPr>
              <w:t>stk. 1, finder anvendelse.</w:t>
            </w:r>
            <w:r w:rsidRPr="0002415F">
              <w:t xml:space="preserve"> </w:t>
            </w:r>
            <w:r w:rsidRPr="0002415F">
              <w:rPr>
                <w:b/>
                <w:i/>
              </w:rPr>
              <w:t>Dette</w:t>
            </w:r>
            <w:r w:rsidRPr="0002415F">
              <w:t xml:space="preserve"> stykke </w:t>
            </w:r>
            <w:r w:rsidRPr="0002415F">
              <w:rPr>
                <w:b/>
                <w:i/>
              </w:rPr>
              <w:t>skaber ikke nogen forpligtelse til at foretage en sådan påvisning og korrektion af bias</w:t>
            </w:r>
            <w:r w:rsidRPr="0002415F">
              <w:t>.</w:t>
            </w:r>
          </w:p>
        </w:tc>
      </w:tr>
    </w:tbl>
    <w:p w14:paraId="65E97422"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8192626" w14:textId="77777777" w:rsidR="00DD19C9" w:rsidRPr="0002415F" w:rsidRDefault="00DD19C9" w:rsidP="00DD19C9">
      <w:pPr>
        <w:pStyle w:val="JustificationTitle"/>
        <w:rPr>
          <w:noProof w:val="0"/>
        </w:rPr>
      </w:pPr>
      <w:r w:rsidRPr="0002415F">
        <w:rPr>
          <w:rStyle w:val="HideTWBExt"/>
          <w:i w:val="0"/>
        </w:rPr>
        <w:t>&lt;TitreJust&gt;</w:t>
      </w:r>
      <w:r w:rsidRPr="0002415F">
        <w:rPr>
          <w:noProof w:val="0"/>
        </w:rPr>
        <w:t>Begrundelse</w:t>
      </w:r>
      <w:r w:rsidRPr="0002415F">
        <w:rPr>
          <w:rStyle w:val="HideTWBExt"/>
          <w:i w:val="0"/>
        </w:rPr>
        <w:t>&lt;/TitreJust&gt;</w:t>
      </w:r>
    </w:p>
    <w:p w14:paraId="07D96BEE" w14:textId="77777777" w:rsidR="00DD19C9" w:rsidRPr="0002415F" w:rsidRDefault="00DD19C9" w:rsidP="00DD19C9">
      <w:pPr>
        <w:pStyle w:val="Normal12Italic"/>
        <w:rPr>
          <w:noProof w:val="0"/>
        </w:rPr>
      </w:pPr>
      <w:r w:rsidRPr="0002415F">
        <w:rPr>
          <w:noProof w:val="0"/>
        </w:rPr>
        <w:t>I overensstemmelse med Rådets udgave af 23. januar 2026 for at øge afsnittets juridiske klarhed.</w:t>
      </w:r>
    </w:p>
    <w:p w14:paraId="3B0E410F" w14:textId="77777777" w:rsidR="00DD19C9" w:rsidRPr="0002415F" w:rsidRDefault="00DD19C9" w:rsidP="00DD19C9">
      <w:r w:rsidRPr="0002415F">
        <w:rPr>
          <w:rStyle w:val="HideTWBExt"/>
        </w:rPr>
        <w:t>&lt;/Amend&gt;</w:t>
      </w:r>
    </w:p>
    <w:p w14:paraId="736203F0"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169</w:t>
      </w:r>
      <w:r w:rsidRPr="0002415F">
        <w:rPr>
          <w:rStyle w:val="HideTWBExt"/>
          <w:b w:val="0"/>
        </w:rPr>
        <w:t>&lt;/NumAm&gt;</w:t>
      </w:r>
    </w:p>
    <w:p w14:paraId="123E0AB9" w14:textId="77777777" w:rsidR="00DD19C9" w:rsidRPr="0002415F" w:rsidRDefault="00DD19C9" w:rsidP="00DD19C9">
      <w:pPr>
        <w:pStyle w:val="NormalBold"/>
      </w:pPr>
      <w:r w:rsidRPr="0002415F">
        <w:rPr>
          <w:rStyle w:val="HideTWBExt"/>
          <w:b w:val="0"/>
        </w:rPr>
        <w:t>&lt;RepeatBlock-By&gt;&lt;Members&gt;</w:t>
      </w:r>
      <w:r w:rsidRPr="0002415F">
        <w:t>Dóra Dávid</w:t>
      </w:r>
      <w:r w:rsidRPr="0002415F">
        <w:rPr>
          <w:rStyle w:val="HideTWBExt"/>
          <w:b w:val="0"/>
        </w:rPr>
        <w:t>&lt;/Members&gt;</w:t>
      </w:r>
    </w:p>
    <w:p w14:paraId="712E0A7C" w14:textId="77777777" w:rsidR="00DD19C9" w:rsidRPr="0002415F" w:rsidRDefault="00DD19C9" w:rsidP="00DD19C9">
      <w:r w:rsidRPr="0002415F">
        <w:rPr>
          <w:rStyle w:val="HideTWBExt"/>
        </w:rPr>
        <w:t>&lt;/RepeatBlock-By&gt;</w:t>
      </w:r>
    </w:p>
    <w:p w14:paraId="0E55287E"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73FF1D8C"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1D1D7168"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0D946BD7" w14:textId="77777777" w:rsidR="00DD19C9" w:rsidRPr="0002415F" w:rsidRDefault="00DD19C9" w:rsidP="00DD19C9">
      <w:r w:rsidRPr="0002415F">
        <w:rPr>
          <w:rStyle w:val="HideTWBExt"/>
        </w:rPr>
        <w:t>&lt;Article2&gt;</w:t>
      </w:r>
      <w:r w:rsidRPr="0002415F">
        <w:t>Artikel 4 a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7702135" w14:textId="77777777" w:rsidTr="001A5B1A">
        <w:trPr>
          <w:jc w:val="center"/>
        </w:trPr>
        <w:tc>
          <w:tcPr>
            <w:tcW w:w="9752" w:type="dxa"/>
            <w:gridSpan w:val="2"/>
          </w:tcPr>
          <w:p w14:paraId="11F9CE68" w14:textId="77777777" w:rsidR="00DD19C9" w:rsidRPr="0002415F" w:rsidRDefault="00DD19C9" w:rsidP="001A5B1A">
            <w:pPr>
              <w:keepNext/>
            </w:pPr>
          </w:p>
        </w:tc>
      </w:tr>
      <w:tr w:rsidR="00BE45D1" w:rsidRPr="0002415F" w14:paraId="34EF8D2A" w14:textId="77777777" w:rsidTr="001A5B1A">
        <w:trPr>
          <w:jc w:val="center"/>
        </w:trPr>
        <w:tc>
          <w:tcPr>
            <w:tcW w:w="4876" w:type="dxa"/>
            <w:hideMark/>
          </w:tcPr>
          <w:p w14:paraId="63B6B549" w14:textId="77777777" w:rsidR="00DD19C9" w:rsidRPr="0002415F" w:rsidRDefault="00DD19C9" w:rsidP="001A5B1A">
            <w:pPr>
              <w:pStyle w:val="ColumnHeading"/>
              <w:keepNext/>
            </w:pPr>
            <w:r w:rsidRPr="0002415F">
              <w:t>Kommissionens forslag</w:t>
            </w:r>
          </w:p>
        </w:tc>
        <w:tc>
          <w:tcPr>
            <w:tcW w:w="4876" w:type="dxa"/>
            <w:hideMark/>
          </w:tcPr>
          <w:p w14:paraId="735592D9" w14:textId="77777777" w:rsidR="00DD19C9" w:rsidRPr="0002415F" w:rsidRDefault="00DD19C9" w:rsidP="001A5B1A">
            <w:pPr>
              <w:pStyle w:val="ColumnHeading"/>
              <w:keepNext/>
            </w:pPr>
            <w:r w:rsidRPr="0002415F">
              <w:t>Ændringsforslag</w:t>
            </w:r>
          </w:p>
        </w:tc>
      </w:tr>
      <w:tr w:rsidR="00BE45D1" w:rsidRPr="0002415F" w14:paraId="611E0D7D" w14:textId="77777777" w:rsidTr="001A5B1A">
        <w:trPr>
          <w:jc w:val="center"/>
        </w:trPr>
        <w:tc>
          <w:tcPr>
            <w:tcW w:w="4876" w:type="dxa"/>
            <w:hideMark/>
          </w:tcPr>
          <w:p w14:paraId="65074153" w14:textId="77777777" w:rsidR="00DD19C9" w:rsidRPr="0002415F" w:rsidRDefault="00DD19C9" w:rsidP="001A5B1A">
            <w:pPr>
              <w:pStyle w:val="Normal6"/>
            </w:pPr>
            <w:r w:rsidRPr="0002415F">
              <w:t>2.</w:t>
            </w:r>
            <w:r w:rsidRPr="0002415F">
              <w:tab/>
              <w:t xml:space="preserve">Stk. 1 kan finde anvendelse på udbydere og idriftsættere af andre AI-systemer og modeller og idriftsættere af højrisiko-AI-systemer, </w:t>
            </w:r>
            <w:r w:rsidRPr="0002415F">
              <w:rPr>
                <w:b/>
                <w:i/>
              </w:rPr>
              <w:t>hvis det er nødvendigt og forholdsmæssigt, hvis</w:t>
            </w:r>
            <w:r w:rsidRPr="0002415F">
              <w:t xml:space="preserve"> behandlingen </w:t>
            </w:r>
            <w:r w:rsidRPr="0002415F">
              <w:rPr>
                <w:b/>
                <w:i/>
              </w:rPr>
              <w:t>finder sted</w:t>
            </w:r>
            <w:r w:rsidRPr="0002415F">
              <w:t xml:space="preserve"> til de formål, der er fastsat deri, og forudsat at de betingelser</w:t>
            </w:r>
            <w:r w:rsidRPr="0002415F">
              <w:rPr>
                <w:b/>
                <w:i/>
              </w:rPr>
              <w:t>, der er fastsat i henhold til de</w:t>
            </w:r>
            <w:r w:rsidRPr="0002415F">
              <w:t xml:space="preserve"> sikkerhedsforanstaltninger, der er fastsat i dette stykke."</w:t>
            </w:r>
          </w:p>
        </w:tc>
        <w:tc>
          <w:tcPr>
            <w:tcW w:w="4876" w:type="dxa"/>
            <w:hideMark/>
          </w:tcPr>
          <w:p w14:paraId="6261E86A" w14:textId="77777777" w:rsidR="00DD19C9" w:rsidRPr="0002415F" w:rsidRDefault="00DD19C9" w:rsidP="001A5B1A">
            <w:pPr>
              <w:pStyle w:val="Normal6"/>
              <w:rPr>
                <w:szCs w:val="24"/>
              </w:rPr>
            </w:pPr>
            <w:r w:rsidRPr="0002415F">
              <w:t>2.</w:t>
            </w:r>
            <w:r w:rsidRPr="0002415F">
              <w:tab/>
              <w:t xml:space="preserve">Stk. 1 kan </w:t>
            </w:r>
            <w:r w:rsidRPr="0002415F">
              <w:rPr>
                <w:b/>
                <w:i/>
              </w:rPr>
              <w:t>undtagelsesvis</w:t>
            </w:r>
            <w:r w:rsidRPr="0002415F">
              <w:t xml:space="preserve"> finde anvendelse på udbydere og idriftsættere af andre AI-systemer og modeller og idriftsættere af højrisiko-AI-systemer, </w:t>
            </w:r>
            <w:r w:rsidRPr="0002415F">
              <w:rPr>
                <w:b/>
                <w:i/>
              </w:rPr>
              <w:t>i det omfang</w:t>
            </w:r>
            <w:r w:rsidRPr="0002415F">
              <w:t xml:space="preserve"> behandlingen </w:t>
            </w:r>
            <w:r w:rsidRPr="0002415F">
              <w:rPr>
                <w:b/>
                <w:i/>
              </w:rPr>
              <w:t>er strengt nødvendig</w:t>
            </w:r>
            <w:r w:rsidRPr="0002415F">
              <w:t xml:space="preserve"> til de formål, der er fastsat deri, og forudsat at de betingelser </w:t>
            </w:r>
            <w:r w:rsidRPr="0002415F">
              <w:rPr>
                <w:b/>
                <w:i/>
              </w:rPr>
              <w:t>og</w:t>
            </w:r>
            <w:r w:rsidRPr="0002415F">
              <w:t xml:space="preserve"> sikkerhedsforanstaltninger, der er fastsat i dette stykke</w:t>
            </w:r>
            <w:r w:rsidRPr="0002415F">
              <w:rPr>
                <w:b/>
                <w:i/>
              </w:rPr>
              <w:t>, er opfyldt. Kommissionen udsteder praktiske retningslinjer for anvendelsen af denne artikel for SMV'er</w:t>
            </w:r>
            <w:r w:rsidRPr="0002415F">
              <w:t>.</w:t>
            </w:r>
          </w:p>
        </w:tc>
      </w:tr>
    </w:tbl>
    <w:p w14:paraId="58F84C3A"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4891226A" w14:textId="77777777" w:rsidR="00DD19C9" w:rsidRPr="0002415F" w:rsidRDefault="00DD19C9" w:rsidP="00DD19C9">
      <w:r w:rsidRPr="0002415F">
        <w:rPr>
          <w:rStyle w:val="HideTWBExt"/>
        </w:rPr>
        <w:t>&lt;/Amend&gt;</w:t>
      </w:r>
    </w:p>
    <w:p w14:paraId="2A92C20C" w14:textId="77777777" w:rsidR="00DD19C9" w:rsidRPr="0002415F" w:rsidRDefault="00DD19C9" w:rsidP="00DD19C9">
      <w:pPr>
        <w:pStyle w:val="AMNumberTabs0"/>
        <w:keepNext/>
      </w:pPr>
      <w:r w:rsidRPr="0002415F">
        <w:rPr>
          <w:rStyle w:val="HideTWBExt"/>
          <w:b w:val="0"/>
        </w:rPr>
        <w:t>&lt;Amend&gt;</w:t>
      </w:r>
      <w:r w:rsidRPr="0002415F">
        <w:t>Ændringsforslag</w:t>
      </w:r>
      <w:r w:rsidRPr="0002415F">
        <w:tab/>
      </w:r>
      <w:r w:rsidRPr="0002415F">
        <w:tab/>
      </w:r>
      <w:r w:rsidRPr="0002415F">
        <w:rPr>
          <w:rStyle w:val="HideTWBExt"/>
          <w:b w:val="0"/>
        </w:rPr>
        <w:t>&lt;NumAm&gt;</w:t>
      </w:r>
      <w:r w:rsidRPr="0002415F">
        <w:t>170</w:t>
      </w:r>
      <w:r w:rsidRPr="0002415F">
        <w:rPr>
          <w:rStyle w:val="HideTWBExt"/>
          <w:b w:val="0"/>
        </w:rPr>
        <w:t>&lt;/NumAm&gt;</w:t>
      </w:r>
    </w:p>
    <w:p w14:paraId="5B2B1735" w14:textId="77777777" w:rsidR="00DD19C9" w:rsidRPr="0002415F" w:rsidRDefault="00DD19C9" w:rsidP="00DD19C9">
      <w:pPr>
        <w:pStyle w:val="NormalBold"/>
      </w:pPr>
      <w:r w:rsidRPr="0002415F">
        <w:rPr>
          <w:rStyle w:val="HideTWBExt"/>
          <w:b w:val="0"/>
        </w:rPr>
        <w:t>&lt;RepeatBlock-By&gt;&lt;Members&gt;</w:t>
      </w:r>
      <w:r w:rsidRPr="0002415F">
        <w:t>Mary Khan</w:t>
      </w:r>
      <w:r w:rsidRPr="0002415F">
        <w:rPr>
          <w:rStyle w:val="HideTWBExt"/>
          <w:b w:val="0"/>
        </w:rPr>
        <w:t>&lt;/Members&gt;</w:t>
      </w:r>
    </w:p>
    <w:p w14:paraId="1F2625B8" w14:textId="77777777" w:rsidR="00DD19C9" w:rsidRPr="0002415F" w:rsidRDefault="00DD19C9" w:rsidP="00DD19C9">
      <w:r w:rsidRPr="0002415F">
        <w:rPr>
          <w:rStyle w:val="HideTWBExt"/>
        </w:rPr>
        <w:t>&lt;/RepeatBlock-By&gt;</w:t>
      </w:r>
    </w:p>
    <w:p w14:paraId="1581D90A" w14:textId="77777777" w:rsidR="00DD19C9" w:rsidRPr="0002415F" w:rsidRDefault="00DD19C9" w:rsidP="00DD19C9">
      <w:pPr>
        <w:pStyle w:val="NormalBold"/>
        <w:keepNext/>
      </w:pPr>
      <w:r w:rsidRPr="0002415F">
        <w:rPr>
          <w:rStyle w:val="HideTWBExt"/>
          <w:b w:val="0"/>
        </w:rPr>
        <w:t>&lt;DocAmend&gt;</w:t>
      </w:r>
      <w:r w:rsidRPr="0002415F">
        <w:t>Forslag til forordning</w:t>
      </w:r>
      <w:r w:rsidRPr="0002415F">
        <w:rPr>
          <w:rStyle w:val="HideTWBExt"/>
          <w:b w:val="0"/>
        </w:rPr>
        <w:t>&lt;/DocAmend&gt;</w:t>
      </w:r>
    </w:p>
    <w:p w14:paraId="31701C44" w14:textId="77777777" w:rsidR="00DD19C9" w:rsidRPr="0002415F" w:rsidRDefault="00DD19C9" w:rsidP="00DD19C9">
      <w:pPr>
        <w:pStyle w:val="NormalBold"/>
      </w:pPr>
      <w:r w:rsidRPr="0002415F">
        <w:rPr>
          <w:rStyle w:val="HideTWBExt"/>
          <w:b w:val="0"/>
        </w:rPr>
        <w:t>&lt;Article&gt;</w:t>
      </w:r>
      <w:r w:rsidRPr="0002415F">
        <w:t>Artikel 1 – stk. 1 – nr. 5</w:t>
      </w:r>
      <w:r w:rsidRPr="0002415F">
        <w:rPr>
          <w:rStyle w:val="HideTWBExt"/>
          <w:b w:val="0"/>
        </w:rPr>
        <w:t>&lt;/Article&gt;</w:t>
      </w:r>
    </w:p>
    <w:p w14:paraId="34F9290E" w14:textId="77777777" w:rsidR="00DD19C9" w:rsidRPr="0002415F" w:rsidRDefault="00DD19C9" w:rsidP="00DD19C9">
      <w:pPr>
        <w:keepNext/>
      </w:pPr>
      <w:r w:rsidRPr="0002415F">
        <w:rPr>
          <w:rStyle w:val="HideTWBExt"/>
        </w:rPr>
        <w:t>&lt;DocAmend2&gt;</w:t>
      </w:r>
      <w:r w:rsidRPr="0002415F">
        <w:t>Forordning (EU) 2024/1689</w:t>
      </w:r>
      <w:r w:rsidRPr="0002415F">
        <w:rPr>
          <w:rStyle w:val="HideTWBExt"/>
        </w:rPr>
        <w:t>&lt;/DocAmend2&gt;</w:t>
      </w:r>
    </w:p>
    <w:p w14:paraId="55A8DB72" w14:textId="77777777" w:rsidR="00DD19C9" w:rsidRPr="0002415F" w:rsidRDefault="00DD19C9" w:rsidP="00DD19C9">
      <w:r w:rsidRPr="0002415F">
        <w:rPr>
          <w:rStyle w:val="HideTWBExt"/>
        </w:rPr>
        <w:t>&lt;Article2&gt;</w:t>
      </w:r>
      <w:r w:rsidRPr="0002415F">
        <w:t>Artikel 4 a – stk. 2</w:t>
      </w:r>
      <w:r w:rsidRPr="000241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45D1" w:rsidRPr="0002415F" w14:paraId="38907FD1" w14:textId="77777777" w:rsidTr="001A5B1A">
        <w:trPr>
          <w:jc w:val="center"/>
        </w:trPr>
        <w:tc>
          <w:tcPr>
            <w:tcW w:w="9752" w:type="dxa"/>
            <w:gridSpan w:val="2"/>
          </w:tcPr>
          <w:p w14:paraId="49F78AB1" w14:textId="77777777" w:rsidR="00DD19C9" w:rsidRPr="0002415F" w:rsidRDefault="00DD19C9" w:rsidP="001A5B1A">
            <w:pPr>
              <w:keepNext/>
            </w:pPr>
          </w:p>
        </w:tc>
      </w:tr>
      <w:tr w:rsidR="00BE45D1" w:rsidRPr="0002415F" w14:paraId="641A3004" w14:textId="77777777" w:rsidTr="001A5B1A">
        <w:trPr>
          <w:jc w:val="center"/>
        </w:trPr>
        <w:tc>
          <w:tcPr>
            <w:tcW w:w="4876" w:type="dxa"/>
            <w:hideMark/>
          </w:tcPr>
          <w:p w14:paraId="1A8454C3" w14:textId="77777777" w:rsidR="00DD19C9" w:rsidRPr="0002415F" w:rsidRDefault="00DD19C9" w:rsidP="001A5B1A">
            <w:pPr>
              <w:pStyle w:val="ColumnHeading"/>
              <w:keepNext/>
            </w:pPr>
            <w:r w:rsidRPr="0002415F">
              <w:t>Kommissionens forslag</w:t>
            </w:r>
          </w:p>
        </w:tc>
        <w:tc>
          <w:tcPr>
            <w:tcW w:w="4876" w:type="dxa"/>
            <w:hideMark/>
          </w:tcPr>
          <w:p w14:paraId="61B47C87" w14:textId="77777777" w:rsidR="00DD19C9" w:rsidRPr="0002415F" w:rsidRDefault="00DD19C9" w:rsidP="001A5B1A">
            <w:pPr>
              <w:pStyle w:val="ColumnHeading"/>
              <w:keepNext/>
            </w:pPr>
            <w:r w:rsidRPr="0002415F">
              <w:t>Ændringsforslag</w:t>
            </w:r>
          </w:p>
        </w:tc>
      </w:tr>
      <w:tr w:rsidR="00BE45D1" w:rsidRPr="0002415F" w14:paraId="00DDB8FA" w14:textId="77777777" w:rsidTr="001A5B1A">
        <w:trPr>
          <w:jc w:val="center"/>
        </w:trPr>
        <w:tc>
          <w:tcPr>
            <w:tcW w:w="4876" w:type="dxa"/>
            <w:hideMark/>
          </w:tcPr>
          <w:p w14:paraId="5BB0F5A6" w14:textId="77777777" w:rsidR="00DD19C9" w:rsidRPr="0002415F" w:rsidRDefault="00DD19C9" w:rsidP="001A5B1A">
            <w:pPr>
              <w:pStyle w:val="Normal6"/>
            </w:pPr>
            <w:r w:rsidRPr="0002415F">
              <w:t>2.</w:t>
            </w:r>
            <w:r w:rsidRPr="0002415F">
              <w:tab/>
              <w:t xml:space="preserve">Stk. 1 kan finde anvendelse på udbydere og idriftsættere af andre AI-systemer og modeller og idriftsættere af højrisiko-AI-systemer, hvis </w:t>
            </w:r>
            <w:r w:rsidRPr="0002415F">
              <w:rPr>
                <w:b/>
                <w:i/>
              </w:rPr>
              <w:t>det er nødvendigt og forholdsmæssigt</w:t>
            </w:r>
            <w:r w:rsidRPr="0002415F">
              <w:t>, hvis behandlingen finder sted til de formål, der er fastsat deri, og forudsat at de betingelser, der er fastsat i henhold til de sikkerhedsforanstaltninger, der er fastsat i dette stykke."</w:t>
            </w:r>
          </w:p>
        </w:tc>
        <w:tc>
          <w:tcPr>
            <w:tcW w:w="4876" w:type="dxa"/>
            <w:hideMark/>
          </w:tcPr>
          <w:p w14:paraId="2ECCC63C" w14:textId="77777777" w:rsidR="00DD19C9" w:rsidRPr="0002415F" w:rsidRDefault="00DD19C9" w:rsidP="001A5B1A">
            <w:pPr>
              <w:pStyle w:val="Normal6"/>
              <w:rPr>
                <w:szCs w:val="24"/>
              </w:rPr>
            </w:pPr>
            <w:r w:rsidRPr="0002415F">
              <w:t>2.</w:t>
            </w:r>
            <w:r w:rsidRPr="0002415F">
              <w:tab/>
              <w:t xml:space="preserve">Stk. 1 kan </w:t>
            </w:r>
            <w:r w:rsidRPr="0002415F">
              <w:rPr>
                <w:b/>
                <w:i/>
              </w:rPr>
              <w:t>kun</w:t>
            </w:r>
            <w:r w:rsidRPr="0002415F">
              <w:t xml:space="preserve"> finde anvendelse på udbydere og idriftsættere af andre AI-systemer og modeller og idriftsættere af højrisiko-AI-systemer, hvis </w:t>
            </w:r>
            <w:r w:rsidRPr="0002415F">
              <w:rPr>
                <w:b/>
                <w:i/>
              </w:rPr>
              <w:t>risikoen for negative virkninger som følge af sådan bias er tilstrækkelig alvorlig til at berettige behandling af særlige kategorier af personoplysninger</w:t>
            </w:r>
            <w:r w:rsidRPr="0002415F">
              <w:t>, hvis behandlingen finder sted til de formål, der er fastsat deri, og forudsat at de betingelser, der er fastsat i henhold til de sikkerhedsforanstaltninger, der er fastsat i dette stykke."</w:t>
            </w:r>
          </w:p>
        </w:tc>
      </w:tr>
    </w:tbl>
    <w:p w14:paraId="550E05BE" w14:textId="77777777" w:rsidR="00DD19C9" w:rsidRPr="0002415F" w:rsidRDefault="00DD19C9" w:rsidP="00DD19C9">
      <w:pPr>
        <w:pStyle w:val="Olang"/>
        <w:rPr>
          <w:noProof w:val="0"/>
        </w:rPr>
      </w:pPr>
      <w:r w:rsidRPr="0002415F">
        <w:rPr>
          <w:noProof w:val="0"/>
        </w:rPr>
        <w:t xml:space="preserve">Or. </w:t>
      </w:r>
      <w:r w:rsidRPr="0002415F">
        <w:rPr>
          <w:rStyle w:val="HideTWBExt"/>
        </w:rPr>
        <w:t>&lt;Original&gt;</w:t>
      </w:r>
      <w:r w:rsidRPr="0002415F">
        <w:rPr>
          <w:rStyle w:val="HideTWBInt"/>
        </w:rPr>
        <w:t>{EN}</w:t>
      </w:r>
      <w:r w:rsidRPr="0002415F">
        <w:rPr>
          <w:noProof w:val="0"/>
        </w:rPr>
        <w:t>en</w:t>
      </w:r>
      <w:r w:rsidRPr="0002415F">
        <w:rPr>
          <w:rStyle w:val="HideTWBExt"/>
        </w:rPr>
        <w:t>&lt;/Original&gt;</w:t>
      </w:r>
    </w:p>
    <w:p w14:paraId="099961FF" w14:textId="27B6F8D7" w:rsidR="00DD19C9" w:rsidRPr="0002415F" w:rsidRDefault="00DD19C9" w:rsidP="00DD19C9">
      <w:r w:rsidRPr="0002415F">
        <w:rPr>
          <w:rStyle w:val="HideTWBExt"/>
        </w:rPr>
        <w:t>&lt;/Amend&gt;&lt;/RepeatBlock-Amend&gt;</w:t>
      </w:r>
    </w:p>
    <w:p w14:paraId="2FA51A49" w14:textId="1B71C25D" w:rsidR="00AB175B" w:rsidRPr="0002415F" w:rsidRDefault="00AB175B" w:rsidP="00DD19C9"/>
    <w:bookmarkEnd w:id="0"/>
    <w:p w14:paraId="6BEE35D6" w14:textId="77777777" w:rsidR="008363E4" w:rsidRPr="0002415F" w:rsidRDefault="008363E4" w:rsidP="00FA192C"/>
    <w:sectPr w:rsidR="008363E4" w:rsidRPr="0002415F" w:rsidSect="0002415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F69D" w14:textId="77777777" w:rsidR="00525D75" w:rsidRPr="0002415F" w:rsidRDefault="00525D75">
      <w:r w:rsidRPr="0002415F">
        <w:separator/>
      </w:r>
    </w:p>
  </w:endnote>
  <w:endnote w:type="continuationSeparator" w:id="0">
    <w:p w14:paraId="239B7EE3" w14:textId="77777777" w:rsidR="00525D75" w:rsidRPr="0002415F" w:rsidRDefault="00525D75">
      <w:r w:rsidRPr="00024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ED5C" w14:textId="77777777" w:rsidR="0002415F" w:rsidRPr="0002415F" w:rsidRDefault="0002415F" w:rsidP="0002415F">
    <w:pPr>
      <w:pStyle w:val="EPFooter"/>
    </w:pPr>
    <w:r w:rsidRPr="0002415F">
      <w:t>PE</w:t>
    </w:r>
    <w:r w:rsidRPr="0002415F">
      <w:rPr>
        <w:rStyle w:val="HideTWBExt"/>
      </w:rPr>
      <w:t>&lt;NoPE&gt;</w:t>
    </w:r>
    <w:r w:rsidRPr="0002415F">
      <w:t>784.274</w:t>
    </w:r>
    <w:r w:rsidRPr="0002415F">
      <w:rPr>
        <w:rStyle w:val="HideTWBExt"/>
      </w:rPr>
      <w:t>&lt;/NoPE&gt;&lt;Version&gt;</w:t>
    </w:r>
    <w:r w:rsidRPr="0002415F">
      <w:t>v01-00</w:t>
    </w:r>
    <w:r w:rsidRPr="0002415F">
      <w:rPr>
        <w:rStyle w:val="HideTWBExt"/>
      </w:rPr>
      <w:t>&lt;/Version&gt;</w:t>
    </w:r>
    <w:r w:rsidRPr="0002415F">
      <w:tab/>
    </w:r>
    <w:r w:rsidRPr="0002415F">
      <w:fldChar w:fldCharType="begin"/>
    </w:r>
    <w:r w:rsidRPr="0002415F">
      <w:instrText xml:space="preserve"> PAGE  \* MERGEFORMAT </w:instrText>
    </w:r>
    <w:r w:rsidRPr="0002415F">
      <w:fldChar w:fldCharType="separate"/>
    </w:r>
    <w:r w:rsidRPr="0002415F">
      <w:rPr>
        <w:noProof/>
      </w:rPr>
      <w:t>2</w:t>
    </w:r>
    <w:r w:rsidRPr="0002415F">
      <w:fldChar w:fldCharType="end"/>
    </w:r>
    <w:r w:rsidRPr="0002415F">
      <w:t>/</w:t>
    </w:r>
    <w:fldSimple w:instr=" NUMPAGES  \* MERGEFORMAT ">
      <w:r w:rsidRPr="0002415F">
        <w:rPr>
          <w:noProof/>
        </w:rPr>
        <w:t>132</w:t>
      </w:r>
    </w:fldSimple>
    <w:r w:rsidRPr="0002415F">
      <w:tab/>
    </w:r>
    <w:r w:rsidRPr="0002415F">
      <w:rPr>
        <w:rStyle w:val="HideTWBExt"/>
      </w:rPr>
      <w:t>&lt;PathFdR&gt;</w:t>
    </w:r>
    <w:r w:rsidRPr="0002415F">
      <w:t>AM\1336786DA.docx</w:t>
    </w:r>
    <w:r w:rsidRPr="0002415F">
      <w:rPr>
        <w:rStyle w:val="HideTWBExt"/>
      </w:rPr>
      <w:t>&lt;/PathFdR&gt;</w:t>
    </w:r>
  </w:p>
  <w:p w14:paraId="3D27FD27" w14:textId="4856D24D" w:rsidR="00D82FCC" w:rsidRPr="0002415F" w:rsidRDefault="0002415F" w:rsidP="0002415F">
    <w:pPr>
      <w:pStyle w:val="EPFooter2"/>
    </w:pPr>
    <w:r w:rsidRPr="0002415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CC86" w14:textId="77777777" w:rsidR="0002415F" w:rsidRPr="0002415F" w:rsidRDefault="0002415F" w:rsidP="0002415F">
    <w:pPr>
      <w:pStyle w:val="EPFooter"/>
    </w:pPr>
    <w:r w:rsidRPr="0002415F">
      <w:rPr>
        <w:rStyle w:val="HideTWBExt"/>
      </w:rPr>
      <w:t>&lt;PathFdR&gt;</w:t>
    </w:r>
    <w:r w:rsidRPr="0002415F">
      <w:t>AM\1336786DA.docx</w:t>
    </w:r>
    <w:r w:rsidRPr="0002415F">
      <w:rPr>
        <w:rStyle w:val="HideTWBExt"/>
      </w:rPr>
      <w:t>&lt;/PathFdR&gt;</w:t>
    </w:r>
    <w:r w:rsidRPr="0002415F">
      <w:tab/>
    </w:r>
    <w:r w:rsidRPr="0002415F">
      <w:fldChar w:fldCharType="begin"/>
    </w:r>
    <w:r w:rsidRPr="0002415F">
      <w:instrText xml:space="preserve"> PAGE  \* MERGEFORMAT </w:instrText>
    </w:r>
    <w:r w:rsidRPr="0002415F">
      <w:fldChar w:fldCharType="separate"/>
    </w:r>
    <w:r w:rsidRPr="0002415F">
      <w:rPr>
        <w:noProof/>
      </w:rPr>
      <w:t>131</w:t>
    </w:r>
    <w:r w:rsidRPr="0002415F">
      <w:fldChar w:fldCharType="end"/>
    </w:r>
    <w:r w:rsidRPr="0002415F">
      <w:t>/</w:t>
    </w:r>
    <w:fldSimple w:instr=" NUMPAGES  \* MERGEFORMAT ">
      <w:r w:rsidRPr="0002415F">
        <w:rPr>
          <w:noProof/>
        </w:rPr>
        <w:t>132</w:t>
      </w:r>
    </w:fldSimple>
    <w:r w:rsidRPr="0002415F">
      <w:tab/>
      <w:t>PE</w:t>
    </w:r>
    <w:r w:rsidRPr="0002415F">
      <w:rPr>
        <w:rStyle w:val="HideTWBExt"/>
      </w:rPr>
      <w:t>&lt;NoPE&gt;</w:t>
    </w:r>
    <w:r w:rsidRPr="0002415F">
      <w:t>784.274</w:t>
    </w:r>
    <w:r w:rsidRPr="0002415F">
      <w:rPr>
        <w:rStyle w:val="HideTWBExt"/>
      </w:rPr>
      <w:t>&lt;/NoPE&gt;&lt;Version&gt;</w:t>
    </w:r>
    <w:r w:rsidRPr="0002415F">
      <w:t>v01-00</w:t>
    </w:r>
    <w:r w:rsidRPr="0002415F">
      <w:rPr>
        <w:rStyle w:val="HideTWBExt"/>
      </w:rPr>
      <w:t>&lt;/Version&gt;</w:t>
    </w:r>
  </w:p>
  <w:p w14:paraId="34FAD88D" w14:textId="16140475" w:rsidR="00D82FCC" w:rsidRPr="0002415F" w:rsidRDefault="0002415F" w:rsidP="0002415F">
    <w:pPr>
      <w:pStyle w:val="EPFooter2"/>
    </w:pPr>
    <w:r w:rsidRPr="0002415F">
      <w:tab/>
    </w:r>
    <w:r w:rsidRPr="0002415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0DE05" w14:textId="77777777" w:rsidR="0002415F" w:rsidRPr="0002415F" w:rsidRDefault="0002415F" w:rsidP="0002415F">
    <w:pPr>
      <w:pStyle w:val="EPFooter"/>
    </w:pPr>
    <w:r w:rsidRPr="0002415F">
      <w:rPr>
        <w:rStyle w:val="HideTWBExt"/>
      </w:rPr>
      <w:t>&lt;PathFdR&gt;</w:t>
    </w:r>
    <w:r w:rsidRPr="0002415F">
      <w:t>AM\1336786DA.docx</w:t>
    </w:r>
    <w:r w:rsidRPr="0002415F">
      <w:rPr>
        <w:rStyle w:val="HideTWBExt"/>
      </w:rPr>
      <w:t>&lt;/PathFdR&gt;</w:t>
    </w:r>
    <w:r w:rsidRPr="0002415F">
      <w:tab/>
    </w:r>
    <w:r w:rsidRPr="0002415F">
      <w:tab/>
      <w:t>PE</w:t>
    </w:r>
    <w:r w:rsidRPr="0002415F">
      <w:rPr>
        <w:rStyle w:val="HideTWBExt"/>
      </w:rPr>
      <w:t>&lt;NoPE&gt;</w:t>
    </w:r>
    <w:r w:rsidRPr="0002415F">
      <w:t>784.274</w:t>
    </w:r>
    <w:r w:rsidRPr="0002415F">
      <w:rPr>
        <w:rStyle w:val="HideTWBExt"/>
      </w:rPr>
      <w:t>&lt;/NoPE&gt;&lt;Version&gt;</w:t>
    </w:r>
    <w:r w:rsidRPr="0002415F">
      <w:t>v01-00</w:t>
    </w:r>
    <w:r w:rsidRPr="0002415F">
      <w:rPr>
        <w:rStyle w:val="HideTWBExt"/>
      </w:rPr>
      <w:t>&lt;/Version&gt;</w:t>
    </w:r>
  </w:p>
  <w:p w14:paraId="440D7A70" w14:textId="3441A4C2" w:rsidR="00D82FCC" w:rsidRPr="0002415F" w:rsidRDefault="0002415F" w:rsidP="0002415F">
    <w:pPr>
      <w:pStyle w:val="EPFooter2"/>
    </w:pPr>
    <w:r w:rsidRPr="0002415F">
      <w:t>DA</w:t>
    </w:r>
    <w:r w:rsidRPr="0002415F">
      <w:tab/>
    </w:r>
    <w:r w:rsidRPr="0002415F">
      <w:rPr>
        <w:b w:val="0"/>
        <w:i/>
        <w:color w:val="C0C0C0"/>
        <w:sz w:val="22"/>
      </w:rPr>
      <w:t>Forenet i mangfoldighed</w:t>
    </w:r>
    <w:r w:rsidRPr="0002415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4E266" w14:textId="77777777" w:rsidR="00525D75" w:rsidRPr="0002415F" w:rsidRDefault="00525D75">
      <w:r w:rsidRPr="0002415F">
        <w:separator/>
      </w:r>
    </w:p>
  </w:footnote>
  <w:footnote w:type="continuationSeparator" w:id="0">
    <w:p w14:paraId="0845017D" w14:textId="77777777" w:rsidR="00525D75" w:rsidRPr="0002415F" w:rsidRDefault="00525D75">
      <w:r w:rsidRPr="00024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6F303" w14:textId="77777777" w:rsidR="00B77F8F" w:rsidRDefault="00B77F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0334" w14:textId="77777777" w:rsidR="00B77F8F" w:rsidRDefault="00B77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5D09" w14:textId="77777777" w:rsidR="00B77F8F" w:rsidRDefault="00B77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25372500">
    <w:abstractNumId w:val="9"/>
  </w:num>
  <w:num w:numId="2" w16cid:durableId="142475381">
    <w:abstractNumId w:val="9"/>
  </w:num>
  <w:num w:numId="3" w16cid:durableId="1745180963">
    <w:abstractNumId w:val="7"/>
  </w:num>
  <w:num w:numId="4" w16cid:durableId="695469740">
    <w:abstractNumId w:val="7"/>
  </w:num>
  <w:num w:numId="5" w16cid:durableId="505172024">
    <w:abstractNumId w:val="6"/>
  </w:num>
  <w:num w:numId="6" w16cid:durableId="814106575">
    <w:abstractNumId w:val="6"/>
  </w:num>
  <w:num w:numId="7" w16cid:durableId="1936746301">
    <w:abstractNumId w:val="5"/>
  </w:num>
  <w:num w:numId="8" w16cid:durableId="723529631">
    <w:abstractNumId w:val="5"/>
  </w:num>
  <w:num w:numId="9" w16cid:durableId="1992172978">
    <w:abstractNumId w:val="4"/>
  </w:num>
  <w:num w:numId="10" w16cid:durableId="1820800656">
    <w:abstractNumId w:val="4"/>
  </w:num>
  <w:num w:numId="11" w16cid:durableId="1621498305">
    <w:abstractNumId w:val="8"/>
  </w:num>
  <w:num w:numId="12" w16cid:durableId="71195581">
    <w:abstractNumId w:val="8"/>
  </w:num>
  <w:num w:numId="13" w16cid:durableId="1940065213">
    <w:abstractNumId w:val="3"/>
  </w:num>
  <w:num w:numId="14" w16cid:durableId="1749812053">
    <w:abstractNumId w:val="3"/>
  </w:num>
  <w:num w:numId="15" w16cid:durableId="316955055">
    <w:abstractNumId w:val="2"/>
  </w:num>
  <w:num w:numId="16" w16cid:durableId="659692658">
    <w:abstractNumId w:val="2"/>
  </w:num>
  <w:num w:numId="17" w16cid:durableId="1231188171">
    <w:abstractNumId w:val="1"/>
  </w:num>
  <w:num w:numId="18" w16cid:durableId="61760583">
    <w:abstractNumId w:val="1"/>
  </w:num>
  <w:num w:numId="19" w16cid:durableId="492986372">
    <w:abstractNumId w:val="0"/>
  </w:num>
  <w:num w:numId="20" w16cid:durableId="1785539008">
    <w:abstractNumId w:val="0"/>
  </w:num>
  <w:num w:numId="21" w16cid:durableId="1194808448">
    <w:abstractNumId w:val="9"/>
  </w:num>
  <w:num w:numId="22" w16cid:durableId="1168638658">
    <w:abstractNumId w:val="7"/>
  </w:num>
  <w:num w:numId="23" w16cid:durableId="509487551">
    <w:abstractNumId w:val="6"/>
  </w:num>
  <w:num w:numId="24" w16cid:durableId="319311625">
    <w:abstractNumId w:val="5"/>
  </w:num>
  <w:num w:numId="25" w16cid:durableId="939068491">
    <w:abstractNumId w:val="4"/>
  </w:num>
  <w:num w:numId="26" w16cid:durableId="92676382">
    <w:abstractNumId w:val="8"/>
  </w:num>
  <w:num w:numId="27" w16cid:durableId="1285967598">
    <w:abstractNumId w:val="3"/>
  </w:num>
  <w:num w:numId="28" w16cid:durableId="1256981999">
    <w:abstractNumId w:val="2"/>
  </w:num>
  <w:num w:numId="29" w16cid:durableId="668753478">
    <w:abstractNumId w:val="1"/>
  </w:num>
  <w:num w:numId="30" w16cid:durableId="1981839439">
    <w:abstractNumId w:val="0"/>
  </w:num>
  <w:num w:numId="31" w16cid:durableId="298150241">
    <w:abstractNumId w:val="9"/>
  </w:num>
  <w:num w:numId="32" w16cid:durableId="1226186771">
    <w:abstractNumId w:val="7"/>
  </w:num>
  <w:num w:numId="33" w16cid:durableId="947080458">
    <w:abstractNumId w:val="6"/>
  </w:num>
  <w:num w:numId="34" w16cid:durableId="1829056472">
    <w:abstractNumId w:val="5"/>
  </w:num>
  <w:num w:numId="35" w16cid:durableId="420178879">
    <w:abstractNumId w:val="4"/>
  </w:num>
  <w:num w:numId="36" w16cid:durableId="1534726312">
    <w:abstractNumId w:val="8"/>
  </w:num>
  <w:num w:numId="37" w16cid:durableId="444157076">
    <w:abstractNumId w:val="3"/>
  </w:num>
  <w:num w:numId="38" w16cid:durableId="179587371">
    <w:abstractNumId w:val="2"/>
  </w:num>
  <w:num w:numId="39" w16cid:durableId="822310149">
    <w:abstractNumId w:val="1"/>
  </w:num>
  <w:num w:numId="40" w16cid:durableId="153886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 1"/>
    <w:docVar w:name="COMKEY" w:val="CJ40"/>
    <w:docVar w:name="CopyToNetwork" w:val="-1"/>
    <w:docVar w:name="CVA" w:val="1"/>
    <w:docVar w:name="DOCCODMNU" w:val=" 1"/>
    <w:docVar w:name="DOCDT" w:val="14/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303 HideTWBInt;}}{\*\rsidtbl \rsid24658\rsid73303\rsid223860\rsid735077\rsid1718133\rsid2892074_x000d__x000a_\rsid3565327\rsid4666813\rsid6641733\rsid7823322\rsid9317037\rsid9636012\rsid10377208\rsid11215221\rsid11549030\rsid11871432\rsid12154954\rsid14382809\rsid14424199\rsid15204470\rsid15285974\rsid15950462\rsid16324206\rsid16662270}{\mmathPr\mmathFont34_x000d__x000a_\mbrkBin0\mbrkBinSub0\msmallFrac0\mdispDef1\mlMargin0\mrMargin0\mdefJc1\mwrapIndent1440\mintLim0\mnaryLim1}{\info{\author KILLY  Joanna}{\operator KILLY  Joanna}{\creatim\yr2026\mo2\dy4\hr17\min24}{\revtim\yr2026\mo2\dy4\hr17\min24}{\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303\newtblstyruls\nogrowautofit\usenormstyforlist\noindnmbrts\felnbrelev\nocxsptable\indrlsweleven\noafcnsttbl\afelev\utinl\hwelev\spltpgpar\notcvasp\notbrkcnstfrctbl\notvatxbx\krnprsnet\cachedcolbal \nouicompat \fet0_x000d__x000a_{\*\wgrffmtfilter 013f}\nofeaturethrottle1\ilfomacatclnup0{\*\template C:\\Users\\JNWOKE~1\\AppData\\Local\\Temp\\Blank1.dotx}{\*\ftnsep \ltrpar \pard\plain \ltrpar\ql \li0\ri0\widctlpar\wrapdefault\aspalpha\aspnum\faauto\adjustright\rin0\lin0\itap0 _x000d__x000a_\rtlch\fcs1 \af0\afs20\alang1025 \ltrch\fcs0 \fs24\lang2057\langfe2057\cgrid\langnp2057\langfenp2057 {\rtlch\fcs1 \af0 \ltrch\fcs0 \insrsid9317037 \chftnsep _x000d__x000a_\par }}{\*\ftnsepc \ltrpar \pard\plain \ltrpar\ql \li0\ri0\widctlpar\wrapdefault\aspalpha\aspnum\faauto\adjustright\rin0\lin0\itap0 \rtlch\fcs1 \af0\afs20\alang1025 \ltrch\fcs0 \fs24\lang2057\langfe2057\cgrid\langnp2057\langfenp2057 {\rtlch\fcs1 \af0 _x000d__x000a_\ltrch\fcs0 \insrsid9317037 \chftnsepc _x000d__x000a_\par }}{\*\aftnsep \ltrpar \pard\plain \ltrpar\ql \li0\ri0\widctlpar\wrapdefault\aspalpha\aspnum\faauto\adjustright\rin0\lin0\itap0 \rtlch\fcs1 \af0\afs20\alang1025 \ltrch\fcs0 \fs24\lang2057\langfe2057\cgrid\langnp2057\langfenp2057 {\rtlch\fcs1 \af0 _x000d__x000a_\ltrch\fcs0 \insrsid9317037 \chftnsep _x000d__x000a_\par }}{\*\aftnsepc \ltrpar \pard\plain \ltrpar\ql \li0\ri0\widctlpar\wrapdefault\aspalpha\aspnum\faauto\adjustright\rin0\lin0\itap0 \rtlch\fcs1 \af0\afs20\alang1025 \ltrch\fcs0 \fs24\lang2057\langfe2057\cgrid\langnp2057\langfenp2057 {\rtlch\fcs1 \af0 _x000d__x000a_\ltrch\fcs0 \insrsid93170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303\charrsid12864992 {\*\bkmkstart ReplaceBookmark}#}{\rtlch\fcs1 \af1 \ltrch\fcs0 _x000d__x000a_\cs17\v\f1\fs20\cf15\insrsid73303\charrsid12864992 &gt;&gt;&gt;CVAR@@AmendA}{\rtlch\fcs1 \af0 \ltrch\fcs0 \insrsid73303\charrsid1286499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b_x000d__x000a_91b8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2286 HideTWBExt;}{\*\cs18 \additive \v\f1\fs20\cf15 _x000d__x000a_\spriority0 \styrsid1052286 HideTWBInt;}{\s19\ql \li0\ri0\sa120\nowidctlpar\wrapdefault\aspalpha\aspnum\faauto\adjustright\rin0\lin0\itap0 \rtlch\fcs1 \af0\afs20\alang1025 \ltrch\fcs0 \fs24\lang2057\langfe2057\cgrid\langnp2057\langfenp2057 _x000d__x000a_\sbasedon0 \snext19 \spriority0 \styrsid1052286 Normal6a;}{\s20\ql \li0\ri0\nowidctlpar\wrapdefault\aspalpha\aspnum\faauto\adjustright\rin0\lin0\itap0 \rtlch\fcs1 \af0\afs20\alang1025 \ltrch\fcs0 \b\fs24\lang2057\langfe2057\cgrid\langnp2057\langfenp2057 _x000d__x000a_\sbasedon0 \snext20 \spriority0 \styrsid1052286 NormalBold;}{\s21\qr \li0\ri0\sb240\sa240\nowidctlpar\wrapdefault\aspalpha\aspnum\faauto\adjustright\rin0\lin0\itap0 \rtlch\fcs1 \af0\afs20\alang1025 \ltrch\fcs0 _x000d__x000a_\fs24\lang2057\langfe2057\cgrid\langnp2057\langfenp2057 \sbasedon0 \snext21 \spriority0 \styrsid1052286 AmOrLang;}{\s22\qc \li0\ri0\sa240\nowidctlpar\wrapdefault\aspalpha\aspnum\faauto\adjustright\rin0\lin0\itap0 \rtlch\fcs1 \af0\afs20\alang1025 _x000d__x000a_\ltrch\fcs0 \i\fs24\lang2057\langfe2057\cgrid\langnp2057\langfenp2057 \sbasedon0 \snext22 \spriority0 \styrsid105228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52286 AmNumberTabs;}}{\*\rsidtbl \rsid24658\rsid223860\rsid735077\rsid1052286\rsid1718133\rsid2892074\rsid3565327\rsid4524341\rsid4666813_x000d__x000a_\rsid5583227\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ILLY  Joanna}{\operator KILLY  Joanna}{\creatim\yr2026\mo2\dy4\hr15\min14}{\revtim\yr2026\mo2\dy4\hr15\min14}{\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228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583227 \chftnsep _x000d__x000a_\par }}{\*\ftnsepc \ltrpar \pard\plain \ltrpar\ql \li0\ri0\widctlpar\wrapdefault\aspalpha\aspnum\faauto\adjustright\rin0\lin0\itap0 \rtlch\fcs1 \af0\afs20\alang1025 \ltrch\fcs0 \fs24\lang2057\langfe2057\cgrid\langnp2057\langfenp2057 {\rtlch\fcs1 \af0 _x000d__x000a_\ltrch\fcs0 \insrsid5583227 \chftnsepc _x000d__x000a_\par }}{\*\aftnsep \ltrpar \pard\plain \ltrpar\ql \li0\ri0\widctlpar\wrapdefault\aspalpha\aspnum\faauto\adjustright\rin0\lin0\itap0 \rtlch\fcs1 \af0\afs20\alang1025 \ltrch\fcs0 \fs24\lang2057\langfe2057\cgrid\langnp2057\langfenp2057 {\rtlch\fcs1 \af0 _x000d__x000a_\ltrch\fcs0 \insrsid5583227 \chftnsep _x000d__x000a_\par }}{\*\aftnsepc \ltrpar \pard\plain \ltrpar\ql \li0\ri0\widctlpar\wrapdefault\aspalpha\aspnum\faauto\adjustright\rin0\lin0\itap0 \rtlch\fcs1 \af0\afs20\alang1025 \ltrch\fcs0 \fs24\lang2057\langfe2057\cgrid\langnp2057\langfenp2057 {\rtlch\fcs1 \af0 _x000d__x000a_\ltrch\fcs0 \insrsid55832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52286\charrsid9200837 {\*\bkmkstart restartA}_x000d__x000a_\hich\af1\dbch\af31501\loch\f1 &lt;AmendA&gt;}{\rtlch\fcs1 \af0 \ltrch\fcs0 \insrsid1052286\charrsid9200837 Amendment\tab \tab }{\rtlch\fcs1 \af0 \ltrch\fcs0 _x000d__x000a_\cs17\b0\v\fs20\cf9\lang1024\langfe1024\loch\af1\hich\af1\dbch\af31501\noproof\insrsid1052286\charrsid9200837 \hich\af1\dbch\af31501\loch\f1 &lt;NumAmA&gt;}{\rtlch\fcs1 \af0 \ltrch\fcs0 \insrsid1052286\charrsid9200837 #}{\rtlch\fcs1 \af1 \ltrch\fcs0 _x000d__x000a_\cs18\v\f1\fs20\cf15\insrsid1052286\charrsid9200837 ENMIENDA@NRAM@}{\rtlch\fcs1 \af0 \ltrch\fcs0 \insrsid1052286\charrsid9200837 #}{\rtlch\fcs1 \af0 \ltrch\fcs0 _x000d__x000a_\cs17\b0\v\fs20\cf9\lang1024\langfe1024\loch\af1\hich\af1\dbch\af31501\noproof\insrsid1052286\charrsid9200837 \hich\af1\dbch\af31501\loch\f1 &lt;/NumAmA&gt;}{\rtlch\fcs1 \af0 \ltrch\fcs0 \insrsid1052286\charrsid920083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52286\charrsid9200837 \hich\af1\dbch\af31501\loch\f1 &lt;RepeatBlock-By&gt;}{\rtlch\fcs1 \af0 \ltrch\fcs0 \insrsid1052286\charrsid9200837 #}{\rtlch\fcs1 \af1 _x000d__x000a_\ltrch\fcs0 \cs18\v\f1\fs20\cf15\insrsid1052286\charrsid9200837 (MOD@InsideLoop()}{\rtlch\fcs1 \af0 \ltrch\fcs0 \insrsid1052286\charrsid9200837 ##}{\rtlch\fcs1 \af1 \ltrch\fcs0 \cs18\v\f1\fs20\cf15\insrsid1052286\charrsid9200837 &gt;&gt;&gt;@[ZMEMBERSMSG]@}{_x000d__x000a_\rtlch\fcs1 \af0 \ltrch\fcs0 \insrsid1052286\charrsid9200837 #}{\rtlch\fcs1 \af0 \ltrch\fcs0 \cs17\b0\v\fs20\cf9\lang1024\langfe1024\loch\af1\hich\af1\dbch\af31501\noproof\insrsid1052286\charrsid9200837 \hich\af1\dbch\af31501\loch\f1 &lt;Members&gt;}{_x000d__x000a_\rtlch\fcs1 \af0 \ltrch\fcs0 \insrsid1052286\charrsid9200837 #}{\rtlch\fcs1 \af1 \ltrch\fcs0 \cs18\v\f1\fs20\cf15\insrsid1052286\charrsid9200837 (MOD@InsideLoop(\'a7)}{\rtlch\fcs1 \af0 \ltrch\fcs0 \insrsid1052286\charrsid9200837 #}{\rtlch\fcs1 \af0 _x000d__x000a_\ltrch\fcs0 \cf10\insrsid1052286\charrsid9200837 \u9668\'3f}{\rtlch\fcs1 \af0 \ltrch\fcs0 \insrsid1052286\charrsid9200837 #}{\rtlch\fcs1 \af1 \ltrch\fcs0 \cs18\v\f1\fs20\cf15\insrsid1052286\charrsid9200837 TVTMEMBERS\'a7@MEMBERS@}{\rtlch\fcs1 \af0 _x000d__x000a_\ltrch\fcs0 \insrsid1052286\charrsid9200837 #}{\rtlch\fcs1 \af0 \ltrch\fcs0 \cf10\insrsid1052286\charrsid9200837 \u9658\'3f}{\rtlch\fcs1 \af0 \ltrch\fcs0 _x000d__x000a_\cs17\b0\v\fs20\cf9\lang1024\langfe1024\loch\af1\hich\af1\dbch\af31501\noproof\insrsid1052286\charrsid9200837 \hich\af1\dbch\af31501\loch\f1 &lt;/Members&gt;}{\rtlch\fcs1 \af0 \ltrch\fcs0 \insrsid1052286\charrsid920083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52286\charrsid9200837 \hich\af1\dbch\af31501\loch\f1 &lt;AuNomDe&gt;&lt;OptDel&gt;}{\rtlch\fcs1 \af0 \ltrch\fcs0 \insrsid1052286\charrsid9200837 #}{\rtlch\fcs1 \af1 \ltrch\fcs0 _x000d__x000a_\cs18\v\f1\fs20\cf15\insrsid1052286\charrsid9200837 MNU[ONBEHALFYES][NOTAPP]@CHOICE@}{\rtlch\fcs1 \af0 \ltrch\fcs0 \insrsid1052286\charrsid9200837 #}{\rtlch\fcs1 \af0 \ltrch\fcs0 _x000d__x000a_\cs17\v\fs20\cf9\lang1024\langfe1024\loch\af1\hich\af1\dbch\af31501\noproof\insrsid1052286\charrsid9200837 \hich\af1\dbch\af31501\loch\f1 &lt;/OptDel&gt;&lt;/AuNomDe&gt;}{\rtlch\fcs1 \af0 \ltrch\fcs0 \insrsid1052286\charrsid9200837 _x000d__x000a_\par &lt;&lt;&lt;}{\rtlch\fcs1 \af0 \ltrch\fcs0 \cs17\v\fs20\cf9\lang1024\langfe1024\loch\af1\hich\af1\dbch\af31501\noproof\insrsid1052286\charrsid9200837 \hich\af1\dbch\af31501\loch\f1 &lt;/RepeatBlock-By&gt;}{\rtlch\fcs1 \af0 \ltrch\fcs0 \insrsid1052286\charrsid920083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52286\charrsid9200837 \hich\af1\dbch\af31501\loch\f1 &lt;DocAmend&gt;}{\rtlch\fcs1 \af0 \ltrch\fcs0 \insrsid1052286\charrsid9200837 Draft legislative resolution}_x000d__x000a_{\rtlch\fcs1 \af0 \ltrch\fcs0 \cs17\b0\v\fs20\cf9\lang1024\langfe1024\loch\af1\hich\af1\dbch\af31501\noproof\insrsid1052286\charrsid9200837 \hich\af1\dbch\af31501\loch\f1 &lt;/DocAmend&gt;}{\rtlch\fcs1 \af0 \ltrch\fcs0 \insrsid1052286\charrsid9200837 _x000d__x000a_\par }\pard \ltrpar\s20\ql \li0\ri0\nowidctlpar\wrapdefault\aspalpha\aspnum\faauto\adjustright\rin0\lin0\itap0\pararsid16013815 {\rtlch\fcs1 \af0 \ltrch\fcs0 _x000d__x000a_\cs17\b0\v\fs20\cf9\lang1024\langfe1024\loch\af1\hich\af1\dbch\af31501\noproof\insrsid1052286\charrsid9200837 \hich\af1\dbch\af31501\loch\f1 &lt;Article&gt;}{\rtlch\fcs1 \af0 \ltrch\fcs0 \cf10\insrsid1052286\charrsid9200837 \u9668\'3f}{\rtlch\fcs1 \af0 _x000d__x000a_\ltrch\fcs0 \insrsid1052286\charrsid9200837 #}{\rtlch\fcs1 \af1 \ltrch\fcs0 \cs18\v\f1\fs20\cf15\insrsid1052286\charrsid9200837 TVTRESPART@RESPART@}{\rtlch\fcs1 \af0 \ltrch\fcs0 \insrsid1052286\charrsid9200837 #}{\rtlch\fcs1 \af0 \ltrch\fcs0 _x000d__x000a_\cf10\insrsid1052286\charrsid9200837 \u9658\'3f}{\rtlch\fcs1 \af0 \ltrch\fcs0 \cs17\b0\v\fs20\cf9\lang1024\langfe1024\loch\af1\hich\af1\dbch\af31501\noproof\insrsid1052286\charrsid9200837 \hich\af1\dbch\af31501\loch\f1 &lt;/Article&gt;}{\rtlch\fcs1 \af0 _x000d__x000a_\ltrch\fcs0 \insrsid1052286\charrsid920083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52286\charrsid9200837 \cell }\pard\plain \ltrpar\ql \li0\ri0\widctlpar\intbl\wrapdefault\aspalpha\aspnum\faauto\adjustright\rin0\lin0 \rtlch\fcs1 _x000d__x000a_\af0\afs20\alang1025 \ltrch\fcs0 \fs24\lang2057\langfe2057\cgrid\langnp2057\langfenp2057 {\rtlch\fcs1 \af0 \ltrch\fcs0 \insrsid1052286\charrsid9200837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52286\charrsid9200837 Draft legislative resolution\cell Amendment\cell }\pard\plain \ltrpar\ql \li0\ri0\widctlpar\intbl\wrapdefault\aspalpha\aspnum\faauto\adjustright\rin0\lin0 \rtlch\fcs1 \af0\afs20\alang1025 \ltrch\fcs0 _x000d__x000a_\fs24\lang2057\langfe2057\cgrid\langnp2057\langfenp2057 {\rtlch\fcs1 \af0 \ltrch\fcs0 \insrsid1052286\charrsid9200837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52286\charrsid9200837 ##\cell ##}{\rtlch\fcs1 \af0\afs24 \ltrch\fcs0 \insrsid1052286\charrsid9200837 \cell }\pard\plain \ltrpar\ql \li0\ri0\widctlpar\intbl\wrapdefault\aspalpha\aspnum\faauto\adjustright\rin0\lin0 \rtlch\fcs1 _x000d__x000a_\af0\afs20\alang1025 \ltrch\fcs0 \fs24\lang2057\langfe2057\cgrid\langnp2057\langfenp2057 {\rtlch\fcs1 \af0 \ltrch\fcs0 \insrsid1052286\charrsid920083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52286\charrsid9200837 Or. }{\rtlch\fcs1 \af0 \ltrch\fcs0 \cs17\v\fs20\cf9\lang1024\langfe1024\loch\af1\hich\af1\dbch\af31501\noproof\insrsid1052286\charrsid9200837 \hich\af1\dbch\af31501\loch\f1 &lt;Original&gt;}{\rtlch\fcs1 \af0 \ltrch\fcs0 _x000d__x000a_\insrsid1052286\charrsid9200837 #}{\rtlch\fcs1 \af1 \ltrch\fcs0 \cs18\v\f1\fs20\cf15\insrsid1052286\charrsid9200837 KEY(MAIN/LANGMIN)sh@ORLANGMSG@}{\rtlch\fcs1 \af0 \ltrch\fcs0 \insrsid1052286\charrsid9200837 #}{\rtlch\fcs1 \af0 \ltrch\fcs0 _x000d__x000a_\cs17\v\fs20\cf9\lang1024\langfe1024\loch\af1\hich\af1\dbch\af31501\noproof\insrsid1052286\charrsid9200837 \hich\af1\dbch\af31501\loch\f1 &lt;/Original&gt;}{\rtlch\fcs1 \af0 \ltrch\fcs0 \insrsid1052286\charrsid92008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52286\charrsid920083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5092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60353 HideTWBExt;}{\*\cs18 \additive \v\f1\fs20\cf15 _x000d__x000a_\spriority0 \styrsid4460353 HideTWBInt;}{\s19\ql \li0\ri0\sa120\nowidctlpar\wrapdefault\aspalpha\aspnum\faauto\adjustright\rin0\lin0\itap0 \rtlch\fcs1 \af0\afs20\alang1025 \ltrch\fcs0 \fs24\lang2057\langfe2057\cgrid\langnp2057\langfenp2057 _x000d__x000a_\sbasedon0 \snext19 \spriority0 \styrsid4460353 Normal6a;}{\s20\ql \li0\ri0\nowidctlpar\wrapdefault\aspalpha\aspnum\faauto\adjustright\rin0\lin0\itap0 \rtlch\fcs1 \af0\afs20\alang1025 \ltrch\fcs0 \b\fs24\lang2057\langfe2057\cgrid\langnp2057\langfenp2057 _x000d__x000a_\sbasedon0 \snext20 \spriority0 \styrsid4460353 NormalBold;}{\s21\ql \li0\ri0\sa240\nowidctlpar\wrapdefault\aspalpha\aspnum\faauto\adjustright\rin0\lin0\itap0 \rtlch\fcs1 \af0\afs20\alang1025 \ltrch\fcs0 _x000d__x000a_\i\fs24\lang2057\langfe2057\cgrid\langnp2057\langfenp2057 \sbasedon0 \snext21 \spriority0 \styrsid4460353 AmJustText;}{\s22\qc \li0\ri0\sb240\sa240\nowidctlpar\wrapdefault\aspalpha\aspnum\faauto\adjustright\rin0\lin0\itap0 \rtlch\fcs1 _x000d__x000a_\af0\afs20\alang1025 \ltrch\fcs0 \i\fs24\lang2057\langfe2057\cgrid\langnp2057\langfenp2057 \sbasedon0 \snext22 \spriority0 \styrsid4460353 AmCrossRef;}{_x000d__x000a_\s23\qc \li0\ri0\sb240\sa240\keepn\nowidctlpar\wrapdefault\aspalpha\aspnum\faauto\adjustright\rin0\lin0\itap0 \rtlch\fcs1 \af0\afs20\alang1025 \ltrch\fcs0 \i\fs24\lang2057\langfe2057\cgrid\langnp2057\langfenp2057 _x000d__x000a_\sbasedon0 \snext21 \spriority0 \styrsid4460353 AmJustTitle;}{\s24\qr \li0\ri0\sb240\sa240\nowidctlpar\wrapdefault\aspalpha\aspnum\faauto\adjustright\rin0\lin0\itap0 \rtlch\fcs1 \af0\afs20\alang1025 \ltrch\fcs0 _x000d__x000a_\fs24\lang2057\langfe2057\cgrid\langnp2057\langfenp2057 \sbasedon0 \snext24 \spriority0 \styrsid4460353 AmOrLang;}{\s25\qc \li0\ri0\sa240\nowidctlpar\wrapdefault\aspalpha\aspnum\faauto\adjustright\rin0\lin0\itap0 \rtlch\fcs1 \af0\afs20\alang1025 _x000d__x000a_\ltrch\fcs0 \i\fs24\lang2057\langfe2057\cgrid\langnp2057\langfenp2057 \sbasedon0 \snext25 \spriority0 \styrsid44603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460353 AmNumberTabs;}}{\*\rsidtbl \rsid24658\rsid89507\rsid223860\rsid735077\rsid1718133\rsid2892074\rsid3565327\rsid4460353\rsid4524341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ILLY  Joanna}{\operator KILLY  Joanna}{\creatim\yr2026\mo2\dy4\hr15\min14}{\revtim\yr2026\mo2\dy4\hr15\min14}{\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60353\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89507 \chftnsep _x000d__x000a_\par }}{\*\ftnsepc \ltrpar \pard\plain \ltrpar\ql \li0\ri0\widctlpar\wrapdefault\aspalpha\aspnum\faauto\adjustright\rin0\lin0\itap0 \rtlch\fcs1 \af0\afs20\alang1025 \ltrch\fcs0 \fs24\lang2057\langfe2057\cgrid\langnp2057\langfenp2057 {\rtlch\fcs1 \af0 _x000d__x000a_\ltrch\fcs0 \insrsid89507 \chftnsepc _x000d__x000a_\par }}{\*\aftnsep \ltrpar \pard\plain \ltrpar\ql \li0\ri0\widctlpar\wrapdefault\aspalpha\aspnum\faauto\adjustright\rin0\lin0\itap0 \rtlch\fcs1 \af0\afs20\alang1025 \ltrch\fcs0 \fs24\lang2057\langfe2057\cgrid\langnp2057\langfenp2057 {\rtlch\fcs1 \af0 _x000d__x000a_\ltrch\fcs0 \insrsid89507 \chftnsep _x000d__x000a_\par }}{\*\aftnsepc \ltrpar \pard\plain \ltrpar\ql \li0\ri0\widctlpar\wrapdefault\aspalpha\aspnum\faauto\adjustright\rin0\lin0\itap0 \rtlch\fcs1 \af0\afs20\alang1025 \ltrch\fcs0 \fs24\lang2057\langfe2057\cgrid\langnp2057\langfenp2057 {\rtlch\fcs1 \af0 _x000d__x000a_\ltrch\fcs0 \insrsid895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4460353\charrsid9200837 {\*\bkmkstart restartB}_x000d__x000a_\hich\af1\dbch\af31501\loch\f1 &lt;AmendB&gt;}{\rtlch\fcs1 \af0 \ltrch\fcs0 \insrsid4460353\charrsid9200837 Amendment\tab \tab }{\rtlch\fcs1 \af0 \ltrch\fcs0 _x000d__x000a_\cs17\b0\v\fs20\cf9\lang1024\langfe1024\loch\af1\hich\af1\dbch\af31501\noproof\insrsid4460353\charrsid9200837 \hich\af1\dbch\af31501\loch\f1 &lt;NumAmB&gt;}{\rtlch\fcs1 \af0 \ltrch\fcs0 \insrsid4460353\charrsid9200837 #}{\rtlch\fcs1 \af1 \ltrch\fcs0 _x000d__x000a_\cs18\v\f1\fs20\cf15\insrsid4460353\charrsid9200837 ENMIENDA@NRAM@}{\rtlch\fcs1 \af0 \ltrch\fcs0 \insrsid4460353\charrsid9200837 #}{\rtlch\fcs1 \af0 \ltrch\fcs0 _x000d__x000a_\cs17\b0\v\fs20\cf9\lang1024\langfe1024\loch\af1\hich\af1\dbch\af31501\noproof\insrsid4460353\charrsid9200837 \hich\af1\dbch\af31501\loch\f1 &lt;/NumAmB&gt;}{\rtlch\fcs1 \af0 \ltrch\fcs0 \insrsid4460353\charrsid920083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60353\charrsid9200837 \hich\af1\dbch\af31501\loch\f1 &lt;RepeatBlock-By&gt;}{\rtlch\fcs1 \af0 \ltrch\fcs0 \insrsid4460353\charrsid9200837 #}{\rtlch\fcs1 \af1 _x000d__x000a_\ltrch\fcs0 \cs18\v\f1\fs20\cf15\insrsid4460353\charrsid9200837 (MOD@InsideLoop()}{\rtlch\fcs1 \af0 \ltrch\fcs0 \insrsid4460353\charrsid9200837 ##}{\rtlch\fcs1 \af1 \ltrch\fcs0 \cs18\v\f1\fs20\cf15\insrsid4460353\charrsid9200837 &gt;&gt;&gt;@[ZMEMBERSMSG]@}{_x000d__x000a_\rtlch\fcs1 \af0 \ltrch\fcs0 \insrsid4460353\charrsid9200837 #}{\rtlch\fcs1 \af0 \ltrch\fcs0 \cs17\b0\v\fs20\cf9\lang1024\langfe1024\loch\af1\hich\af1\dbch\af31501\noproof\insrsid4460353\charrsid9200837 \hich\af1\dbch\af31501\loch\f1 &lt;Members&gt;}{_x000d__x000a_\rtlch\fcs1 \af0 \ltrch\fcs0 \insrsid4460353\charrsid9200837 #}{\rtlch\fcs1 \af1 \ltrch\fcs0 \cs18\v\f1\fs20\cf15\insrsid4460353\charrsid9200837 (MOD@InsideLoop(\'a7)}{\rtlch\fcs1 \af0 \ltrch\fcs0 \insrsid4460353\charrsid9200837 #}{\rtlch\fcs1 \af0 _x000d__x000a_\ltrch\fcs0 \cf10\insrsid4460353\charrsid9200837 \u9668\'3f}{\rtlch\fcs1 \af0 \ltrch\fcs0 \insrsid4460353\charrsid9200837 #}{\rtlch\fcs1 \af1 \ltrch\fcs0 \cs18\v\f1\fs20\cf15\insrsid4460353\charrsid9200837 TVTMEMBERS\'a7@MEMBERS@}{\rtlch\fcs1 \af0 _x000d__x000a_\ltrch\fcs0 \insrsid4460353\charrsid9200837 #}{\rtlch\fcs1 \af0 \ltrch\fcs0 \cf10\insrsid4460353\charrsid9200837 \u9658\'3f}{\rtlch\fcs1 \af0 \ltrch\fcs0 _x000d__x000a_\cs17\b0\v\fs20\cf9\lang1024\langfe1024\loch\af1\hich\af1\dbch\af31501\noproof\insrsid4460353\charrsid9200837 \hich\af1\dbch\af31501\loch\f1 &lt;/Members&gt;}{\rtlch\fcs1 \af0 \ltrch\fcs0 \insrsid4460353\charrsid920083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60353\charrsid9200837 \hich\af1\dbch\af31501\loch\f1 &lt;AuNomDe&gt;&lt;OptDel&gt;}{\rtlch\fcs1 \af0 \ltrch\fcs0 \insrsid4460353\charrsid9200837 #}{\rtlch\fcs1 \af1 \ltrch\fcs0 _x000d__x000a_\cs18\v\f1\fs20\cf15\insrsid4460353\charrsid9200837 MNU[ONBEHALFYES][NOTAPP]@CHOICE@}{\rtlch\fcs1 \af0 \ltrch\fcs0 \insrsid4460353\charrsid9200837 #}{\rtlch\fcs1 \af0 \ltrch\fcs0 _x000d__x000a_\cs17\v\fs20\cf9\lang1024\langfe1024\loch\af1\hich\af1\dbch\af31501\noproof\insrsid4460353\charrsid9200837 \hich\af1\dbch\af31501\loch\f1 &lt;/OptDel&gt;&lt;/AuNomDe&gt;}{\rtlch\fcs1 \af0 \ltrch\fcs0 \insrsid4460353\charrsid9200837 _x000d__x000a_\par &lt;&lt;&lt;}{\rtlch\fcs1 \af0 \ltrch\fcs0 \cs17\v\fs20\cf9\lang1024\langfe1024\loch\af1\hich\af1\dbch\af31501\noproof\insrsid4460353\charrsid9200837 \hich\af1\dbch\af31501\loch\f1 &lt;/RepeatBlock-By&gt;}{\rtlch\fcs1 \af0 \ltrch\fcs0 \insrsid4460353\charrsid920083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60353\charrsid9200837 \hich\af1\dbch\af31501\loch\f1 &lt;DocAmend&gt;}{\rtlch\fcs1 \af0 \ltrch\fcs0 \insrsid4460353\charrsid9200837 #}{\rtlch\fcs1 \af1 _x000d__x000a_\ltrch\fcs0 \cs18\v\f1\fs20\cf15\insrsid4460353\charrsid9200837 MNU[OPTPROPOSALCOD][OPTPROPOSALCNS][OPTPROPOSALNLE]@CHOICE@CODEMNU}{\rtlch\fcs1 \af0 \ltrch\fcs0 \insrsid4460353\charrsid9200837 #}{\rtlch\fcs1 \af0 \ltrch\fcs0 _x000d__x000a_\cs17\b0\v\fs20\cf9\lang1024\langfe1024\loch\af1\hich\af1\dbch\af31501\noproof\insrsid4460353\charrsid9200837 \hich\af1\dbch\af31501\loch\f1 &lt;/DocAmend&gt;}{\rtlch\fcs1 \af0 \ltrch\fcs0 \insrsid4460353\charrsid9200837 _x000d__x000a_\par }\pard \ltrpar\s20\ql \li0\ri0\keepn\nowidctlpar\wrapdefault\aspalpha\aspnum\faauto\adjustright\rin0\lin0\itap0\pararsid10630121 {\rtlch\fcs1 \af0 \ltrch\fcs0 _x000d__x000a_\cs17\b0\v\fs20\cf9\lang1024\langfe1024\loch\af1\hich\af1\dbch\af31501\noproof\insrsid4460353\charrsid9200837 \hich\af1\dbch\af31501\loch\f1 &lt;Article&gt;}{\rtlch\fcs1 \af0 \ltrch\fcs0 \insrsid4460353\charrsid9200837 #}{\rtlch\fcs1 \af1 \ltrch\fcs0 _x000d__x000a_\cs18\v\f1\fs20\cf15\insrsid4460353\charrsid9200837 MNU[AMACTPARTYES][AMACTPARTNO]@CHOICE@AMACTMNU}{\rtlch\fcs1 \af0 \ltrch\fcs0 \insrsid4460353\charrsid9200837 #}{\rtlch\fcs1 \af0 \ltrch\fcs0 _x000d__x000a_\cs17\b0\v\fs20\cf9\lang1024\langfe1024\loch\af1\hich\af1\dbch\af31501\noproof\insrsid4460353\charrsid9200837 \hich\af1\dbch\af31501\loch\f1 &lt;/Article&gt;}{\rtlch\fcs1 \af0 \ltrch\fcs0 \insrsid4460353\charrsid920083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4460353\charrsid9200837 \hich\af1\dbch\af31501\loch\f1 &lt;DocAmend2&gt;&lt;OptDel&gt;}{\rtlch\fcs1 \af0 \ltrch\fcs0 \insrsid4460353\charrsid9200837 #}{\rtlch\fcs1 \af1 _x000d__x000a_\ltrch\fcs0 \cs18\v\f1\fs20\cf15\insrsid4460353\charrsid9200837 MNU[OPTNRACTYES][NOTAPP]@CHOICE@AMACTMNU}{\rtlch\fcs1 \af0 \ltrch\fcs0 \insrsid4460353\charrsid9200837 #}{\rtlch\fcs1 \af0 \ltrch\fcs0 _x000d__x000a_\cs17\v\fs20\cf9\lang1024\langfe1024\loch\af1\hich\af1\dbch\af31501\noproof\insrsid4460353\charrsid9200837 \hich\af1\dbch\af31501\loch\f1 &lt;/OptDel&gt;&lt;/DocAmend2&gt;}{\rtlch\fcs1 \af0 \ltrch\fcs0 \insrsid4460353\charrsid9200837 _x000d__x000a_\par }\pard \ltrpar\ql \li0\ri0\widctlpar\wrapdefault\aspalpha\aspnum\faauto\adjustright\rin0\lin0\itap0\pararsid10158853 {\rtlch\fcs1 \af0 \ltrch\fcs0 \cs17\v\fs20\cf9\lang1024\langfe1024\loch\af1\hich\af1\dbch\af31501\noproof\insrsid4460353\charrsid9200837 _x000d__x000a_\hich\af1\dbch\af31501\loch\f1 &lt;Article2&gt;&lt;OptDel&gt;}{\rtlch\fcs1 \af0 \ltrch\fcs0 \insrsid4460353\charrsid9200837 #}{\rtlch\fcs1 \af1 \ltrch\fcs0 \cs18\v\f1\fs20\cf15\insrsid4460353\charrsid9200837 MNU[OPTACTPARTYES][NOTAPP]@CHOICE@AMACTMNU}{\rtlch\fcs1 _x000d__x000a_\af0 \ltrch\fcs0 \insrsid4460353\charrsid9200837 #}{\rtlch\fcs1 \af0 \ltrch\fcs0 \cs17\v\fs20\cf9\lang1024\langfe1024\loch\af1\hich\af1\dbch\af31501\noproof\insrsid4460353\charrsid9200837 \hich\af1\dbch\af31501\loch\f1 &lt;/OptDel&gt;&lt;/Article2&gt;}{\rtlch\fcs1 _x000d__x000a_\af0 \ltrch\fcs0 \insrsid4460353\charrsid920083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60353\charrsid9200837 \cell }\pard\plain \ltrpar\ql \li0\ri0\widctlpar\intbl\wrapdefault\aspalpha\aspnum\faauto\adjustright\rin0\lin0 \rtlch\fcs1 _x000d__x000a_\af0\afs20\alang1025 \ltrch\fcs0 \fs24\lang2057\langfe2057\cgrid\langnp2057\langfenp2057 {\rtlch\fcs1 \af0 \ltrch\fcs0 \insrsid4460353\charrsid920083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4460353\charrsid9200837 #}{\rtlch\fcs1 \af1 \ltrch\fcs0 \cs18\v\f1\fs20\cf15\insrsid4460353\charrsid9200837 MNU[OPTLEFTAMACT][LEFTPROP]@CHOICE@AMACTMNU}{\rtlch\fcs1 \af0 \ltrch\fcs0 \insrsid4460353\charrsid9200837 #_x000d__x000a_\cell Amendment\cell }\pard\plain \ltrpar\ql \li0\ri0\widctlpar\intbl\wrapdefault\aspalpha\aspnum\faauto\adjustright\rin0\lin0 \rtlch\fcs1 \af0\afs20\alang1025 \ltrch\fcs0 \fs24\lang2057\langfe2057\cgrid\langnp2057\langfenp2057 {\rtlch\fcs1 \af0 _x000d__x000a_\ltrch\fcs0 \insrsid4460353\charrsid920083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4460353\charrsid9200837 ##\cell ##}{\rtlch\fcs1 \af0\afs24 \ltrch\fcs0 \insrsid4460353\charrsid9200837 \cell }\pard\plain \ltrpar\ql \li0\ri0\widctlpar\intbl\wrapdefault\aspalpha\aspnum\faauto\adjustright\rin0\lin0 \rtlch\fcs1 _x000d__x000a_\af0\afs20\alang1025 \ltrch\fcs0 \fs24\lang2057\langfe2057\cgrid\langnp2057\langfenp2057 {\rtlch\fcs1 \af0 \ltrch\fcs0 \insrsid4460353\charrsid920083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4460353\charrsid9200837 Or. }{\rtlch\fcs1 \af0 \ltrch\fcs0 \cs17\v\fs20\cf9\lang1024\langfe1024\loch\af1\hich\af1\dbch\af31501\noproof\insrsid4460353\charrsid9200837 \hich\af1\dbch\af31501\loch\f1 &lt;Original&gt;}{\rtlch\fcs1 \af0 \ltrch\fcs0 _x000d__x000a_\insrsid4460353\charrsid9200837 #}{\rtlch\fcs1 \af1 \ltrch\fcs0 \cs18\v\f1\fs20\cf15\insrsid4460353\charrsid9200837 KEY(MAIN/LANGMIN)sh@ORLANGMSG@}{\rtlch\fcs1 \af0 \ltrch\fcs0 \insrsid4460353\charrsid9200837 #}{\rtlch\fcs1 \af0 \ltrch\fcs0 _x000d__x000a_\cs17\v\fs20\cf9\lang1024\langfe1024\loch\af1\hich\af1\dbch\af31501\noproof\insrsid4460353\charrsid9200837 \hich\af1\dbch\af31501\loch\f1 &lt;/Original&gt;}{\rtlch\fcs1 \af0 \ltrch\fcs0 \insrsid4460353\charrsid920083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4460353\charrsid9200837 \hich\af1\dbch\af31501\loch\f1 &lt;OptDel&gt;}{\rtlch\fcs1 \af0 \ltrch\fcs0 \insrsid4460353\charrsid9200837 #}{_x000d__x000a_\rtlch\fcs1 \af1 \ltrch\fcs0 \cs18\v\f1\fs20\cf15\insrsid4460353\charrsid9200837 MNU[CROSSREFNO][CROSSREFYES]@CHOICE@}{\rtlch\fcs1 \af0 \ltrch\fcs0 \insrsid4460353\charrsid9200837 #}{\rtlch\fcs1 \af0 \ltrch\fcs0 _x000d__x000a_\cs17\i0\v\fs20\cf9\lang1024\langfe1024\loch\af1\hich\af1\dbch\af31501\noproof\insrsid4460353\charrsid9200837 \hich\af1\dbch\af31501\loch\f1 &lt;/OptDel&gt;}{\rtlch\fcs1 \af0 \ltrch\fcs0 \insrsid4460353\charrsid920083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4460353\charrsid9200837 \hich\af1\dbch\af31501\loch\f1 &lt;TitreJust&gt;}{\rtlch\fcs1 \af0 \ltrch\fcs0 \insrsid4460353\charrsid9200837 _x000d__x000a_Justification}{\rtlch\fcs1 \af0 \ltrch\fcs0 \cs17\i0\v\fs20\cf9\lang1024\langfe1024\loch\af1\hich\af1\dbch\af31501\noproof\insrsid4460353\charrsid9200837 \hich\af1\dbch\af31501\loch\f1 &lt;/TitreJust&gt;}{\rtlch\fcs1 \af0 \ltrch\fcs0 _x000d__x000a_\insrsid4460353\charrsid920083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60353\charrsid9200837 \hich\af1\dbch\af31501\loch\f1 &lt;OptDelPrev&gt;}{\rtlch\fcs1 \af0 \ltrch\fcs0 \insrsid4460353\charrsid9200837 #}{\rtlch\fcs1 \af1 _x000d__x000a_\ltrch\fcs0 \cs18\v\f1\fs20\cf15\insrsid4460353\charrsid9200837 MNU[TEXTJUSTYES][TEXTJUSTNO]@CHOICE@}{\rtlch\fcs1 \af0 \ltrch\fcs0 \insrsid4460353\charrsid9200837 #}{\rtlch\fcs1 \af0 \ltrch\fcs0 _x000d__x000a_\cs17\i0\v\fs20\cf9\lang1024\langfe1024\loch\af1\hich\af1\dbch\af31501\noproof\insrsid4460353\charrsid9200837 \hich\af1\dbch\af31501\loch\f1 &lt;/OptDelPrev&gt;}{\rtlch\fcs1 \af0 \ltrch\fcs0 \insrsid4460353\charrsid92008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60353\charrsid920083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9_x000d__x000a_2a93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2635 HideTWBExt;}{\*\cs18 \additive \v\f1\fs20\cf15 _x000d__x000a_\spriority0 \styrsid16012635 HideTWBInt;}{\s19\ql \li0\ri0\sa120\nowidctlpar\wrapdefault\aspalpha\aspnum\faauto\adjustright\rin0\lin0\itap0 \rtlch\fcs1 \af0\afs20\alang1025 \ltrch\fcs0 \fs24\lang2057\langfe2057\cgrid\langnp2057\langfenp2057 _x000d__x000a_\sbasedon0 \snext19 \spriority0 \styrsid16012635 Normal6a;}{\s20\ql \li0\ri0\nowidctlpar\wrapdefault\aspalpha\aspnum\faauto\adjustright\rin0\lin0\itap0 \rtlch\fcs1 \af0\afs20\alang1025 \ltrch\fcs0 \b\fs24\lang2057\langfe2057\cgrid\langnp2057\langfenp2057 _x000d__x000a_\sbasedon0 \snext20 \spriority0 \styrsid16012635 NormalBold;}{\s21\ql \li0\ri0\sa240\nowidctlpar\wrapdefault\aspalpha\aspnum\faauto\adjustright\rin0\lin0\itap0 \rtlch\fcs1 \af0\afs20\alang1025 \ltrch\fcs0 _x000d__x000a_\i\fs24\lang2057\langfe2057\cgrid\langnp2057\langfenp2057 \sbasedon0 \snext21 \spriority0 \styrsid16012635 AmJustText;}{\s22\qc \li0\ri0\sb240\sa240\nowidctlpar\wrapdefault\aspalpha\aspnum\faauto\adjustright\rin0\lin0\itap0 \rtlch\fcs1 _x000d__x000a_\af0\afs20\alang1025 \ltrch\fcs0 \i\fs24\lang2057\langfe2057\cgrid\langnp2057\langfenp2057 \sbasedon0 \snext22 \spriority0 \styrsid16012635 AmCrossRef;}{_x000d__x000a_\s23\qc \li0\ri0\sb240\sa240\keepn\nowidctlpar\wrapdefault\aspalpha\aspnum\faauto\adjustright\rin0\lin0\itap0 \rtlch\fcs1 \af0\afs20\alang1025 \ltrch\fcs0 \i\fs24\lang2057\langfe2057\cgrid\langnp2057\langfenp2057 _x000d__x000a_\sbasedon0 \snext21 \spriority0 \styrsid16012635 AmJustTitle;}{\s24\qr \li0\ri0\sb240\sa240\nowidctlpar\wrapdefault\aspalpha\aspnum\faauto\adjustright\rin0\lin0\itap0 \rtlch\fcs1 \af0\afs20\alang1025 \ltrch\fcs0 _x000d__x000a_\fs24\lang2057\langfe2057\cgrid\langnp2057\langfenp2057 \sbasedon0 \snext24 \spriority0 \styrsid16012635 AmOrLang;}{\s25\qc \li0\ri0\sa240\nowidctlpar\wrapdefault\aspalpha\aspnum\faauto\adjustright\rin0\lin0\itap0 \rtlch\fcs1 \af0\afs20\alang1025 _x000d__x000a_\ltrch\fcs0 \i\fs24\lang2057\langfe2057\cgrid\langnp2057\langfenp2057 \sbasedon0 \snext25 \spriority0 \styrsid160126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2635 AmNumberTabs;}}{\*\rsidtbl \rsid24658\rsid223860\rsid735077\rsid1718133\rsid2892074\rsid3565327\rsid4666813\rsid6641733\rsid7420714_x000d__x000a_\rsid7823322\rsid9636012\rsid10377208\rsid11215221\rsid11549030\rsid11871432\rsid12154954\rsid14382809\rsid14424199\rsid15204470\rsid15285974\rsid15950462\rsid16012635\rsid16324206\rsid16662270}{\mmathPr\mmathFont34\mbrkBin0\mbrkBinSub0\msmallFrac0_x000d__x000a_\mdispDef1\mlMargin0\mrMargin0\mdefJc1\mwrapIndent1440\mintLim0\mnaryLim1}{\info{\author KILLY  Joanna}{\operator KILLY  Joanna}{\creatim\yr2026\mo2\dy4\hr17\min24}{\revtim\yr2026\mo2\dy4\hr17\min24}{\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26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7420714 \chftnsep _x000d__x000a_\par }}{\*\ftnsepc \ltrpar \pard\plain \ltrpar\ql \li0\ri0\widctlpar\wrapdefault\aspalpha\aspnum\faauto\adjustright\rin0\lin0\itap0 \rtlch\fcs1 \af0\afs20\alang1025 \ltrch\fcs0 \fs24\lang2057\langfe2057\cgrid\langnp2057\langfenp2057 {\rtlch\fcs1 \af0 _x000d__x000a_\ltrch\fcs0 \insrsid7420714 \chftnsepc _x000d__x000a_\par }}{\*\aftnsep \ltrpar \pard\plain \ltrpar\ql \li0\ri0\widctlpar\wrapdefault\aspalpha\aspnum\faauto\adjustright\rin0\lin0\itap0 \rtlch\fcs1 \af0\afs20\alang1025 \ltrch\fcs0 \fs24\lang2057\langfe2057\cgrid\langnp2057\langfenp2057 {\rtlch\fcs1 \af0 _x000d__x000a_\ltrch\fcs0 \insrsid7420714 \chftnsep _x000d__x000a_\par }}{\*\aftnsepc \ltrpar \pard\plain \ltrpar\ql \li0\ri0\widctlpar\wrapdefault\aspalpha\aspnum\faauto\adjustright\rin0\lin0\itap0 \rtlch\fcs1 \af0\afs20\alang1025 \ltrch\fcs0 \fs24\lang2057\langfe2057\cgrid\langnp2057\langfenp2057 {\rtlch\fcs1 \af0 _x000d__x000a_\ltrch\fcs0 \insrsid7420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41930 \rtlch\fcs1 _x000d__x000a_\af0\afs20\alang1025 \ltrch\fcs0 \b\fs24\lang2057\langfe2057\cgrid\langnp2057\langfenp2057 {\rtlch\fcs1 \af0 \ltrch\fcs0 \cs17\b0\v\fs20\cf9\lang1024\langfe1024\loch\af1\hich\af1\dbch\af31501\noproof\insrsid16012635\charrsid12864992 {\*\bkmkstart restart}_x000d__x000a_\hich\af1\dbch\af31501\loch\f1 &lt;}{\rtlch\fcs1 \af0 \ltrch\fcs0 \cs17\b0\v\fs20\cf9\lang1024\langfe1024\loch\af1\hich\af1\dbch\af31501\noproof\insrsid16012635 \hich\af1\dbch\af31501\loch\f1 Amend}{\rtlch\fcs1 \af0 \ltrch\fcs0 _x000d__x000a_\cs17\b0\v\fs20\cf9\lang1024\langfe1024\loch\af1\hich\af1\dbch\af31501\noproof\insrsid16012635\charrsid12864992 \hich\af1\dbch\af31501\loch\f1 &gt;}{\rtlch\fcs1 \af0 \ltrch\fcs0 \insrsid16012635\charrsid12864992 Amendment\tab \tab }{\rtlch\fcs1 \af0 _x000d__x000a_\ltrch\fcs0 \cs17\b0\v\fs20\cf9\lang1024\langfe1024\loch\af1\hich\af1\dbch\af31501\noproof\insrsid16012635\charrsid12864992 \hich\af1\dbch\af31501\loch\f1 &lt;}{\rtlch\fcs1 \af0 \ltrch\fcs0 _x000d__x000a_\cs17\b0\v\fs20\cf9\lang1024\langfe1024\loch\af1\hich\af1\dbch\af31501\noproof\insrsid16012635 \hich\af1\dbch\af31501\loch\f1 NumAm&gt;}{\rtlch\fcs1 \af0 \ltrch\fcs0 \insrsid16012635\charrsid12864992 #}{\rtlch\fcs1 \af1 \ltrch\fcs0 _x000d__x000a_\cs18\v\f1\fs20\cf15\insrsid16012635\charrsid12864992 ENMIENDA@NRAM@}{\rtlch\fcs1 \af0 \ltrch\fcs0 \insrsid16012635\charrsid12864992 #}{\rtlch\fcs1 \af0 \ltrch\fcs0 _x000d__x000a_\cs17\b0\v\fs20\cf9\lang1024\langfe1024\loch\af1\hich\af1\dbch\af31501\noproof\insrsid16012635\charrsid12864992 \hich\af1\dbch\af31501\loch\f1 &lt;/}{\rtlch\fcs1 \af0 \ltrch\fcs0 _x000d__x000a_\cs17\b0\v\fs20\cf9\lang1024\langfe1024\loch\af1\hich\af1\dbch\af31501\noproof\insrsid16012635 \hich\af1\dbch\af31501\loch\f1 NumAm&gt;}{\rtlch\fcs1 \af0 \ltrch\fcs0 \insrsid16012635\charrsid1286499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2635\charrsid12864992 \hich\af1\dbch\af31501\loch\f1 &lt;\hich\af1\dbch\af31501\loch\f1 RepeatBlock-By&gt;}{\rtlch\fcs1 \af0 \ltrch\fcs0 _x000d__x000a_\insrsid16012635\charrsid12864992 #}{\rtlch\fcs1 \af1 \ltrch\fcs0 \cs18\v\f1\fs20\cf15\insrsid16012635\charrsid12864992 (MOD@InsideLoop()}{\rtlch\fcs1 \af0 \ltrch\fcs0 \insrsid16012635\charrsid12864992 ##}{\rtlch\fcs1 \af1 \ltrch\fcs0 _x000d__x000a_\cs18\v\f1\fs20\cf15\insrsid16012635\charrsid12864992 &gt;&gt;&gt;@[ZMEMBERSMSG]@}{\rtlch\fcs1 \af0 \ltrch\fcs0 \insrsid16012635\charrsid12864992 #}{\rtlch\fcs1 \af0 \ltrch\fcs0 _x000d__x000a_\cs17\b0\v\fs20\cf9\lang1024\langfe1024\loch\af1\hich\af1\dbch\af31501\noproof\insrsid16012635\charrsid12864992 \hich\af1\dbch\af31501\loch\f1 &lt;Members&gt;}{\rtlch\fcs1 \af0 \ltrch\fcs0 \insrsid16012635\charrsid12864992 #}{\rtlch\fcs1 \af1 \ltrch\fcs0 _x000d__x000a_\cs18\v\f1\fs20\cf15\insrsid16012635\charrsid12864992 (MOD@InsideLoop(\'a7)}{\rtlch\fcs1 \af0 \ltrch\fcs0 \insrsid16012635\charrsid12864992 #}{\rtlch\fcs1 \af0 \ltrch\fcs0 \cf10\insrsid16012635\charrsid7341930 \u9668\'3f}{\rtlch\fcs1 \af0 \ltrch\fcs0 _x000d__x000a_\insrsid16012635\charrsid12864992 #}{\rtlch\fcs1 \af1 \ltrch\fcs0 \cs18\v\f1\fs20\cf15\insrsid16012635\charrsid12864992 TVTMEMBERS\'a7@MEMBERS@}{\rtlch\fcs1 \af0 \ltrch\fcs0 \insrsid16012635\charrsid12864992 #}{\rtlch\fcs1 \af0 \ltrch\fcs0 _x000d__x000a_\cf10\insrsid16012635\charrsid7341930 \u9658\'3f}{\rtlch\fcs1 \af0 \ltrch\fcs0 \cs17\b0\v\fs20\cf9\lang1024\langfe1024\loch\af1\hich\af1\dbch\af31501\noproof\insrsid16012635\charrsid12864992 \hich\af1\dbch\af31501\loch\f1 &lt;/Members&gt;}{\rtlch\fcs1 \af0 _x000d__x000a_\ltrch\fcs0 \insrsid16012635\charrsid1286499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2635\charrsid12864992 \hich\af1\dbch\af31501\loch\f1 &lt;AuNomDe&gt;&lt;OptDel&gt;}{\rtlch\fcs1 \af0 \ltrch\fcs0 \insrsid16012635\charrsid12864992 #}{\rtlch\fcs1 \af1 \ltrch\fcs0 _x000d__x000a_\cs18\v\f1\fs20\cf15\insrsid16012635\charrsid12864992 MNU[ONBEHALFYES][NOTAPP]@CHOICE@}{\rtlch\fcs1 \af0 \ltrch\fcs0 \insrsid16012635\charrsid12864992 #}{\rtlch\fcs1 \af0 \ltrch\fcs0 _x000d__x000a_\cs17\v\fs20\cf9\lang1024\langfe1024\loch\af1\hich\af1\dbch\af31501\noproof\insrsid16012635\charrsid12864992 \hich\af1\dbch\af31501\loch\f1 &lt;/OptDel&gt;&lt;/AuNomDe&gt;}{\rtlch\fcs1 \af0 \ltrch\fcs0 \insrsid16012635\charrsid12864992 _x000d__x000a_\par &lt;&lt;&lt;}{\rtlch\fcs1 \af0 \ltrch\fcs0 \cs17\v\fs20\cf9\lang1024\langfe1024\loch\af1\hich\af1\dbch\af31501\noproof\insrsid16012635\charrsid12864992 \hich\af1\dbch\af31501\loch\f1 &lt;/RepeatBlock-By&gt;}{\rtlch\fcs1 \af0 \ltrch\fcs0 _x000d__x000a_\insrsid16012635\charrsid1286499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2635\charrsid12864992 \hich\af1\dbch\af31501\loch\f1 &lt;DocAmend&gt;}{\rtlch\fcs1 \af0 \ltrch\fcs0 \insrsid16012635\charrsid12864992 #}{\rtlch\fcs1 \af1 _x000d__x000a_\ltrch\fcs0 \cs18\v\f1\fs20\cf15\insrsid16012635\charrsid12864992 MNU[OPTPROPOSALCOD][OPTPROPOSALCNS][OPTPROPOSALNLE]@CHOICE@CODEMNU}{\rtlch\fcs1 \af0 \ltrch\fcs0 \insrsid16012635\charrsid12864992 #}{\rtlch\fcs1 \af0 \ltrch\fcs0 _x000d__x000a_\cs17\b0\v\fs20\cf9\lang1024\langfe1024\loch\af1\hich\af1\dbch\af31501\noproof\insrsid16012635\charrsid12864992 \hich\af1\dbch\af31501\loch\f1 &lt;/DocAmend&gt;}{\rtlch\fcs1 \af0 \ltrch\fcs0 \insrsid16012635\charrsid12864992 _x000d__x000a_\par }\pard \ltrpar\s20\ql \li0\ri0\keepn\nowidctlpar\wrapdefault\aspalpha\aspnum\faauto\adjustright\rin0\lin0\itap0\pararsid10630121 {\rtlch\fcs1 \af0 \ltrch\fcs0 _x000d__x000a_\cs17\b0\v\fs20\cf9\lang1024\langfe1024\loch\af1\hich\af1\dbch\af31501\noproof\insrsid16012635\charrsid12864992 \hich\af1\dbch\af31501\loch\f1 &lt;Article&gt;}{\rtlch\fcs1 \af0 \ltrch\fcs0 \insrsid16012635\charrsid12864992 #}{\rtlch\fcs1 \af1 \ltrch\fcs0 _x000d__x000a_\cs18\v\f1\fs20\cf15\insrsid16012635\charrsid12864992 MNU[AMACTPARTYES][AMACTPARTNO]@CHOICE@AMACTMNU}{\rtlch\fcs1 \af0 \ltrch\fcs0 \insrsid16012635\charrsid12864992 #}{\rtlch\fcs1 \af0 \ltrch\fcs0 _x000d__x000a_\cs17\b0\v\fs20\cf9\lang1024\langfe1024\loch\af1\hich\af1\dbch\af31501\noproof\insrsid16012635\charrsid12864992 \hich\af1\dbch\af31501\loch\f1 &lt;/Article&gt;}{\rtlch\fcs1 \af0 \ltrch\fcs0 \insrsid16012635\charrsid1286499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2635\charrsid12864992 \hich\af1\dbch\af31501\loch\f1 &lt;DocAmend2&gt;&lt;OptDel&gt;}{\rtlch\fcs1 \af0 \ltrch\fcs0 \insrsid16012635\charrsid12864992 #}{\rtlch\fcs1 _x000d__x000a_\af1 \ltrch\fcs0 \cs18\v\f1\fs20\cf15\insrsid16012635\charrsid12864992 MNU[OPTNRACTYES][NOTAPP]@CHOICE@AMACTMNU}{\rtlch\fcs1 \af0 \ltrch\fcs0 \insrsid16012635\charrsid12864992 #}{\rtlch\fcs1 \af0 \ltrch\fcs0 _x000d__x000a_\cs17\v\fs20\cf9\lang1024\langfe1024\loch\af1\hich\af1\dbch\af31501\noproof\insrsid16012635\charrsid12864992 \hich\af1\dbch\af31501\loch\f1 &lt;/OptDel&gt;&lt;/DocAmend2&gt;}{\rtlch\fcs1 \af0 \ltrch\fcs0 \insrsid16012635\charrsid12864992 _x000d__x000a_\par }\pard \ltrpar\ql \li0\ri0\widctlpar\wrapdefault\aspalpha\aspnum\faauto\adjustright\rin0\lin0\itap0\pararsid10158853 {\rtlch\fcs1 \af0 \ltrch\fcs0 _x000d__x000a_\cs17\v\fs20\cf9\lang1024\langfe1024\loch\af1\hich\af1\dbch\af31501\noproof\insrsid16012635\charrsid12864992 \hich\af1\dbch\af31501\loch\f1 &lt;Article2&gt;&lt;OptDel&gt;}{\rtlch\fcs1 \af0 \ltrch\fcs0 \insrsid16012635\charrsid12864992 #}{\rtlch\fcs1 \af1 \ltrch\fcs0 _x000d__x000a_\cs18\v\f1\fs20\cf15\insrsid16012635\charrsid12864992 MNU[OPTACTPARTYES][NOTAPP]@CHOICE@AMACTMNU}{\rtlch\fcs1 \af0 \ltrch\fcs0 \insrsid16012635\charrsid12864992 #}{\rtlch\fcs1 \af0 \ltrch\fcs0 _x000d__x000a_\cs17\v\fs20\cf9\lang1024\langfe1024\loch\af1\hich\af1\dbch\af31501\noproof\insrsid16012635\charrsid12864992 \hich\af1\dbch\af31501\loch\f1 &lt;/OptDel&gt;&lt;/Article2&gt;}{\rtlch\fcs1 \af0 \ltrch\fcs0 \insrsid16012635\charrsid1286499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2635\charrsid12864992 \cell }\pard\plain \ltrpar\ql \li0\ri0\widctlpar\intbl\wrapdefault\aspalpha\aspnum\faauto\adjustright\rin0\lin0 \rtlch\fcs1 _x000d__x000a_\af0\afs20\alang1025 \ltrch\fcs0 \fs24\lang2057\langfe2057\cgrid\langnp2057\langfenp2057 {\rtlch\fcs1 \af0 \ltrch\fcs0 \insrsid16012635\charrsid1286499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2635\charrsid12864992 #}{\rtlch\fcs1 \af1 \ltrch\fcs0 \cs18\v\f1\fs20\cf15\insrsid16012635\charrsid12864992 MNU[OPTLEFTAMACT][LEFTPROP]@CHOICE@AMACTMNU}{\rtlch\fcs1 \af0 \ltrch\fcs0 _x000d__x000a_\insrsid16012635\charrsid12864992 #\cell Amendment\cell }\pard\plain \ltrpar\ql \li0\ri0\widctlpar\intbl\wrapdefault\aspalpha\aspnum\faauto\adjustright\rin0\lin0 \rtlch\fcs1 \af0\afs20\alang1025 \ltrch\fcs0 _x000d__x000a_\fs24\lang2057\langfe2057\cgrid\langnp2057\langfenp2057 {\rtlch\fcs1 \af0 \ltrch\fcs0 \insrsid16012635\charrsid1286499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2635\charrsid12864992 ##\cell ##}{\rtlch\fcs1 \af0\afs24 \ltrch\fcs0 \insrsid16012635\charrsid12864992 \cell }\pard\plain \ltrpar\ql \li0\ri0\widctlpar\intbl\wrapdefault\aspalpha\aspnum\faauto\adjustright\rin0\lin0 \rtlch\fcs1 _x000d__x000a_\af0\afs20\alang1025 \ltrch\fcs0 \fs24\lang2057\langfe2057\cgrid\langnp2057\langfenp2057 {\rtlch\fcs1 \af0 \ltrch\fcs0 \insrsid16012635\charrsid1286499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2635\charrsid12864992 Or. }{\rtlch\fcs1 \af0 \ltrch\fcs0 \cs17\v\fs20\cf9\lang1024\langfe1024\loch\af1\hich\af1\dbch\af31501\noproof\insrsid16012635\charrsid12864992 \hich\af1\dbch\af31501\loch\f1 &lt;Original&gt;}{\rtlch\fcs1 \af0 \ltrch\fcs0 _x000d__x000a_\insrsid16012635\charrsid12864992 #}{\rtlch\fcs1 \af1 \ltrch\fcs0 \cs18\v\f1\fs20\cf15\insrsid16012635\charrsid12864992 KEY(MAIN/LANGMIN)sh@ORLANGMSG@}{\rtlch\fcs1 \af0 \ltrch\fcs0 \insrsid16012635\charrsid12864992 #}{\rtlch\fcs1 \af0 \ltrch\fcs0 _x000d__x000a_\cs17\v\fs20\cf9\lang1024\langfe1024\loch\af1\hich\af1\dbch\af31501\noproof\insrsid16012635\charrsid12864992 \hich\af1\dbch\af31501\loch\f1 &lt;/Original&gt;}{\rtlch\fcs1 \af0 \ltrch\fcs0 \insrsid16012635\charrsid1286499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2635\charrsid12864992 \hich\af1\dbch\af31501\loch\f1 &lt;OptDel&gt;}{\rtlch\fcs1 \af0 \ltrch\fcs0 \insrsid16012635\charrsid12864992 #}{_x000d__x000a_\rtlch\fcs1 \af1 \ltrch\fcs0 \cs18\v\f1\fs20\cf15\insrsid16012635\charrsid12864992 MNU[CROSSREFNO][CROSSREFYES]@CHOICE@}{\rtlch\fcs1 \af0 \ltrch\fcs0 \insrsid16012635\charrsid12864992 #}{\rtlch\fcs1 \af0 \ltrch\fcs0 _x000d__x000a_\cs17\i0\v\fs20\cf9\lang1024\langfe1024\loch\af1\hich\af1\dbch\af31501\noproof\insrsid16012635\charrsid12864992 \hich\af1\dbch\af31501\loch\f1 &lt;/OptDel&gt;}{\rtlch\fcs1 \af0 \ltrch\fcs0 \insrsid16012635\charrsid1286499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2635\charrsid12864992 \hich\af1\dbch\af31501\loch\f1 &lt;TitreJust&gt;}{\rtlch\fcs1 \af0 \ltrch\fcs0 \insrsid16012635\charrsid12864992 _x000d__x000a_Justification}{\rtlch\fcs1 \af0 \ltrch\fcs0 \cs17\i0\v\fs20\cf9\lang1024\langfe1024\loch\af1\hich\af1\dbch\af31501\noproof\insrsid16012635\charrsid12864992 \hich\af1\dbch\af31501\loch\f1 &lt;/TitreJust&gt;}{\rtlch\fcs1 \af0 \ltrch\fcs0 _x000d__x000a_\insrsid16012635\charrsid1286499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2635\charrsid12864992 \hich\af1\dbch\af31501\loch\f1 &lt;OptDelPrev&gt;}{\rtlch\fcs1 \af0 \ltrch\fcs0 \insrsid16012635\charrsid12864992 #}{\rtlch\fcs1 _x000d__x000a_\af1 \ltrch\fcs0 \cs18\v\f1\fs20\cf15\insrsid16012635\charrsid12864992 MNU[TEXTJUSTYES][TEXTJUSTNO]@CHOICE@}{\rtlch\fcs1 \af0 \ltrch\fcs0 \insrsid16012635\charrsid12864992 #}{\rtlch\fcs1 \af0 \ltrch\fcs0 _x000d__x000a_\cs17\i0\v\fs20\cf9\lang1024\langfe1024\loch\af1\hich\af1\dbch\af31501\noproof\insrsid16012635\charrsid12864992 \hich\af1\dbch\af31501\loch\f1 &lt;/OptDelPrev&gt;}{\rtlch\fcs1 \af0 \ltrch\fcs0 \insrsid16012635\charrsid1286499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2635\charrsid12864992 \hich\af1\dbch\af31501\loch\f1 &lt;/}{\rtlch\fcs1 \af0 \ltrch\fcs0 _x000d__x000a_\cs17\v\fs20\cf9\lang1024\langfe1024\loch\af1\hich\af1\dbch\af31501\noproof\insrsid16012635 \hich\af1\dbch\af31501\loch\f1 Amend}{\rtlch\fcs1 \af0 \ltrch\fcs0 _x000d__x000a_\cs17\v\fs20\cf9\lang1024\langfe1024\loch\af1\hich\af1\dbch\af31501\noproof\insrsid16012635\charrsid1286499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7_x000d__x000a_2fb9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MPART" w:val="xxx"/>
    <w:docVar w:name="TVTMEMBERS1" w:val="xxx"/>
    <w:docVar w:name="TXTAUTHOR" w:val="Niels Flemming Hansen, Michael McNamara, Mariateresa Vivaldini"/>
    <w:docVar w:name="TXTLANGUE" w:val="DA"/>
    <w:docVar w:name="TXTLANGUEMIN" w:val="da"/>
    <w:docVar w:name="TXTNRAM" w:val="1"/>
    <w:docVar w:name="TXTNRC" w:val="0304/2025"/>
    <w:docVar w:name="TXTNRCOM" w:val="(2025)0836"/>
    <w:docVar w:name="TXTNRFIRSTAM" w:val="25"/>
    <w:docVar w:name="TXTNRLASTAM" w:val="170"/>
    <w:docVar w:name="TXTNRPE" w:val="784.274"/>
    <w:docVar w:name="TXTNRPE2" w:val="782.530"/>
    <w:docVar w:name="TXTNRPROC" w:val="2025/0359"/>
    <w:docVar w:name="TXTPEorAP" w:val="PE"/>
    <w:docVar w:name="TXTROUTE" w:val="AM\1336786DA.docx"/>
    <w:docVar w:name="TXTTITLE" w:val="Amending Regulations (EU) 2024/1689 and (EU) 2018/1139 as regards the simplification of the implementation of harmonised rules on artificial intelligence (Digital Omnibus on AI)"/>
    <w:docVar w:name="TXTVERSION" w:val="01-00"/>
    <w:docVar w:name="TXTVERSION2" w:val="01-00"/>
  </w:docVars>
  <w:rsids>
    <w:rsidRoot w:val="004F0DDF"/>
    <w:rsid w:val="00006B9B"/>
    <w:rsid w:val="0000779B"/>
    <w:rsid w:val="000111BD"/>
    <w:rsid w:val="0002415F"/>
    <w:rsid w:val="00063BDB"/>
    <w:rsid w:val="00073830"/>
    <w:rsid w:val="00075DBE"/>
    <w:rsid w:val="000A40D6"/>
    <w:rsid w:val="000B0781"/>
    <w:rsid w:val="000D446F"/>
    <w:rsid w:val="000E7234"/>
    <w:rsid w:val="000F2A80"/>
    <w:rsid w:val="000F7815"/>
    <w:rsid w:val="00126BC4"/>
    <w:rsid w:val="00150057"/>
    <w:rsid w:val="00166CCB"/>
    <w:rsid w:val="0017641D"/>
    <w:rsid w:val="001809DD"/>
    <w:rsid w:val="001A4802"/>
    <w:rsid w:val="001A5A8D"/>
    <w:rsid w:val="001B1725"/>
    <w:rsid w:val="001B761C"/>
    <w:rsid w:val="001C2054"/>
    <w:rsid w:val="001C502E"/>
    <w:rsid w:val="001C7BB3"/>
    <w:rsid w:val="001D13C9"/>
    <w:rsid w:val="001D4052"/>
    <w:rsid w:val="001D5CC4"/>
    <w:rsid w:val="001D7A49"/>
    <w:rsid w:val="001F0E85"/>
    <w:rsid w:val="001F0FDD"/>
    <w:rsid w:val="001F27C5"/>
    <w:rsid w:val="0020367C"/>
    <w:rsid w:val="0022049E"/>
    <w:rsid w:val="00222325"/>
    <w:rsid w:val="0022630D"/>
    <w:rsid w:val="00231EA7"/>
    <w:rsid w:val="00236619"/>
    <w:rsid w:val="002573DB"/>
    <w:rsid w:val="002574CB"/>
    <w:rsid w:val="00265848"/>
    <w:rsid w:val="00280EA6"/>
    <w:rsid w:val="002A1C82"/>
    <w:rsid w:val="002B6A7B"/>
    <w:rsid w:val="002C5761"/>
    <w:rsid w:val="002E3F68"/>
    <w:rsid w:val="002E4311"/>
    <w:rsid w:val="003003A7"/>
    <w:rsid w:val="00315664"/>
    <w:rsid w:val="00322475"/>
    <w:rsid w:val="00363AD3"/>
    <w:rsid w:val="003711AF"/>
    <w:rsid w:val="003743DE"/>
    <w:rsid w:val="0037660F"/>
    <w:rsid w:val="003766FF"/>
    <w:rsid w:val="00384E84"/>
    <w:rsid w:val="003867F5"/>
    <w:rsid w:val="0038706C"/>
    <w:rsid w:val="003923F7"/>
    <w:rsid w:val="00393266"/>
    <w:rsid w:val="003A038C"/>
    <w:rsid w:val="003A5102"/>
    <w:rsid w:val="003C6E39"/>
    <w:rsid w:val="003D466C"/>
    <w:rsid w:val="003D70F2"/>
    <w:rsid w:val="003D7908"/>
    <w:rsid w:val="003E08BF"/>
    <w:rsid w:val="003E43AC"/>
    <w:rsid w:val="003F21EB"/>
    <w:rsid w:val="003F3B0C"/>
    <w:rsid w:val="004179B3"/>
    <w:rsid w:val="00422BB2"/>
    <w:rsid w:val="0043031D"/>
    <w:rsid w:val="004367B3"/>
    <w:rsid w:val="00441413"/>
    <w:rsid w:val="00441D7D"/>
    <w:rsid w:val="004511EB"/>
    <w:rsid w:val="00461E32"/>
    <w:rsid w:val="00464338"/>
    <w:rsid w:val="0047577A"/>
    <w:rsid w:val="0048131A"/>
    <w:rsid w:val="004920FB"/>
    <w:rsid w:val="00495E20"/>
    <w:rsid w:val="004A19D4"/>
    <w:rsid w:val="004C2A79"/>
    <w:rsid w:val="004E0AAC"/>
    <w:rsid w:val="004E1C4C"/>
    <w:rsid w:val="004E5220"/>
    <w:rsid w:val="004F03F0"/>
    <w:rsid w:val="004F0DDF"/>
    <w:rsid w:val="004F2903"/>
    <w:rsid w:val="005246D8"/>
    <w:rsid w:val="00525D75"/>
    <w:rsid w:val="00547F73"/>
    <w:rsid w:val="00557617"/>
    <w:rsid w:val="00557B0D"/>
    <w:rsid w:val="00571479"/>
    <w:rsid w:val="00593B7B"/>
    <w:rsid w:val="005A7205"/>
    <w:rsid w:val="005A7EB4"/>
    <w:rsid w:val="005B32E3"/>
    <w:rsid w:val="005E50C2"/>
    <w:rsid w:val="00603DB7"/>
    <w:rsid w:val="00607ABE"/>
    <w:rsid w:val="00611A2C"/>
    <w:rsid w:val="006337D4"/>
    <w:rsid w:val="00637384"/>
    <w:rsid w:val="00647BCA"/>
    <w:rsid w:val="0066168A"/>
    <w:rsid w:val="00665DDA"/>
    <w:rsid w:val="00672807"/>
    <w:rsid w:val="006746CD"/>
    <w:rsid w:val="00687070"/>
    <w:rsid w:val="00695CC1"/>
    <w:rsid w:val="006965BE"/>
    <w:rsid w:val="006A2838"/>
    <w:rsid w:val="006B4B58"/>
    <w:rsid w:val="006B6438"/>
    <w:rsid w:val="006C025D"/>
    <w:rsid w:val="006D1798"/>
    <w:rsid w:val="006D6B15"/>
    <w:rsid w:val="006F3F81"/>
    <w:rsid w:val="006F4B73"/>
    <w:rsid w:val="00702F62"/>
    <w:rsid w:val="007059E9"/>
    <w:rsid w:val="00706049"/>
    <w:rsid w:val="00713B40"/>
    <w:rsid w:val="007152AF"/>
    <w:rsid w:val="00736FBA"/>
    <w:rsid w:val="00737763"/>
    <w:rsid w:val="0074160E"/>
    <w:rsid w:val="007550F8"/>
    <w:rsid w:val="007659AC"/>
    <w:rsid w:val="00780647"/>
    <w:rsid w:val="00785E32"/>
    <w:rsid w:val="0079060C"/>
    <w:rsid w:val="0079400A"/>
    <w:rsid w:val="007A42AB"/>
    <w:rsid w:val="007A78ED"/>
    <w:rsid w:val="007B03CA"/>
    <w:rsid w:val="007C5164"/>
    <w:rsid w:val="007C71DE"/>
    <w:rsid w:val="007D14B5"/>
    <w:rsid w:val="00811EF4"/>
    <w:rsid w:val="00822C94"/>
    <w:rsid w:val="008363CD"/>
    <w:rsid w:val="008363E4"/>
    <w:rsid w:val="00851460"/>
    <w:rsid w:val="0087052C"/>
    <w:rsid w:val="00870CF2"/>
    <w:rsid w:val="00874862"/>
    <w:rsid w:val="00875A9C"/>
    <w:rsid w:val="00876A02"/>
    <w:rsid w:val="00887FDC"/>
    <w:rsid w:val="0089770D"/>
    <w:rsid w:val="008B251A"/>
    <w:rsid w:val="008D6D06"/>
    <w:rsid w:val="008E1FA8"/>
    <w:rsid w:val="008F0DDD"/>
    <w:rsid w:val="008F34D4"/>
    <w:rsid w:val="00900CAE"/>
    <w:rsid w:val="00904AD5"/>
    <w:rsid w:val="00907CCA"/>
    <w:rsid w:val="009154FF"/>
    <w:rsid w:val="00917A85"/>
    <w:rsid w:val="00947D1A"/>
    <w:rsid w:val="00966038"/>
    <w:rsid w:val="00974761"/>
    <w:rsid w:val="00992A4F"/>
    <w:rsid w:val="009A65D8"/>
    <w:rsid w:val="009B0305"/>
    <w:rsid w:val="009C511F"/>
    <w:rsid w:val="009F230F"/>
    <w:rsid w:val="009F57E7"/>
    <w:rsid w:val="00A15973"/>
    <w:rsid w:val="00A22E74"/>
    <w:rsid w:val="00A233E9"/>
    <w:rsid w:val="00A42203"/>
    <w:rsid w:val="00A46736"/>
    <w:rsid w:val="00A507FC"/>
    <w:rsid w:val="00A536F5"/>
    <w:rsid w:val="00A5426B"/>
    <w:rsid w:val="00A61687"/>
    <w:rsid w:val="00A845EF"/>
    <w:rsid w:val="00A84E16"/>
    <w:rsid w:val="00A93389"/>
    <w:rsid w:val="00A93F8C"/>
    <w:rsid w:val="00AA0426"/>
    <w:rsid w:val="00AA4C93"/>
    <w:rsid w:val="00AB175B"/>
    <w:rsid w:val="00AB74D6"/>
    <w:rsid w:val="00AC7149"/>
    <w:rsid w:val="00AC7F5A"/>
    <w:rsid w:val="00AD730A"/>
    <w:rsid w:val="00AE4459"/>
    <w:rsid w:val="00AF25FC"/>
    <w:rsid w:val="00AF2819"/>
    <w:rsid w:val="00B054A0"/>
    <w:rsid w:val="00B0638A"/>
    <w:rsid w:val="00B06BB0"/>
    <w:rsid w:val="00B10564"/>
    <w:rsid w:val="00B22787"/>
    <w:rsid w:val="00B308B9"/>
    <w:rsid w:val="00B41B4D"/>
    <w:rsid w:val="00B77A45"/>
    <w:rsid w:val="00B77F8F"/>
    <w:rsid w:val="00B8066A"/>
    <w:rsid w:val="00B82881"/>
    <w:rsid w:val="00B85286"/>
    <w:rsid w:val="00B90667"/>
    <w:rsid w:val="00B90B7F"/>
    <w:rsid w:val="00B9188F"/>
    <w:rsid w:val="00BA48D2"/>
    <w:rsid w:val="00BC1B1F"/>
    <w:rsid w:val="00BE0C84"/>
    <w:rsid w:val="00BE45D1"/>
    <w:rsid w:val="00BE5062"/>
    <w:rsid w:val="00C10F61"/>
    <w:rsid w:val="00C22CC4"/>
    <w:rsid w:val="00C2336C"/>
    <w:rsid w:val="00C35E35"/>
    <w:rsid w:val="00C374B4"/>
    <w:rsid w:val="00C41E32"/>
    <w:rsid w:val="00C5404E"/>
    <w:rsid w:val="00C76B8C"/>
    <w:rsid w:val="00C85D0F"/>
    <w:rsid w:val="00C86E7C"/>
    <w:rsid w:val="00C92798"/>
    <w:rsid w:val="00CB34F1"/>
    <w:rsid w:val="00CB7B07"/>
    <w:rsid w:val="00CC3983"/>
    <w:rsid w:val="00CD734A"/>
    <w:rsid w:val="00D00CC7"/>
    <w:rsid w:val="00D100D1"/>
    <w:rsid w:val="00D14FCE"/>
    <w:rsid w:val="00D15308"/>
    <w:rsid w:val="00D1583C"/>
    <w:rsid w:val="00D15D1E"/>
    <w:rsid w:val="00D306AF"/>
    <w:rsid w:val="00D42398"/>
    <w:rsid w:val="00D44842"/>
    <w:rsid w:val="00D63884"/>
    <w:rsid w:val="00D677D5"/>
    <w:rsid w:val="00D755F1"/>
    <w:rsid w:val="00D767AC"/>
    <w:rsid w:val="00D82FCC"/>
    <w:rsid w:val="00D8330C"/>
    <w:rsid w:val="00D87B31"/>
    <w:rsid w:val="00DA082B"/>
    <w:rsid w:val="00DB429F"/>
    <w:rsid w:val="00DB4650"/>
    <w:rsid w:val="00DB65C2"/>
    <w:rsid w:val="00DC4160"/>
    <w:rsid w:val="00DC6A1B"/>
    <w:rsid w:val="00DD19C9"/>
    <w:rsid w:val="00DD4BBB"/>
    <w:rsid w:val="00DD623D"/>
    <w:rsid w:val="00DE672F"/>
    <w:rsid w:val="00E12950"/>
    <w:rsid w:val="00E15A86"/>
    <w:rsid w:val="00E2386D"/>
    <w:rsid w:val="00E25DC5"/>
    <w:rsid w:val="00E44BB0"/>
    <w:rsid w:val="00E471BE"/>
    <w:rsid w:val="00E57F50"/>
    <w:rsid w:val="00E660E2"/>
    <w:rsid w:val="00E80AAF"/>
    <w:rsid w:val="00E80EBE"/>
    <w:rsid w:val="00E85D7A"/>
    <w:rsid w:val="00E94300"/>
    <w:rsid w:val="00EA150A"/>
    <w:rsid w:val="00EA25AE"/>
    <w:rsid w:val="00EB3A71"/>
    <w:rsid w:val="00EB4F61"/>
    <w:rsid w:val="00EE011D"/>
    <w:rsid w:val="00EE0E88"/>
    <w:rsid w:val="00EE3E0D"/>
    <w:rsid w:val="00EF03A3"/>
    <w:rsid w:val="00EF11AD"/>
    <w:rsid w:val="00F05795"/>
    <w:rsid w:val="00F214B7"/>
    <w:rsid w:val="00F27170"/>
    <w:rsid w:val="00F37E53"/>
    <w:rsid w:val="00F459F7"/>
    <w:rsid w:val="00F5105B"/>
    <w:rsid w:val="00F5157F"/>
    <w:rsid w:val="00F53C2F"/>
    <w:rsid w:val="00F57708"/>
    <w:rsid w:val="00F92B49"/>
    <w:rsid w:val="00FA192C"/>
    <w:rsid w:val="00FC1B08"/>
    <w:rsid w:val="00FD05BD"/>
    <w:rsid w:val="00FD15F2"/>
    <w:rsid w:val="00FD675F"/>
    <w:rsid w:val="00FE03B4"/>
    <w:rsid w:val="00FE4007"/>
    <w:rsid w:val="00FF3C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D9DEC"/>
  <w15:chartTrackingRefBased/>
  <w15:docId w15:val="{86EAAA08-2DF6-4CE0-9057-8D67F8D2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AB175B"/>
    <w:pPr>
      <w:widowControl/>
      <w:spacing w:before="100" w:beforeAutospacing="1" w:after="100" w:afterAutospacing="1"/>
    </w:pPr>
    <w:rPr>
      <w:szCs w:val="24"/>
    </w:rPr>
  </w:style>
  <w:style w:type="paragraph" w:styleId="Footer">
    <w:name w:val="footer"/>
    <w:link w:val="FooterChar"/>
    <w:semiHidden/>
    <w:unhideWhenUsed/>
    <w:rsid w:val="00AB175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B175B"/>
    <w:rPr>
      <w:sz w:val="22"/>
    </w:rPr>
  </w:style>
  <w:style w:type="character" w:customStyle="1" w:styleId="Normal12Char">
    <w:name w:val="Normal12 Char"/>
    <w:basedOn w:val="DefaultParagraphFont"/>
    <w:link w:val="Normal12"/>
    <w:locked/>
    <w:rsid w:val="00AB175B"/>
    <w:rPr>
      <w:noProof/>
      <w:sz w:val="24"/>
    </w:rPr>
  </w:style>
  <w:style w:type="paragraph" w:customStyle="1" w:styleId="Normal12">
    <w:name w:val="Normal12"/>
    <w:basedOn w:val="Normal"/>
    <w:link w:val="Normal12Char"/>
    <w:rsid w:val="00AB175B"/>
    <w:pPr>
      <w:spacing w:after="240"/>
    </w:pPr>
    <w:rPr>
      <w:noProof/>
    </w:rPr>
  </w:style>
  <w:style w:type="paragraph" w:customStyle="1" w:styleId="CommitteeAM">
    <w:name w:val="CommitteeAM"/>
    <w:basedOn w:val="Normal"/>
    <w:rsid w:val="00AB175B"/>
    <w:pPr>
      <w:spacing w:before="240" w:after="600"/>
      <w:jc w:val="center"/>
    </w:pPr>
    <w:rPr>
      <w:i/>
    </w:rPr>
  </w:style>
  <w:style w:type="paragraph" w:customStyle="1" w:styleId="ZDateAM">
    <w:name w:val="ZDateAM"/>
    <w:basedOn w:val="Normal"/>
    <w:rsid w:val="00AB175B"/>
    <w:pPr>
      <w:tabs>
        <w:tab w:val="right" w:pos="9356"/>
      </w:tabs>
      <w:spacing w:after="480"/>
    </w:pPr>
    <w:rPr>
      <w:noProof/>
    </w:rPr>
  </w:style>
  <w:style w:type="paragraph" w:customStyle="1" w:styleId="ProjRap">
    <w:name w:val="ProjRap"/>
    <w:basedOn w:val="Normal"/>
    <w:rsid w:val="00AB175B"/>
    <w:pPr>
      <w:tabs>
        <w:tab w:val="right" w:pos="9356"/>
      </w:tabs>
    </w:pPr>
    <w:rPr>
      <w:b/>
      <w:noProof/>
    </w:rPr>
  </w:style>
  <w:style w:type="paragraph" w:customStyle="1" w:styleId="PELeft">
    <w:name w:val="PELeft"/>
    <w:basedOn w:val="Normal"/>
    <w:rsid w:val="00AB175B"/>
    <w:pPr>
      <w:spacing w:before="40" w:after="40"/>
    </w:pPr>
    <w:rPr>
      <w:rFonts w:ascii="Arial" w:hAnsi="Arial" w:cs="Arial"/>
      <w:sz w:val="22"/>
      <w:szCs w:val="22"/>
    </w:rPr>
  </w:style>
  <w:style w:type="paragraph" w:customStyle="1" w:styleId="PERight">
    <w:name w:val="PERight"/>
    <w:basedOn w:val="Normal"/>
    <w:next w:val="Normal"/>
    <w:rsid w:val="00AB175B"/>
    <w:pPr>
      <w:jc w:val="right"/>
    </w:pPr>
    <w:rPr>
      <w:rFonts w:ascii="Arial" w:hAnsi="Arial" w:cs="Arial"/>
      <w:sz w:val="22"/>
      <w:szCs w:val="22"/>
    </w:rPr>
  </w:style>
  <w:style w:type="character" w:customStyle="1" w:styleId="Normal6Char">
    <w:name w:val="Normal6 Char"/>
    <w:basedOn w:val="DefaultParagraphFont"/>
    <w:link w:val="Normal6"/>
    <w:locked/>
    <w:rsid w:val="00AB175B"/>
    <w:rPr>
      <w:sz w:val="24"/>
      <w:lang w:val="da-DK"/>
    </w:rPr>
  </w:style>
  <w:style w:type="paragraph" w:customStyle="1" w:styleId="Normal6">
    <w:name w:val="Normal6"/>
    <w:basedOn w:val="Normal"/>
    <w:link w:val="Normal6Char"/>
    <w:rsid w:val="00AB175B"/>
    <w:pPr>
      <w:spacing w:after="120"/>
    </w:pPr>
  </w:style>
  <w:style w:type="character" w:customStyle="1" w:styleId="NormalBoldChar">
    <w:name w:val="NormalBold Char"/>
    <w:basedOn w:val="DefaultParagraphFont"/>
    <w:link w:val="NormalBold"/>
    <w:locked/>
    <w:rsid w:val="00AB175B"/>
    <w:rPr>
      <w:b/>
      <w:sz w:val="24"/>
    </w:rPr>
  </w:style>
  <w:style w:type="paragraph" w:customStyle="1" w:styleId="Normal12Italic">
    <w:name w:val="Normal12Italic"/>
    <w:basedOn w:val="Normal12"/>
    <w:rsid w:val="00AB175B"/>
    <w:rPr>
      <w:i/>
    </w:rPr>
  </w:style>
  <w:style w:type="paragraph" w:customStyle="1" w:styleId="JustificationTitle">
    <w:name w:val="JustificationTitle"/>
    <w:basedOn w:val="Normal"/>
    <w:next w:val="Normal12"/>
    <w:rsid w:val="00AB175B"/>
    <w:pPr>
      <w:keepNext/>
      <w:spacing w:before="240" w:after="240"/>
      <w:jc w:val="center"/>
    </w:pPr>
    <w:rPr>
      <w:i/>
      <w:noProof/>
    </w:rPr>
  </w:style>
  <w:style w:type="paragraph" w:customStyle="1" w:styleId="Olang">
    <w:name w:val="Olang"/>
    <w:basedOn w:val="Normal"/>
    <w:rsid w:val="00AB175B"/>
    <w:pPr>
      <w:spacing w:before="240" w:after="240"/>
      <w:jc w:val="right"/>
    </w:pPr>
    <w:rPr>
      <w:noProof/>
      <w:szCs w:val="24"/>
    </w:rPr>
  </w:style>
  <w:style w:type="paragraph" w:customStyle="1" w:styleId="ColumnHeading">
    <w:name w:val="ColumnHeading"/>
    <w:basedOn w:val="Normal"/>
    <w:rsid w:val="00AB175B"/>
    <w:pPr>
      <w:spacing w:after="240"/>
      <w:jc w:val="center"/>
    </w:pPr>
    <w:rPr>
      <w:i/>
    </w:rPr>
  </w:style>
  <w:style w:type="paragraph" w:customStyle="1" w:styleId="AMNumberTabs0">
    <w:name w:val="AMNumberTabs"/>
    <w:basedOn w:val="Normal"/>
    <w:rsid w:val="00AB17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175B"/>
    <w:pPr>
      <w:spacing w:before="240"/>
    </w:pPr>
    <w:rPr>
      <w:b/>
    </w:rPr>
  </w:style>
  <w:style w:type="paragraph" w:customStyle="1" w:styleId="CrossRef">
    <w:name w:val="CrossRef"/>
    <w:basedOn w:val="Normal"/>
    <w:rsid w:val="00AB175B"/>
    <w:pPr>
      <w:spacing w:before="240"/>
      <w:jc w:val="center"/>
    </w:pPr>
    <w:rPr>
      <w:i/>
    </w:rPr>
  </w:style>
  <w:style w:type="paragraph" w:customStyle="1" w:styleId="Footer2">
    <w:name w:val="Footer2"/>
    <w:basedOn w:val="Normal12"/>
    <w:rsid w:val="00AB175B"/>
    <w:pPr>
      <w:tabs>
        <w:tab w:val="center" w:pos="4535"/>
        <w:tab w:val="right" w:pos="9923"/>
      </w:tabs>
      <w:spacing w:line="480" w:lineRule="auto"/>
      <w:ind w:left="-851"/>
    </w:pPr>
    <w:rPr>
      <w:rFonts w:ascii="Arial" w:cs="Arial"/>
      <w:b/>
      <w:sz w:val="48"/>
    </w:rPr>
  </w:style>
  <w:style w:type="character" w:customStyle="1" w:styleId="Footer2Middle">
    <w:name w:val="Footer2Middle"/>
    <w:rsid w:val="00AB175B"/>
    <w:rPr>
      <w:rFonts w:ascii="Arial" w:hAnsi="Arial" w:cs="Arial" w:hint="default"/>
      <w:b w:val="0"/>
      <w:bCs w:val="0"/>
      <w:i/>
      <w:iCs w:val="0"/>
      <w:color w:val="C0C0C0"/>
      <w:sz w:val="22"/>
    </w:rPr>
  </w:style>
  <w:style w:type="paragraph" w:customStyle="1" w:styleId="EntPE">
    <w:name w:val="EntPE"/>
    <w:basedOn w:val="Normal12"/>
    <w:rsid w:val="00AB175B"/>
    <w:pPr>
      <w:jc w:val="center"/>
    </w:pPr>
    <w:rPr>
      <w:noProof w:val="0"/>
      <w:sz w:val="56"/>
    </w:rPr>
  </w:style>
  <w:style w:type="character" w:styleId="CommentReference">
    <w:name w:val="annotation reference"/>
    <w:basedOn w:val="DefaultParagraphFont"/>
    <w:rsid w:val="00DD4BBB"/>
    <w:rPr>
      <w:sz w:val="16"/>
      <w:szCs w:val="16"/>
    </w:rPr>
  </w:style>
  <w:style w:type="paragraph" w:styleId="CommentText">
    <w:name w:val="annotation text"/>
    <w:basedOn w:val="Normal"/>
    <w:link w:val="CommentTextChar"/>
    <w:rsid w:val="00DD4BBB"/>
    <w:rPr>
      <w:sz w:val="20"/>
    </w:rPr>
  </w:style>
  <w:style w:type="character" w:customStyle="1" w:styleId="CommentTextChar">
    <w:name w:val="Comment Text Char"/>
    <w:basedOn w:val="DefaultParagraphFont"/>
    <w:link w:val="CommentText"/>
    <w:rsid w:val="00DD4BBB"/>
  </w:style>
  <w:style w:type="paragraph" w:styleId="CommentSubject">
    <w:name w:val="annotation subject"/>
    <w:basedOn w:val="CommentText"/>
    <w:next w:val="CommentText"/>
    <w:link w:val="CommentSubjectChar"/>
    <w:semiHidden/>
    <w:unhideWhenUsed/>
    <w:rsid w:val="00DD4BBB"/>
    <w:rPr>
      <w:b/>
      <w:bCs/>
    </w:rPr>
  </w:style>
  <w:style w:type="character" w:customStyle="1" w:styleId="CommentSubjectChar">
    <w:name w:val="Comment Subject Char"/>
    <w:basedOn w:val="CommentTextChar"/>
    <w:link w:val="CommentSubject"/>
    <w:semiHidden/>
    <w:rsid w:val="00DD4BBB"/>
    <w:rPr>
      <w:b/>
      <w:bCs/>
    </w:rPr>
  </w:style>
  <w:style w:type="paragraph" w:styleId="Revision">
    <w:name w:val="Revision"/>
    <w:hidden/>
    <w:uiPriority w:val="99"/>
    <w:semiHidden/>
    <w:rsid w:val="00EA150A"/>
    <w:rPr>
      <w:sz w:val="24"/>
    </w:rPr>
  </w:style>
  <w:style w:type="paragraph" w:customStyle="1" w:styleId="ManualNumPar1">
    <w:name w:val="Manual NumPar 1"/>
    <w:basedOn w:val="Normal"/>
    <w:next w:val="Normal"/>
    <w:rsid w:val="00FD15F2"/>
    <w:pPr>
      <w:widowControl/>
      <w:spacing w:before="120" w:after="120" w:line="360" w:lineRule="auto"/>
      <w:ind w:left="850" w:hanging="850"/>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34359</Words>
  <Characters>215103</Characters>
  <Application>Microsoft Office Word</Application>
  <DocSecurity>0</DocSecurity>
  <Lines>7548</Lines>
  <Paragraphs>1692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2026-03-03T08:56:00Z</dcterms:created>
  <dcterms:modified xsi:type="dcterms:W3CDTF">2026-03-03T08:56:00Z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1336786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AM\1336786DA.docx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784.274</vt:lpwstr>
  </property>
  <property fmtid="{D5CDD505-2E9C-101B-9397-08002B2CF9AE}" pid="13" name="SendToEpades">
    <vt:lpwstr>OK(AMNUM) - 2026/02/14 19:44</vt:lpwstr>
  </property>
  <property fmtid="{D5CDD505-2E9C-101B-9397-08002B2CF9AE}" pid="14" name="Bookout">
    <vt:lpwstr>OK - 2026/03/03 09:56</vt:lpwstr>
  </property>
</Properties>
</file>