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B4E41" w:rsidRPr="00835E8E" w14:paraId="4BC4960D" w14:textId="77777777" w:rsidTr="00C85D0F">
        <w:trPr>
          <w:trHeight w:hRule="exact" w:val="1418"/>
        </w:trPr>
        <w:tc>
          <w:tcPr>
            <w:tcW w:w="6804" w:type="dxa"/>
            <w:shd w:val="clear" w:color="auto" w:fill="auto"/>
            <w:vAlign w:val="center"/>
          </w:tcPr>
          <w:p w14:paraId="11B0A4F0" w14:textId="77777777" w:rsidR="00BE5062" w:rsidRPr="00835E8E" w:rsidRDefault="00147800" w:rsidP="00C85D0F">
            <w:pPr>
              <w:pStyle w:val="EPName"/>
            </w:pPr>
            <w:r w:rsidRPr="00835E8E">
              <w:t>Europ</w:t>
            </w:r>
            <w:r w:rsidRPr="00835E8E">
              <w:rPr>
                <w:color w:val="000000"/>
              </w:rPr>
              <w:t>äisches Parlament</w:t>
            </w:r>
          </w:p>
          <w:p w14:paraId="40B4578A" w14:textId="77777777" w:rsidR="00BE5062" w:rsidRPr="00835E8E" w:rsidRDefault="00147800" w:rsidP="00C85D0F">
            <w:pPr>
              <w:pStyle w:val="EPTerm"/>
            </w:pPr>
            <w:r w:rsidRPr="00835E8E">
              <w:t>2024-2029</w:t>
            </w:r>
          </w:p>
        </w:tc>
        <w:tc>
          <w:tcPr>
            <w:tcW w:w="2268" w:type="dxa"/>
            <w:shd w:val="clear" w:color="auto" w:fill="auto"/>
          </w:tcPr>
          <w:p w14:paraId="618F267E" w14:textId="77777777" w:rsidR="00BE5062" w:rsidRPr="00835E8E" w:rsidRDefault="00147800" w:rsidP="00C85D0F">
            <w:pPr>
              <w:pStyle w:val="EPLogo"/>
            </w:pPr>
            <w:r w:rsidRPr="00835E8E">
              <w:rPr>
                <w:noProof/>
              </w:rPr>
              <w:drawing>
                <wp:inline distT="0" distB="0" distL="0" distR="0" wp14:anchorId="684E45F4" wp14:editId="1DDE92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FBD483D" w14:textId="77777777" w:rsidR="000E7234" w:rsidRPr="00835E8E" w:rsidRDefault="000E7234" w:rsidP="000E7234">
      <w:pPr>
        <w:pStyle w:val="LineTop"/>
      </w:pPr>
    </w:p>
    <w:p w14:paraId="2B892BFF" w14:textId="77777777" w:rsidR="000E7234" w:rsidRPr="00835E8E" w:rsidRDefault="00147800" w:rsidP="00287705">
      <w:pPr>
        <w:pStyle w:val="EPBody"/>
      </w:pPr>
      <w:r w:rsidRPr="00835E8E">
        <w:rPr>
          <w:rStyle w:val="HideTWBExt"/>
        </w:rPr>
        <w:t>&lt;</w:t>
      </w:r>
      <w:r w:rsidRPr="00835E8E">
        <w:rPr>
          <w:rStyle w:val="HideTWBExt"/>
          <w:i w:val="0"/>
        </w:rPr>
        <w:t>Commission</w:t>
      </w:r>
      <w:r w:rsidRPr="00835E8E">
        <w:rPr>
          <w:rStyle w:val="HideTWBExt"/>
        </w:rPr>
        <w:t>&gt;</w:t>
      </w:r>
      <w:r w:rsidRPr="00835E8E">
        <w:rPr>
          <w:rStyle w:val="HideTWBInt"/>
          <w:color w:val="auto"/>
        </w:rPr>
        <w:t>{CJ40}</w:t>
      </w:r>
      <w:r w:rsidRPr="00835E8E">
        <w:t>Ausschuss für Binnenmarkt und Verbraucherschutz</w:t>
      </w:r>
      <w:r w:rsidRPr="00835E8E">
        <w:br/>
        <w:t>Ausschuss für bürgerliche Freiheiten, Justiz und Inneres</w:t>
      </w:r>
      <w:r w:rsidRPr="00835E8E">
        <w:rPr>
          <w:rStyle w:val="HideTWBExt"/>
        </w:rPr>
        <w:t>&lt;/</w:t>
      </w:r>
      <w:r w:rsidRPr="00835E8E">
        <w:rPr>
          <w:rStyle w:val="HideTWBExt"/>
          <w:i w:val="0"/>
        </w:rPr>
        <w:t>Commission</w:t>
      </w:r>
      <w:r w:rsidRPr="00835E8E">
        <w:rPr>
          <w:rStyle w:val="HideTWBExt"/>
        </w:rPr>
        <w:t>&gt;</w:t>
      </w:r>
    </w:p>
    <w:p w14:paraId="48699553" w14:textId="77777777" w:rsidR="000E7234" w:rsidRPr="00835E8E" w:rsidRDefault="000E7234" w:rsidP="000E7234">
      <w:pPr>
        <w:pStyle w:val="LineBottom"/>
      </w:pPr>
    </w:p>
    <w:p w14:paraId="15927A21" w14:textId="77777777" w:rsidR="00B85286" w:rsidRPr="00835E8E" w:rsidRDefault="00147800">
      <w:pPr>
        <w:pStyle w:val="CoverReference"/>
      </w:pPr>
      <w:r w:rsidRPr="00835E8E">
        <w:rPr>
          <w:rStyle w:val="HideTWBExt"/>
          <w:b w:val="0"/>
        </w:rPr>
        <w:t>&lt;RefProc&gt;</w:t>
      </w:r>
      <w:r w:rsidRPr="00835E8E">
        <w:t>2025/0359</w:t>
      </w:r>
      <w:r w:rsidRPr="00835E8E">
        <w:rPr>
          <w:rStyle w:val="HideTWBExt"/>
          <w:b w:val="0"/>
        </w:rPr>
        <w:t>&lt;/RefProc&gt;&lt;RefTypeProc&gt;</w:t>
      </w:r>
      <w:r w:rsidRPr="00835E8E">
        <w:t>(COD)</w:t>
      </w:r>
      <w:r w:rsidRPr="00835E8E">
        <w:rPr>
          <w:rStyle w:val="HideTWBExt"/>
          <w:b w:val="0"/>
        </w:rPr>
        <w:t>&lt;/RefTypeProc&gt;</w:t>
      </w:r>
    </w:p>
    <w:p w14:paraId="2F6409D3" w14:textId="77777777" w:rsidR="00B85286" w:rsidRPr="00835E8E" w:rsidRDefault="00147800">
      <w:pPr>
        <w:pStyle w:val="CoverDate"/>
      </w:pPr>
      <w:r w:rsidRPr="00835E8E">
        <w:rPr>
          <w:rStyle w:val="HideTWBExt"/>
        </w:rPr>
        <w:t>&lt;Date&gt;</w:t>
      </w:r>
      <w:r w:rsidRPr="00835E8E">
        <w:rPr>
          <w:rStyle w:val="HideTWBInt"/>
          <w:color w:val="auto"/>
        </w:rPr>
        <w:t>{14/02/2026}</w:t>
      </w:r>
      <w:r w:rsidRPr="00835E8E">
        <w:t>14.2.2026</w:t>
      </w:r>
      <w:r w:rsidRPr="00835E8E">
        <w:rPr>
          <w:rStyle w:val="HideTWBExt"/>
        </w:rPr>
        <w:t>&lt;/Date&gt;</w:t>
      </w:r>
    </w:p>
    <w:p w14:paraId="2BD9A238" w14:textId="77777777" w:rsidR="009B0305" w:rsidRPr="00835E8E" w:rsidRDefault="00147800" w:rsidP="009B0305">
      <w:pPr>
        <w:pStyle w:val="CoverDocType"/>
      </w:pPr>
      <w:r w:rsidRPr="00835E8E">
        <w:rPr>
          <w:rStyle w:val="HideTWBExt"/>
          <w:b w:val="0"/>
        </w:rPr>
        <w:t>&lt;TypeAM&gt;</w:t>
      </w:r>
      <w:r w:rsidRPr="00835E8E">
        <w:t>ÄNDERUNGSANTRÄGE</w:t>
      </w:r>
      <w:r w:rsidRPr="00835E8E">
        <w:rPr>
          <w:rStyle w:val="HideTWBExt"/>
          <w:b w:val="0"/>
        </w:rPr>
        <w:t>&lt;/TypeAM&gt;</w:t>
      </w:r>
    </w:p>
    <w:p w14:paraId="57310B85" w14:textId="77777777" w:rsidR="00B85286" w:rsidRPr="00835E8E" w:rsidRDefault="00147800" w:rsidP="001C2054">
      <w:pPr>
        <w:pStyle w:val="CoverDocType24a"/>
      </w:pPr>
      <w:r w:rsidRPr="00835E8E">
        <w:rPr>
          <w:rStyle w:val="HideTWBExt"/>
          <w:b w:val="0"/>
        </w:rPr>
        <w:t>&lt;RangeAM&gt;</w:t>
      </w:r>
      <w:r w:rsidRPr="00835E8E">
        <w:t>318 - 450</w:t>
      </w:r>
      <w:r w:rsidRPr="00835E8E">
        <w:rPr>
          <w:rStyle w:val="HideTWBExt"/>
          <w:b w:val="0"/>
        </w:rPr>
        <w:t>&lt;/RangeAM&gt;</w:t>
      </w:r>
    </w:p>
    <w:p w14:paraId="0F93CA9B" w14:textId="77777777" w:rsidR="001C2054" w:rsidRPr="00835E8E" w:rsidRDefault="00147800" w:rsidP="00A93F8C">
      <w:pPr>
        <w:pStyle w:val="CoverBold"/>
      </w:pPr>
      <w:r w:rsidRPr="00835E8E">
        <w:rPr>
          <w:rStyle w:val="HideTWBExt"/>
          <w:b w:val="0"/>
        </w:rPr>
        <w:t>&lt;TitreType&gt;</w:t>
      </w:r>
      <w:r w:rsidRPr="00835E8E">
        <w:t>Entwurf eines Berichts</w:t>
      </w:r>
      <w:r w:rsidRPr="00835E8E">
        <w:rPr>
          <w:rStyle w:val="HideTWBExt"/>
          <w:b w:val="0"/>
        </w:rPr>
        <w:t>&lt;/TitreType&gt;</w:t>
      </w:r>
    </w:p>
    <w:p w14:paraId="33D05541" w14:textId="77777777" w:rsidR="00B85286" w:rsidRPr="00835E8E" w:rsidRDefault="00147800" w:rsidP="00A93F8C">
      <w:pPr>
        <w:pStyle w:val="CoverBold"/>
      </w:pPr>
      <w:r w:rsidRPr="00835E8E">
        <w:rPr>
          <w:rStyle w:val="HideTWBExt"/>
          <w:b w:val="0"/>
        </w:rPr>
        <w:t>&lt;Rapporteurs&gt;</w:t>
      </w:r>
      <w:r w:rsidRPr="00835E8E">
        <w:t>Arba Kokalari, Michael McNamara</w:t>
      </w:r>
      <w:r w:rsidRPr="00835E8E">
        <w:rPr>
          <w:rStyle w:val="HideTWBExt"/>
          <w:b w:val="0"/>
        </w:rPr>
        <w:t>&lt;/Rapporteurs&gt;</w:t>
      </w:r>
    </w:p>
    <w:p w14:paraId="5A637A40" w14:textId="77777777" w:rsidR="00B85286" w:rsidRPr="00835E8E" w:rsidRDefault="00147800">
      <w:pPr>
        <w:pStyle w:val="CoverNormal24a"/>
      </w:pPr>
      <w:r w:rsidRPr="00835E8E">
        <w:rPr>
          <w:rStyle w:val="HideTWBExt"/>
        </w:rPr>
        <w:t>&lt;DocRefPE&gt;</w:t>
      </w:r>
      <w:r w:rsidRPr="00835E8E">
        <w:t>(PE782.530v01-00)</w:t>
      </w:r>
      <w:r w:rsidRPr="00835E8E">
        <w:rPr>
          <w:rStyle w:val="HideTWBExt"/>
        </w:rPr>
        <w:t>&lt;/DocRefPE&gt;</w:t>
      </w:r>
    </w:p>
    <w:p w14:paraId="3555C8B6" w14:textId="77777777" w:rsidR="00B85286" w:rsidRPr="00835E8E" w:rsidRDefault="00147800">
      <w:pPr>
        <w:pStyle w:val="CoverNormal24a"/>
      </w:pPr>
      <w:r w:rsidRPr="00835E8E">
        <w:rPr>
          <w:rStyle w:val="HideTWBExt"/>
        </w:rPr>
        <w:t>&lt;Titre&gt;</w:t>
      </w:r>
      <w:r w:rsidRPr="00835E8E">
        <w:t xml:space="preserve">Vorschlag für eine Verordnung des Europäischen Parlaments und des Rates zur Änderung der Verordnungen (EU) 2024/1689 und (EU) 2018/1139 im Hinblick auf die Vereinfachung der Umsetzung harmonisierter Vorschriften für künstliche Intelligenz (Digital-Omnibus-Verordnung zur KI) </w:t>
      </w:r>
      <w:r w:rsidRPr="00835E8E">
        <w:rPr>
          <w:rStyle w:val="HideTWBExt"/>
        </w:rPr>
        <w:t>&lt;/Titre&gt;</w:t>
      </w:r>
    </w:p>
    <w:p w14:paraId="3701B154" w14:textId="77777777" w:rsidR="006337D4" w:rsidRPr="00835E8E" w:rsidRDefault="00147800" w:rsidP="006337D4">
      <w:pPr>
        <w:pStyle w:val="CoverNormal"/>
      </w:pPr>
      <w:r w:rsidRPr="00835E8E">
        <w:rPr>
          <w:rStyle w:val="HideTWBExt"/>
        </w:rPr>
        <w:t>&lt;DocAmend&gt;</w:t>
      </w:r>
      <w:r w:rsidRPr="00835E8E">
        <w:t>Vorschlag für eine Richtlinie</w:t>
      </w:r>
      <w:r w:rsidRPr="00835E8E">
        <w:rPr>
          <w:rStyle w:val="HideTWBExt"/>
        </w:rPr>
        <w:t>&lt;/DocAmend&gt;</w:t>
      </w:r>
    </w:p>
    <w:p w14:paraId="56FCBABB" w14:textId="77777777" w:rsidR="00B85286" w:rsidRPr="00835E8E" w:rsidRDefault="00147800">
      <w:pPr>
        <w:pStyle w:val="CoverNormal24a"/>
      </w:pPr>
      <w:r w:rsidRPr="00835E8E">
        <w:rPr>
          <w:rStyle w:val="HideTWBExt"/>
        </w:rPr>
        <w:t>&lt;DocRef&gt;</w:t>
      </w:r>
      <w:r w:rsidRPr="00835E8E">
        <w:t>(COM(2025)0836 – C10</w:t>
      </w:r>
      <w:r w:rsidRPr="00835E8E">
        <w:noBreakHyphen/>
        <w:t>0304/2025 – 2025/0359(COD))</w:t>
      </w:r>
      <w:r w:rsidRPr="00835E8E">
        <w:rPr>
          <w:rStyle w:val="HideTWBExt"/>
        </w:rPr>
        <w:t>&lt;/DocRef&gt;</w:t>
      </w:r>
    </w:p>
    <w:p w14:paraId="38948242" w14:textId="77777777" w:rsidR="00B85286" w:rsidRPr="00835E8E" w:rsidRDefault="00147800" w:rsidP="00E660E2">
      <w:pPr>
        <w:widowControl/>
        <w:tabs>
          <w:tab w:val="center" w:pos="4677"/>
        </w:tabs>
      </w:pPr>
      <w:r w:rsidRPr="00835E8E">
        <w:br w:type="page"/>
      </w:r>
      <w:r w:rsidRPr="00835E8E">
        <w:lastRenderedPageBreak/>
        <w:t>AM_Com_LegReport</w:t>
      </w:r>
    </w:p>
    <w:p w14:paraId="3455EE27" w14:textId="77777777" w:rsidR="00A42879" w:rsidRPr="00835E8E" w:rsidRDefault="00147800" w:rsidP="00A42879">
      <w:pPr>
        <w:pStyle w:val="AMNumberTabs0"/>
        <w:keepNext/>
      </w:pPr>
      <w:r w:rsidRPr="00835E8E">
        <w:br w:type="page"/>
      </w:r>
      <w:r w:rsidRPr="00835E8E">
        <w:rPr>
          <w:rStyle w:val="HideTWBExt"/>
          <w:b w:val="0"/>
        </w:rPr>
        <w:lastRenderedPageBreak/>
        <w:t>&lt;RepeatBlock-Amend&gt;&lt;Amend&gt;</w:t>
      </w:r>
      <w:r w:rsidRPr="00835E8E">
        <w:t>Änderungsantrag</w:t>
      </w:r>
      <w:r w:rsidRPr="00835E8E">
        <w:tab/>
      </w:r>
      <w:r w:rsidRPr="00835E8E">
        <w:tab/>
      </w:r>
      <w:r w:rsidRPr="00835E8E">
        <w:rPr>
          <w:rStyle w:val="HideTWBExt"/>
          <w:b w:val="0"/>
        </w:rPr>
        <w:t>&lt;NumAm&gt;</w:t>
      </w:r>
      <w:r w:rsidRPr="00835E8E">
        <w:t>318</w:t>
      </w:r>
      <w:r w:rsidRPr="00835E8E">
        <w:rPr>
          <w:rStyle w:val="HideTWBExt"/>
          <w:b w:val="0"/>
        </w:rPr>
        <w:t>&lt;/NumAm&gt;</w:t>
      </w:r>
    </w:p>
    <w:p w14:paraId="5F9E0F47" w14:textId="77777777" w:rsidR="00A42879" w:rsidRPr="00835E8E" w:rsidRDefault="00147800" w:rsidP="00A42879">
      <w:pPr>
        <w:pStyle w:val="NormalBold"/>
      </w:pPr>
      <w:r w:rsidRPr="00835E8E">
        <w:rPr>
          <w:rStyle w:val="HideTWBExt"/>
          <w:b w:val="0"/>
        </w:rPr>
        <w:t>&lt;RepeatBlock-By&gt;&lt;Members&gt;</w:t>
      </w:r>
      <w:r w:rsidRPr="00835E8E">
        <w:t>Virginie Joron, Ernő Schaller-Baross, Pál Szekeres, Elisabeth Dieringer, Matthieu Valet, Alexandre Varaut, Pascale Piera</w:t>
      </w:r>
      <w:r w:rsidRPr="00835E8E">
        <w:rPr>
          <w:rStyle w:val="HideTWBExt"/>
          <w:b w:val="0"/>
        </w:rPr>
        <w:t>&lt;/Members&gt;</w:t>
      </w:r>
    </w:p>
    <w:p w14:paraId="4DBD1113" w14:textId="77777777" w:rsidR="00A42879" w:rsidRPr="00835E8E" w:rsidRDefault="00147800" w:rsidP="00A42879">
      <w:r w:rsidRPr="00835E8E">
        <w:rPr>
          <w:rStyle w:val="HideTWBExt"/>
        </w:rPr>
        <w:t>&lt;/RepeatBlock-By&gt;</w:t>
      </w:r>
    </w:p>
    <w:p w14:paraId="6944F086"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4CC30BB"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7876268F"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67B237BB" w14:textId="77777777" w:rsidR="00A42879" w:rsidRPr="00835E8E" w:rsidRDefault="00147800" w:rsidP="00A42879">
      <w:r w:rsidRPr="00835E8E">
        <w:rPr>
          <w:rStyle w:val="HideTWBExt"/>
        </w:rPr>
        <w:t>&lt;Article2&gt;</w:t>
      </w:r>
      <w:r w:rsidRPr="00835E8E">
        <w:t>Artikel 75 – Absatz 1</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110D2AF3" w14:textId="77777777" w:rsidTr="00AE7122">
        <w:trPr>
          <w:jc w:val="center"/>
        </w:trPr>
        <w:tc>
          <w:tcPr>
            <w:tcW w:w="9752" w:type="dxa"/>
            <w:gridSpan w:val="2"/>
          </w:tcPr>
          <w:p w14:paraId="3B10DD78" w14:textId="77777777" w:rsidR="00A42879" w:rsidRPr="00835E8E" w:rsidRDefault="00A42879">
            <w:pPr>
              <w:keepNext/>
            </w:pPr>
          </w:p>
        </w:tc>
      </w:tr>
      <w:tr w:rsidR="00CB4E41" w:rsidRPr="00835E8E" w14:paraId="5B7ADDA1" w14:textId="77777777" w:rsidTr="00AE7122">
        <w:trPr>
          <w:jc w:val="center"/>
        </w:trPr>
        <w:tc>
          <w:tcPr>
            <w:tcW w:w="4876" w:type="dxa"/>
            <w:hideMark/>
          </w:tcPr>
          <w:p w14:paraId="41356466" w14:textId="77777777" w:rsidR="00A42879" w:rsidRPr="00835E8E" w:rsidRDefault="00147800">
            <w:pPr>
              <w:pStyle w:val="ColumnHeading"/>
              <w:keepNext/>
            </w:pPr>
            <w:r w:rsidRPr="00835E8E">
              <w:t>Vorschlag der Kommission</w:t>
            </w:r>
          </w:p>
        </w:tc>
        <w:tc>
          <w:tcPr>
            <w:tcW w:w="4876" w:type="dxa"/>
            <w:hideMark/>
          </w:tcPr>
          <w:p w14:paraId="385978C5" w14:textId="77777777" w:rsidR="00A42879" w:rsidRPr="00835E8E" w:rsidRDefault="00147800">
            <w:pPr>
              <w:pStyle w:val="ColumnHeading"/>
              <w:keepNext/>
            </w:pPr>
            <w:r w:rsidRPr="00835E8E">
              <w:t>Geänderter Text</w:t>
            </w:r>
          </w:p>
        </w:tc>
      </w:tr>
      <w:tr w:rsidR="00CB4E41" w:rsidRPr="00835E8E" w14:paraId="0D098AE2" w14:textId="77777777" w:rsidTr="00AE7122">
        <w:trPr>
          <w:jc w:val="center"/>
        </w:trPr>
        <w:tc>
          <w:tcPr>
            <w:tcW w:w="4876" w:type="dxa"/>
            <w:hideMark/>
          </w:tcPr>
          <w:p w14:paraId="13954EF2" w14:textId="77777777" w:rsidR="00A42879" w:rsidRPr="00835E8E" w:rsidRDefault="00147800">
            <w:pPr>
              <w:pStyle w:val="Normal6"/>
            </w:pPr>
            <w:r w:rsidRPr="00835E8E">
              <w:rPr>
                <w:b/>
                <w:i/>
              </w:rPr>
              <w:t>b)</w:t>
            </w:r>
            <w:r w:rsidRPr="00835E8E">
              <w:rPr>
                <w:b/>
                <w:i/>
              </w:rPr>
              <w:tab/>
              <w:t>Absatz 1 erhält folgende Fassung:</w:t>
            </w:r>
          </w:p>
        </w:tc>
        <w:tc>
          <w:tcPr>
            <w:tcW w:w="4876" w:type="dxa"/>
            <w:hideMark/>
          </w:tcPr>
          <w:p w14:paraId="62024B24" w14:textId="77777777" w:rsidR="00A42879" w:rsidRPr="00835E8E" w:rsidRDefault="00147800">
            <w:pPr>
              <w:pStyle w:val="Normal6"/>
              <w:rPr>
                <w:szCs w:val="24"/>
              </w:rPr>
            </w:pPr>
            <w:r w:rsidRPr="00835E8E">
              <w:rPr>
                <w:b/>
                <w:i/>
              </w:rPr>
              <w:t>entfällt</w:t>
            </w:r>
          </w:p>
        </w:tc>
      </w:tr>
      <w:tr w:rsidR="00CB4E41" w:rsidRPr="00835E8E" w14:paraId="08FF7C46" w14:textId="77777777" w:rsidTr="00AE7122">
        <w:trPr>
          <w:jc w:val="center"/>
        </w:trPr>
        <w:tc>
          <w:tcPr>
            <w:tcW w:w="4876" w:type="dxa"/>
            <w:hideMark/>
          </w:tcPr>
          <w:p w14:paraId="4221BBAB" w14:textId="77777777" w:rsidR="00A42879" w:rsidRPr="00835E8E" w:rsidRDefault="00147800">
            <w:pPr>
              <w:pStyle w:val="Normal6"/>
            </w:pPr>
            <w:r w:rsidRPr="00835E8E">
              <w:t>„(</w:t>
            </w:r>
            <w:r w:rsidRPr="00835E8E">
              <w:rPr>
                <w:b/>
                <w:i/>
              </w:rPr>
              <w:t>1)</w:t>
            </w:r>
            <w:r w:rsidRPr="00835E8E">
              <w:rPr>
                <w:b/>
                <w:i/>
              </w:rPr>
              <w:tab/>
              <w:t xml:space="preserve">Beruht ein KI-System auf </w:t>
            </w:r>
            <w:r w:rsidRPr="00835E8E">
              <w:rPr>
                <w:b/>
                <w:i/>
              </w:rPr>
              <w:t>einem KI-Modell mit allgemeinem Verwendungszweck, mit Ausnahme von KI-Systemen im Zusammenhang mit Produkten, die unter die in Anhang I aufgeführten Harmonisierungsrechtsvorschriften der Union fallen, und werden dieses Modell und System von demselben Anbieter entwickelt, so ist das Büro für Künstliche Intelligenz ausschließlich zuständig für die Beaufsichtigung und Durchsetzung der Pflichten aus dieser Verordnung in Bezug auf dieses System im Einklang mit den Aufgaben und Zuständigkeiten, die es den Marktüb</w:t>
            </w:r>
            <w:r w:rsidRPr="00835E8E">
              <w:rPr>
                <w:b/>
                <w:i/>
              </w:rPr>
              <w:t>erwachungsbehörden übertragen hat. Das Büro für Künstliche Intelligenz ist ebenfalls ausschließlich für die Beaufsichtigung und Durchsetzung der Pflichten aus dieser Verordnung in Bezug auf KI-Systeme zuständig, die eine benannte sehr große Online-Plattform oder sehr große Online-Suchmaschine im Sinne der Verordnung (EU) 2022/2065 bilden oder die darin integriert sind.</w:t>
            </w:r>
          </w:p>
        </w:tc>
        <w:tc>
          <w:tcPr>
            <w:tcW w:w="4876" w:type="dxa"/>
          </w:tcPr>
          <w:p w14:paraId="23297879" w14:textId="77777777" w:rsidR="00A42879" w:rsidRPr="00835E8E" w:rsidRDefault="00A42879">
            <w:pPr>
              <w:pStyle w:val="Normal6"/>
              <w:rPr>
                <w:szCs w:val="24"/>
              </w:rPr>
            </w:pPr>
          </w:p>
        </w:tc>
      </w:tr>
      <w:tr w:rsidR="00CB4E41" w:rsidRPr="00835E8E" w14:paraId="042C1EEB" w14:textId="77777777" w:rsidTr="00AE7122">
        <w:trPr>
          <w:jc w:val="center"/>
        </w:trPr>
        <w:tc>
          <w:tcPr>
            <w:tcW w:w="4876" w:type="dxa"/>
            <w:hideMark/>
          </w:tcPr>
          <w:p w14:paraId="4C4F3364" w14:textId="77777777" w:rsidR="00A42879" w:rsidRPr="00835E8E" w:rsidRDefault="00147800">
            <w:pPr>
              <w:pStyle w:val="Normal6"/>
            </w:pPr>
            <w:r w:rsidRPr="00835E8E">
              <w:rPr>
                <w:b/>
                <w:i/>
              </w:rPr>
              <w:t xml:space="preserve">Zur Wahrnehmung seiner Aufsichts- und Durchsetzungsaufgaben gemäß dem Unterabsatz 1 hat das Büro für Künstliche Intelligenz alle in diesem Abschnitt und in der Verordnung (EU) 2019/1020 vorgesehenen Befugnisse einer Marktüberwachungsbehörde. Das Büro für Künstliche Intelligenz ist befugt, geeignete Maßnahmen zu treffen und Beschlüsse zu fassen, um seine Aufsichts- </w:t>
            </w:r>
            <w:r w:rsidRPr="00835E8E">
              <w:rPr>
                <w:b/>
                <w:i/>
              </w:rPr>
              <w:lastRenderedPageBreak/>
              <w:t>und Durchsetzungsbefugnisse angemessen auszuüben. Artikel 14 der Verordnung (EU) 2019/1020 gilt sinngemäß.</w:t>
            </w:r>
          </w:p>
        </w:tc>
        <w:tc>
          <w:tcPr>
            <w:tcW w:w="4876" w:type="dxa"/>
          </w:tcPr>
          <w:p w14:paraId="15735261" w14:textId="77777777" w:rsidR="00A42879" w:rsidRPr="00835E8E" w:rsidRDefault="00A42879">
            <w:pPr>
              <w:pStyle w:val="Normal6"/>
              <w:rPr>
                <w:szCs w:val="24"/>
              </w:rPr>
            </w:pPr>
          </w:p>
        </w:tc>
      </w:tr>
      <w:tr w:rsidR="00CB4E41" w:rsidRPr="00835E8E" w14:paraId="166686AC" w14:textId="77777777" w:rsidTr="00AE7122">
        <w:trPr>
          <w:jc w:val="center"/>
        </w:trPr>
        <w:tc>
          <w:tcPr>
            <w:tcW w:w="4876" w:type="dxa"/>
            <w:hideMark/>
          </w:tcPr>
          <w:p w14:paraId="2BAAE262" w14:textId="77777777" w:rsidR="00A42879" w:rsidRPr="00835E8E" w:rsidRDefault="00147800">
            <w:pPr>
              <w:pStyle w:val="Normal6"/>
            </w:pPr>
            <w:r w:rsidRPr="00835E8E">
              <w:rPr>
                <w:b/>
                <w:i/>
              </w:rPr>
              <w:t>Die an der Anwendung dieser Verordnung beteiligten Behörden arbeiten bei der Ausübung dieser Befugnisse aktiv zusammen, insbesondere wenn Durchsetzungsmaßnahmen im Hoheitsgebiet eines Mitgliedstaats zu treffen sind.“</w:t>
            </w:r>
          </w:p>
        </w:tc>
        <w:tc>
          <w:tcPr>
            <w:tcW w:w="4876" w:type="dxa"/>
          </w:tcPr>
          <w:p w14:paraId="55BB883E" w14:textId="77777777" w:rsidR="00A42879" w:rsidRPr="00835E8E" w:rsidRDefault="00A42879">
            <w:pPr>
              <w:pStyle w:val="Normal6"/>
              <w:rPr>
                <w:szCs w:val="24"/>
              </w:rPr>
            </w:pPr>
          </w:p>
        </w:tc>
      </w:tr>
    </w:tbl>
    <w:p w14:paraId="76492748"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F74FB33" w14:textId="77777777" w:rsidR="00A42879" w:rsidRPr="00835E8E" w:rsidRDefault="00147800" w:rsidP="00A42879">
      <w:r w:rsidRPr="00835E8E">
        <w:rPr>
          <w:rStyle w:val="HideTWBExt"/>
        </w:rPr>
        <w:t>&lt;/Amend&gt;</w:t>
      </w:r>
    </w:p>
    <w:p w14:paraId="75D5D214"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319</w:t>
      </w:r>
      <w:r w:rsidRPr="00835E8E">
        <w:rPr>
          <w:rStyle w:val="HideTWBExt"/>
          <w:b w:val="0"/>
        </w:rPr>
        <w:t>&lt;/NumAm&gt;</w:t>
      </w:r>
    </w:p>
    <w:p w14:paraId="26E94187" w14:textId="77777777" w:rsidR="00A42879" w:rsidRPr="00835E8E" w:rsidRDefault="00147800" w:rsidP="00A42879">
      <w:pPr>
        <w:pStyle w:val="NormalBold"/>
      </w:pPr>
      <w:r w:rsidRPr="00835E8E">
        <w:rPr>
          <w:rStyle w:val="HideTWBExt"/>
          <w:b w:val="0"/>
        </w:rPr>
        <w:t>&lt;RepeatBlock-By&gt;&lt;Members&gt;</w:t>
      </w:r>
      <w:r w:rsidRPr="00835E8E">
        <w:t xml:space="preserve">Kristian Vigenin, Brando Benifei, Hannes Heide, Francisco Assis, François Kalfon, Elisabeth </w:t>
      </w:r>
      <w:r w:rsidRPr="00835E8E">
        <w:t>Grossmann, Christel Schaldemose, Pierre Jouvet, Marc Angel, Alex Agius Saliba, José Cepeda, Elena Sancho Murillo</w:t>
      </w:r>
      <w:r w:rsidRPr="00835E8E">
        <w:rPr>
          <w:rStyle w:val="HideTWBExt"/>
          <w:b w:val="0"/>
        </w:rPr>
        <w:t>&lt;/Members&gt;</w:t>
      </w:r>
    </w:p>
    <w:p w14:paraId="5D83A00C" w14:textId="77777777" w:rsidR="00A42879" w:rsidRPr="00835E8E" w:rsidRDefault="00147800" w:rsidP="00A42879">
      <w:r w:rsidRPr="00835E8E">
        <w:rPr>
          <w:rStyle w:val="HideTWBExt"/>
        </w:rPr>
        <w:t>&lt;/RepeatBlock-By&gt;</w:t>
      </w:r>
    </w:p>
    <w:p w14:paraId="1D9FDB8E"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8B69F58"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310BB4C2"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29223C63" w14:textId="77777777" w:rsidR="00A42879" w:rsidRPr="00835E8E" w:rsidRDefault="00147800" w:rsidP="00A42879">
      <w:r w:rsidRPr="00835E8E">
        <w:rPr>
          <w:rStyle w:val="HideTWBExt"/>
        </w:rPr>
        <w:t>&lt;Article2&gt;</w:t>
      </w:r>
      <w:r w:rsidRPr="00835E8E">
        <w:t>Artikel 75 – Absatz 1 – Unterabsatz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6356628E" w14:textId="77777777" w:rsidTr="00A42879">
        <w:trPr>
          <w:jc w:val="center"/>
        </w:trPr>
        <w:tc>
          <w:tcPr>
            <w:tcW w:w="9752" w:type="dxa"/>
            <w:gridSpan w:val="2"/>
          </w:tcPr>
          <w:p w14:paraId="21736780" w14:textId="77777777" w:rsidR="00A42879" w:rsidRPr="00835E8E" w:rsidRDefault="00A42879">
            <w:pPr>
              <w:keepNext/>
            </w:pPr>
          </w:p>
        </w:tc>
      </w:tr>
      <w:tr w:rsidR="00CB4E41" w:rsidRPr="00835E8E" w14:paraId="12E846E2" w14:textId="77777777" w:rsidTr="00A42879">
        <w:trPr>
          <w:jc w:val="center"/>
        </w:trPr>
        <w:tc>
          <w:tcPr>
            <w:tcW w:w="4876" w:type="dxa"/>
            <w:hideMark/>
          </w:tcPr>
          <w:p w14:paraId="040FBF40" w14:textId="77777777" w:rsidR="00A42879" w:rsidRPr="00835E8E" w:rsidRDefault="00147800">
            <w:pPr>
              <w:pStyle w:val="ColumnHeading"/>
              <w:keepNext/>
            </w:pPr>
            <w:r w:rsidRPr="00835E8E">
              <w:t>Vorschlag der Kommission</w:t>
            </w:r>
          </w:p>
        </w:tc>
        <w:tc>
          <w:tcPr>
            <w:tcW w:w="4876" w:type="dxa"/>
            <w:hideMark/>
          </w:tcPr>
          <w:p w14:paraId="6B28AFAC" w14:textId="77777777" w:rsidR="00A42879" w:rsidRPr="00835E8E" w:rsidRDefault="00147800">
            <w:pPr>
              <w:pStyle w:val="ColumnHeading"/>
              <w:keepNext/>
            </w:pPr>
            <w:r w:rsidRPr="00835E8E">
              <w:t>Geänderter Text</w:t>
            </w:r>
          </w:p>
        </w:tc>
      </w:tr>
      <w:tr w:rsidR="00CB4E41" w:rsidRPr="00835E8E" w14:paraId="2B05D94B" w14:textId="77777777" w:rsidTr="00A42879">
        <w:trPr>
          <w:jc w:val="center"/>
        </w:trPr>
        <w:tc>
          <w:tcPr>
            <w:tcW w:w="4876" w:type="dxa"/>
            <w:hideMark/>
          </w:tcPr>
          <w:p w14:paraId="73F40711" w14:textId="77777777" w:rsidR="00A42879" w:rsidRPr="00835E8E" w:rsidRDefault="00147800">
            <w:pPr>
              <w:pStyle w:val="Normal6"/>
            </w:pPr>
            <w:r w:rsidRPr="00835E8E">
              <w:t>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entwickelt, so ist das Büro für Künstliche Intelligenz ausschließlich zuständig für die Beaufsichtigung und Durchsetzung der Pflichten aus dieser Verordnung in Bezug auf dieses System im Einklang mit den Aufgaben und Zuständigk</w:t>
            </w:r>
            <w:r w:rsidRPr="00835E8E">
              <w:t xml:space="preserve">eiten, die es den Marktüberwachungsbehörden übertragen hat. Das Büro für Künstliche Intelligenz ist ebenfalls ausschließlich für die Beaufsichtigung und Durchsetzung der Pflichten aus dieser Verordnung in Bezug </w:t>
            </w:r>
            <w:r w:rsidRPr="00835E8E">
              <w:lastRenderedPageBreak/>
              <w:t>auf KI-Systeme zuständig, die eine benannte sehr große Online-Plattform oder sehr große Online-Suchmaschine im Sinne der Verordnung (EU) 2022/2065 bilden oder die darin integriert sind.</w:t>
            </w:r>
          </w:p>
        </w:tc>
        <w:tc>
          <w:tcPr>
            <w:tcW w:w="4876" w:type="dxa"/>
            <w:hideMark/>
          </w:tcPr>
          <w:p w14:paraId="73C01581" w14:textId="77777777" w:rsidR="00A42879" w:rsidRPr="00835E8E" w:rsidRDefault="00147800">
            <w:pPr>
              <w:pStyle w:val="Normal6"/>
              <w:rPr>
                <w:szCs w:val="24"/>
              </w:rPr>
            </w:pPr>
            <w:r w:rsidRPr="00835E8E">
              <w:lastRenderedPageBreak/>
              <w:t>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entwickelt, so ist das Büro für Künstliche Intelligenz ausschließlich zuständig für die Beaufsichtigung und Durchsetzung der Pflichten aus dieser Verordnung in Bezug auf dieses System im Einklang mit den Aufgaben und Zuständigk</w:t>
            </w:r>
            <w:r w:rsidRPr="00835E8E">
              <w:t xml:space="preserve">eiten, die es den Marktüberwachungsbehörden übertragen hat. Das Büro für Künstliche Intelligenz ist ebenfalls ausschließlich für die Beaufsichtigung und Durchsetzung der Pflichten aus dieser Verordnung in Bezug </w:t>
            </w:r>
            <w:r w:rsidRPr="00835E8E">
              <w:lastRenderedPageBreak/>
              <w:t xml:space="preserve">auf KI-Systeme zuständig, die eine benannte sehr große Online-Plattform oder sehr große Online-Suchmaschine im Sinne der Verordnung (EU) 2022/2065 bilden oder die darin integriert sind. </w:t>
            </w:r>
            <w:r w:rsidRPr="00835E8E">
              <w:rPr>
                <w:b/>
                <w:i/>
              </w:rPr>
              <w:t>Dies gilt jedoch nicht für KI-Systeme, die von Organen, Einrichtungen und sonstigen Stellen der Union in Verkehr ge</w:t>
            </w:r>
            <w:r w:rsidRPr="00835E8E">
              <w:rPr>
                <w:b/>
                <w:i/>
              </w:rPr>
              <w:t>bracht, in Betrieb genommen oder verwendet werden und gemäß Artikel 74 Absatz 9 der vorliegenden Verordnung der Beaufsichtigung des Europäischen Datenschutzbeauftragten unterliegen.</w:t>
            </w:r>
          </w:p>
        </w:tc>
      </w:tr>
    </w:tbl>
    <w:p w14:paraId="1A6DED96"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6405715" w14:textId="77777777" w:rsidR="00A42879" w:rsidRPr="00835E8E" w:rsidRDefault="00147800" w:rsidP="00A42879">
      <w:r w:rsidRPr="00835E8E">
        <w:rPr>
          <w:rStyle w:val="HideTWBExt"/>
        </w:rPr>
        <w:t>&lt;/Amend&gt;</w:t>
      </w:r>
    </w:p>
    <w:p w14:paraId="6D596DF5"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320</w:t>
      </w:r>
      <w:r w:rsidRPr="00835E8E">
        <w:rPr>
          <w:rStyle w:val="HideTWBExt"/>
          <w:b w:val="0"/>
        </w:rPr>
        <w:t>&lt;/NumAm&gt;</w:t>
      </w:r>
    </w:p>
    <w:p w14:paraId="1ADC4C16" w14:textId="77777777" w:rsidR="00A42879" w:rsidRPr="00835E8E" w:rsidRDefault="00147800" w:rsidP="00A42879">
      <w:pPr>
        <w:pStyle w:val="NormalBold"/>
      </w:pPr>
      <w:r w:rsidRPr="00835E8E">
        <w:rPr>
          <w:rStyle w:val="HideTWBExt"/>
          <w:b w:val="0"/>
        </w:rPr>
        <w:t>&lt;RepeatBlock-By&gt;&lt;Members&gt;</w:t>
      </w:r>
      <w:r w:rsidRPr="00835E8E">
        <w:t>Regina Doherty</w:t>
      </w:r>
      <w:r w:rsidRPr="00835E8E">
        <w:rPr>
          <w:rStyle w:val="HideTWBExt"/>
          <w:b w:val="0"/>
        </w:rPr>
        <w:t>&lt;/Members&gt;</w:t>
      </w:r>
    </w:p>
    <w:p w14:paraId="105FBA0B" w14:textId="77777777" w:rsidR="00A42879" w:rsidRPr="00835E8E" w:rsidRDefault="00147800" w:rsidP="00A42879">
      <w:r w:rsidRPr="00835E8E">
        <w:rPr>
          <w:rStyle w:val="HideTWBExt"/>
        </w:rPr>
        <w:t>&lt;/RepeatBlock-By&gt;</w:t>
      </w:r>
    </w:p>
    <w:p w14:paraId="4370E780"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D6DF97B"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5F08D7AC"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7146C237" w14:textId="77777777" w:rsidR="00A42879" w:rsidRPr="00835E8E" w:rsidRDefault="00147800" w:rsidP="00A42879">
      <w:r w:rsidRPr="00835E8E">
        <w:rPr>
          <w:rStyle w:val="HideTWBExt"/>
        </w:rPr>
        <w:t>&lt;Article2&gt;</w:t>
      </w:r>
      <w:r w:rsidRPr="00835E8E">
        <w:t>Artikel 75 – Absatz 1 – Unterabsatz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01E4F623" w14:textId="77777777" w:rsidTr="00A42879">
        <w:trPr>
          <w:jc w:val="center"/>
        </w:trPr>
        <w:tc>
          <w:tcPr>
            <w:tcW w:w="9752" w:type="dxa"/>
            <w:gridSpan w:val="2"/>
          </w:tcPr>
          <w:p w14:paraId="4295A4ED" w14:textId="77777777" w:rsidR="00A42879" w:rsidRPr="00835E8E" w:rsidRDefault="00A42879">
            <w:pPr>
              <w:keepNext/>
            </w:pPr>
          </w:p>
        </w:tc>
      </w:tr>
      <w:tr w:rsidR="00CB4E41" w:rsidRPr="00835E8E" w14:paraId="1E2B17A6" w14:textId="77777777" w:rsidTr="00A42879">
        <w:trPr>
          <w:jc w:val="center"/>
        </w:trPr>
        <w:tc>
          <w:tcPr>
            <w:tcW w:w="4876" w:type="dxa"/>
            <w:hideMark/>
          </w:tcPr>
          <w:p w14:paraId="47C34E9E" w14:textId="77777777" w:rsidR="00A42879" w:rsidRPr="00835E8E" w:rsidRDefault="00147800">
            <w:pPr>
              <w:pStyle w:val="ColumnHeading"/>
              <w:keepNext/>
            </w:pPr>
            <w:r w:rsidRPr="00835E8E">
              <w:t>Vorschlag der Kommission</w:t>
            </w:r>
          </w:p>
        </w:tc>
        <w:tc>
          <w:tcPr>
            <w:tcW w:w="4876" w:type="dxa"/>
            <w:hideMark/>
          </w:tcPr>
          <w:p w14:paraId="2AABDC31" w14:textId="77777777" w:rsidR="00A42879" w:rsidRPr="00835E8E" w:rsidRDefault="00147800">
            <w:pPr>
              <w:pStyle w:val="ColumnHeading"/>
              <w:keepNext/>
            </w:pPr>
            <w:r w:rsidRPr="00835E8E">
              <w:t>Geänderter Text</w:t>
            </w:r>
          </w:p>
        </w:tc>
      </w:tr>
      <w:tr w:rsidR="00CB4E41" w:rsidRPr="00835E8E" w14:paraId="327FDFA8" w14:textId="77777777" w:rsidTr="00A42879">
        <w:trPr>
          <w:jc w:val="center"/>
        </w:trPr>
        <w:tc>
          <w:tcPr>
            <w:tcW w:w="4876" w:type="dxa"/>
            <w:hideMark/>
          </w:tcPr>
          <w:p w14:paraId="7636F898" w14:textId="77777777" w:rsidR="00A42879" w:rsidRPr="00835E8E" w:rsidRDefault="00147800">
            <w:pPr>
              <w:pStyle w:val="Normal6"/>
            </w:pPr>
            <w:r w:rsidRPr="00835E8E">
              <w:t xml:space="preserve">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entwickelt, so ist das Büro für Künstliche Intelligenz </w:t>
            </w:r>
            <w:r w:rsidRPr="00835E8E">
              <w:rPr>
                <w:b/>
                <w:i/>
              </w:rPr>
              <w:t xml:space="preserve">ausschließlich </w:t>
            </w:r>
            <w:r w:rsidRPr="00835E8E">
              <w:t xml:space="preserve">zuständig für die Beaufsichtigung und Durchsetzung der Pflichten aus dieser Verordnung in Bezug auf dieses System im Einklang mit den Aufgaben und Zuständigkeiten, die es den Marktüberwachungsbehörden übertragen hat. Das Büro für Künstliche Intelligenz ist ebenfalls ausschließlich für die Beaufsichtigung und Durchsetzung der Pflichten aus dieser Verordnung in Bezug </w:t>
            </w:r>
            <w:r w:rsidRPr="00835E8E">
              <w:lastRenderedPageBreak/>
              <w:t>auf KI-Systeme zuständig, die eine benannte sehr große Online-Plattform oder sehr große Online-Suchmaschine im Sinne der Verordnu</w:t>
            </w:r>
            <w:r w:rsidRPr="00835E8E">
              <w:t>ng (EU) 2022/2065 bilden oder die darin integriert sind.</w:t>
            </w:r>
          </w:p>
        </w:tc>
        <w:tc>
          <w:tcPr>
            <w:tcW w:w="4876" w:type="dxa"/>
            <w:hideMark/>
          </w:tcPr>
          <w:p w14:paraId="35EBCF63" w14:textId="77777777" w:rsidR="00A42879" w:rsidRPr="00835E8E" w:rsidRDefault="00147800">
            <w:pPr>
              <w:pStyle w:val="Normal6"/>
              <w:rPr>
                <w:szCs w:val="24"/>
              </w:rPr>
            </w:pPr>
            <w:r w:rsidRPr="00835E8E">
              <w:lastRenderedPageBreak/>
              <w:t>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entwickelt, so ist das Büro für Künstliche Intelligenz zuständig für die Beaufsichtigung und Durchsetzung der Pflichten aus dieser Verordnung in Bezug auf dieses System</w:t>
            </w:r>
            <w:r w:rsidRPr="00835E8E">
              <w:rPr>
                <w:b/>
                <w:i/>
              </w:rPr>
              <w:t xml:space="preserve"> in Zusammenarbeit mit den Regulierungsbehörden der Mitgliedstaaten und anderen von den Mitgliedstaaten ernannten Behörden</w:t>
            </w:r>
            <w:r w:rsidRPr="00835E8E">
              <w:t xml:space="preserve"> im Einklang mit den Aufgaben und Zuständigkeiten, die es den Marktüberwachungsbehörden übertragen </w:t>
            </w:r>
            <w:r w:rsidRPr="00835E8E">
              <w:lastRenderedPageBreak/>
              <w:t>hat. Das Büro für Künstliche Intelligenz ist ebenfalls ausschließlich für die Beaufsichtigung und Durchsetzung der Pflichten aus dieser Verordnung in Bezug auf KI-Systeme zuständig, die eine benannte sehr große Online-Plattform oder sehr große Online-Suchmaschine im Sinne der Verordnung (EU</w:t>
            </w:r>
            <w:r w:rsidRPr="00835E8E">
              <w:t>) 2022/2065 bilden oder die darin integriert sind.</w:t>
            </w:r>
          </w:p>
        </w:tc>
      </w:tr>
    </w:tbl>
    <w:p w14:paraId="6EB40FF0"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CD45736" w14:textId="77777777" w:rsidR="00A42879" w:rsidRPr="00835E8E" w:rsidRDefault="00147800" w:rsidP="00A42879">
      <w:r w:rsidRPr="00835E8E">
        <w:rPr>
          <w:rStyle w:val="HideTWBExt"/>
        </w:rPr>
        <w:t>&lt;/Amend&gt;</w:t>
      </w:r>
    </w:p>
    <w:p w14:paraId="4922712F"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321</w:t>
      </w:r>
      <w:r w:rsidRPr="00835E8E">
        <w:rPr>
          <w:rStyle w:val="HideTWBExt"/>
          <w:b w:val="0"/>
        </w:rPr>
        <w:t>&lt;/NumAm&gt;</w:t>
      </w:r>
    </w:p>
    <w:p w14:paraId="495CE540" w14:textId="77777777" w:rsidR="00A42879" w:rsidRPr="00835E8E" w:rsidRDefault="00147800" w:rsidP="00A42879">
      <w:pPr>
        <w:pStyle w:val="NormalBold"/>
      </w:pPr>
      <w:r w:rsidRPr="00835E8E">
        <w:rPr>
          <w:rStyle w:val="HideTWBExt"/>
          <w:b w:val="0"/>
        </w:rPr>
        <w:t>&lt;RepeatBlock-By&gt;&lt;Members&gt;</w:t>
      </w:r>
      <w:r w:rsidRPr="00835E8E">
        <w:t>Arba Kokalari</w:t>
      </w:r>
      <w:r w:rsidRPr="00835E8E">
        <w:rPr>
          <w:rStyle w:val="HideTWBExt"/>
          <w:b w:val="0"/>
        </w:rPr>
        <w:t>&lt;/Members&gt;</w:t>
      </w:r>
    </w:p>
    <w:p w14:paraId="0BD3A58A" w14:textId="77777777" w:rsidR="00A42879" w:rsidRPr="00835E8E" w:rsidRDefault="00147800" w:rsidP="00A42879">
      <w:r w:rsidRPr="00835E8E">
        <w:rPr>
          <w:rStyle w:val="HideTWBExt"/>
        </w:rPr>
        <w:t>&lt;/RepeatBlock-By&gt;</w:t>
      </w:r>
    </w:p>
    <w:p w14:paraId="51825814"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079D2E8"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2C9CC761"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15999774" w14:textId="77777777" w:rsidR="00A42879" w:rsidRPr="00835E8E" w:rsidRDefault="00147800" w:rsidP="00A42879">
      <w:r w:rsidRPr="00835E8E">
        <w:rPr>
          <w:rStyle w:val="HideTWBExt"/>
        </w:rPr>
        <w:t>&lt;Article2&gt;</w:t>
      </w:r>
      <w:r w:rsidRPr="00835E8E">
        <w:t>Artikel 75 – Absatz 1 – Unterabsatz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6EDE1398" w14:textId="77777777" w:rsidTr="00A42879">
        <w:trPr>
          <w:jc w:val="center"/>
        </w:trPr>
        <w:tc>
          <w:tcPr>
            <w:tcW w:w="9752" w:type="dxa"/>
            <w:gridSpan w:val="2"/>
          </w:tcPr>
          <w:p w14:paraId="4053EDFF" w14:textId="77777777" w:rsidR="00A42879" w:rsidRPr="00835E8E" w:rsidRDefault="00A42879">
            <w:pPr>
              <w:keepNext/>
            </w:pPr>
          </w:p>
        </w:tc>
      </w:tr>
      <w:tr w:rsidR="00CB4E41" w:rsidRPr="00835E8E" w14:paraId="35739F84" w14:textId="77777777" w:rsidTr="00A42879">
        <w:trPr>
          <w:jc w:val="center"/>
        </w:trPr>
        <w:tc>
          <w:tcPr>
            <w:tcW w:w="4876" w:type="dxa"/>
            <w:hideMark/>
          </w:tcPr>
          <w:p w14:paraId="58A2A4C1" w14:textId="77777777" w:rsidR="00A42879" w:rsidRPr="00835E8E" w:rsidRDefault="00147800">
            <w:pPr>
              <w:pStyle w:val="ColumnHeading"/>
              <w:keepNext/>
            </w:pPr>
            <w:r w:rsidRPr="00835E8E">
              <w:t>Vorschlag der Kommission</w:t>
            </w:r>
          </w:p>
        </w:tc>
        <w:tc>
          <w:tcPr>
            <w:tcW w:w="4876" w:type="dxa"/>
            <w:hideMark/>
          </w:tcPr>
          <w:p w14:paraId="729767BD" w14:textId="77777777" w:rsidR="00A42879" w:rsidRPr="00835E8E" w:rsidRDefault="00147800">
            <w:pPr>
              <w:pStyle w:val="ColumnHeading"/>
              <w:keepNext/>
            </w:pPr>
            <w:r w:rsidRPr="00835E8E">
              <w:t>Geänderter Text</w:t>
            </w:r>
          </w:p>
        </w:tc>
      </w:tr>
      <w:tr w:rsidR="00CB4E41" w:rsidRPr="00835E8E" w14:paraId="4BBD8A94" w14:textId="77777777" w:rsidTr="00A42879">
        <w:trPr>
          <w:jc w:val="center"/>
        </w:trPr>
        <w:tc>
          <w:tcPr>
            <w:tcW w:w="4876" w:type="dxa"/>
            <w:hideMark/>
          </w:tcPr>
          <w:p w14:paraId="2FBB6D7C" w14:textId="77777777" w:rsidR="00A42879" w:rsidRPr="00835E8E" w:rsidRDefault="00147800">
            <w:pPr>
              <w:pStyle w:val="Normal6"/>
            </w:pPr>
            <w:r w:rsidRPr="00835E8E">
              <w:t xml:space="preserve">Beruht ein KI-System auf einem KI-Modell mit allgemeinem Verwendungszweck, mit Ausnahme von KI-Systemen im Zusammenhang mit Produkten, die unter die in Anhang I aufgeführten </w:t>
            </w:r>
            <w:r w:rsidRPr="00835E8E">
              <w:t>Harmonisierungsrechtsvorschriften der Union fallen, und werden dieses Modell und System von demselben Anbieter entwickelt, so ist das Büro für Künstliche Intelligenz ausschließlich zuständig für die Beaufsichtigung und Durchsetzung der Pflichten aus dieser Verordnung in Bezug auf dieses System im Einklang mit den Aufgaben und Zuständigkeiten, die es den Marktüberwachungsbehörden übertragen hat. Das Büro für Künstliche Intelligenz ist ebenfalls ausschließlich für die Beaufsichtigung und Durchsetzung der Pfli</w:t>
            </w:r>
            <w:r w:rsidRPr="00835E8E">
              <w:t xml:space="preserve">chten aus dieser Verordnung in Bezug auf KI-Systeme zuständig, die eine benannte sehr große Online-Plattform oder sehr große Online-Suchmaschine im Sinne der Verordnung (EU) 2022/2065 bilden </w:t>
            </w:r>
            <w:r w:rsidRPr="00835E8E">
              <w:lastRenderedPageBreak/>
              <w:t>oder die darin integriert sind.</w:t>
            </w:r>
          </w:p>
        </w:tc>
        <w:tc>
          <w:tcPr>
            <w:tcW w:w="4876" w:type="dxa"/>
            <w:hideMark/>
          </w:tcPr>
          <w:p w14:paraId="4464026B" w14:textId="77777777" w:rsidR="00A42879" w:rsidRPr="00835E8E" w:rsidRDefault="00147800">
            <w:pPr>
              <w:pStyle w:val="Normal6"/>
              <w:rPr>
                <w:szCs w:val="24"/>
              </w:rPr>
            </w:pPr>
            <w:r w:rsidRPr="00835E8E">
              <w:lastRenderedPageBreak/>
              <w:t xml:space="preserve">Beruht ein KI-System auf einem KI-Modell mit allgemeinem Verwendungszweck, mit Ausnahme von KI-Systemen im Zusammenhang mit Produkten, die unter die in Anhang I aufgeführten Harmonisierungsrechtsvorschriften der Union fallen, </w:t>
            </w:r>
            <w:r w:rsidRPr="00835E8E">
              <w:rPr>
                <w:b/>
                <w:i/>
              </w:rPr>
              <w:t xml:space="preserve">sowie von KI-Systemen, die in Anhang III Punkt 2 aufgeführt sind, </w:t>
            </w:r>
            <w:r w:rsidRPr="00835E8E">
              <w:t>und werden dieses Modell und System von demselben Anbieter entwickelt, so ist das Büro für Künstliche Intelligenz ausschließlich zuständig für die Beaufsichtigung und Durchsetzung der Pflichten aus dieser Verordnung in Bezug auf dieses System im Einklang mit den Aufgaben und Zuständigkeiten, die es den Marktüberwachungsbehörden übertragen hat. Das Büro für Künstliche Intelligenz ist ebenfalls ausschließlich für die Beaufsichtigung und Durchse</w:t>
            </w:r>
            <w:r w:rsidRPr="00835E8E">
              <w:t xml:space="preserve">tzung der Pflichten aus dieser Verordnung in Bezug auf KI-Systeme zuständig, die eine benannte sehr große Online-Plattform oder </w:t>
            </w:r>
            <w:r w:rsidRPr="00835E8E">
              <w:lastRenderedPageBreak/>
              <w:t>sehr große Online-Suchmaschine im Sinne der Verordnung (EU) 2022/2065 bilden oder die darin integriert sind.</w:t>
            </w:r>
          </w:p>
        </w:tc>
      </w:tr>
    </w:tbl>
    <w:p w14:paraId="417A2316"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5A0DC3C" w14:textId="77777777" w:rsidR="00A42879" w:rsidRPr="00835E8E" w:rsidRDefault="00147800" w:rsidP="00A42879">
      <w:r w:rsidRPr="00835E8E">
        <w:rPr>
          <w:rStyle w:val="HideTWBExt"/>
        </w:rPr>
        <w:t>&lt;/Amend&gt;</w:t>
      </w:r>
    </w:p>
    <w:p w14:paraId="072DAA17"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322</w:t>
      </w:r>
      <w:r w:rsidRPr="00835E8E">
        <w:rPr>
          <w:rStyle w:val="HideTWBExt"/>
          <w:b w:val="0"/>
        </w:rPr>
        <w:t>&lt;/NumAm&gt;</w:t>
      </w:r>
    </w:p>
    <w:p w14:paraId="7DE2E1FC" w14:textId="77777777" w:rsidR="00A42879" w:rsidRPr="00835E8E" w:rsidRDefault="00147800" w:rsidP="00A42879">
      <w:pPr>
        <w:pStyle w:val="NormalBold"/>
      </w:pPr>
      <w:r w:rsidRPr="00835E8E">
        <w:rPr>
          <w:rStyle w:val="HideTWBExt"/>
          <w:b w:val="0"/>
        </w:rPr>
        <w:t>&lt;RepeatBlock-By&gt;&lt;Members&gt;</w:t>
      </w:r>
      <w:r w:rsidRPr="00835E8E">
        <w:t>Stefano Cavedagna</w:t>
      </w:r>
      <w:r w:rsidRPr="00835E8E">
        <w:rPr>
          <w:rStyle w:val="HideTWBExt"/>
          <w:b w:val="0"/>
        </w:rPr>
        <w:t>&lt;/Members&gt;</w:t>
      </w:r>
    </w:p>
    <w:p w14:paraId="04047224" w14:textId="77777777" w:rsidR="00A42879" w:rsidRPr="00835E8E" w:rsidRDefault="00147800" w:rsidP="00A42879">
      <w:r w:rsidRPr="00835E8E">
        <w:rPr>
          <w:rStyle w:val="HideTWBExt"/>
        </w:rPr>
        <w:t>&lt;/RepeatBlock-By&gt;</w:t>
      </w:r>
    </w:p>
    <w:p w14:paraId="399B90A4"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008BAF2"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09F8A7D0"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234A9E7F" w14:textId="77777777" w:rsidR="00A42879" w:rsidRPr="00835E8E" w:rsidRDefault="00147800" w:rsidP="00A42879">
      <w:r w:rsidRPr="00835E8E">
        <w:rPr>
          <w:rStyle w:val="HideTWBExt"/>
        </w:rPr>
        <w:t>&lt;Article2&gt;</w:t>
      </w:r>
      <w:r w:rsidRPr="00835E8E">
        <w:t>Artikel 75 – Absatz 1 – Unterabsatz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BD13CE0" w14:textId="77777777" w:rsidTr="00A42879">
        <w:trPr>
          <w:jc w:val="center"/>
        </w:trPr>
        <w:tc>
          <w:tcPr>
            <w:tcW w:w="9752" w:type="dxa"/>
            <w:gridSpan w:val="2"/>
          </w:tcPr>
          <w:p w14:paraId="00AF3001" w14:textId="77777777" w:rsidR="00A42879" w:rsidRPr="00835E8E" w:rsidRDefault="00A42879">
            <w:pPr>
              <w:keepNext/>
            </w:pPr>
          </w:p>
        </w:tc>
      </w:tr>
      <w:tr w:rsidR="00CB4E41" w:rsidRPr="00835E8E" w14:paraId="5A4E3DEF" w14:textId="77777777" w:rsidTr="00A42879">
        <w:trPr>
          <w:jc w:val="center"/>
        </w:trPr>
        <w:tc>
          <w:tcPr>
            <w:tcW w:w="4876" w:type="dxa"/>
            <w:hideMark/>
          </w:tcPr>
          <w:p w14:paraId="05194528" w14:textId="77777777" w:rsidR="00A42879" w:rsidRPr="00835E8E" w:rsidRDefault="00147800">
            <w:pPr>
              <w:pStyle w:val="ColumnHeading"/>
              <w:keepNext/>
            </w:pPr>
            <w:r w:rsidRPr="00835E8E">
              <w:t>Vorschlag der Kommission</w:t>
            </w:r>
          </w:p>
        </w:tc>
        <w:tc>
          <w:tcPr>
            <w:tcW w:w="4876" w:type="dxa"/>
            <w:hideMark/>
          </w:tcPr>
          <w:p w14:paraId="357EBE10" w14:textId="77777777" w:rsidR="00A42879" w:rsidRPr="00835E8E" w:rsidRDefault="00147800">
            <w:pPr>
              <w:pStyle w:val="ColumnHeading"/>
              <w:keepNext/>
            </w:pPr>
            <w:r w:rsidRPr="00835E8E">
              <w:t>Geänderter Text</w:t>
            </w:r>
          </w:p>
        </w:tc>
      </w:tr>
      <w:tr w:rsidR="00CB4E41" w:rsidRPr="00835E8E" w14:paraId="290FCAFB" w14:textId="77777777" w:rsidTr="00A42879">
        <w:trPr>
          <w:jc w:val="center"/>
        </w:trPr>
        <w:tc>
          <w:tcPr>
            <w:tcW w:w="4876" w:type="dxa"/>
            <w:hideMark/>
          </w:tcPr>
          <w:p w14:paraId="06AAD6AA" w14:textId="77777777" w:rsidR="00A42879" w:rsidRPr="00835E8E" w:rsidRDefault="00147800">
            <w:pPr>
              <w:pStyle w:val="Normal6"/>
            </w:pPr>
            <w:r w:rsidRPr="00835E8E">
              <w:t xml:space="preserve">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w:t>
            </w:r>
            <w:r w:rsidRPr="00835E8E">
              <w:rPr>
                <w:b/>
                <w:i/>
              </w:rPr>
              <w:t>entwickelt, so ist das Büro für Künstliche Intelligenz ausschließlich zuständig für</w:t>
            </w:r>
            <w:r w:rsidRPr="00835E8E">
              <w:t xml:space="preserve"> die </w:t>
            </w:r>
            <w:r w:rsidRPr="00835E8E">
              <w:rPr>
                <w:b/>
                <w:i/>
              </w:rPr>
              <w:t>Beaufsichtigung und Durchsetzung der Pflichten aus dieser Verordnung in Bezug auf dieses System im Einklang mit den Aufgaben und Zuständigkeiten</w:t>
            </w:r>
            <w:r w:rsidRPr="00835E8E">
              <w:t xml:space="preserve">, </w:t>
            </w:r>
            <w:r w:rsidRPr="00835E8E">
              <w:rPr>
                <w:b/>
                <w:i/>
              </w:rPr>
              <w:t xml:space="preserve">die es den Marktüberwachungsbehörden übertragen hat. </w:t>
            </w:r>
            <w:r w:rsidRPr="00835E8E">
              <w:t>Das Büro für Künstliche Intelligenz</w:t>
            </w:r>
            <w:r w:rsidRPr="00835E8E">
              <w:rPr>
                <w:b/>
                <w:i/>
              </w:rPr>
              <w:t xml:space="preserve"> ist ebenfalls</w:t>
            </w:r>
            <w:r w:rsidRPr="00835E8E">
              <w:t xml:space="preserve"> ausschließlich für die Beaufsichtigung und Durchsetzung der Pflichten aus dieser Verordnung in Bezug auf KI-Systeme zuständig, die eine benannte sehr große Online-Plattform od</w:t>
            </w:r>
            <w:r w:rsidRPr="00835E8E">
              <w:t>er sehr große Online-Suchmaschine im Sinne der Verordnung (EU) 2022/2065 bilden oder die darin integriert sind.</w:t>
            </w:r>
          </w:p>
        </w:tc>
        <w:tc>
          <w:tcPr>
            <w:tcW w:w="4876" w:type="dxa"/>
            <w:hideMark/>
          </w:tcPr>
          <w:p w14:paraId="62F9ED41" w14:textId="77777777" w:rsidR="00A42879" w:rsidRPr="00835E8E" w:rsidRDefault="00147800">
            <w:pPr>
              <w:pStyle w:val="Normal6"/>
              <w:rPr>
                <w:szCs w:val="24"/>
              </w:rPr>
            </w:pPr>
            <w:r w:rsidRPr="00835E8E">
              <w:t xml:space="preserve">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w:t>
            </w:r>
            <w:r w:rsidRPr="00835E8E">
              <w:rPr>
                <w:b/>
                <w:i/>
              </w:rPr>
              <w:t>oder von Anbieter,</w:t>
            </w:r>
            <w:r w:rsidRPr="00835E8E">
              <w:t xml:space="preserve"> die </w:t>
            </w:r>
            <w:r w:rsidRPr="00835E8E">
              <w:rPr>
                <w:b/>
                <w:i/>
              </w:rPr>
              <w:t>derselben Unternehmensgruppe angehören, entwickelt</w:t>
            </w:r>
            <w:r w:rsidRPr="00835E8E">
              <w:t xml:space="preserve">, </w:t>
            </w:r>
            <w:r w:rsidRPr="00835E8E">
              <w:rPr>
                <w:b/>
                <w:i/>
              </w:rPr>
              <w:t>so ist</w:t>
            </w:r>
            <w:r w:rsidRPr="00835E8E">
              <w:t xml:space="preserve"> das Büro für Künstliche Intelligenz ausschließlich für die Beaufsichtigung und Durchsetzung der Pflichten aus dieser Verordnung in Bezug auf KI-Systeme zuständig, die eine benannte sehr große Online-Plattform oder sehr große Online-Suchmaschine im Sinne der Verordnung (EU) 2022/2065 bilden oder die darin integriert sind.</w:t>
            </w:r>
          </w:p>
        </w:tc>
      </w:tr>
    </w:tbl>
    <w:p w14:paraId="5DEAB608"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0562940" w14:textId="77777777" w:rsidR="00A42879" w:rsidRPr="00835E8E" w:rsidRDefault="00147800" w:rsidP="00A42879">
      <w:pPr>
        <w:pStyle w:val="JustificationTitle"/>
        <w:rPr>
          <w:noProof w:val="0"/>
        </w:rPr>
      </w:pPr>
      <w:r w:rsidRPr="00835E8E">
        <w:rPr>
          <w:rStyle w:val="HideTWBExt"/>
          <w:i w:val="0"/>
        </w:rPr>
        <w:lastRenderedPageBreak/>
        <w:t>&lt;TitreJust&gt;</w:t>
      </w:r>
      <w:r w:rsidRPr="00835E8E">
        <w:t>Begründung</w:t>
      </w:r>
      <w:r w:rsidRPr="00835E8E">
        <w:rPr>
          <w:rStyle w:val="HideTWBExt"/>
          <w:i w:val="0"/>
        </w:rPr>
        <w:t>&lt;/TitreJust&gt;</w:t>
      </w:r>
    </w:p>
    <w:p w14:paraId="547935A5" w14:textId="77777777" w:rsidR="00A42879" w:rsidRPr="00835E8E" w:rsidRDefault="00147800" w:rsidP="00A42879">
      <w:pPr>
        <w:pStyle w:val="Normal12Italic"/>
        <w:rPr>
          <w:noProof w:val="0"/>
        </w:rPr>
      </w:pPr>
      <w:r w:rsidRPr="00835E8E">
        <w:t xml:space="preserve">Der </w:t>
      </w:r>
      <w:r w:rsidRPr="00835E8E">
        <w:t>derzeitige Wortlaut beschränkt die Zuständigkeit des Büros für Künstliche Intelligenz auf Fälle, in denen das Modell und das System vom „gleichen Anbieter“ entwickelt werden. Dies führt zu einer Regelungslücke für vertikal integrierte Unternehmensgruppen, bei denen verschiedene rechtliche Einheiten innerhalb derselben Gruppe das Modell bzw. das System entwickeln. Die Ausweitung des Anwendungsbereichs auf Anbieter, „die derselben Unternehmensgruppe angehören“, gewährleistet eine kohärente Aufsicht über KI-We</w:t>
      </w:r>
      <w:r w:rsidRPr="00835E8E">
        <w:t>rtschöpfungsketten innerhalb von Unternehmensgruppen und steht im Einklang mit dem Grundgedanken einer zentralen Aufsicht für die integrierte KI-Entwicklung.</w:t>
      </w:r>
    </w:p>
    <w:p w14:paraId="490BDA06" w14:textId="77777777" w:rsidR="00A42879" w:rsidRPr="00835E8E" w:rsidRDefault="00147800" w:rsidP="00A42879">
      <w:r w:rsidRPr="00835E8E">
        <w:rPr>
          <w:rStyle w:val="HideTWBExt"/>
        </w:rPr>
        <w:t>&lt;/Amend&gt;</w:t>
      </w:r>
    </w:p>
    <w:p w14:paraId="66B80546"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323</w:t>
      </w:r>
      <w:r w:rsidRPr="00835E8E">
        <w:rPr>
          <w:rStyle w:val="HideTWBExt"/>
          <w:b w:val="0"/>
        </w:rPr>
        <w:t>&lt;/NumAm&gt;</w:t>
      </w:r>
    </w:p>
    <w:p w14:paraId="3CAF3A41" w14:textId="77777777" w:rsidR="00A42879" w:rsidRPr="00835E8E" w:rsidRDefault="00147800"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295A91B4" w14:textId="77777777" w:rsidR="00A42879" w:rsidRPr="00835E8E" w:rsidRDefault="00147800" w:rsidP="00A42879">
      <w:r w:rsidRPr="00835E8E">
        <w:rPr>
          <w:rStyle w:val="HideTWBExt"/>
        </w:rPr>
        <w:t>&lt;/RepeatBlock-By&gt;</w:t>
      </w:r>
    </w:p>
    <w:p w14:paraId="129461D0"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1791D9C"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7E71DA96"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70DBA26D" w14:textId="77777777" w:rsidR="00A42879" w:rsidRPr="00835E8E" w:rsidRDefault="00147800" w:rsidP="00A42879">
      <w:r w:rsidRPr="00835E8E">
        <w:rPr>
          <w:rStyle w:val="HideTWBExt"/>
        </w:rPr>
        <w:t>&lt;Article2&gt;</w:t>
      </w:r>
      <w:r w:rsidRPr="00835E8E">
        <w:t>Artikel 75 – Absatz 1 – Unterabsatz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6FF3A36D" w14:textId="77777777" w:rsidTr="00A42879">
        <w:trPr>
          <w:jc w:val="center"/>
        </w:trPr>
        <w:tc>
          <w:tcPr>
            <w:tcW w:w="9752" w:type="dxa"/>
            <w:gridSpan w:val="2"/>
          </w:tcPr>
          <w:p w14:paraId="34F32C34" w14:textId="77777777" w:rsidR="00A42879" w:rsidRPr="00835E8E" w:rsidRDefault="00A42879">
            <w:pPr>
              <w:keepNext/>
            </w:pPr>
          </w:p>
        </w:tc>
      </w:tr>
      <w:tr w:rsidR="00CB4E41" w:rsidRPr="00835E8E" w14:paraId="10637E5F" w14:textId="77777777" w:rsidTr="00A42879">
        <w:trPr>
          <w:jc w:val="center"/>
        </w:trPr>
        <w:tc>
          <w:tcPr>
            <w:tcW w:w="4876" w:type="dxa"/>
            <w:hideMark/>
          </w:tcPr>
          <w:p w14:paraId="70D172F2" w14:textId="77777777" w:rsidR="00A42879" w:rsidRPr="00835E8E" w:rsidRDefault="00147800">
            <w:pPr>
              <w:pStyle w:val="ColumnHeading"/>
              <w:keepNext/>
            </w:pPr>
            <w:r w:rsidRPr="00835E8E">
              <w:t>Vorschlag der Kommission</w:t>
            </w:r>
          </w:p>
        </w:tc>
        <w:tc>
          <w:tcPr>
            <w:tcW w:w="4876" w:type="dxa"/>
            <w:hideMark/>
          </w:tcPr>
          <w:p w14:paraId="2E33B2EA" w14:textId="77777777" w:rsidR="00A42879" w:rsidRPr="00835E8E" w:rsidRDefault="00147800">
            <w:pPr>
              <w:pStyle w:val="ColumnHeading"/>
              <w:keepNext/>
            </w:pPr>
            <w:r w:rsidRPr="00835E8E">
              <w:t>Geänderter Text</w:t>
            </w:r>
          </w:p>
        </w:tc>
      </w:tr>
      <w:tr w:rsidR="00CB4E41" w:rsidRPr="00835E8E" w14:paraId="71D5AF01" w14:textId="77777777" w:rsidTr="00A42879">
        <w:trPr>
          <w:jc w:val="center"/>
        </w:trPr>
        <w:tc>
          <w:tcPr>
            <w:tcW w:w="4876" w:type="dxa"/>
            <w:hideMark/>
          </w:tcPr>
          <w:p w14:paraId="53F3C14D" w14:textId="77777777" w:rsidR="00A42879" w:rsidRPr="00835E8E" w:rsidRDefault="00147800">
            <w:pPr>
              <w:pStyle w:val="Normal6"/>
            </w:pPr>
            <w:r w:rsidRPr="00835E8E">
              <w:t>Beruht ein KI-System auf einem KI-Modell mit allgemeinem Verwendungszweck, mit Ausnahme von KI-Systemen im Zusammenhang mit Produkten, die unter die in Anhang</w:t>
            </w:r>
            <w:r w:rsidRPr="00835E8E">
              <w:rPr>
                <w:b/>
                <w:i/>
              </w:rPr>
              <w:t> </w:t>
            </w:r>
            <w:r w:rsidRPr="00835E8E">
              <w:t xml:space="preserve">I aufgeführten Harmonisierungsrechtsvorschriften der Union fallen, und werden </w:t>
            </w:r>
            <w:r w:rsidRPr="00835E8E">
              <w:rPr>
                <w:b/>
                <w:i/>
              </w:rPr>
              <w:t>dieses</w:t>
            </w:r>
            <w:r w:rsidRPr="00835E8E">
              <w:t xml:space="preserve"> Modell und System von demselben Anbieter entwickelt, so ist das Büro für Künstliche Intelligenz </w:t>
            </w:r>
            <w:r w:rsidRPr="00835E8E">
              <w:rPr>
                <w:b/>
                <w:i/>
              </w:rPr>
              <w:t>ausschließlich zuständig für</w:t>
            </w:r>
            <w:r w:rsidRPr="00835E8E">
              <w:t xml:space="preserve"> die </w:t>
            </w:r>
            <w:r w:rsidRPr="00835E8E">
              <w:rPr>
                <w:b/>
                <w:i/>
              </w:rPr>
              <w:t>Beaufsichtigung und Durchsetzung</w:t>
            </w:r>
            <w:r w:rsidRPr="00835E8E">
              <w:t xml:space="preserve"> der Pflichten aus dieser Verordnung </w:t>
            </w:r>
            <w:r w:rsidRPr="00835E8E">
              <w:rPr>
                <w:b/>
                <w:i/>
              </w:rPr>
              <w:t>in Bezug auf</w:t>
            </w:r>
            <w:r w:rsidRPr="00835E8E">
              <w:t xml:space="preserve"> dieses </w:t>
            </w:r>
            <w:r w:rsidRPr="00835E8E">
              <w:rPr>
                <w:b/>
                <w:i/>
              </w:rPr>
              <w:t>System im Einklang mit den Aufgaben und Zuständigkeiten, die es den Marktüberwachungsbehörden übertragen</w:t>
            </w:r>
            <w:r w:rsidRPr="00835E8E">
              <w:t xml:space="preserve"> hat</w:t>
            </w:r>
            <w:r w:rsidRPr="00835E8E">
              <w:rPr>
                <w:b/>
                <w:i/>
              </w:rPr>
              <w:t xml:space="preserve">. </w:t>
            </w:r>
            <w:r w:rsidRPr="00835E8E">
              <w:t xml:space="preserve">Das Büro für Künstliche Intelligenz </w:t>
            </w:r>
            <w:r w:rsidRPr="00835E8E">
              <w:rPr>
                <w:b/>
                <w:i/>
              </w:rPr>
              <w:t>ist ebenfalls ausschließlich für die Beaufsichtigung</w:t>
            </w:r>
            <w:r w:rsidRPr="00835E8E">
              <w:t xml:space="preserve"> und </w:t>
            </w:r>
            <w:r w:rsidRPr="00835E8E">
              <w:rPr>
                <w:b/>
                <w:i/>
              </w:rPr>
              <w:t>Durchs</w:t>
            </w:r>
            <w:r w:rsidRPr="00835E8E">
              <w:rPr>
                <w:b/>
                <w:i/>
              </w:rPr>
              <w:t xml:space="preserve">etzung der Pflichten aus dieser Verordnung </w:t>
            </w:r>
            <w:r w:rsidRPr="00835E8E">
              <w:t xml:space="preserve">in </w:t>
            </w:r>
            <w:r w:rsidRPr="00835E8E">
              <w:rPr>
                <w:b/>
                <w:i/>
              </w:rPr>
              <w:t xml:space="preserve">Bezug auf KI-Systeme zuständig, die eine benannte sehr große Online-Plattform oder sehr große Online-Suchmaschine im Sinne </w:t>
            </w:r>
            <w:r w:rsidRPr="00835E8E">
              <w:t>der Verordnung (EU)</w:t>
            </w:r>
            <w:r w:rsidRPr="00835E8E">
              <w:rPr>
                <w:b/>
                <w:i/>
              </w:rPr>
              <w:t> 2022/2065 bilden oder die darin integriert sind</w:t>
            </w:r>
            <w:r w:rsidRPr="00835E8E">
              <w:t>.</w:t>
            </w:r>
          </w:p>
        </w:tc>
        <w:tc>
          <w:tcPr>
            <w:tcW w:w="4876" w:type="dxa"/>
            <w:hideMark/>
          </w:tcPr>
          <w:p w14:paraId="494B890E" w14:textId="77777777" w:rsidR="00A42879" w:rsidRPr="00835E8E" w:rsidRDefault="00147800">
            <w:pPr>
              <w:pStyle w:val="Normal6"/>
              <w:rPr>
                <w:szCs w:val="24"/>
              </w:rPr>
            </w:pPr>
            <w:r w:rsidRPr="00835E8E">
              <w:t>Beruht ein KI-System auf einem KI-Modell mit allgemeinem Verwendungszweck, mit Ausnahme von KI-Systemen im Zusammenhang mit Produkten, die unter die in Anhang</w:t>
            </w:r>
            <w:r w:rsidRPr="00835E8E">
              <w:rPr>
                <w:b/>
                <w:i/>
              </w:rPr>
              <w:t xml:space="preserve"> </w:t>
            </w:r>
            <w:r w:rsidRPr="00835E8E">
              <w:t xml:space="preserve">I aufgeführten Harmonisierungsrechtsvorschriften der Union fallen, und werden </w:t>
            </w:r>
            <w:r w:rsidRPr="00835E8E">
              <w:rPr>
                <w:b/>
                <w:i/>
              </w:rPr>
              <w:t>das</w:t>
            </w:r>
            <w:r w:rsidRPr="00835E8E">
              <w:t xml:space="preserve"> Modell und </w:t>
            </w:r>
            <w:r w:rsidRPr="00835E8E">
              <w:rPr>
                <w:b/>
                <w:i/>
              </w:rPr>
              <w:t xml:space="preserve">das </w:t>
            </w:r>
            <w:r w:rsidRPr="00835E8E">
              <w:t xml:space="preserve">System von demselben Anbieter entwickelt, so ist das Büro für Künstliche Intelligenz </w:t>
            </w:r>
            <w:r w:rsidRPr="00835E8E">
              <w:rPr>
                <w:b/>
                <w:i/>
              </w:rPr>
              <w:t>befugt,</w:t>
            </w:r>
            <w:r w:rsidRPr="00835E8E">
              <w:t xml:space="preserve"> die </w:t>
            </w:r>
            <w:r w:rsidRPr="00835E8E">
              <w:rPr>
                <w:b/>
                <w:i/>
              </w:rPr>
              <w:t>Einhaltung</w:t>
            </w:r>
            <w:r w:rsidRPr="00835E8E">
              <w:t xml:space="preserve"> der Pflichten aus dieser Verordnung </w:t>
            </w:r>
            <w:r w:rsidRPr="00835E8E">
              <w:rPr>
                <w:b/>
                <w:i/>
              </w:rPr>
              <w:t>durch</w:t>
            </w:r>
            <w:r w:rsidRPr="00835E8E">
              <w:t xml:space="preserve"> dieses </w:t>
            </w:r>
            <w:r w:rsidRPr="00835E8E">
              <w:rPr>
                <w:b/>
                <w:i/>
              </w:rPr>
              <w:t>KI-System zu überwachen und zu beaufsichtigen. Zur Wahrnehmung seiner Beobachtungs- und Überwachungsaufgaben</w:t>
            </w:r>
            <w:r w:rsidRPr="00835E8E">
              <w:t xml:space="preserve"> hat das Büro für Künstliche Intelligenz </w:t>
            </w:r>
            <w:r w:rsidRPr="00835E8E">
              <w:rPr>
                <w:b/>
                <w:i/>
              </w:rPr>
              <w:t>alle in diesem Abschnitt</w:t>
            </w:r>
            <w:r w:rsidRPr="00835E8E">
              <w:t xml:space="preserve"> und in der Verordnung (EU)</w:t>
            </w:r>
            <w:r w:rsidRPr="00835E8E">
              <w:rPr>
                <w:b/>
                <w:i/>
              </w:rPr>
              <w:t xml:space="preserve"> 2019/1020 vorgesehenen Befugnisse einer Marktüberwachung</w:t>
            </w:r>
            <w:r w:rsidRPr="00835E8E">
              <w:rPr>
                <w:b/>
                <w:i/>
              </w:rPr>
              <w:t>sbehörde</w:t>
            </w:r>
            <w:r w:rsidRPr="00835E8E">
              <w:t>.</w:t>
            </w:r>
          </w:p>
        </w:tc>
      </w:tr>
    </w:tbl>
    <w:p w14:paraId="2DA7C029"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783B60B"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32EB92F9" w14:textId="77777777" w:rsidR="00A42879" w:rsidRPr="00835E8E" w:rsidRDefault="00147800" w:rsidP="00A42879">
      <w:pPr>
        <w:pStyle w:val="Normal12Italic"/>
        <w:rPr>
          <w:noProof w:val="0"/>
        </w:rPr>
      </w:pPr>
      <w:r w:rsidRPr="00835E8E">
        <w:t xml:space="preserve">Die derzeitigen Erfahrungen mit der </w:t>
      </w:r>
      <w:r w:rsidRPr="00835E8E">
        <w:t>Umsetzung des Gesetzes über digitale Dienste deuten darauf hin, dass es keine sofortige Übertragung von Befugnissen von den zuständigen nationalen Behörden auf die Kommission geben sollte. Stattdessen soll die Zusammenarbeit zwischen den Behörden gefördert werden. Daher wird in dem Text auf die ursprüngliche Fassung von Artikel 75 zurückgekehrt, wobei nur begrenzte Änderungen gegenüber dem Omnibus-Vorschlag beibehalten werden.</w:t>
      </w:r>
    </w:p>
    <w:p w14:paraId="12721F2B" w14:textId="77777777" w:rsidR="00A42879" w:rsidRPr="00835E8E" w:rsidRDefault="00147800" w:rsidP="00A42879">
      <w:r w:rsidRPr="00835E8E">
        <w:rPr>
          <w:rStyle w:val="HideTWBExt"/>
        </w:rPr>
        <w:t>&lt;/Amend&gt;</w:t>
      </w:r>
    </w:p>
    <w:p w14:paraId="3F227DC0"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324</w:t>
      </w:r>
      <w:r w:rsidRPr="00835E8E">
        <w:rPr>
          <w:rStyle w:val="HideTWBExt"/>
          <w:b w:val="0"/>
        </w:rPr>
        <w:t>&lt;/NumAm&gt;</w:t>
      </w:r>
    </w:p>
    <w:p w14:paraId="293F1361" w14:textId="77777777" w:rsidR="00A42879" w:rsidRPr="00835E8E" w:rsidRDefault="00147800" w:rsidP="00A42879">
      <w:pPr>
        <w:pStyle w:val="NormalBold"/>
      </w:pPr>
      <w:r w:rsidRPr="00835E8E">
        <w:rPr>
          <w:rStyle w:val="HideTWBExt"/>
          <w:b w:val="0"/>
        </w:rPr>
        <w:t>&lt;RepeatBlock-By&gt;&lt;Members&gt;</w:t>
      </w:r>
      <w:r w:rsidRPr="00835E8E">
        <w:t>Virginie Joron, Elisabeth Dieringer, Matthieu Valet, Alexandre Varaut, Pascale Piera</w:t>
      </w:r>
      <w:r w:rsidRPr="00835E8E">
        <w:rPr>
          <w:rStyle w:val="HideTWBExt"/>
          <w:b w:val="0"/>
        </w:rPr>
        <w:t>&lt;/Members&gt;</w:t>
      </w:r>
    </w:p>
    <w:p w14:paraId="73D747E7" w14:textId="77777777" w:rsidR="00A42879" w:rsidRPr="00835E8E" w:rsidRDefault="00147800" w:rsidP="00A42879">
      <w:r w:rsidRPr="00835E8E">
        <w:rPr>
          <w:rStyle w:val="HideTWBExt"/>
        </w:rPr>
        <w:t>&lt;/RepeatBlock-By&gt;</w:t>
      </w:r>
    </w:p>
    <w:p w14:paraId="24EE56B1"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6807BD2"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6A1B17FB"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2C73D938" w14:textId="77777777" w:rsidR="00A42879" w:rsidRPr="00835E8E" w:rsidRDefault="00147800" w:rsidP="00A42879">
      <w:r w:rsidRPr="00835E8E">
        <w:rPr>
          <w:rStyle w:val="HideTWBExt"/>
        </w:rPr>
        <w:t>&lt;Article2&gt;</w:t>
      </w:r>
      <w:r w:rsidRPr="00835E8E">
        <w:t>Artikel 75 – Absatz 1 – Unterabsatz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69B49716" w14:textId="77777777" w:rsidTr="00A42879">
        <w:trPr>
          <w:jc w:val="center"/>
        </w:trPr>
        <w:tc>
          <w:tcPr>
            <w:tcW w:w="9752" w:type="dxa"/>
            <w:gridSpan w:val="2"/>
          </w:tcPr>
          <w:p w14:paraId="7360F56F" w14:textId="77777777" w:rsidR="00A42879" w:rsidRPr="00835E8E" w:rsidRDefault="00A42879">
            <w:pPr>
              <w:keepNext/>
            </w:pPr>
          </w:p>
        </w:tc>
      </w:tr>
      <w:tr w:rsidR="00CB4E41" w:rsidRPr="00835E8E" w14:paraId="6D854D77" w14:textId="77777777" w:rsidTr="00A42879">
        <w:trPr>
          <w:jc w:val="center"/>
        </w:trPr>
        <w:tc>
          <w:tcPr>
            <w:tcW w:w="4876" w:type="dxa"/>
            <w:hideMark/>
          </w:tcPr>
          <w:p w14:paraId="50151942" w14:textId="77777777" w:rsidR="00A42879" w:rsidRPr="00835E8E" w:rsidRDefault="00147800">
            <w:pPr>
              <w:pStyle w:val="ColumnHeading"/>
              <w:keepNext/>
            </w:pPr>
            <w:r w:rsidRPr="00835E8E">
              <w:t>Vorschlag der Kommission</w:t>
            </w:r>
          </w:p>
        </w:tc>
        <w:tc>
          <w:tcPr>
            <w:tcW w:w="4876" w:type="dxa"/>
            <w:hideMark/>
          </w:tcPr>
          <w:p w14:paraId="5476D2E4" w14:textId="77777777" w:rsidR="00A42879" w:rsidRPr="00835E8E" w:rsidRDefault="00147800">
            <w:pPr>
              <w:pStyle w:val="ColumnHeading"/>
              <w:keepNext/>
            </w:pPr>
            <w:r w:rsidRPr="00835E8E">
              <w:t>Geänderter Text</w:t>
            </w:r>
          </w:p>
        </w:tc>
      </w:tr>
      <w:tr w:rsidR="00CB4E41" w:rsidRPr="00835E8E" w14:paraId="456F1970" w14:textId="77777777" w:rsidTr="00A42879">
        <w:trPr>
          <w:jc w:val="center"/>
        </w:trPr>
        <w:tc>
          <w:tcPr>
            <w:tcW w:w="4876" w:type="dxa"/>
            <w:hideMark/>
          </w:tcPr>
          <w:p w14:paraId="2DF9C9DD" w14:textId="77777777" w:rsidR="00A42879" w:rsidRPr="00835E8E" w:rsidRDefault="00147800">
            <w:pPr>
              <w:pStyle w:val="Normal6"/>
            </w:pPr>
            <w:r w:rsidRPr="00835E8E">
              <w:t xml:space="preserve">Beruht ein KI-System auf einem KI-Modell mit allgemeinem Verwendungszweck, mit Ausnahme von KI-Systemen im Zusammenhang mit Produkten, die unter die in Anhang I aufgeführten Harmonisierungsrechtsvorschriften der Union fallen, und werden dieses Modell und System von demselben Anbieter entwickelt, so </w:t>
            </w:r>
            <w:r w:rsidRPr="00835E8E">
              <w:rPr>
                <w:b/>
                <w:i/>
              </w:rPr>
              <w:t>ist</w:t>
            </w:r>
            <w:r w:rsidRPr="00835E8E">
              <w:t xml:space="preserve"> das Büro für Künstliche Intelligenz </w:t>
            </w:r>
            <w:r w:rsidRPr="00835E8E">
              <w:rPr>
                <w:b/>
                <w:i/>
              </w:rPr>
              <w:t>ausschließlich zuständig für</w:t>
            </w:r>
            <w:r w:rsidRPr="00835E8E">
              <w:t xml:space="preserve"> die </w:t>
            </w:r>
            <w:r w:rsidRPr="00835E8E">
              <w:rPr>
                <w:b/>
                <w:i/>
              </w:rPr>
              <w:t>Beaufsichtigung und Durchsetzung der Pflichten aus dieser Verordnung in Bezug auf</w:t>
            </w:r>
            <w:r w:rsidRPr="00835E8E">
              <w:t xml:space="preserve"> dieses </w:t>
            </w:r>
            <w:r w:rsidRPr="00835E8E">
              <w:rPr>
                <w:b/>
                <w:i/>
              </w:rPr>
              <w:t>System im Einklang mit den Aufgaben</w:t>
            </w:r>
            <w:r w:rsidRPr="00835E8E">
              <w:t xml:space="preserve"> und</w:t>
            </w:r>
            <w:r w:rsidRPr="00835E8E">
              <w:rPr>
                <w:b/>
                <w:i/>
              </w:rPr>
              <w:t xml:space="preserve"> Zuständigkeiten,</w:t>
            </w:r>
            <w:r w:rsidRPr="00835E8E">
              <w:t xml:space="preserve"> die </w:t>
            </w:r>
            <w:r w:rsidRPr="00835E8E">
              <w:rPr>
                <w:b/>
                <w:i/>
              </w:rPr>
              <w:t>es den Marktüberwachungsbehörden übertragen hat.</w:t>
            </w:r>
            <w:r w:rsidRPr="00835E8E">
              <w:t xml:space="preserve"> </w:t>
            </w:r>
            <w:r w:rsidRPr="00835E8E">
              <w:rPr>
                <w:b/>
                <w:i/>
              </w:rPr>
              <w:t>Das Büro für Künstliche Intelligenz ist ebenfalls ausschließlich für die Beaufsichtigung und Durchsetzung der Pflichten aus dieser Verordnung in Bezug auf KI-Systeme zuständig, die eine benannte sehr große Online-Plattform oder sehr große O</w:t>
            </w:r>
            <w:r w:rsidRPr="00835E8E">
              <w:rPr>
                <w:b/>
                <w:i/>
              </w:rPr>
              <w:t xml:space="preserve">nline-Suchmaschine im Sinne der Verordnung (EU) 2022/2065 </w:t>
            </w:r>
            <w:r w:rsidRPr="00835E8E">
              <w:rPr>
                <w:b/>
                <w:i/>
              </w:rPr>
              <w:lastRenderedPageBreak/>
              <w:t>bilden oder die darin integriert sind.</w:t>
            </w:r>
          </w:p>
        </w:tc>
        <w:tc>
          <w:tcPr>
            <w:tcW w:w="4876" w:type="dxa"/>
            <w:hideMark/>
          </w:tcPr>
          <w:p w14:paraId="62C1F208" w14:textId="77777777" w:rsidR="00A42879" w:rsidRPr="00835E8E" w:rsidRDefault="00147800">
            <w:pPr>
              <w:pStyle w:val="Normal6"/>
              <w:rPr>
                <w:szCs w:val="24"/>
              </w:rPr>
            </w:pPr>
            <w:r w:rsidRPr="00835E8E">
              <w:lastRenderedPageBreak/>
              <w:t xml:space="preserve">Beruht ein KI-System auf einem KI-Modell mit allgemeinem Verwendungszweck, mit Ausnahme von KI-Systemen im Zusammenhang mit Produkten, die unter die in Anhang I aufgeführten Harmonisierungsrechtsvorschriften der Union fallen, </w:t>
            </w:r>
            <w:r w:rsidRPr="00835E8E">
              <w:rPr>
                <w:b/>
                <w:i/>
              </w:rPr>
              <w:t xml:space="preserve">sowie von KI-Systemen, die in Anhang III Punkt 2 aufgeführt sind, </w:t>
            </w:r>
            <w:r w:rsidRPr="00835E8E">
              <w:t xml:space="preserve">und werden dieses Modell und System von demselben Anbieter entwickelt, so </w:t>
            </w:r>
            <w:r w:rsidRPr="00835E8E">
              <w:rPr>
                <w:b/>
                <w:i/>
              </w:rPr>
              <w:t>kann</w:t>
            </w:r>
            <w:r w:rsidRPr="00835E8E">
              <w:t xml:space="preserve"> das Büro für Künstliche Intelligenz </w:t>
            </w:r>
            <w:r w:rsidRPr="00835E8E">
              <w:rPr>
                <w:b/>
                <w:i/>
              </w:rPr>
              <w:t>nichtverbindliche Empfehlungen an</w:t>
            </w:r>
            <w:r w:rsidRPr="00835E8E">
              <w:t xml:space="preserve"> die </w:t>
            </w:r>
            <w:r w:rsidRPr="00835E8E">
              <w:rPr>
                <w:b/>
                <w:i/>
              </w:rPr>
              <w:t>Marktüberwachungsbehörden richten, um die Überwachung</w:t>
            </w:r>
            <w:r w:rsidRPr="00835E8E">
              <w:t xml:space="preserve"> dieses </w:t>
            </w:r>
            <w:r w:rsidRPr="00835E8E">
              <w:rPr>
                <w:b/>
                <w:i/>
              </w:rPr>
              <w:t>Systems sicherzustellen</w:t>
            </w:r>
            <w:r w:rsidRPr="00835E8E">
              <w:t xml:space="preserve"> und die </w:t>
            </w:r>
            <w:r w:rsidRPr="00835E8E">
              <w:rPr>
                <w:b/>
                <w:i/>
              </w:rPr>
              <w:t>Einhaltung</w:t>
            </w:r>
            <w:r w:rsidRPr="00835E8E">
              <w:t xml:space="preserve"> der in </w:t>
            </w:r>
            <w:r w:rsidRPr="00835E8E">
              <w:rPr>
                <w:b/>
                <w:i/>
              </w:rPr>
              <w:t>der vorliegenden</w:t>
            </w:r>
            <w:r w:rsidRPr="00835E8E">
              <w:t xml:space="preserve"> Verordnung </w:t>
            </w:r>
            <w:r w:rsidRPr="00835E8E">
              <w:rPr>
                <w:b/>
                <w:i/>
              </w:rPr>
              <w:t>festgelegten Pflichten überprüfen</w:t>
            </w:r>
            <w:r w:rsidRPr="00835E8E">
              <w:t>.</w:t>
            </w:r>
          </w:p>
        </w:tc>
      </w:tr>
    </w:tbl>
    <w:p w14:paraId="522FB32E"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AF9CF38" w14:textId="77777777" w:rsidR="00A42879" w:rsidRPr="00835E8E" w:rsidRDefault="00147800" w:rsidP="00A42879">
      <w:r w:rsidRPr="00835E8E">
        <w:rPr>
          <w:rStyle w:val="HideTWBExt"/>
        </w:rPr>
        <w:t>&lt;/Amend&gt;</w:t>
      </w:r>
    </w:p>
    <w:p w14:paraId="2C8F5337"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325</w:t>
      </w:r>
      <w:r w:rsidRPr="00835E8E">
        <w:rPr>
          <w:rStyle w:val="HideTWBExt"/>
          <w:b w:val="0"/>
        </w:rPr>
        <w:t>&lt;/NumAm&gt;</w:t>
      </w:r>
    </w:p>
    <w:p w14:paraId="11781D7B" w14:textId="77777777" w:rsidR="00A42879" w:rsidRPr="00835E8E" w:rsidRDefault="00147800" w:rsidP="00A42879">
      <w:pPr>
        <w:pStyle w:val="NormalBold"/>
      </w:pPr>
      <w:r w:rsidRPr="00835E8E">
        <w:rPr>
          <w:rStyle w:val="HideTWBExt"/>
          <w:b w:val="0"/>
        </w:rPr>
        <w:t>&lt;RepeatBlock-By&gt;&lt;Members&gt;</w:t>
      </w:r>
      <w:r w:rsidRPr="00835E8E">
        <w:t>Arba Kokalari</w:t>
      </w:r>
      <w:r w:rsidRPr="00835E8E">
        <w:rPr>
          <w:rStyle w:val="HideTWBExt"/>
          <w:b w:val="0"/>
        </w:rPr>
        <w:t>&lt;/Members&gt;</w:t>
      </w:r>
    </w:p>
    <w:p w14:paraId="480FA983" w14:textId="77777777" w:rsidR="00A42879" w:rsidRPr="00835E8E" w:rsidRDefault="00147800" w:rsidP="00A42879">
      <w:r w:rsidRPr="00835E8E">
        <w:rPr>
          <w:rStyle w:val="HideTWBExt"/>
        </w:rPr>
        <w:t>&lt;/RepeatBlock-By&gt;</w:t>
      </w:r>
    </w:p>
    <w:p w14:paraId="1BE6D86A"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2091B7A" w14:textId="77777777" w:rsidR="00A42879" w:rsidRPr="00835E8E" w:rsidRDefault="00147800" w:rsidP="00A42879">
      <w:pPr>
        <w:pStyle w:val="NormalBold"/>
      </w:pPr>
      <w:r w:rsidRPr="00835E8E">
        <w:rPr>
          <w:rStyle w:val="HideTWBExt"/>
          <w:b w:val="0"/>
        </w:rPr>
        <w:t>&lt;Article&gt;</w:t>
      </w:r>
      <w:r w:rsidRPr="00835E8E">
        <w:t>Artikel 1 – Absatz 1 – Nummer 25 – Buchstabe b a (neu)</w:t>
      </w:r>
      <w:r w:rsidRPr="00835E8E">
        <w:rPr>
          <w:rStyle w:val="HideTWBExt"/>
          <w:b w:val="0"/>
        </w:rPr>
        <w:t>&lt;/Article&gt;</w:t>
      </w:r>
    </w:p>
    <w:p w14:paraId="326FB6F1"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02CA080F" w14:textId="77777777" w:rsidR="00A42879" w:rsidRPr="00835E8E" w:rsidRDefault="00147800" w:rsidP="00A42879">
      <w:r w:rsidRPr="00835E8E">
        <w:rPr>
          <w:rStyle w:val="HideTWBExt"/>
        </w:rPr>
        <w:t>&lt;Article2&gt;</w:t>
      </w:r>
      <w:r w:rsidRPr="00835E8E">
        <w:t>Artikel 75 – Absatz 1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78630426" w14:textId="77777777" w:rsidTr="00A42879">
        <w:trPr>
          <w:jc w:val="center"/>
        </w:trPr>
        <w:tc>
          <w:tcPr>
            <w:tcW w:w="9752" w:type="dxa"/>
            <w:gridSpan w:val="2"/>
          </w:tcPr>
          <w:p w14:paraId="1BA3DD07" w14:textId="77777777" w:rsidR="00A42879" w:rsidRPr="00835E8E" w:rsidRDefault="00A42879">
            <w:pPr>
              <w:keepNext/>
            </w:pPr>
          </w:p>
        </w:tc>
      </w:tr>
      <w:tr w:rsidR="00CB4E41" w:rsidRPr="00835E8E" w14:paraId="2257EFF4" w14:textId="77777777" w:rsidTr="00A42879">
        <w:trPr>
          <w:jc w:val="center"/>
        </w:trPr>
        <w:tc>
          <w:tcPr>
            <w:tcW w:w="4876" w:type="dxa"/>
            <w:hideMark/>
          </w:tcPr>
          <w:p w14:paraId="09A315E7" w14:textId="77777777" w:rsidR="00A42879" w:rsidRPr="00835E8E" w:rsidRDefault="00147800">
            <w:pPr>
              <w:pStyle w:val="ColumnHeading"/>
              <w:keepNext/>
            </w:pPr>
            <w:r w:rsidRPr="00835E8E">
              <w:t xml:space="preserve">Vorschlag der </w:t>
            </w:r>
            <w:r w:rsidRPr="00835E8E">
              <w:t>Kommission</w:t>
            </w:r>
          </w:p>
        </w:tc>
        <w:tc>
          <w:tcPr>
            <w:tcW w:w="4876" w:type="dxa"/>
            <w:hideMark/>
          </w:tcPr>
          <w:p w14:paraId="508BE834" w14:textId="77777777" w:rsidR="00A42879" w:rsidRPr="00835E8E" w:rsidRDefault="00147800">
            <w:pPr>
              <w:pStyle w:val="ColumnHeading"/>
              <w:keepNext/>
            </w:pPr>
            <w:r w:rsidRPr="00835E8E">
              <w:t>Geänderter Text</w:t>
            </w:r>
          </w:p>
        </w:tc>
      </w:tr>
      <w:tr w:rsidR="00CB4E41" w:rsidRPr="00835E8E" w14:paraId="22C96BF9" w14:textId="77777777" w:rsidTr="00A42879">
        <w:trPr>
          <w:jc w:val="center"/>
        </w:trPr>
        <w:tc>
          <w:tcPr>
            <w:tcW w:w="4876" w:type="dxa"/>
          </w:tcPr>
          <w:p w14:paraId="229D2E0C" w14:textId="77777777" w:rsidR="00A42879" w:rsidRPr="00835E8E" w:rsidRDefault="00A42879">
            <w:pPr>
              <w:pStyle w:val="Normal6"/>
            </w:pPr>
          </w:p>
        </w:tc>
        <w:tc>
          <w:tcPr>
            <w:tcW w:w="4876" w:type="dxa"/>
            <w:hideMark/>
          </w:tcPr>
          <w:p w14:paraId="02FC4400" w14:textId="77777777" w:rsidR="00A42879" w:rsidRPr="00835E8E" w:rsidRDefault="00147800">
            <w:pPr>
              <w:pStyle w:val="Normal6"/>
              <w:rPr>
                <w:szCs w:val="24"/>
              </w:rPr>
            </w:pPr>
            <w:r w:rsidRPr="00835E8E">
              <w:rPr>
                <w:b/>
                <w:i/>
              </w:rPr>
              <w:t>ba)</w:t>
            </w:r>
            <w:r w:rsidRPr="00835E8E">
              <w:rPr>
                <w:b/>
                <w:i/>
              </w:rPr>
              <w:tab/>
              <w:t>Folgender Absatz 1a wird eingefügt:</w:t>
            </w:r>
          </w:p>
        </w:tc>
      </w:tr>
      <w:tr w:rsidR="00CB4E41" w:rsidRPr="00835E8E" w14:paraId="27D6D573" w14:textId="77777777" w:rsidTr="00A42879">
        <w:trPr>
          <w:jc w:val="center"/>
        </w:trPr>
        <w:tc>
          <w:tcPr>
            <w:tcW w:w="4876" w:type="dxa"/>
          </w:tcPr>
          <w:p w14:paraId="243FFD3D" w14:textId="77777777" w:rsidR="00A42879" w:rsidRPr="00835E8E" w:rsidRDefault="00A42879">
            <w:pPr>
              <w:pStyle w:val="Normal6"/>
            </w:pPr>
          </w:p>
        </w:tc>
        <w:tc>
          <w:tcPr>
            <w:tcW w:w="4876" w:type="dxa"/>
            <w:hideMark/>
          </w:tcPr>
          <w:p w14:paraId="45E2C61B" w14:textId="77777777" w:rsidR="00A42879" w:rsidRPr="00835E8E" w:rsidRDefault="00147800">
            <w:pPr>
              <w:pStyle w:val="Normal6"/>
              <w:rPr>
                <w:szCs w:val="24"/>
              </w:rPr>
            </w:pPr>
            <w:r w:rsidRPr="00835E8E">
              <w:rPr>
                <w:b/>
                <w:i/>
              </w:rPr>
              <w:t>„(1a)</w:t>
            </w:r>
            <w:r w:rsidRPr="00835E8E">
              <w:rPr>
                <w:b/>
                <w:i/>
              </w:rPr>
              <w:tab/>
              <w:t xml:space="preserve">Das Büro für Künstliche Intelligenz und die zuständigen nationalen Behörden beziehen Innovation und Wettbewerbsfähigkeit als Leitprinzipien in ihre Arbeit an dieser </w:t>
            </w:r>
            <w:r w:rsidRPr="00835E8E">
              <w:rPr>
                <w:b/>
                <w:i/>
              </w:rPr>
              <w:t>Verordnung ein.“</w:t>
            </w:r>
          </w:p>
        </w:tc>
      </w:tr>
    </w:tbl>
    <w:p w14:paraId="77C755DF"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5363596" w14:textId="77777777" w:rsidR="00A42879" w:rsidRPr="00835E8E" w:rsidRDefault="00147800" w:rsidP="00A42879">
      <w:r w:rsidRPr="00835E8E">
        <w:rPr>
          <w:rStyle w:val="HideTWBExt"/>
        </w:rPr>
        <w:t>&lt;/Amend&gt;</w:t>
      </w:r>
    </w:p>
    <w:p w14:paraId="7BB292C8"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326</w:t>
      </w:r>
      <w:r w:rsidRPr="00835E8E">
        <w:rPr>
          <w:rStyle w:val="HideTWBExt"/>
          <w:b w:val="0"/>
        </w:rPr>
        <w:t>&lt;/NumAm&gt;</w:t>
      </w:r>
    </w:p>
    <w:p w14:paraId="0CB5F3F4" w14:textId="77777777" w:rsidR="00A42879" w:rsidRPr="00835E8E" w:rsidRDefault="00147800"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3B5C7D55" w14:textId="77777777" w:rsidR="00A42879" w:rsidRPr="00835E8E" w:rsidRDefault="00147800" w:rsidP="00A42879">
      <w:r w:rsidRPr="00835E8E">
        <w:rPr>
          <w:rStyle w:val="HideTWBExt"/>
        </w:rPr>
        <w:t>&lt;/RepeatBlock-By&gt;</w:t>
      </w:r>
    </w:p>
    <w:p w14:paraId="6640E75D"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2F8D18B"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7E8BBDE0"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5200284B" w14:textId="77777777" w:rsidR="00A42879" w:rsidRPr="00835E8E" w:rsidRDefault="00147800" w:rsidP="00A42879">
      <w:r w:rsidRPr="00835E8E">
        <w:rPr>
          <w:rStyle w:val="HideTWBExt"/>
        </w:rPr>
        <w:t>&lt;Article2&gt;</w:t>
      </w:r>
      <w:r w:rsidRPr="00835E8E">
        <w:t>Artikel 75 – Absatz 1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6093C1A0" w14:textId="77777777" w:rsidTr="00A42879">
        <w:trPr>
          <w:jc w:val="center"/>
        </w:trPr>
        <w:tc>
          <w:tcPr>
            <w:tcW w:w="9752" w:type="dxa"/>
            <w:gridSpan w:val="2"/>
          </w:tcPr>
          <w:p w14:paraId="6B16B111" w14:textId="77777777" w:rsidR="00A42879" w:rsidRPr="00835E8E" w:rsidRDefault="00A42879">
            <w:pPr>
              <w:keepNext/>
            </w:pPr>
          </w:p>
        </w:tc>
      </w:tr>
      <w:tr w:rsidR="00CB4E41" w:rsidRPr="00835E8E" w14:paraId="38E4C600" w14:textId="77777777" w:rsidTr="00A42879">
        <w:trPr>
          <w:jc w:val="center"/>
        </w:trPr>
        <w:tc>
          <w:tcPr>
            <w:tcW w:w="4876" w:type="dxa"/>
            <w:hideMark/>
          </w:tcPr>
          <w:p w14:paraId="1F77F90F" w14:textId="77777777" w:rsidR="00A42879" w:rsidRPr="00835E8E" w:rsidRDefault="00147800">
            <w:pPr>
              <w:pStyle w:val="ColumnHeading"/>
              <w:keepNext/>
            </w:pPr>
            <w:r w:rsidRPr="00835E8E">
              <w:t>Vorschlag der Kommission</w:t>
            </w:r>
          </w:p>
        </w:tc>
        <w:tc>
          <w:tcPr>
            <w:tcW w:w="4876" w:type="dxa"/>
            <w:hideMark/>
          </w:tcPr>
          <w:p w14:paraId="589A776F" w14:textId="77777777" w:rsidR="00A42879" w:rsidRPr="00835E8E" w:rsidRDefault="00147800">
            <w:pPr>
              <w:pStyle w:val="ColumnHeading"/>
              <w:keepNext/>
            </w:pPr>
            <w:r w:rsidRPr="00835E8E">
              <w:t>Geänderter Text</w:t>
            </w:r>
          </w:p>
        </w:tc>
      </w:tr>
      <w:tr w:rsidR="00CB4E41" w:rsidRPr="00835E8E" w14:paraId="1E61A792" w14:textId="77777777" w:rsidTr="00A42879">
        <w:trPr>
          <w:jc w:val="center"/>
        </w:trPr>
        <w:tc>
          <w:tcPr>
            <w:tcW w:w="4876" w:type="dxa"/>
            <w:hideMark/>
          </w:tcPr>
          <w:p w14:paraId="3B8CBE53" w14:textId="77777777" w:rsidR="00A42879" w:rsidRPr="00835E8E" w:rsidRDefault="00147800">
            <w:pPr>
              <w:pStyle w:val="Normal6"/>
            </w:pPr>
            <w:r w:rsidRPr="00835E8E">
              <w:rPr>
                <w:b/>
                <w:i/>
              </w:rPr>
              <w:t xml:space="preserve">Zur Wahrnehmung seiner Aufsichts- und </w:t>
            </w:r>
            <w:r w:rsidRPr="00835E8E">
              <w:rPr>
                <w:b/>
                <w:i/>
              </w:rPr>
              <w:t xml:space="preserve">Durchsetzungsaufgaben gemäß dem Unterabsatz 1 hat das Büro für Künstliche Intelligenz alle in diesem Abschnitt und in der Verordnung (EU) 2019/1020 vorgesehenen Befugnisse einer Marktüberwachungsbehörde. Das Büro für Künstliche Intelligenz ist befugt, geeignete Maßnahmen zu treffen und </w:t>
            </w:r>
            <w:r w:rsidRPr="00835E8E">
              <w:rPr>
                <w:b/>
                <w:i/>
              </w:rPr>
              <w:lastRenderedPageBreak/>
              <w:t>Beschlüsse zu fassen, um seine Aufsichts- und Durchsetzungsbefugnisse angemessen auszuüben. Artikel 14 der Verordnung (EU) 2019/1020 gilt sinngemäß.</w:t>
            </w:r>
          </w:p>
        </w:tc>
        <w:tc>
          <w:tcPr>
            <w:tcW w:w="4876" w:type="dxa"/>
            <w:hideMark/>
          </w:tcPr>
          <w:p w14:paraId="216E4534" w14:textId="77777777" w:rsidR="00A42879" w:rsidRPr="00835E8E" w:rsidRDefault="00147800">
            <w:pPr>
              <w:pStyle w:val="Normal6"/>
              <w:rPr>
                <w:szCs w:val="24"/>
              </w:rPr>
            </w:pPr>
            <w:r w:rsidRPr="00835E8E">
              <w:rPr>
                <w:b/>
                <w:i/>
              </w:rPr>
              <w:lastRenderedPageBreak/>
              <w:t>entfällt</w:t>
            </w:r>
          </w:p>
        </w:tc>
      </w:tr>
    </w:tbl>
    <w:p w14:paraId="2366510D"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7401E5D"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61D9A9EE" w14:textId="77777777" w:rsidR="00A42879" w:rsidRPr="00835E8E" w:rsidRDefault="00147800" w:rsidP="00A42879">
      <w:pPr>
        <w:pStyle w:val="Normal12Italic"/>
        <w:rPr>
          <w:noProof w:val="0"/>
        </w:rPr>
      </w:pPr>
      <w:r w:rsidRPr="00835E8E">
        <w:t>Gemäß anderen Änderungen zu Nummer 25.</w:t>
      </w:r>
    </w:p>
    <w:p w14:paraId="7658E89F" w14:textId="77777777" w:rsidR="00A42879" w:rsidRPr="00835E8E" w:rsidRDefault="00147800" w:rsidP="00A42879">
      <w:r w:rsidRPr="00835E8E">
        <w:rPr>
          <w:rStyle w:val="HideTWBExt"/>
        </w:rPr>
        <w:t>&lt;/Amend&gt;</w:t>
      </w:r>
    </w:p>
    <w:p w14:paraId="4BE121CF"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327</w:t>
      </w:r>
      <w:r w:rsidRPr="00835E8E">
        <w:rPr>
          <w:rStyle w:val="HideTWBExt"/>
          <w:b w:val="0"/>
        </w:rPr>
        <w:t>&lt;/NumAm&gt;</w:t>
      </w:r>
    </w:p>
    <w:p w14:paraId="16DADA65" w14:textId="77777777" w:rsidR="00A42879" w:rsidRPr="00835E8E" w:rsidRDefault="00147800" w:rsidP="00A42879">
      <w:pPr>
        <w:pStyle w:val="NormalBold"/>
      </w:pPr>
      <w:r w:rsidRPr="00835E8E">
        <w:rPr>
          <w:rStyle w:val="HideTWBExt"/>
          <w:b w:val="0"/>
        </w:rPr>
        <w:t>&lt;RepeatBlock-By&gt;&lt;Members&gt;</w:t>
      </w:r>
      <w:r w:rsidRPr="00835E8E">
        <w:t>Virginie Joron, Ernő Schaller-Baross, Pál Szekeres, Elisabeth Dieringer, Matthieu Valet, Alexandre Varaut, Pascale Piera</w:t>
      </w:r>
      <w:r w:rsidRPr="00835E8E">
        <w:rPr>
          <w:rStyle w:val="HideTWBExt"/>
          <w:b w:val="0"/>
        </w:rPr>
        <w:t>&lt;/Members&gt;</w:t>
      </w:r>
    </w:p>
    <w:p w14:paraId="64F90026" w14:textId="77777777" w:rsidR="00A42879" w:rsidRPr="00835E8E" w:rsidRDefault="00147800" w:rsidP="00A42879">
      <w:r w:rsidRPr="00835E8E">
        <w:rPr>
          <w:rStyle w:val="HideTWBExt"/>
        </w:rPr>
        <w:t>&lt;/RepeatBlock-By&gt;</w:t>
      </w:r>
    </w:p>
    <w:p w14:paraId="3F879922"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00A7355"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3BF776BF"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1F934253" w14:textId="77777777" w:rsidR="00A42879" w:rsidRPr="00835E8E" w:rsidRDefault="00147800" w:rsidP="00A42879">
      <w:r w:rsidRPr="00835E8E">
        <w:rPr>
          <w:rStyle w:val="HideTWBExt"/>
        </w:rPr>
        <w:t>&lt;Article2&gt;</w:t>
      </w:r>
      <w:r w:rsidRPr="00835E8E">
        <w:t>Artikel 75 – Absatz 1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6F7273EA" w14:textId="77777777" w:rsidTr="00A42879">
        <w:trPr>
          <w:jc w:val="center"/>
        </w:trPr>
        <w:tc>
          <w:tcPr>
            <w:tcW w:w="9752" w:type="dxa"/>
            <w:gridSpan w:val="2"/>
          </w:tcPr>
          <w:p w14:paraId="6F6421D2" w14:textId="77777777" w:rsidR="00A42879" w:rsidRPr="00835E8E" w:rsidRDefault="00A42879">
            <w:pPr>
              <w:keepNext/>
            </w:pPr>
          </w:p>
        </w:tc>
      </w:tr>
      <w:tr w:rsidR="00CB4E41" w:rsidRPr="00835E8E" w14:paraId="455B1674" w14:textId="77777777" w:rsidTr="00A42879">
        <w:trPr>
          <w:jc w:val="center"/>
        </w:trPr>
        <w:tc>
          <w:tcPr>
            <w:tcW w:w="4876" w:type="dxa"/>
            <w:hideMark/>
          </w:tcPr>
          <w:p w14:paraId="14D5D750" w14:textId="77777777" w:rsidR="00A42879" w:rsidRPr="00835E8E" w:rsidRDefault="00147800">
            <w:pPr>
              <w:pStyle w:val="ColumnHeading"/>
              <w:keepNext/>
            </w:pPr>
            <w:r w:rsidRPr="00835E8E">
              <w:t>Vorschlag der Kommission</w:t>
            </w:r>
          </w:p>
        </w:tc>
        <w:tc>
          <w:tcPr>
            <w:tcW w:w="4876" w:type="dxa"/>
            <w:hideMark/>
          </w:tcPr>
          <w:p w14:paraId="6AB1E2EA" w14:textId="77777777" w:rsidR="00A42879" w:rsidRPr="00835E8E" w:rsidRDefault="00147800">
            <w:pPr>
              <w:pStyle w:val="ColumnHeading"/>
              <w:keepNext/>
            </w:pPr>
            <w:r w:rsidRPr="00835E8E">
              <w:t>Geänderter Text</w:t>
            </w:r>
          </w:p>
        </w:tc>
      </w:tr>
      <w:tr w:rsidR="00CB4E41" w:rsidRPr="00835E8E" w14:paraId="7EA67B7C" w14:textId="77777777" w:rsidTr="00A42879">
        <w:trPr>
          <w:jc w:val="center"/>
        </w:trPr>
        <w:tc>
          <w:tcPr>
            <w:tcW w:w="4876" w:type="dxa"/>
            <w:hideMark/>
          </w:tcPr>
          <w:p w14:paraId="52794C1D" w14:textId="77777777" w:rsidR="00A42879" w:rsidRPr="00835E8E" w:rsidRDefault="00147800">
            <w:pPr>
              <w:pStyle w:val="Normal6"/>
            </w:pPr>
            <w:r w:rsidRPr="00835E8E">
              <w:rPr>
                <w:b/>
                <w:i/>
              </w:rPr>
              <w:t>Zur Wahrnehmung seiner Aufsichts- und Durchsetzungsaufgaben gemäß dem Unterabsatz 1 hat das Büro für Künstliche Intelligenz alle in diesem Abschnitt und in der Verordnung (EU) 2019/1020 vorgesehenen Befugnisse einer Marktüberwachungsbehörde. Das Büro für Künstliche Intelligenz ist befugt, geeignete Maßnahmen zu treffen und Beschlüsse zu fassen, um seine Aufsichts- und Durchsetzungsbefugnisse angemessen auszuüben. Artikel 14 der Verordnung (EU) 2019/1020 gilt sinngemäß.</w:t>
            </w:r>
          </w:p>
        </w:tc>
        <w:tc>
          <w:tcPr>
            <w:tcW w:w="4876" w:type="dxa"/>
            <w:hideMark/>
          </w:tcPr>
          <w:p w14:paraId="1269C490" w14:textId="77777777" w:rsidR="00A42879" w:rsidRPr="00835E8E" w:rsidRDefault="00147800">
            <w:pPr>
              <w:pStyle w:val="Normal6"/>
              <w:rPr>
                <w:szCs w:val="24"/>
              </w:rPr>
            </w:pPr>
            <w:r w:rsidRPr="00835E8E">
              <w:rPr>
                <w:b/>
                <w:i/>
              </w:rPr>
              <w:t>entfällt</w:t>
            </w:r>
          </w:p>
        </w:tc>
      </w:tr>
    </w:tbl>
    <w:p w14:paraId="53DC4692"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48C3910" w14:textId="77777777" w:rsidR="00A42879" w:rsidRPr="00835E8E" w:rsidRDefault="00147800" w:rsidP="00A42879">
      <w:r w:rsidRPr="00835E8E">
        <w:rPr>
          <w:rStyle w:val="HideTWBExt"/>
        </w:rPr>
        <w:t>&lt;/Amend&gt;</w:t>
      </w:r>
    </w:p>
    <w:p w14:paraId="5275F57A"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328</w:t>
      </w:r>
      <w:r w:rsidRPr="00835E8E">
        <w:rPr>
          <w:rStyle w:val="HideTWBExt"/>
          <w:b w:val="0"/>
        </w:rPr>
        <w:t>&lt;/NumAm&gt;</w:t>
      </w:r>
    </w:p>
    <w:p w14:paraId="12571AEC" w14:textId="77777777" w:rsidR="00A42879" w:rsidRPr="00835E8E" w:rsidRDefault="00147800" w:rsidP="00A42879">
      <w:pPr>
        <w:pStyle w:val="NormalBold"/>
      </w:pPr>
      <w:r w:rsidRPr="00835E8E">
        <w:rPr>
          <w:rStyle w:val="HideTWBExt"/>
          <w:b w:val="0"/>
        </w:rPr>
        <w:t>&lt;RepeatBlock-By&gt;&lt;Members&gt;</w:t>
      </w:r>
      <w:r w:rsidRPr="00835E8E">
        <w:t>Markéta Gregorová, Kim Van Sparrentak</w:t>
      </w:r>
      <w:r w:rsidRPr="00835E8E">
        <w:rPr>
          <w:rStyle w:val="HideTWBExt"/>
          <w:b w:val="0"/>
        </w:rPr>
        <w:t>&lt;/Members&gt;</w:t>
      </w:r>
    </w:p>
    <w:p w14:paraId="32B07BCB" w14:textId="77777777" w:rsidR="00A42879" w:rsidRPr="00835E8E" w:rsidRDefault="00147800" w:rsidP="00A42879">
      <w:r w:rsidRPr="00835E8E">
        <w:rPr>
          <w:rStyle w:val="HideTWBExt"/>
        </w:rPr>
        <w:t>&lt;AuNomDe&gt;</w:t>
      </w:r>
      <w:r w:rsidRPr="00835E8E">
        <w:rPr>
          <w:rStyle w:val="HideTWBInt"/>
          <w:color w:val="auto"/>
        </w:rPr>
        <w:t>{Verts/ALE}</w:t>
      </w:r>
      <w:r w:rsidRPr="00835E8E">
        <w:t>im Namen der Verts/ALE-Fraktion</w:t>
      </w:r>
      <w:r w:rsidRPr="00835E8E">
        <w:rPr>
          <w:rStyle w:val="HideTWBExt"/>
        </w:rPr>
        <w:t>&lt;/AuNomDe&gt;</w:t>
      </w:r>
    </w:p>
    <w:p w14:paraId="3789ED18" w14:textId="77777777" w:rsidR="00A42879" w:rsidRPr="00835E8E" w:rsidRDefault="00147800" w:rsidP="00A42879">
      <w:r w:rsidRPr="00835E8E">
        <w:rPr>
          <w:rStyle w:val="HideTWBExt"/>
        </w:rPr>
        <w:t>&lt;/RepeatBlock-By&gt;</w:t>
      </w:r>
    </w:p>
    <w:p w14:paraId="41597D19" w14:textId="77777777" w:rsidR="00A42879" w:rsidRPr="00835E8E" w:rsidRDefault="00147800" w:rsidP="00A42879">
      <w:pPr>
        <w:pStyle w:val="NormalBold"/>
        <w:keepNext/>
      </w:pPr>
      <w:r w:rsidRPr="00835E8E">
        <w:rPr>
          <w:rStyle w:val="HideTWBExt"/>
          <w:b w:val="0"/>
        </w:rPr>
        <w:lastRenderedPageBreak/>
        <w:t>&lt;DocAmend&gt;</w:t>
      </w:r>
      <w:r w:rsidRPr="00835E8E">
        <w:t>Vorschlag für eine Richtlinie</w:t>
      </w:r>
      <w:r w:rsidRPr="00835E8E">
        <w:rPr>
          <w:rStyle w:val="HideTWBExt"/>
          <w:b w:val="0"/>
        </w:rPr>
        <w:t>&lt;/DocAmend&gt;</w:t>
      </w:r>
    </w:p>
    <w:p w14:paraId="2120F795"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08C6DE42"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50493642" w14:textId="77777777" w:rsidR="00A42879" w:rsidRPr="00835E8E" w:rsidRDefault="00147800" w:rsidP="00A42879">
      <w:r w:rsidRPr="00835E8E">
        <w:rPr>
          <w:rStyle w:val="HideTWBExt"/>
        </w:rPr>
        <w:t>&lt;Article2&gt;</w:t>
      </w:r>
      <w:r w:rsidRPr="00835E8E">
        <w:t>Artikel 75 – Absatz 1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4D8BB73" w14:textId="77777777" w:rsidTr="00A42879">
        <w:trPr>
          <w:jc w:val="center"/>
        </w:trPr>
        <w:tc>
          <w:tcPr>
            <w:tcW w:w="9752" w:type="dxa"/>
            <w:gridSpan w:val="2"/>
          </w:tcPr>
          <w:p w14:paraId="23B3693B" w14:textId="77777777" w:rsidR="00A42879" w:rsidRPr="00835E8E" w:rsidRDefault="00A42879">
            <w:pPr>
              <w:keepNext/>
            </w:pPr>
          </w:p>
        </w:tc>
      </w:tr>
      <w:tr w:rsidR="00CB4E41" w:rsidRPr="00835E8E" w14:paraId="0CC9F275" w14:textId="77777777" w:rsidTr="00A42879">
        <w:trPr>
          <w:jc w:val="center"/>
        </w:trPr>
        <w:tc>
          <w:tcPr>
            <w:tcW w:w="4876" w:type="dxa"/>
            <w:hideMark/>
          </w:tcPr>
          <w:p w14:paraId="799BFB66" w14:textId="77777777" w:rsidR="00A42879" w:rsidRPr="00835E8E" w:rsidRDefault="00147800">
            <w:pPr>
              <w:pStyle w:val="ColumnHeading"/>
              <w:keepNext/>
            </w:pPr>
            <w:r w:rsidRPr="00835E8E">
              <w:t>Vorschlag der Kommission</w:t>
            </w:r>
          </w:p>
        </w:tc>
        <w:tc>
          <w:tcPr>
            <w:tcW w:w="4876" w:type="dxa"/>
            <w:hideMark/>
          </w:tcPr>
          <w:p w14:paraId="700862FA" w14:textId="77777777" w:rsidR="00A42879" w:rsidRPr="00835E8E" w:rsidRDefault="00147800">
            <w:pPr>
              <w:pStyle w:val="ColumnHeading"/>
              <w:keepNext/>
            </w:pPr>
            <w:r w:rsidRPr="00835E8E">
              <w:t>Geänderter Text</w:t>
            </w:r>
          </w:p>
        </w:tc>
      </w:tr>
      <w:tr w:rsidR="00CB4E41" w:rsidRPr="00835E8E" w14:paraId="7004D7E0" w14:textId="77777777" w:rsidTr="00A42879">
        <w:trPr>
          <w:jc w:val="center"/>
        </w:trPr>
        <w:tc>
          <w:tcPr>
            <w:tcW w:w="4876" w:type="dxa"/>
            <w:hideMark/>
          </w:tcPr>
          <w:p w14:paraId="3A6719B1" w14:textId="77777777" w:rsidR="00A42879" w:rsidRPr="00835E8E" w:rsidRDefault="00147800">
            <w:pPr>
              <w:pStyle w:val="Normal6"/>
            </w:pPr>
            <w:r w:rsidRPr="00835E8E">
              <w:t xml:space="preserve">Zur Wahrnehmung seiner Aufsichts- und Durchsetzungsaufgaben gemäß dem Unterabsatz 1 hat das Büro für Künstliche Intelligenz alle in diesem Abschnitt und in der Verordnung (EU) 2019/1020 vorgesehenen Befugnisse einer </w:t>
            </w:r>
            <w:r w:rsidRPr="00835E8E">
              <w:t>Marktüberwachungsbehörde. Das Büro für Künstliche Intelligenz ist befugt, geeignete Maßnahmen zu treffen und Beschlüsse zu fassen, um seine Aufsichts- und Durchsetzungsbefugnisse angemessen auszuüben. Artikel 14 der Verordnung (EU) 2019/1020 gilt sinngemäß.</w:t>
            </w:r>
          </w:p>
        </w:tc>
        <w:tc>
          <w:tcPr>
            <w:tcW w:w="4876" w:type="dxa"/>
            <w:hideMark/>
          </w:tcPr>
          <w:p w14:paraId="20517511" w14:textId="77777777" w:rsidR="00A42879" w:rsidRPr="00835E8E" w:rsidRDefault="00147800">
            <w:pPr>
              <w:pStyle w:val="Normal6"/>
              <w:rPr>
                <w:szCs w:val="24"/>
              </w:rPr>
            </w:pPr>
            <w:r w:rsidRPr="00835E8E">
              <w:t>Zur Wahrnehmung seiner Aufsichts- und Durchsetzungsaufgaben gemäß dem Unterabsatz 1 hat das Büro für Künstliche Intelligenz alle in diesem Abschnitt und in der Verordnung (EU) 2019/1020 vorgesehenen Befugnisse einer Marktüberwachungsbehörde. Das Büro für Künstliche Intelligenz ist befugt, geeignete Maßnahmen zu treffen und Beschlüsse zu fassen, um seine Aufsichts- und Durchsetzungsbefugnisse angemessen auszuüben. Artikel 14 der Verordnung (EU) 2019/1020 gilt sinngemäß.</w:t>
            </w:r>
            <w:r w:rsidRPr="00835E8E">
              <w:rPr>
                <w:b/>
                <w:i/>
              </w:rPr>
              <w:t xml:space="preserve"> Die Kommission sorgt dafür, dass das Büro für Künstliche Intelligenz mit den notwendigen technischen und finanziellen Mitteln sowie geeignetem Personal und Infrastrukturen ausgestattet werden, damit es seine Aufgaben im Rahmen dieser Verordnung wirksam erfüllen kann. Insbesondere muss es stets über eine ausreichende Zahl von Mitarbeitern verfügen, deren Kompetenzen und Fachkenntnisse ein gründliches Verständnis von KI-Technologien, einschließlich KI mit allgemeinem Verwendungszweck, umfassen.</w:t>
            </w:r>
          </w:p>
        </w:tc>
      </w:tr>
    </w:tbl>
    <w:p w14:paraId="04DAB041"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4A85519" w14:textId="77777777" w:rsidR="00A42879" w:rsidRPr="00835E8E" w:rsidRDefault="00147800" w:rsidP="00A42879">
      <w:r w:rsidRPr="00835E8E">
        <w:rPr>
          <w:rStyle w:val="HideTWBExt"/>
        </w:rPr>
        <w:t>&lt;/Amend&gt;</w:t>
      </w:r>
    </w:p>
    <w:p w14:paraId="58D595B8"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329</w:t>
      </w:r>
      <w:r w:rsidRPr="00835E8E">
        <w:rPr>
          <w:rStyle w:val="HideTWBExt"/>
          <w:b w:val="0"/>
        </w:rPr>
        <w:t>&lt;/NumAm&gt;</w:t>
      </w:r>
    </w:p>
    <w:p w14:paraId="14DD946E" w14:textId="77777777" w:rsidR="00A42879" w:rsidRPr="00835E8E" w:rsidRDefault="00147800" w:rsidP="00A42879">
      <w:pPr>
        <w:pStyle w:val="NormalBold"/>
      </w:pPr>
      <w:r w:rsidRPr="00835E8E">
        <w:rPr>
          <w:rStyle w:val="HideTWBExt"/>
          <w:b w:val="0"/>
        </w:rPr>
        <w:t>&lt;RepeatBlock-By&gt;&lt;Members&gt;</w:t>
      </w:r>
      <w:r w:rsidRPr="00835E8E">
        <w:t>Kristian Vigenin, Brando Benifei, Hannes Heide, Francisco Assis, François Kalfon, Elisabeth Grossmann, Christel Schaldemose, Pierre Jouvet, Marc Angel, Alex Agius Saliba, José Cepeda, Elena Sancho Murillo</w:t>
      </w:r>
      <w:r w:rsidRPr="00835E8E">
        <w:rPr>
          <w:rStyle w:val="HideTWBExt"/>
          <w:b w:val="0"/>
        </w:rPr>
        <w:t>&lt;/Members&gt;</w:t>
      </w:r>
    </w:p>
    <w:p w14:paraId="1393F89C" w14:textId="77777777" w:rsidR="00A42879" w:rsidRPr="00835E8E" w:rsidRDefault="00147800" w:rsidP="00A42879">
      <w:r w:rsidRPr="00835E8E">
        <w:rPr>
          <w:rStyle w:val="HideTWBExt"/>
        </w:rPr>
        <w:t>&lt;/RepeatBlock-By&gt;</w:t>
      </w:r>
    </w:p>
    <w:p w14:paraId="2EB53870"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942EA44"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17221AC8"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126A29AD" w14:textId="77777777" w:rsidR="00A42879" w:rsidRPr="00835E8E" w:rsidRDefault="00147800" w:rsidP="00A42879">
      <w:r w:rsidRPr="00835E8E">
        <w:rPr>
          <w:rStyle w:val="HideTWBExt"/>
        </w:rPr>
        <w:t>&lt;Article2&gt;</w:t>
      </w:r>
      <w:r w:rsidRPr="00835E8E">
        <w:t>Artikel 75 – Absatz 1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1F1F02BC" w14:textId="77777777" w:rsidTr="00A42879">
        <w:trPr>
          <w:jc w:val="center"/>
        </w:trPr>
        <w:tc>
          <w:tcPr>
            <w:tcW w:w="9752" w:type="dxa"/>
            <w:gridSpan w:val="2"/>
          </w:tcPr>
          <w:p w14:paraId="0DCD7C1C" w14:textId="77777777" w:rsidR="00A42879" w:rsidRPr="00835E8E" w:rsidRDefault="00A42879">
            <w:pPr>
              <w:keepNext/>
            </w:pPr>
          </w:p>
        </w:tc>
      </w:tr>
      <w:tr w:rsidR="00CB4E41" w:rsidRPr="00835E8E" w14:paraId="025B1214" w14:textId="77777777" w:rsidTr="00A42879">
        <w:trPr>
          <w:jc w:val="center"/>
        </w:trPr>
        <w:tc>
          <w:tcPr>
            <w:tcW w:w="4876" w:type="dxa"/>
            <w:hideMark/>
          </w:tcPr>
          <w:p w14:paraId="03B8A17F" w14:textId="77777777" w:rsidR="00A42879" w:rsidRPr="00835E8E" w:rsidRDefault="00147800">
            <w:pPr>
              <w:pStyle w:val="ColumnHeading"/>
              <w:keepNext/>
            </w:pPr>
            <w:r w:rsidRPr="00835E8E">
              <w:t>Vorschlag der Kommission</w:t>
            </w:r>
          </w:p>
        </w:tc>
        <w:tc>
          <w:tcPr>
            <w:tcW w:w="4876" w:type="dxa"/>
            <w:hideMark/>
          </w:tcPr>
          <w:p w14:paraId="5D182548" w14:textId="77777777" w:rsidR="00A42879" w:rsidRPr="00835E8E" w:rsidRDefault="00147800">
            <w:pPr>
              <w:pStyle w:val="ColumnHeading"/>
              <w:keepNext/>
            </w:pPr>
            <w:r w:rsidRPr="00835E8E">
              <w:t>Geänderter Text</w:t>
            </w:r>
          </w:p>
        </w:tc>
      </w:tr>
      <w:tr w:rsidR="00CB4E41" w:rsidRPr="00835E8E" w14:paraId="4BE8BBC0" w14:textId="77777777" w:rsidTr="00A42879">
        <w:trPr>
          <w:jc w:val="center"/>
        </w:trPr>
        <w:tc>
          <w:tcPr>
            <w:tcW w:w="4876" w:type="dxa"/>
            <w:hideMark/>
          </w:tcPr>
          <w:p w14:paraId="7AD13159" w14:textId="77777777" w:rsidR="00A42879" w:rsidRPr="00835E8E" w:rsidRDefault="00147800">
            <w:pPr>
              <w:pStyle w:val="Normal6"/>
            </w:pPr>
            <w:r w:rsidRPr="00835E8E">
              <w:t xml:space="preserve">Zur Wahrnehmung seiner Aufsichts- und Durchsetzungsaufgaben gemäß dem Unterabsatz 1 hat das Büro für Künstliche Intelligenz alle in diesem Abschnitt und in der Verordnung </w:t>
            </w:r>
            <w:r w:rsidRPr="00835E8E">
              <w:t xml:space="preserve">(EU) 2019/1020 vorgesehenen Befugnisse einer Marktüberwachungsbehörde. Das Büro für Künstliche Intelligenz </w:t>
            </w:r>
            <w:r w:rsidRPr="00835E8E">
              <w:rPr>
                <w:b/>
                <w:i/>
              </w:rPr>
              <w:t>ist befugt,</w:t>
            </w:r>
            <w:r w:rsidRPr="00835E8E">
              <w:t xml:space="preserve"> geeignete Maßnahmen </w:t>
            </w:r>
            <w:r w:rsidRPr="00835E8E">
              <w:rPr>
                <w:b/>
                <w:i/>
              </w:rPr>
              <w:t>zu treffen und</w:t>
            </w:r>
            <w:r w:rsidRPr="00835E8E">
              <w:t xml:space="preserve"> Beschlüsse</w:t>
            </w:r>
            <w:r w:rsidRPr="00835E8E">
              <w:rPr>
                <w:b/>
                <w:i/>
              </w:rPr>
              <w:t xml:space="preserve"> zu fassen</w:t>
            </w:r>
            <w:r w:rsidRPr="00835E8E">
              <w:t>, um seine Aufsichts- und Durchsetzungsbefugnisse angemessen auszuüben. Artikel 14 der Verordnung (EU) 2019/1020 gilt sinngemäß.</w:t>
            </w:r>
          </w:p>
        </w:tc>
        <w:tc>
          <w:tcPr>
            <w:tcW w:w="4876" w:type="dxa"/>
            <w:hideMark/>
          </w:tcPr>
          <w:p w14:paraId="465F2A5B" w14:textId="77777777" w:rsidR="00A42879" w:rsidRPr="00835E8E" w:rsidRDefault="00147800">
            <w:pPr>
              <w:pStyle w:val="Normal6"/>
              <w:rPr>
                <w:szCs w:val="24"/>
              </w:rPr>
            </w:pPr>
            <w:r w:rsidRPr="00835E8E">
              <w:t xml:space="preserve">Zur Wahrnehmung seiner Aufsichts- und Durchsetzungsaufgaben gemäß dem Unterabsatz 1 hat das Büro für Künstliche Intelligenz alle in diesem Abschnitt und in der Verordnung (EU) 2019/1020 vorgesehenen Befugnisse einer Marktüberwachungsbehörde. Das Büro für Künstliche Intelligenz </w:t>
            </w:r>
            <w:r w:rsidRPr="00835E8E">
              <w:rPr>
                <w:b/>
                <w:i/>
              </w:rPr>
              <w:t>trifft</w:t>
            </w:r>
            <w:r w:rsidRPr="00835E8E">
              <w:t xml:space="preserve"> geeignete Maßnahmen </w:t>
            </w:r>
            <w:r w:rsidRPr="00835E8E">
              <w:rPr>
                <w:b/>
                <w:i/>
              </w:rPr>
              <w:t>und fasst</w:t>
            </w:r>
            <w:r w:rsidRPr="00835E8E">
              <w:t xml:space="preserve"> Beschlüsse, um seine Aufsichts- und Durchsetzungsbefugnisse angemessen auszuüben. Artikel 14 der Verordnung (EU) 2019/1020 gilt sinngemäß.</w:t>
            </w:r>
          </w:p>
        </w:tc>
      </w:tr>
    </w:tbl>
    <w:p w14:paraId="3A7794A9"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88EDE0E" w14:textId="77777777" w:rsidR="00A42879" w:rsidRPr="00835E8E" w:rsidRDefault="00147800" w:rsidP="00A42879">
      <w:r w:rsidRPr="00835E8E">
        <w:rPr>
          <w:rStyle w:val="HideTWBExt"/>
        </w:rPr>
        <w:t>&lt;/Amend&gt;</w:t>
      </w:r>
    </w:p>
    <w:p w14:paraId="3BE97D94"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330</w:t>
      </w:r>
      <w:r w:rsidRPr="00835E8E">
        <w:rPr>
          <w:rStyle w:val="HideTWBExt"/>
          <w:b w:val="0"/>
        </w:rPr>
        <w:t>&lt;/NumAm&gt;</w:t>
      </w:r>
    </w:p>
    <w:p w14:paraId="07835CFA" w14:textId="77777777" w:rsidR="00A42879" w:rsidRPr="00835E8E" w:rsidRDefault="00147800" w:rsidP="00A42879">
      <w:pPr>
        <w:pStyle w:val="NormalBold"/>
      </w:pPr>
      <w:r w:rsidRPr="00835E8E">
        <w:rPr>
          <w:rStyle w:val="HideTWBExt"/>
          <w:b w:val="0"/>
        </w:rPr>
        <w:t>&lt;RepeatBlock-By&gt;&lt;Members&gt;</w:t>
      </w:r>
      <w:r w:rsidRPr="00835E8E">
        <w:t xml:space="preserve">Kristian Vigenin, Brando Benifei, Hannes Heide, Francisco Assis, François Kalfon, Elisabeth Grossmann, Christel Schaldemose, Pierre Jouvet, Marc Angel, </w:t>
      </w:r>
      <w:r w:rsidRPr="00835E8E">
        <w:t>Alex Agius Saliba, José Cepeda, Elena Sancho Murillo</w:t>
      </w:r>
      <w:r w:rsidRPr="00835E8E">
        <w:rPr>
          <w:rStyle w:val="HideTWBExt"/>
          <w:b w:val="0"/>
        </w:rPr>
        <w:t>&lt;/Members&gt;</w:t>
      </w:r>
    </w:p>
    <w:p w14:paraId="55929DDD" w14:textId="77777777" w:rsidR="00A42879" w:rsidRPr="00835E8E" w:rsidRDefault="00147800" w:rsidP="00A42879">
      <w:r w:rsidRPr="00835E8E">
        <w:rPr>
          <w:rStyle w:val="HideTWBExt"/>
        </w:rPr>
        <w:t>&lt;/RepeatBlock-By&gt;</w:t>
      </w:r>
    </w:p>
    <w:p w14:paraId="74BF0637"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F5E7180" w14:textId="77777777" w:rsidR="00A42879" w:rsidRPr="00835E8E" w:rsidRDefault="00147800" w:rsidP="00A42879">
      <w:pPr>
        <w:pStyle w:val="NormalBold"/>
      </w:pPr>
      <w:r w:rsidRPr="00835E8E">
        <w:rPr>
          <w:rStyle w:val="HideTWBExt"/>
          <w:b w:val="0"/>
        </w:rPr>
        <w:t>&lt;Article&gt;</w:t>
      </w:r>
      <w:r w:rsidRPr="00835E8E">
        <w:t>Artikel 1 – Absatz 1 – Nummer 25 – Buchstabe b a (neu)</w:t>
      </w:r>
      <w:r w:rsidRPr="00835E8E">
        <w:rPr>
          <w:rStyle w:val="HideTWBExt"/>
          <w:b w:val="0"/>
        </w:rPr>
        <w:t>&lt;/Article&gt;</w:t>
      </w:r>
    </w:p>
    <w:p w14:paraId="45352FB7"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24744EC2" w14:textId="77777777" w:rsidR="00A42879" w:rsidRPr="00835E8E" w:rsidRDefault="00147800" w:rsidP="00A42879">
      <w:r w:rsidRPr="00835E8E">
        <w:rPr>
          <w:rStyle w:val="HideTWBExt"/>
        </w:rPr>
        <w:t>&lt;Article2&gt;</w:t>
      </w:r>
      <w:r w:rsidRPr="00835E8E">
        <w:t>Artikel 75 – Absatz 1 – Unterabsatz 3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C85E5AC" w14:textId="77777777" w:rsidTr="00A42879">
        <w:trPr>
          <w:jc w:val="center"/>
        </w:trPr>
        <w:tc>
          <w:tcPr>
            <w:tcW w:w="9752" w:type="dxa"/>
            <w:gridSpan w:val="2"/>
          </w:tcPr>
          <w:p w14:paraId="1CFE22B3" w14:textId="77777777" w:rsidR="00A42879" w:rsidRPr="00835E8E" w:rsidRDefault="00A42879">
            <w:pPr>
              <w:keepNext/>
            </w:pPr>
          </w:p>
        </w:tc>
      </w:tr>
      <w:tr w:rsidR="00CB4E41" w:rsidRPr="00835E8E" w14:paraId="3614041D" w14:textId="77777777" w:rsidTr="00A42879">
        <w:trPr>
          <w:jc w:val="center"/>
        </w:trPr>
        <w:tc>
          <w:tcPr>
            <w:tcW w:w="4876" w:type="dxa"/>
            <w:hideMark/>
          </w:tcPr>
          <w:p w14:paraId="17C8DD9D" w14:textId="77777777" w:rsidR="00A42879" w:rsidRPr="00835E8E" w:rsidRDefault="00147800">
            <w:pPr>
              <w:pStyle w:val="ColumnHeading"/>
              <w:keepNext/>
            </w:pPr>
            <w:r w:rsidRPr="00835E8E">
              <w:t>Vorschlag der Kommission</w:t>
            </w:r>
          </w:p>
        </w:tc>
        <w:tc>
          <w:tcPr>
            <w:tcW w:w="4876" w:type="dxa"/>
            <w:hideMark/>
          </w:tcPr>
          <w:p w14:paraId="0FEA999E" w14:textId="77777777" w:rsidR="00A42879" w:rsidRPr="00835E8E" w:rsidRDefault="00147800">
            <w:pPr>
              <w:pStyle w:val="ColumnHeading"/>
              <w:keepNext/>
            </w:pPr>
            <w:r w:rsidRPr="00835E8E">
              <w:t>Geänderter Text</w:t>
            </w:r>
          </w:p>
        </w:tc>
      </w:tr>
      <w:tr w:rsidR="00CB4E41" w:rsidRPr="00835E8E" w14:paraId="16EB8F81" w14:textId="77777777" w:rsidTr="00A42879">
        <w:trPr>
          <w:jc w:val="center"/>
        </w:trPr>
        <w:tc>
          <w:tcPr>
            <w:tcW w:w="4876" w:type="dxa"/>
            <w:hideMark/>
          </w:tcPr>
          <w:p w14:paraId="38EE8B7A" w14:textId="77777777" w:rsidR="00A42879" w:rsidRPr="00835E8E" w:rsidRDefault="00A42879">
            <w:pPr>
              <w:pStyle w:val="Normal6"/>
            </w:pPr>
          </w:p>
        </w:tc>
        <w:tc>
          <w:tcPr>
            <w:tcW w:w="4876" w:type="dxa"/>
            <w:hideMark/>
          </w:tcPr>
          <w:p w14:paraId="326990FA" w14:textId="77777777" w:rsidR="00A42879" w:rsidRPr="00835E8E" w:rsidRDefault="00147800" w:rsidP="00884C4D">
            <w:pPr>
              <w:pStyle w:val="Normal6"/>
              <w:rPr>
                <w:szCs w:val="24"/>
              </w:rPr>
            </w:pPr>
            <w:r w:rsidRPr="00835E8E">
              <w:rPr>
                <w:b/>
                <w:i/>
              </w:rPr>
              <w:t>ba)</w:t>
            </w:r>
            <w:r w:rsidRPr="00835E8E">
              <w:rPr>
                <w:b/>
                <w:i/>
              </w:rPr>
              <w:tab/>
              <w:t>In Absatz 1 wird folgender Unterabsatz 3a angefügt:</w:t>
            </w:r>
          </w:p>
        </w:tc>
      </w:tr>
      <w:tr w:rsidR="00CB4E41" w:rsidRPr="00835E8E" w14:paraId="4252A878" w14:textId="77777777" w:rsidTr="00A42879">
        <w:trPr>
          <w:jc w:val="center"/>
        </w:trPr>
        <w:tc>
          <w:tcPr>
            <w:tcW w:w="4876" w:type="dxa"/>
          </w:tcPr>
          <w:p w14:paraId="65ED02AE" w14:textId="77777777" w:rsidR="00A42879" w:rsidRPr="00835E8E" w:rsidRDefault="00A42879">
            <w:pPr>
              <w:pStyle w:val="Normal6"/>
            </w:pPr>
          </w:p>
        </w:tc>
        <w:tc>
          <w:tcPr>
            <w:tcW w:w="4876" w:type="dxa"/>
            <w:hideMark/>
          </w:tcPr>
          <w:p w14:paraId="508CBD9A" w14:textId="77777777" w:rsidR="00A42879" w:rsidRPr="00835E8E" w:rsidRDefault="00147800">
            <w:pPr>
              <w:pStyle w:val="Normal6"/>
              <w:rPr>
                <w:szCs w:val="24"/>
              </w:rPr>
            </w:pPr>
            <w:r w:rsidRPr="00835E8E">
              <w:rPr>
                <w:b/>
                <w:i/>
              </w:rPr>
              <w:t>„Das Büro für Künstliche Intelligenz stimmt sich eng mit den zuständigen nationalen Datenschutzbehörden ab, wenn die genannten KI-Systeme Risiken für die Grundrechte auf Privatsphäre und Datenschutz bergen, im Einklang mit Artikel 8 der Charta der Grundrechte der Europäischen Union und im Einklang mit Artikel 2 Absatz 7 der vorliegenden Verordnung.“</w:t>
            </w:r>
          </w:p>
        </w:tc>
      </w:tr>
    </w:tbl>
    <w:p w14:paraId="7815D02B"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7DFF3E2" w14:textId="77777777" w:rsidR="00A42879" w:rsidRPr="00835E8E" w:rsidRDefault="00147800" w:rsidP="00A42879">
      <w:r w:rsidRPr="00835E8E">
        <w:rPr>
          <w:rStyle w:val="HideTWBExt"/>
        </w:rPr>
        <w:lastRenderedPageBreak/>
        <w:t>&lt;/Amend&gt;</w:t>
      </w:r>
    </w:p>
    <w:p w14:paraId="659C2574"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331</w:t>
      </w:r>
      <w:r w:rsidRPr="00835E8E">
        <w:rPr>
          <w:rStyle w:val="HideTWBExt"/>
          <w:b w:val="0"/>
        </w:rPr>
        <w:t>&lt;/NumAm&gt;</w:t>
      </w:r>
    </w:p>
    <w:p w14:paraId="3255B2D3" w14:textId="77777777" w:rsidR="00A42879" w:rsidRPr="00835E8E" w:rsidRDefault="00147800"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1CBA20C5" w14:textId="77777777" w:rsidR="00A42879" w:rsidRPr="00835E8E" w:rsidRDefault="00147800" w:rsidP="00A42879">
      <w:r w:rsidRPr="00835E8E">
        <w:rPr>
          <w:rStyle w:val="HideTWBExt"/>
        </w:rPr>
        <w:t>&lt;/RepeatBlock-By&gt;</w:t>
      </w:r>
    </w:p>
    <w:p w14:paraId="2B87F06C"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91F2452"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5AC12365"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3E77D014" w14:textId="77777777" w:rsidR="00A42879" w:rsidRPr="00835E8E" w:rsidRDefault="00147800" w:rsidP="00A42879">
      <w:r w:rsidRPr="00835E8E">
        <w:rPr>
          <w:rStyle w:val="HideTWBExt"/>
        </w:rPr>
        <w:t>&lt;Article2&gt;</w:t>
      </w:r>
      <w:r w:rsidRPr="00835E8E">
        <w:t>Artikel 75 – Absatz 1 – Unterabsatz 3</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7A9F82FF" w14:textId="77777777" w:rsidTr="00A42879">
        <w:trPr>
          <w:jc w:val="center"/>
        </w:trPr>
        <w:tc>
          <w:tcPr>
            <w:tcW w:w="9752" w:type="dxa"/>
            <w:gridSpan w:val="2"/>
          </w:tcPr>
          <w:p w14:paraId="157668CF" w14:textId="77777777" w:rsidR="00A42879" w:rsidRPr="00835E8E" w:rsidRDefault="00A42879">
            <w:pPr>
              <w:keepNext/>
            </w:pPr>
          </w:p>
        </w:tc>
      </w:tr>
      <w:tr w:rsidR="00CB4E41" w:rsidRPr="00835E8E" w14:paraId="68A97D22" w14:textId="77777777" w:rsidTr="00A42879">
        <w:trPr>
          <w:jc w:val="center"/>
        </w:trPr>
        <w:tc>
          <w:tcPr>
            <w:tcW w:w="4876" w:type="dxa"/>
            <w:hideMark/>
          </w:tcPr>
          <w:p w14:paraId="54715A82" w14:textId="77777777" w:rsidR="00A42879" w:rsidRPr="00835E8E" w:rsidRDefault="00147800">
            <w:pPr>
              <w:pStyle w:val="ColumnHeading"/>
              <w:keepNext/>
            </w:pPr>
            <w:r w:rsidRPr="00835E8E">
              <w:t>Vorschlag der Kommission</w:t>
            </w:r>
          </w:p>
        </w:tc>
        <w:tc>
          <w:tcPr>
            <w:tcW w:w="4876" w:type="dxa"/>
            <w:hideMark/>
          </w:tcPr>
          <w:p w14:paraId="1BAA2065" w14:textId="77777777" w:rsidR="00A42879" w:rsidRPr="00835E8E" w:rsidRDefault="00147800">
            <w:pPr>
              <w:pStyle w:val="ColumnHeading"/>
              <w:keepNext/>
            </w:pPr>
            <w:r w:rsidRPr="00835E8E">
              <w:t>Geänderter Text</w:t>
            </w:r>
          </w:p>
        </w:tc>
      </w:tr>
      <w:tr w:rsidR="00CB4E41" w:rsidRPr="00835E8E" w14:paraId="61F8454C" w14:textId="77777777" w:rsidTr="00A42879">
        <w:trPr>
          <w:jc w:val="center"/>
        </w:trPr>
        <w:tc>
          <w:tcPr>
            <w:tcW w:w="4876" w:type="dxa"/>
            <w:hideMark/>
          </w:tcPr>
          <w:p w14:paraId="49327544" w14:textId="77777777" w:rsidR="00A42879" w:rsidRPr="00835E8E" w:rsidRDefault="00147800">
            <w:pPr>
              <w:pStyle w:val="Normal6"/>
            </w:pPr>
            <w:r w:rsidRPr="00835E8E">
              <w:t xml:space="preserve">Die an der Anwendung dieser Verordnung beteiligten Behörden arbeiten bei der </w:t>
            </w:r>
            <w:r w:rsidRPr="00835E8E">
              <w:rPr>
                <w:b/>
                <w:i/>
              </w:rPr>
              <w:t>Ausübung</w:t>
            </w:r>
            <w:r w:rsidRPr="00835E8E">
              <w:t xml:space="preserve"> dieser </w:t>
            </w:r>
            <w:r w:rsidRPr="00835E8E">
              <w:rPr>
                <w:b/>
                <w:i/>
              </w:rPr>
              <w:t>Befugnisse</w:t>
            </w:r>
            <w:r w:rsidRPr="00835E8E">
              <w:t xml:space="preserve"> aktiv zusammen</w:t>
            </w:r>
            <w:r w:rsidRPr="00835E8E">
              <w:rPr>
                <w:b/>
                <w:i/>
              </w:rPr>
              <w:t>, insbesondere wenn Durchsetzungsmaßnahmen im Hoheitsgebiet eines Mitgliedstaats zu treffen sind</w:t>
            </w:r>
            <w:r w:rsidRPr="00835E8E">
              <w:t>.</w:t>
            </w:r>
          </w:p>
        </w:tc>
        <w:tc>
          <w:tcPr>
            <w:tcW w:w="4876" w:type="dxa"/>
            <w:hideMark/>
          </w:tcPr>
          <w:p w14:paraId="2FC98B78" w14:textId="77777777" w:rsidR="00A42879" w:rsidRPr="00835E8E" w:rsidRDefault="00147800">
            <w:pPr>
              <w:pStyle w:val="Normal6"/>
              <w:rPr>
                <w:szCs w:val="24"/>
              </w:rPr>
            </w:pPr>
            <w:r w:rsidRPr="00835E8E">
              <w:t xml:space="preserve">Die an der Anwendung dieser Verordnung beteiligten Behörden arbeiten bei der </w:t>
            </w:r>
            <w:r w:rsidRPr="00835E8E">
              <w:rPr>
                <w:b/>
                <w:i/>
              </w:rPr>
              <w:t>Durchführung</w:t>
            </w:r>
            <w:r w:rsidRPr="00835E8E">
              <w:t xml:space="preserve"> dieser </w:t>
            </w:r>
            <w:r w:rsidRPr="00835E8E">
              <w:rPr>
                <w:b/>
                <w:i/>
              </w:rPr>
              <w:t>Verordnung</w:t>
            </w:r>
            <w:r w:rsidRPr="00835E8E">
              <w:t xml:space="preserve"> aktiv zusammen.</w:t>
            </w:r>
          </w:p>
        </w:tc>
      </w:tr>
    </w:tbl>
    <w:p w14:paraId="0C875220"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E663D1D"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34350CE" w14:textId="77777777" w:rsidR="00A42879" w:rsidRPr="00835E8E" w:rsidRDefault="00147800" w:rsidP="00A42879">
      <w:pPr>
        <w:pStyle w:val="Normal12Italic"/>
        <w:rPr>
          <w:noProof w:val="0"/>
        </w:rPr>
      </w:pPr>
      <w:r w:rsidRPr="00835E8E">
        <w:t>Gemäß anderen Änderungen zu Nummer 25.</w:t>
      </w:r>
    </w:p>
    <w:p w14:paraId="787FF5C7" w14:textId="77777777" w:rsidR="00A42879" w:rsidRPr="00835E8E" w:rsidRDefault="00147800" w:rsidP="00A42879">
      <w:r w:rsidRPr="00835E8E">
        <w:rPr>
          <w:rStyle w:val="HideTWBExt"/>
        </w:rPr>
        <w:t>&lt;/Amend&gt;</w:t>
      </w:r>
    </w:p>
    <w:p w14:paraId="6004D8BD"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332</w:t>
      </w:r>
      <w:r w:rsidRPr="00835E8E">
        <w:rPr>
          <w:rStyle w:val="HideTWBExt"/>
          <w:b w:val="0"/>
        </w:rPr>
        <w:t>&lt;/NumAm&gt;</w:t>
      </w:r>
    </w:p>
    <w:p w14:paraId="34FBB7D5" w14:textId="77777777" w:rsidR="00A42879" w:rsidRPr="00835E8E" w:rsidRDefault="00147800"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37C832CE" w14:textId="77777777" w:rsidR="00A42879" w:rsidRPr="00835E8E" w:rsidRDefault="00147800" w:rsidP="00A42879">
      <w:r w:rsidRPr="00835E8E">
        <w:rPr>
          <w:rStyle w:val="HideTWBExt"/>
        </w:rPr>
        <w:t>&lt;/RepeatBlock-By&gt;</w:t>
      </w:r>
    </w:p>
    <w:p w14:paraId="1651ED2B"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004466A" w14:textId="77777777" w:rsidR="00A42879" w:rsidRPr="00835E8E" w:rsidRDefault="00147800" w:rsidP="00A42879">
      <w:pPr>
        <w:pStyle w:val="NormalBold"/>
      </w:pPr>
      <w:r w:rsidRPr="00835E8E">
        <w:rPr>
          <w:rStyle w:val="HideTWBExt"/>
          <w:b w:val="0"/>
        </w:rPr>
        <w:t>&lt;Article&gt;</w:t>
      </w:r>
      <w:r w:rsidRPr="00835E8E">
        <w:t>Artikel 1 – Absatz 1 – Nummer 25 – Buchstabe b</w:t>
      </w:r>
      <w:r w:rsidRPr="00835E8E">
        <w:rPr>
          <w:rStyle w:val="HideTWBExt"/>
          <w:b w:val="0"/>
        </w:rPr>
        <w:t>&lt;/Article&gt;</w:t>
      </w:r>
    </w:p>
    <w:p w14:paraId="1F0E2867"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7D30AD5D" w14:textId="77777777" w:rsidR="00A42879" w:rsidRPr="00835E8E" w:rsidRDefault="00147800" w:rsidP="00A42879">
      <w:r w:rsidRPr="00835E8E">
        <w:rPr>
          <w:rStyle w:val="HideTWBExt"/>
        </w:rPr>
        <w:t>&lt;Article2&gt;</w:t>
      </w:r>
      <w:r w:rsidRPr="00835E8E">
        <w:t>Artikel 75 – Absatz 1 – Unterabsatz 3</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40247224" w14:textId="77777777" w:rsidTr="00A42879">
        <w:trPr>
          <w:jc w:val="center"/>
        </w:trPr>
        <w:tc>
          <w:tcPr>
            <w:tcW w:w="9752" w:type="dxa"/>
            <w:gridSpan w:val="2"/>
          </w:tcPr>
          <w:p w14:paraId="4F77C098" w14:textId="77777777" w:rsidR="00A42879" w:rsidRPr="00835E8E" w:rsidRDefault="00A42879">
            <w:pPr>
              <w:keepNext/>
            </w:pPr>
          </w:p>
        </w:tc>
      </w:tr>
      <w:tr w:rsidR="00CB4E41" w:rsidRPr="00835E8E" w14:paraId="260B4720" w14:textId="77777777" w:rsidTr="00A42879">
        <w:trPr>
          <w:jc w:val="center"/>
        </w:trPr>
        <w:tc>
          <w:tcPr>
            <w:tcW w:w="4876" w:type="dxa"/>
            <w:hideMark/>
          </w:tcPr>
          <w:p w14:paraId="513BB0A2" w14:textId="77777777" w:rsidR="00A42879" w:rsidRPr="00835E8E" w:rsidRDefault="00147800">
            <w:pPr>
              <w:pStyle w:val="ColumnHeading"/>
              <w:keepNext/>
            </w:pPr>
            <w:r w:rsidRPr="00835E8E">
              <w:t>Vorschlag der Kommission</w:t>
            </w:r>
          </w:p>
        </w:tc>
        <w:tc>
          <w:tcPr>
            <w:tcW w:w="4876" w:type="dxa"/>
            <w:hideMark/>
          </w:tcPr>
          <w:p w14:paraId="79F423B8" w14:textId="77777777" w:rsidR="00A42879" w:rsidRPr="00835E8E" w:rsidRDefault="00147800">
            <w:pPr>
              <w:pStyle w:val="ColumnHeading"/>
              <w:keepNext/>
            </w:pPr>
            <w:r w:rsidRPr="00835E8E">
              <w:t>Geänderter Text</w:t>
            </w:r>
          </w:p>
        </w:tc>
      </w:tr>
      <w:tr w:rsidR="00CB4E41" w:rsidRPr="00835E8E" w14:paraId="7D82D5EC" w14:textId="77777777" w:rsidTr="00A42879">
        <w:trPr>
          <w:jc w:val="center"/>
        </w:trPr>
        <w:tc>
          <w:tcPr>
            <w:tcW w:w="4876" w:type="dxa"/>
            <w:hideMark/>
          </w:tcPr>
          <w:p w14:paraId="19B46514" w14:textId="77777777" w:rsidR="00A42879" w:rsidRPr="00835E8E" w:rsidRDefault="00147800">
            <w:pPr>
              <w:pStyle w:val="Normal6"/>
            </w:pPr>
            <w:r w:rsidRPr="00835E8E">
              <w:t xml:space="preserve">Die </w:t>
            </w:r>
            <w:r w:rsidRPr="00835E8E">
              <w:rPr>
                <w:b/>
                <w:i/>
              </w:rPr>
              <w:t>an der Anwendung dieser Verordnung beteiligten Behörden</w:t>
            </w:r>
            <w:r w:rsidRPr="00835E8E">
              <w:t xml:space="preserve"> arbeiten bei der Ausübung dieser Befugnisse aktiv zusammen, insbesondere wenn Durchsetzungsmaßnahmen im Hoheitsgebiet eines Mitgliedstaats zu treffen sind.</w:t>
            </w:r>
          </w:p>
        </w:tc>
        <w:tc>
          <w:tcPr>
            <w:tcW w:w="4876" w:type="dxa"/>
            <w:hideMark/>
          </w:tcPr>
          <w:p w14:paraId="38966A90" w14:textId="77777777" w:rsidR="00A42879" w:rsidRPr="00835E8E" w:rsidRDefault="00147800">
            <w:pPr>
              <w:pStyle w:val="Normal6"/>
              <w:rPr>
                <w:szCs w:val="24"/>
              </w:rPr>
            </w:pPr>
            <w:r w:rsidRPr="00835E8E">
              <w:t xml:space="preserve">Die </w:t>
            </w:r>
            <w:r w:rsidRPr="00835E8E">
              <w:rPr>
                <w:b/>
                <w:i/>
              </w:rPr>
              <w:t>Marktüberwachungsbehörden</w:t>
            </w:r>
            <w:r w:rsidRPr="00835E8E">
              <w:t xml:space="preserve"> arbeiten bei der Ausübung dieser Befugnisse aktiv zusammen, insbesondere wenn Durchsetzungsmaßnahmen im Hoheitsgebiet eines Mitgliedstaats zu treffen sind.</w:t>
            </w:r>
          </w:p>
        </w:tc>
      </w:tr>
    </w:tbl>
    <w:p w14:paraId="1F55C71B"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8C420C3" w14:textId="77777777" w:rsidR="00A42879" w:rsidRPr="00835E8E" w:rsidRDefault="00147800" w:rsidP="00A42879">
      <w:r w:rsidRPr="00835E8E">
        <w:rPr>
          <w:rStyle w:val="HideTWBExt"/>
        </w:rPr>
        <w:t>&lt;/Amend&gt;</w:t>
      </w:r>
    </w:p>
    <w:p w14:paraId="5729BD64" w14:textId="77777777" w:rsidR="00A42879" w:rsidRPr="00835E8E" w:rsidRDefault="00147800"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333</w:t>
      </w:r>
      <w:r w:rsidRPr="00835E8E">
        <w:rPr>
          <w:rStyle w:val="HideTWBExt"/>
          <w:b w:val="0"/>
        </w:rPr>
        <w:t>&lt;/NumAm&gt;</w:t>
      </w:r>
    </w:p>
    <w:p w14:paraId="77539C63" w14:textId="77777777" w:rsidR="00A42879" w:rsidRPr="00835E8E" w:rsidRDefault="00147800" w:rsidP="00A42879">
      <w:pPr>
        <w:pStyle w:val="NormalBold"/>
      </w:pPr>
      <w:r w:rsidRPr="00835E8E">
        <w:rPr>
          <w:rStyle w:val="HideTWBExt"/>
          <w:b w:val="0"/>
        </w:rPr>
        <w:t>&lt;RepeatBlock-By&gt;&lt;Members&gt;</w:t>
      </w:r>
      <w:r w:rsidRPr="00835E8E">
        <w:t xml:space="preserve">Brando Benifei, Kristian Vigenin, Christel </w:t>
      </w:r>
      <w:r w:rsidRPr="00835E8E">
        <w:t>Schaldemose, Pierre Jouvet, Marc Angel, Francisco Assis, Alex Agius Saliba, José Cepeda, Elena Sancho Murillo, François Kalfon, Elisabeth Grossmann, Hannes Heide</w:t>
      </w:r>
      <w:r w:rsidRPr="00835E8E">
        <w:rPr>
          <w:rStyle w:val="HideTWBExt"/>
          <w:b w:val="0"/>
        </w:rPr>
        <w:t>&lt;/Members&gt;</w:t>
      </w:r>
    </w:p>
    <w:p w14:paraId="5DA373DB" w14:textId="77777777" w:rsidR="00A42879" w:rsidRPr="00835E8E" w:rsidRDefault="00147800" w:rsidP="00A42879">
      <w:r w:rsidRPr="00835E8E">
        <w:rPr>
          <w:rStyle w:val="HideTWBExt"/>
        </w:rPr>
        <w:t>&lt;/RepeatBlock-By&gt;</w:t>
      </w:r>
    </w:p>
    <w:p w14:paraId="62A075FE"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0DB7E85" w14:textId="77777777" w:rsidR="00A42879" w:rsidRPr="00835E8E" w:rsidRDefault="00147800" w:rsidP="00A42879">
      <w:pPr>
        <w:pStyle w:val="NormalBold"/>
      </w:pPr>
      <w:r w:rsidRPr="00835E8E">
        <w:rPr>
          <w:rStyle w:val="HideTWBExt"/>
          <w:b w:val="0"/>
        </w:rPr>
        <w:t>&lt;Article&gt;</w:t>
      </w:r>
      <w:r w:rsidRPr="00835E8E">
        <w:t>Artikel 1 – Absatz 1 – Nummer 25 – Buchstabe b a (neu)</w:t>
      </w:r>
      <w:r w:rsidRPr="00835E8E">
        <w:rPr>
          <w:rStyle w:val="HideTWBExt"/>
          <w:b w:val="0"/>
        </w:rPr>
        <w:t>&lt;/Article&gt;</w:t>
      </w:r>
    </w:p>
    <w:p w14:paraId="3F9187B6"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4D103153" w14:textId="77777777" w:rsidR="00A42879" w:rsidRPr="00835E8E" w:rsidRDefault="00147800" w:rsidP="00A42879">
      <w:r w:rsidRPr="00835E8E">
        <w:rPr>
          <w:rStyle w:val="HideTWBExt"/>
        </w:rPr>
        <w:t>&lt;Article2&gt;</w:t>
      </w:r>
      <w:r w:rsidRPr="00835E8E">
        <w:t>Artikel 75 – Absatz 1 – Unterabsatz 3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A6950F2" w14:textId="77777777" w:rsidTr="00A42879">
        <w:trPr>
          <w:jc w:val="center"/>
        </w:trPr>
        <w:tc>
          <w:tcPr>
            <w:tcW w:w="9752" w:type="dxa"/>
            <w:gridSpan w:val="2"/>
          </w:tcPr>
          <w:p w14:paraId="01411FB0" w14:textId="77777777" w:rsidR="00A42879" w:rsidRPr="00835E8E" w:rsidRDefault="00A42879">
            <w:pPr>
              <w:keepNext/>
            </w:pPr>
          </w:p>
        </w:tc>
      </w:tr>
      <w:tr w:rsidR="00CB4E41" w:rsidRPr="00835E8E" w14:paraId="0811A929" w14:textId="77777777" w:rsidTr="00A42879">
        <w:trPr>
          <w:jc w:val="center"/>
        </w:trPr>
        <w:tc>
          <w:tcPr>
            <w:tcW w:w="4876" w:type="dxa"/>
            <w:hideMark/>
          </w:tcPr>
          <w:p w14:paraId="75531B9E" w14:textId="77777777" w:rsidR="00A42879" w:rsidRPr="00835E8E" w:rsidRDefault="00147800">
            <w:pPr>
              <w:pStyle w:val="ColumnHeading"/>
              <w:keepNext/>
            </w:pPr>
            <w:r w:rsidRPr="00835E8E">
              <w:t>Vorschlag der Kommission</w:t>
            </w:r>
          </w:p>
        </w:tc>
        <w:tc>
          <w:tcPr>
            <w:tcW w:w="4876" w:type="dxa"/>
            <w:hideMark/>
          </w:tcPr>
          <w:p w14:paraId="1057818D" w14:textId="77777777" w:rsidR="00A42879" w:rsidRPr="00835E8E" w:rsidRDefault="00147800">
            <w:pPr>
              <w:pStyle w:val="ColumnHeading"/>
              <w:keepNext/>
            </w:pPr>
            <w:r w:rsidRPr="00835E8E">
              <w:t>Geänderter Text</w:t>
            </w:r>
          </w:p>
        </w:tc>
      </w:tr>
      <w:tr w:rsidR="00CB4E41" w:rsidRPr="00835E8E" w14:paraId="33E6D4FB" w14:textId="77777777" w:rsidTr="00A42879">
        <w:trPr>
          <w:jc w:val="center"/>
        </w:trPr>
        <w:tc>
          <w:tcPr>
            <w:tcW w:w="4876" w:type="dxa"/>
          </w:tcPr>
          <w:p w14:paraId="28934072" w14:textId="77777777" w:rsidR="00A42879" w:rsidRPr="00835E8E" w:rsidRDefault="00A42879">
            <w:pPr>
              <w:pStyle w:val="Normal6"/>
            </w:pPr>
          </w:p>
        </w:tc>
        <w:tc>
          <w:tcPr>
            <w:tcW w:w="4876" w:type="dxa"/>
            <w:hideMark/>
          </w:tcPr>
          <w:p w14:paraId="341C11E2" w14:textId="77777777" w:rsidR="00A42879" w:rsidRPr="00835E8E" w:rsidRDefault="00147800">
            <w:pPr>
              <w:pStyle w:val="Normal6"/>
              <w:rPr>
                <w:szCs w:val="24"/>
              </w:rPr>
            </w:pPr>
            <w:r w:rsidRPr="00835E8E">
              <w:rPr>
                <w:b/>
                <w:i/>
              </w:rPr>
              <w:t>ba)</w:t>
            </w:r>
            <w:r w:rsidRPr="00835E8E">
              <w:rPr>
                <w:b/>
                <w:i/>
              </w:rPr>
              <w:tab/>
              <w:t>In Absatz 1 wird folgender Unterabsatz 3a angefügt:</w:t>
            </w:r>
          </w:p>
        </w:tc>
      </w:tr>
      <w:tr w:rsidR="00CB4E41" w:rsidRPr="00835E8E" w14:paraId="7CB0411D" w14:textId="77777777" w:rsidTr="00A42879">
        <w:trPr>
          <w:jc w:val="center"/>
        </w:trPr>
        <w:tc>
          <w:tcPr>
            <w:tcW w:w="4876" w:type="dxa"/>
          </w:tcPr>
          <w:p w14:paraId="39857EC5" w14:textId="77777777" w:rsidR="00BB07CE" w:rsidRPr="00835E8E" w:rsidRDefault="00BB07CE">
            <w:pPr>
              <w:pStyle w:val="Normal6"/>
            </w:pPr>
          </w:p>
        </w:tc>
        <w:tc>
          <w:tcPr>
            <w:tcW w:w="4876" w:type="dxa"/>
          </w:tcPr>
          <w:p w14:paraId="515D2062" w14:textId="77777777" w:rsidR="00BB07CE" w:rsidRPr="00835E8E" w:rsidRDefault="00147800">
            <w:pPr>
              <w:pStyle w:val="Normal6"/>
              <w:rPr>
                <w:b/>
                <w:i/>
              </w:rPr>
            </w:pPr>
            <w:r w:rsidRPr="00835E8E">
              <w:rPr>
                <w:b/>
                <w:i/>
              </w:rPr>
              <w:t xml:space="preserve">„Das Büro für Künstliche Intelligenz stimmt sich eng mit den zuständigen nationalen Datenschutzbehörden ab, wenn die genannten KI-Systeme Risiken für die Grundrechte auf Privatsphäre und Datenschutz bergen, im </w:t>
            </w:r>
            <w:r w:rsidRPr="00835E8E">
              <w:rPr>
                <w:b/>
                <w:i/>
              </w:rPr>
              <w:t>Einklang mit Artikel 8 der Charta der Grundrechte der Europäischen Union und im Einklang mit Artikel 2 Absatz 7 der vorliegenden Verordnung.“</w:t>
            </w:r>
          </w:p>
        </w:tc>
      </w:tr>
    </w:tbl>
    <w:p w14:paraId="10BEFCDC"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9F73933" w14:textId="77777777" w:rsidR="00A42879" w:rsidRPr="00835E8E" w:rsidRDefault="00147800" w:rsidP="00A42879">
      <w:r w:rsidRPr="00835E8E">
        <w:rPr>
          <w:rStyle w:val="HideTWBExt"/>
        </w:rPr>
        <w:t>&lt;/Amend&gt;</w:t>
      </w:r>
    </w:p>
    <w:p w14:paraId="6C5A129F"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334</w:t>
      </w:r>
      <w:r w:rsidRPr="00835E8E">
        <w:rPr>
          <w:rStyle w:val="HideTWBExt"/>
          <w:b w:val="0"/>
        </w:rPr>
        <w:t>&lt;/NumAm&gt;</w:t>
      </w:r>
    </w:p>
    <w:p w14:paraId="56894756" w14:textId="77777777" w:rsidR="00A42879" w:rsidRPr="00835E8E" w:rsidRDefault="00147800" w:rsidP="00A42879">
      <w:pPr>
        <w:pStyle w:val="NormalBold"/>
      </w:pPr>
      <w:r w:rsidRPr="00835E8E">
        <w:rPr>
          <w:rStyle w:val="HideTWBExt"/>
          <w:b w:val="0"/>
        </w:rPr>
        <w:t>&lt;RepeatBlock-By&gt;&lt;Members&gt;</w:t>
      </w:r>
      <w:r w:rsidRPr="00835E8E">
        <w:t>Stefano Cavedagna</w:t>
      </w:r>
      <w:r w:rsidRPr="00835E8E">
        <w:rPr>
          <w:rStyle w:val="HideTWBExt"/>
          <w:b w:val="0"/>
        </w:rPr>
        <w:t>&lt;/Members&gt;</w:t>
      </w:r>
    </w:p>
    <w:p w14:paraId="6B828588" w14:textId="77777777" w:rsidR="00A42879" w:rsidRPr="00835E8E" w:rsidRDefault="00147800" w:rsidP="00A42879">
      <w:r w:rsidRPr="00835E8E">
        <w:rPr>
          <w:rStyle w:val="HideTWBExt"/>
        </w:rPr>
        <w:t>&lt;/RepeatBlock-By&gt;</w:t>
      </w:r>
    </w:p>
    <w:p w14:paraId="0949A3B4"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919D614" w14:textId="77777777" w:rsidR="00A42879" w:rsidRPr="00835E8E" w:rsidRDefault="00147800" w:rsidP="00A42879">
      <w:pPr>
        <w:pStyle w:val="NormalBold"/>
      </w:pPr>
      <w:r w:rsidRPr="00835E8E">
        <w:rPr>
          <w:rStyle w:val="HideTWBExt"/>
          <w:b w:val="0"/>
        </w:rPr>
        <w:t>&lt;Article&gt;</w:t>
      </w:r>
      <w:r w:rsidRPr="00835E8E">
        <w:t>Artikel 1 – Absatz 1 – Nummer 25 – Buchstabe b a (neu)</w:t>
      </w:r>
      <w:r w:rsidRPr="00835E8E">
        <w:rPr>
          <w:rStyle w:val="HideTWBExt"/>
          <w:b w:val="0"/>
        </w:rPr>
        <w:t>&lt;/Article&gt;</w:t>
      </w:r>
    </w:p>
    <w:p w14:paraId="1F36A51E"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0E69404D" w14:textId="77777777" w:rsidR="00A42879" w:rsidRPr="00835E8E" w:rsidRDefault="00147800" w:rsidP="00A42879">
      <w:r w:rsidRPr="00835E8E">
        <w:rPr>
          <w:rStyle w:val="HideTWBExt"/>
        </w:rPr>
        <w:t>&lt;Article2&gt;</w:t>
      </w:r>
      <w:r w:rsidRPr="00835E8E">
        <w:t>Artikel 75 – Absatz 1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04ADD0B" w14:textId="77777777" w:rsidTr="00A42879">
        <w:trPr>
          <w:jc w:val="center"/>
        </w:trPr>
        <w:tc>
          <w:tcPr>
            <w:tcW w:w="9752" w:type="dxa"/>
            <w:gridSpan w:val="2"/>
          </w:tcPr>
          <w:p w14:paraId="76D479A0" w14:textId="77777777" w:rsidR="00A42879" w:rsidRPr="00835E8E" w:rsidRDefault="00A42879">
            <w:pPr>
              <w:keepNext/>
            </w:pPr>
          </w:p>
        </w:tc>
      </w:tr>
      <w:tr w:rsidR="00CB4E41" w:rsidRPr="00835E8E" w14:paraId="6E6380A7" w14:textId="77777777" w:rsidTr="00A42879">
        <w:trPr>
          <w:jc w:val="center"/>
        </w:trPr>
        <w:tc>
          <w:tcPr>
            <w:tcW w:w="4876" w:type="dxa"/>
            <w:hideMark/>
          </w:tcPr>
          <w:p w14:paraId="630EDAD1" w14:textId="77777777" w:rsidR="00A42879" w:rsidRPr="00835E8E" w:rsidRDefault="00147800">
            <w:pPr>
              <w:pStyle w:val="ColumnHeading"/>
              <w:keepNext/>
            </w:pPr>
            <w:r w:rsidRPr="00835E8E">
              <w:t>Vorschlag der Kommission</w:t>
            </w:r>
          </w:p>
        </w:tc>
        <w:tc>
          <w:tcPr>
            <w:tcW w:w="4876" w:type="dxa"/>
            <w:hideMark/>
          </w:tcPr>
          <w:p w14:paraId="4BED6C60" w14:textId="77777777" w:rsidR="00A42879" w:rsidRPr="00835E8E" w:rsidRDefault="00147800">
            <w:pPr>
              <w:pStyle w:val="ColumnHeading"/>
              <w:keepNext/>
            </w:pPr>
            <w:r w:rsidRPr="00835E8E">
              <w:t>Geänderter Text</w:t>
            </w:r>
          </w:p>
        </w:tc>
      </w:tr>
      <w:tr w:rsidR="00CB4E41" w:rsidRPr="00835E8E" w14:paraId="24DBC4BF" w14:textId="77777777" w:rsidTr="00A42879">
        <w:trPr>
          <w:jc w:val="center"/>
        </w:trPr>
        <w:tc>
          <w:tcPr>
            <w:tcW w:w="4876" w:type="dxa"/>
          </w:tcPr>
          <w:p w14:paraId="7A4B8871" w14:textId="77777777" w:rsidR="00A42879" w:rsidRPr="00835E8E" w:rsidRDefault="00A42879">
            <w:pPr>
              <w:pStyle w:val="Normal6"/>
            </w:pPr>
          </w:p>
        </w:tc>
        <w:tc>
          <w:tcPr>
            <w:tcW w:w="4876" w:type="dxa"/>
            <w:hideMark/>
          </w:tcPr>
          <w:p w14:paraId="3EBE47F8" w14:textId="77777777" w:rsidR="00A42879" w:rsidRPr="00835E8E" w:rsidRDefault="00147800" w:rsidP="00BB07CE">
            <w:pPr>
              <w:pStyle w:val="Normal6"/>
              <w:rPr>
                <w:szCs w:val="24"/>
              </w:rPr>
            </w:pPr>
            <w:r w:rsidRPr="00835E8E">
              <w:rPr>
                <w:b/>
                <w:i/>
              </w:rPr>
              <w:t>ba)</w:t>
            </w:r>
            <w:r w:rsidRPr="00835E8E">
              <w:rPr>
                <w:b/>
                <w:i/>
              </w:rPr>
              <w:tab/>
              <w:t>Folgender Absatz 1a wird eingefügt:</w:t>
            </w:r>
          </w:p>
        </w:tc>
      </w:tr>
      <w:tr w:rsidR="00CB4E41" w:rsidRPr="00835E8E" w14:paraId="4A9562B1" w14:textId="77777777" w:rsidTr="00A42879">
        <w:trPr>
          <w:jc w:val="center"/>
        </w:trPr>
        <w:tc>
          <w:tcPr>
            <w:tcW w:w="4876" w:type="dxa"/>
          </w:tcPr>
          <w:p w14:paraId="1E178A16" w14:textId="77777777" w:rsidR="00BB07CE" w:rsidRPr="00835E8E" w:rsidRDefault="00BB07CE">
            <w:pPr>
              <w:pStyle w:val="Normal6"/>
            </w:pPr>
          </w:p>
        </w:tc>
        <w:tc>
          <w:tcPr>
            <w:tcW w:w="4876" w:type="dxa"/>
          </w:tcPr>
          <w:p w14:paraId="08193866" w14:textId="77777777" w:rsidR="00BB07CE" w:rsidRPr="00835E8E" w:rsidRDefault="00147800">
            <w:pPr>
              <w:pStyle w:val="Normal6"/>
              <w:rPr>
                <w:b/>
                <w:i/>
              </w:rPr>
            </w:pPr>
            <w:r w:rsidRPr="00835E8E">
              <w:rPr>
                <w:b/>
                <w:i/>
              </w:rPr>
              <w:t>„(1a)</w:t>
            </w:r>
            <w:r w:rsidRPr="00835E8E">
              <w:rPr>
                <w:b/>
                <w:i/>
              </w:rPr>
              <w:tab/>
              <w:t xml:space="preserve">Der Kommission wird die Befugnis übertragen, eine unabhängige Konformitätsbewertungsstelle einzurichten, die </w:t>
            </w:r>
            <w:r w:rsidRPr="00835E8E">
              <w:rPr>
                <w:b/>
                <w:i/>
              </w:rPr>
              <w:t>Konformitätsbewertungen durch Dritte gemäß Artikel 43 in Bezug auf die in Absatz 1 genannten Hochrisiko-KI-</w:t>
            </w:r>
            <w:r w:rsidRPr="00835E8E">
              <w:rPr>
                <w:b/>
                <w:i/>
              </w:rPr>
              <w:lastRenderedPageBreak/>
              <w:t>Systeme durchführt. Zu diesem Zweck übernimmt die Kommission die Rolle einer notifizierenden Behörde und erfüllt sinngemäß die Anforderungen an notifizierende Behörden gemäß Kapitel III Abschnitt 4. Die Konformitätsbewertungsstelle übernimmt die Rolle einer notifizierten Stelle und erfüllt sinngemäß die Anforderungen an notifizierte Stellen gemäß Kapitel III Abschnitt 4, auch in Bezug auf Unabhängigkei</w:t>
            </w:r>
            <w:r w:rsidRPr="00835E8E">
              <w:rPr>
                <w:b/>
                <w:i/>
              </w:rPr>
              <w:t>t und Kompetenz. Ein Anbieter, der sich einer Konformitätsbewertung durch Dritte in Bezug auf die in Absatz 1 genannten Hochrisiko-KI-Systeme unterziehen muss, kann sich dafür entscheiden, diese Konformitätsbewertungsstelle alternativ zu jeder anderen gemäß Kapitel III Abschnitt 4 benannten notifizierten Stelle zu verwenden.“</w:t>
            </w:r>
          </w:p>
        </w:tc>
      </w:tr>
    </w:tbl>
    <w:p w14:paraId="5FF7FEA2"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7F080FE"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0915894" w14:textId="77777777" w:rsidR="00A42879" w:rsidRPr="00835E8E" w:rsidRDefault="00147800" w:rsidP="00A42879">
      <w:pPr>
        <w:pStyle w:val="Normal12Italic"/>
        <w:rPr>
          <w:noProof w:val="0"/>
        </w:rPr>
      </w:pPr>
      <w:r w:rsidRPr="00835E8E">
        <w:t xml:space="preserve">The Commission's original proposal grants exclusive competence to the AI Office for the supervision and </w:t>
      </w:r>
      <w:r w:rsidRPr="00835E8E">
        <w:t>enforcement of AI systems based on general-purpose AI models developed by the same provider. However, it also mandates that the Commission directly organise pre-market conformity assessments for these systems. This creates a potential conflict of interest, as the same institution would be responsible for both enforcement and conformity assessment.The proposed amendment addresses this concern by empowering the Commission to establish an independent conformity assessment body, structurally separate from the A</w:t>
      </w:r>
      <w:r w:rsidRPr="00835E8E">
        <w:t xml:space="preserve">I Office. This body would operate under the same requirements applicable to notified bodies under Section 4 of Chapter III, ensuring independence, competence, and impartiality. Crucially, providers retain the choice to use this body or any other competent notified body, thereby preserving market competition in conformity assessment services and avoiding regulatory bottlenecks. This approach aligns with the principles underlying the New Legislative Framework and ensures that providers of AI systems based on </w:t>
      </w:r>
      <w:r w:rsidRPr="00835E8E">
        <w:t>general-purpose AI models are not subject to a monopolistic conformity assessment regime.</w:t>
      </w:r>
    </w:p>
    <w:p w14:paraId="13000A79" w14:textId="77777777" w:rsidR="00A42879" w:rsidRPr="00835E8E" w:rsidRDefault="00147800" w:rsidP="00A42879">
      <w:r w:rsidRPr="00835E8E">
        <w:rPr>
          <w:rStyle w:val="HideTWBExt"/>
        </w:rPr>
        <w:t>&lt;/Amend&gt;</w:t>
      </w:r>
    </w:p>
    <w:p w14:paraId="039E7C3B"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335</w:t>
      </w:r>
      <w:r w:rsidRPr="00835E8E">
        <w:rPr>
          <w:rStyle w:val="HideTWBExt"/>
          <w:b w:val="0"/>
        </w:rPr>
        <w:t>&lt;/NumAm&gt;</w:t>
      </w:r>
    </w:p>
    <w:p w14:paraId="7210A6B7" w14:textId="77777777" w:rsidR="00A42879" w:rsidRPr="00835E8E" w:rsidRDefault="00147800"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03D8BF08" w14:textId="77777777" w:rsidR="00A42879" w:rsidRPr="00835E8E" w:rsidRDefault="00147800" w:rsidP="00A42879">
      <w:r w:rsidRPr="00835E8E">
        <w:rPr>
          <w:rStyle w:val="HideTWBExt"/>
        </w:rPr>
        <w:t>&lt;/RepeatBlock-By&gt;</w:t>
      </w:r>
    </w:p>
    <w:p w14:paraId="2D2555D2"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C5A30CF" w14:textId="77777777" w:rsidR="00A42879" w:rsidRPr="00835E8E" w:rsidRDefault="00147800" w:rsidP="00A42879">
      <w:pPr>
        <w:pStyle w:val="NormalBold"/>
      </w:pPr>
      <w:r w:rsidRPr="00835E8E">
        <w:rPr>
          <w:rStyle w:val="HideTWBExt"/>
          <w:b w:val="0"/>
        </w:rPr>
        <w:t>&lt;Article&gt;</w:t>
      </w:r>
      <w:r w:rsidRPr="00835E8E">
        <w:t>Artikel 1 – Absatz 1 – Nummer 25 – Buchstabe c</w:t>
      </w:r>
      <w:r w:rsidRPr="00835E8E">
        <w:rPr>
          <w:rStyle w:val="HideTWBExt"/>
          <w:b w:val="0"/>
        </w:rPr>
        <w:t>&lt;/Article&gt;</w:t>
      </w:r>
    </w:p>
    <w:p w14:paraId="7B0F2EAA" w14:textId="77777777" w:rsidR="00A42879" w:rsidRPr="00835E8E" w:rsidRDefault="00147800" w:rsidP="00A42879">
      <w:pPr>
        <w:keepNext/>
      </w:pPr>
      <w:r w:rsidRPr="00835E8E">
        <w:rPr>
          <w:rStyle w:val="HideTWBExt"/>
        </w:rPr>
        <w:lastRenderedPageBreak/>
        <w:t>&lt;DocAmend2&gt;</w:t>
      </w:r>
      <w:r w:rsidRPr="00835E8E">
        <w:t>Verordnung (EU) 2024/1689</w:t>
      </w:r>
      <w:r w:rsidRPr="00835E8E">
        <w:rPr>
          <w:rStyle w:val="HideTWBExt"/>
        </w:rPr>
        <w:t>&lt;/DocAmend2&gt;</w:t>
      </w:r>
    </w:p>
    <w:p w14:paraId="107E3C2D" w14:textId="77777777" w:rsidR="00A42879" w:rsidRPr="00835E8E" w:rsidRDefault="00147800" w:rsidP="00A42879">
      <w:r w:rsidRPr="00835E8E">
        <w:rPr>
          <w:rStyle w:val="HideTWBExt"/>
        </w:rPr>
        <w:t>&lt;Article2&gt;</w:t>
      </w:r>
      <w:r w:rsidRPr="00835E8E">
        <w:t>Artikel 75 – Absatz 1 a</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FB5FEF1" w14:textId="77777777" w:rsidTr="00AE7122">
        <w:trPr>
          <w:jc w:val="center"/>
        </w:trPr>
        <w:tc>
          <w:tcPr>
            <w:tcW w:w="9752" w:type="dxa"/>
            <w:gridSpan w:val="2"/>
          </w:tcPr>
          <w:p w14:paraId="55D74D1C" w14:textId="77777777" w:rsidR="00A42879" w:rsidRPr="00835E8E" w:rsidRDefault="00A42879">
            <w:pPr>
              <w:keepNext/>
            </w:pPr>
          </w:p>
        </w:tc>
      </w:tr>
      <w:tr w:rsidR="00CB4E41" w:rsidRPr="00835E8E" w14:paraId="02F94C3D" w14:textId="77777777" w:rsidTr="00AE7122">
        <w:trPr>
          <w:jc w:val="center"/>
        </w:trPr>
        <w:tc>
          <w:tcPr>
            <w:tcW w:w="4876" w:type="dxa"/>
            <w:hideMark/>
          </w:tcPr>
          <w:p w14:paraId="4402403D" w14:textId="77777777" w:rsidR="00A42879" w:rsidRPr="00835E8E" w:rsidRDefault="00147800">
            <w:pPr>
              <w:pStyle w:val="ColumnHeading"/>
              <w:keepNext/>
            </w:pPr>
            <w:r w:rsidRPr="00835E8E">
              <w:t>Vorschlag der Kommission</w:t>
            </w:r>
          </w:p>
        </w:tc>
        <w:tc>
          <w:tcPr>
            <w:tcW w:w="4876" w:type="dxa"/>
            <w:hideMark/>
          </w:tcPr>
          <w:p w14:paraId="25673216" w14:textId="77777777" w:rsidR="00A42879" w:rsidRPr="00835E8E" w:rsidRDefault="00147800">
            <w:pPr>
              <w:pStyle w:val="ColumnHeading"/>
              <w:keepNext/>
            </w:pPr>
            <w:r w:rsidRPr="00835E8E">
              <w:t>Geänderter Text</w:t>
            </w:r>
          </w:p>
        </w:tc>
      </w:tr>
      <w:tr w:rsidR="00CB4E41" w:rsidRPr="00835E8E" w14:paraId="55AA4008" w14:textId="77777777" w:rsidTr="00AE7122">
        <w:trPr>
          <w:jc w:val="center"/>
        </w:trPr>
        <w:tc>
          <w:tcPr>
            <w:tcW w:w="4876" w:type="dxa"/>
            <w:hideMark/>
          </w:tcPr>
          <w:p w14:paraId="30EE7642" w14:textId="77777777" w:rsidR="00A42879" w:rsidRPr="00835E8E" w:rsidRDefault="00147800">
            <w:pPr>
              <w:pStyle w:val="Normal6"/>
            </w:pPr>
            <w:r w:rsidRPr="00835E8E">
              <w:rPr>
                <w:b/>
                <w:i/>
              </w:rPr>
              <w:t>c)</w:t>
            </w:r>
            <w:r w:rsidRPr="00835E8E">
              <w:rPr>
                <w:b/>
                <w:i/>
              </w:rPr>
              <w:tab/>
              <w:t xml:space="preserve">Folgende Absätze 1a bis 1c </w:t>
            </w:r>
            <w:r w:rsidRPr="00835E8E">
              <w:rPr>
                <w:b/>
                <w:i/>
              </w:rPr>
              <w:t>werden eingefügt:</w:t>
            </w:r>
          </w:p>
        </w:tc>
        <w:tc>
          <w:tcPr>
            <w:tcW w:w="4876" w:type="dxa"/>
            <w:hideMark/>
          </w:tcPr>
          <w:p w14:paraId="473BA15D" w14:textId="77777777" w:rsidR="00A42879" w:rsidRPr="00835E8E" w:rsidRDefault="00147800">
            <w:pPr>
              <w:pStyle w:val="Normal6"/>
              <w:rPr>
                <w:szCs w:val="24"/>
              </w:rPr>
            </w:pPr>
            <w:r w:rsidRPr="00835E8E">
              <w:rPr>
                <w:b/>
                <w:i/>
              </w:rPr>
              <w:t>entfällt</w:t>
            </w:r>
          </w:p>
        </w:tc>
      </w:tr>
      <w:tr w:rsidR="00CB4E41" w:rsidRPr="00835E8E" w14:paraId="1D520AF6" w14:textId="77777777" w:rsidTr="00AE7122">
        <w:trPr>
          <w:jc w:val="center"/>
        </w:trPr>
        <w:tc>
          <w:tcPr>
            <w:tcW w:w="4876" w:type="dxa"/>
            <w:hideMark/>
          </w:tcPr>
          <w:p w14:paraId="7F67452D" w14:textId="77777777" w:rsidR="00A42879" w:rsidRPr="00835E8E" w:rsidRDefault="00147800">
            <w:pPr>
              <w:pStyle w:val="Normal6"/>
            </w:pPr>
            <w:r w:rsidRPr="00835E8E">
              <w:rPr>
                <w:b/>
                <w:i/>
              </w:rPr>
              <w:t>„(1a)</w:t>
            </w:r>
            <w:r w:rsidRPr="00835E8E">
              <w:rPr>
                <w:b/>
                <w:i/>
              </w:rPr>
              <w:tab/>
              <w:t>Die Kommission erlässt einen Durchführungsrechtsakt, in dem sie die Durchsetzungsbefugnisse und die Verfahren für die Ausübung dieser Befugnisse durch das Büro für Künstliche Intelligenz festlegt, einschließlich seiner Befugnis, im Einklang mit den in Artikel 99 festgelegten Bedingungen und Obergrenzen Sanktionen wie Geldbußen oder andere verwaltungsrechtliche Strafen in Bezug auf die in den Absätzen 1 und 1a dieses Artikels genannten KI-Systeme zu verhängen, bei denen es im Rahmen seiner Beobachtungs- und</w:t>
            </w:r>
            <w:r w:rsidRPr="00835E8E">
              <w:rPr>
                <w:b/>
                <w:i/>
              </w:rPr>
              <w:t xml:space="preserve"> Aufsichtsaufgaben gemäß diesem Artikel Verstöße gegen diese Verordnung festgestellt hat.“</w:t>
            </w:r>
          </w:p>
        </w:tc>
        <w:tc>
          <w:tcPr>
            <w:tcW w:w="4876" w:type="dxa"/>
          </w:tcPr>
          <w:p w14:paraId="37D5BA1F" w14:textId="77777777" w:rsidR="00A42879" w:rsidRPr="00835E8E" w:rsidRDefault="00A42879">
            <w:pPr>
              <w:pStyle w:val="Normal6"/>
              <w:rPr>
                <w:szCs w:val="24"/>
              </w:rPr>
            </w:pPr>
          </w:p>
        </w:tc>
      </w:tr>
      <w:tr w:rsidR="00CB4E41" w:rsidRPr="00835E8E" w14:paraId="4820308E" w14:textId="77777777" w:rsidTr="00AE7122">
        <w:trPr>
          <w:jc w:val="center"/>
        </w:trPr>
        <w:tc>
          <w:tcPr>
            <w:tcW w:w="4876" w:type="dxa"/>
            <w:hideMark/>
          </w:tcPr>
          <w:p w14:paraId="6F7B2EB8" w14:textId="77777777" w:rsidR="00A42879" w:rsidRPr="00835E8E" w:rsidRDefault="00147800">
            <w:pPr>
              <w:pStyle w:val="Normal6"/>
            </w:pPr>
            <w:r w:rsidRPr="00835E8E">
              <w:rPr>
                <w:b/>
                <w:i/>
              </w:rPr>
              <w:t>„(1b)</w:t>
            </w:r>
            <w:r w:rsidRPr="00835E8E">
              <w:rPr>
                <w:b/>
                <w:i/>
              </w:rPr>
              <w:tab/>
              <w:t xml:space="preserve">Unbeschadet der in dieser Verordnung enthaltenen spezifischeren Verfahrensrechte gilt Artikel 18 der Verordnung </w:t>
            </w:r>
            <w:r w:rsidRPr="00835E8E">
              <w:rPr>
                <w:b/>
                <w:i/>
              </w:rPr>
              <w:t>(EU) 2019/1020 sinngemäß für die Anbieter der in Absatz 1 genannten KI-Systeme.“</w:t>
            </w:r>
          </w:p>
        </w:tc>
        <w:tc>
          <w:tcPr>
            <w:tcW w:w="4876" w:type="dxa"/>
          </w:tcPr>
          <w:p w14:paraId="63BC4140" w14:textId="77777777" w:rsidR="00A42879" w:rsidRPr="00835E8E" w:rsidRDefault="00A42879">
            <w:pPr>
              <w:pStyle w:val="Normal6"/>
              <w:rPr>
                <w:szCs w:val="24"/>
              </w:rPr>
            </w:pPr>
          </w:p>
        </w:tc>
      </w:tr>
      <w:tr w:rsidR="00CB4E41" w:rsidRPr="00835E8E" w14:paraId="67E49752" w14:textId="77777777" w:rsidTr="00AE7122">
        <w:trPr>
          <w:jc w:val="center"/>
        </w:trPr>
        <w:tc>
          <w:tcPr>
            <w:tcW w:w="4876" w:type="dxa"/>
            <w:hideMark/>
          </w:tcPr>
          <w:p w14:paraId="15F39E8A" w14:textId="77777777" w:rsidR="00A42879" w:rsidRPr="00835E8E" w:rsidRDefault="00147800">
            <w:pPr>
              <w:pStyle w:val="Normal6"/>
            </w:pPr>
            <w:r w:rsidRPr="00835E8E">
              <w:rPr>
                <w:b/>
                <w:i/>
              </w:rPr>
              <w:t>„(1c)</w:t>
            </w:r>
            <w:r w:rsidRPr="00835E8E">
              <w:rPr>
                <w:b/>
                <w:i/>
              </w:rPr>
              <w:tab/>
              <w:t xml:space="preserve">Die Kommission organisiert dem Inverkehrbringen vorgeschaltete Konformitätsbewertungen und Tests der in Absatz 1 genannten KI-Systeme, die als hochriskant </w:t>
            </w:r>
            <w:r w:rsidRPr="00835E8E">
              <w:rPr>
                <w:b/>
                <w:i/>
              </w:rPr>
              <w:t xml:space="preserve">eingestuft sind und einer Konformitätsbewertung durch Dritte gemäß Artikel 43 unterliegen, und führt diese durch, bevor solche KI-Systeme in Verkehr gebracht oder in Betrieb genommen werden. Bei diesen Tests und Bewertungen wird überprüft, ob die Systeme den einschlägigen Anforderungen dieser Verordnung entsprechen und gemäß dieser Verordnung in der Union in Verkehr gebracht oder in Betrieb genommen werden dürfen. Die Kommission kann die </w:t>
            </w:r>
            <w:r w:rsidRPr="00835E8E">
              <w:rPr>
                <w:b/>
                <w:i/>
              </w:rPr>
              <w:lastRenderedPageBreak/>
              <w:t>gemäß dieser Verordnung benannten notifizierten Stellen mit der Durchf</w:t>
            </w:r>
            <w:r w:rsidRPr="00835E8E">
              <w:rPr>
                <w:b/>
                <w:i/>
              </w:rPr>
              <w:t>ührung dieser Tests oder Bewertungen betrauen; in diesem Fall handeln diese notifizierten Stellen im Namen der Kommission. Artikel 34 Absätze 1 und 2 gilt sinngemäß für die Kommission, wenn sie ihre Befugnisse nach diesem Absatz ausübt.</w:t>
            </w:r>
          </w:p>
        </w:tc>
        <w:tc>
          <w:tcPr>
            <w:tcW w:w="4876" w:type="dxa"/>
          </w:tcPr>
          <w:p w14:paraId="3E15DDA3" w14:textId="77777777" w:rsidR="00A42879" w:rsidRPr="00835E8E" w:rsidRDefault="00A42879">
            <w:pPr>
              <w:pStyle w:val="Normal6"/>
              <w:rPr>
                <w:szCs w:val="24"/>
              </w:rPr>
            </w:pPr>
          </w:p>
        </w:tc>
      </w:tr>
      <w:tr w:rsidR="00CB4E41" w:rsidRPr="00835E8E" w14:paraId="11A35F8C" w14:textId="77777777" w:rsidTr="00AE7122">
        <w:trPr>
          <w:jc w:val="center"/>
        </w:trPr>
        <w:tc>
          <w:tcPr>
            <w:tcW w:w="4876" w:type="dxa"/>
            <w:hideMark/>
          </w:tcPr>
          <w:p w14:paraId="478E0E37" w14:textId="77777777" w:rsidR="00A42879" w:rsidRPr="00835E8E" w:rsidRDefault="00147800">
            <w:pPr>
              <w:pStyle w:val="Normal6"/>
            </w:pPr>
            <w:r w:rsidRPr="00835E8E">
              <w:rPr>
                <w:b/>
                <w:i/>
              </w:rPr>
              <w:t>Die Gebühren für Test- und Bewertungstätigkeiten werden von dem Anbieter eines Hochrisiko-KI-Systems erhoben, der bei der Kommission eine Konformitätsbewertung durch Dritte beantragt hat. Die Kosten der Dienstleistungen, mit denen die Kommission die notifizierten Stellen gemäß diesem Artikel betraut hat, werden vom Anbieter direkt an die notifizierte Stelle gezahlt.“</w:t>
            </w:r>
          </w:p>
        </w:tc>
        <w:tc>
          <w:tcPr>
            <w:tcW w:w="4876" w:type="dxa"/>
          </w:tcPr>
          <w:p w14:paraId="2FC41D43" w14:textId="77777777" w:rsidR="00A42879" w:rsidRPr="00835E8E" w:rsidRDefault="00A42879">
            <w:pPr>
              <w:pStyle w:val="Normal6"/>
              <w:rPr>
                <w:szCs w:val="24"/>
              </w:rPr>
            </w:pPr>
          </w:p>
        </w:tc>
      </w:tr>
    </w:tbl>
    <w:p w14:paraId="439526EC"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C02F3E4"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28534899" w14:textId="77777777" w:rsidR="00A42879" w:rsidRPr="00835E8E" w:rsidRDefault="00147800" w:rsidP="00A42879">
      <w:pPr>
        <w:pStyle w:val="Normal12Italic"/>
        <w:rPr>
          <w:noProof w:val="0"/>
        </w:rPr>
      </w:pPr>
      <w:r w:rsidRPr="00835E8E">
        <w:t>Die Konzentration der Regulierungs-, Durchsetzungs- und Konformitätsbewertungsfunktionen in der Kommission birgt die Gefahr, dass die institutionelle Unparteilichkeit, die Rechtssicherheit und das System des gegenseitigen Vertrauens, auf dem der Binnenmarkt beruht, ausgehöhlt werden. Die EU-Rechtsvorschriften zur Produktsicherheit beruhen auf einer funktionalen Trennung zwischen Rechtsetzung, Festlegung technischer Normen, unabhängiger Konformitätsbewertung und Marktüberwachung. Eine Verwischung dieser Roll</w:t>
      </w:r>
      <w:r w:rsidRPr="00835E8E">
        <w:t>en führt dazu, dass die Kommission die Einhaltung ihrer eigenen Vorschriften sowohl definiert als auch beurteilt, und schwächt die Unabhängigkeit der notifizierten Stellen.</w:t>
      </w:r>
    </w:p>
    <w:p w14:paraId="1E14D619" w14:textId="77777777" w:rsidR="00A42879" w:rsidRPr="00835E8E" w:rsidRDefault="00147800" w:rsidP="00A42879">
      <w:r w:rsidRPr="00835E8E">
        <w:rPr>
          <w:rStyle w:val="HideTWBExt"/>
        </w:rPr>
        <w:t>&lt;/Amend&gt;</w:t>
      </w:r>
    </w:p>
    <w:p w14:paraId="20663F9F"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336</w:t>
      </w:r>
      <w:r w:rsidRPr="00835E8E">
        <w:rPr>
          <w:rStyle w:val="HideTWBExt"/>
          <w:b w:val="0"/>
        </w:rPr>
        <w:t>&lt;/NumAm&gt;</w:t>
      </w:r>
    </w:p>
    <w:p w14:paraId="0DA375A1" w14:textId="77777777" w:rsidR="00A42879" w:rsidRPr="00835E8E" w:rsidRDefault="00147800" w:rsidP="00A42879">
      <w:pPr>
        <w:pStyle w:val="NormalBold"/>
      </w:pPr>
      <w:r w:rsidRPr="00835E8E">
        <w:rPr>
          <w:rStyle w:val="HideTWBExt"/>
          <w:b w:val="0"/>
        </w:rPr>
        <w:t>&lt;RepeatBlock-By&gt;&lt;Members&gt;</w:t>
      </w:r>
      <w:r w:rsidRPr="00835E8E">
        <w:t>Virginie Joron, Ernő Schaller-Baross, Pál Szekeres, Elisabeth Dieringer, Matthieu Valet, Alexandre Varaut, Pascale Piera</w:t>
      </w:r>
      <w:r w:rsidRPr="00835E8E">
        <w:rPr>
          <w:rStyle w:val="HideTWBExt"/>
          <w:b w:val="0"/>
        </w:rPr>
        <w:t>&lt;/Members&gt;</w:t>
      </w:r>
    </w:p>
    <w:p w14:paraId="52E4642C" w14:textId="77777777" w:rsidR="00A42879" w:rsidRPr="00835E8E" w:rsidRDefault="00147800" w:rsidP="00A42879">
      <w:r w:rsidRPr="00835E8E">
        <w:rPr>
          <w:rStyle w:val="HideTWBExt"/>
        </w:rPr>
        <w:t>&lt;/RepeatBlock-By&gt;</w:t>
      </w:r>
    </w:p>
    <w:p w14:paraId="1EE3DF27"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6F4959D" w14:textId="77777777" w:rsidR="00A42879" w:rsidRPr="00835E8E" w:rsidRDefault="00147800" w:rsidP="00A42879">
      <w:pPr>
        <w:pStyle w:val="NormalBold"/>
      </w:pPr>
      <w:r w:rsidRPr="00835E8E">
        <w:rPr>
          <w:rStyle w:val="HideTWBExt"/>
          <w:b w:val="0"/>
        </w:rPr>
        <w:t>&lt;Article&gt;</w:t>
      </w:r>
      <w:r w:rsidRPr="00835E8E">
        <w:t>Artikel 1 – Absatz 1 – Nummer 25 – Buchstabe c</w:t>
      </w:r>
      <w:r w:rsidRPr="00835E8E">
        <w:rPr>
          <w:rStyle w:val="HideTWBExt"/>
          <w:b w:val="0"/>
        </w:rPr>
        <w:t>&lt;/Article&gt;</w:t>
      </w:r>
    </w:p>
    <w:p w14:paraId="101C7597"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2ED7D542" w14:textId="77777777" w:rsidR="00A42879" w:rsidRPr="00835E8E" w:rsidRDefault="00147800" w:rsidP="00A42879">
      <w:r w:rsidRPr="00835E8E">
        <w:rPr>
          <w:rStyle w:val="HideTWBExt"/>
        </w:rPr>
        <w:t>&lt;Article2&gt;</w:t>
      </w:r>
      <w:r w:rsidRPr="00835E8E">
        <w:t>Artikel 75 – Absatz 1 a</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AEF63B8" w14:textId="77777777" w:rsidTr="00AE7122">
        <w:trPr>
          <w:jc w:val="center"/>
        </w:trPr>
        <w:tc>
          <w:tcPr>
            <w:tcW w:w="9752" w:type="dxa"/>
            <w:gridSpan w:val="2"/>
          </w:tcPr>
          <w:p w14:paraId="291D0FAF" w14:textId="77777777" w:rsidR="00A42879" w:rsidRPr="00835E8E" w:rsidRDefault="00A42879">
            <w:pPr>
              <w:keepNext/>
            </w:pPr>
          </w:p>
        </w:tc>
      </w:tr>
      <w:tr w:rsidR="00CB4E41" w:rsidRPr="00835E8E" w14:paraId="08369DCB" w14:textId="77777777" w:rsidTr="00AE7122">
        <w:trPr>
          <w:jc w:val="center"/>
        </w:trPr>
        <w:tc>
          <w:tcPr>
            <w:tcW w:w="4876" w:type="dxa"/>
            <w:hideMark/>
          </w:tcPr>
          <w:p w14:paraId="2CD17E0F" w14:textId="77777777" w:rsidR="00A42879" w:rsidRPr="00835E8E" w:rsidRDefault="00147800">
            <w:pPr>
              <w:pStyle w:val="ColumnHeading"/>
              <w:keepNext/>
            </w:pPr>
            <w:r w:rsidRPr="00835E8E">
              <w:t>Vorschlag der Kommission</w:t>
            </w:r>
          </w:p>
        </w:tc>
        <w:tc>
          <w:tcPr>
            <w:tcW w:w="4876" w:type="dxa"/>
            <w:hideMark/>
          </w:tcPr>
          <w:p w14:paraId="7BDDD4B8" w14:textId="77777777" w:rsidR="00A42879" w:rsidRPr="00835E8E" w:rsidRDefault="00147800">
            <w:pPr>
              <w:pStyle w:val="ColumnHeading"/>
              <w:keepNext/>
            </w:pPr>
            <w:r w:rsidRPr="00835E8E">
              <w:t>Geänderter Text</w:t>
            </w:r>
          </w:p>
        </w:tc>
      </w:tr>
      <w:tr w:rsidR="00CB4E41" w:rsidRPr="00835E8E" w14:paraId="4B3E2AF9" w14:textId="77777777" w:rsidTr="00AE7122">
        <w:trPr>
          <w:jc w:val="center"/>
        </w:trPr>
        <w:tc>
          <w:tcPr>
            <w:tcW w:w="4876" w:type="dxa"/>
            <w:hideMark/>
          </w:tcPr>
          <w:p w14:paraId="32502D78" w14:textId="77777777" w:rsidR="00A42879" w:rsidRPr="00835E8E" w:rsidRDefault="00147800">
            <w:pPr>
              <w:pStyle w:val="Normal6"/>
            </w:pPr>
            <w:r w:rsidRPr="00835E8E">
              <w:rPr>
                <w:b/>
                <w:i/>
              </w:rPr>
              <w:t>c)</w:t>
            </w:r>
            <w:r w:rsidRPr="00835E8E">
              <w:rPr>
                <w:b/>
                <w:i/>
              </w:rPr>
              <w:tab/>
              <w:t>Folgende Absätze 1a bis 1c werden eingefügt:</w:t>
            </w:r>
          </w:p>
        </w:tc>
        <w:tc>
          <w:tcPr>
            <w:tcW w:w="4876" w:type="dxa"/>
            <w:hideMark/>
          </w:tcPr>
          <w:p w14:paraId="48ED1B53" w14:textId="77777777" w:rsidR="00A42879" w:rsidRPr="00835E8E" w:rsidRDefault="00147800">
            <w:pPr>
              <w:pStyle w:val="Normal6"/>
              <w:rPr>
                <w:szCs w:val="24"/>
              </w:rPr>
            </w:pPr>
            <w:r w:rsidRPr="00835E8E">
              <w:rPr>
                <w:b/>
                <w:i/>
              </w:rPr>
              <w:t>entfällt</w:t>
            </w:r>
          </w:p>
        </w:tc>
      </w:tr>
      <w:tr w:rsidR="00CB4E41" w:rsidRPr="00835E8E" w14:paraId="6ACF5939" w14:textId="77777777" w:rsidTr="00AE7122">
        <w:trPr>
          <w:jc w:val="center"/>
        </w:trPr>
        <w:tc>
          <w:tcPr>
            <w:tcW w:w="4876" w:type="dxa"/>
            <w:hideMark/>
          </w:tcPr>
          <w:p w14:paraId="2B037AE9" w14:textId="77777777" w:rsidR="00A42879" w:rsidRPr="00835E8E" w:rsidRDefault="00147800">
            <w:pPr>
              <w:pStyle w:val="Normal6"/>
            </w:pPr>
            <w:r w:rsidRPr="00835E8E">
              <w:rPr>
                <w:b/>
                <w:i/>
              </w:rPr>
              <w:t>„(1a)</w:t>
            </w:r>
            <w:r w:rsidRPr="00835E8E">
              <w:rPr>
                <w:b/>
                <w:i/>
              </w:rPr>
              <w:tab/>
              <w:t xml:space="preserve">Die Kommission erlässt einen Durchführungsrechtsakt, in dem sie die Durchsetzungsbefugnisse und die Verfahren für die Ausübung </w:t>
            </w:r>
            <w:r w:rsidRPr="00835E8E">
              <w:rPr>
                <w:b/>
                <w:i/>
              </w:rPr>
              <w:t>dieser Befugnisse durch das Büro für Künstliche Intelligenz festlegt, einschließlich seiner Befugnis, im Einklang mit den in Artikel 99 festgelegten Bedingungen und Obergrenzen Sanktionen wie Geldbußen oder andere verwaltungsrechtliche Strafen in Bezug auf die in den Absätzen 1 und 1a dieses Artikels genannten KI-Systeme zu verhängen, bei denen es im Rahmen seiner Beobachtungs- und Aufsichtsaufgaben gemäß diesem Artikel Verstöße gegen diese Verordnung festgestellt hat.“</w:t>
            </w:r>
          </w:p>
        </w:tc>
        <w:tc>
          <w:tcPr>
            <w:tcW w:w="4876" w:type="dxa"/>
          </w:tcPr>
          <w:p w14:paraId="3F8EF810" w14:textId="77777777" w:rsidR="00A42879" w:rsidRPr="00835E8E" w:rsidRDefault="00A42879">
            <w:pPr>
              <w:pStyle w:val="Normal6"/>
              <w:rPr>
                <w:szCs w:val="24"/>
              </w:rPr>
            </w:pPr>
          </w:p>
        </w:tc>
      </w:tr>
      <w:tr w:rsidR="00CB4E41" w:rsidRPr="00835E8E" w14:paraId="409EDDFE" w14:textId="77777777" w:rsidTr="00AE7122">
        <w:trPr>
          <w:jc w:val="center"/>
        </w:trPr>
        <w:tc>
          <w:tcPr>
            <w:tcW w:w="4876" w:type="dxa"/>
            <w:hideMark/>
          </w:tcPr>
          <w:p w14:paraId="2F9ED0A0" w14:textId="77777777" w:rsidR="00A42879" w:rsidRPr="00835E8E" w:rsidRDefault="00147800">
            <w:pPr>
              <w:pStyle w:val="Normal6"/>
            </w:pPr>
            <w:r w:rsidRPr="00835E8E">
              <w:rPr>
                <w:b/>
                <w:i/>
              </w:rPr>
              <w:t>(1b)</w:t>
            </w:r>
            <w:r w:rsidRPr="00835E8E">
              <w:rPr>
                <w:b/>
                <w:i/>
              </w:rPr>
              <w:tab/>
              <w:t xml:space="preserve">Unbeschadet der in </w:t>
            </w:r>
            <w:r w:rsidRPr="00835E8E">
              <w:rPr>
                <w:b/>
                <w:i/>
              </w:rPr>
              <w:t>dieser Verordnung enthaltenen spezifischeren Verfahrensrechte gilt Artikel 18 der Verordnung (EU) 2019/1020 sinngemäß für die Anbieter der in Absatz 1 genannten KI-Systeme.“</w:t>
            </w:r>
          </w:p>
        </w:tc>
        <w:tc>
          <w:tcPr>
            <w:tcW w:w="4876" w:type="dxa"/>
          </w:tcPr>
          <w:p w14:paraId="7AB659C5" w14:textId="77777777" w:rsidR="00A42879" w:rsidRPr="00835E8E" w:rsidRDefault="00A42879">
            <w:pPr>
              <w:pStyle w:val="Normal6"/>
              <w:rPr>
                <w:szCs w:val="24"/>
              </w:rPr>
            </w:pPr>
          </w:p>
        </w:tc>
      </w:tr>
      <w:tr w:rsidR="00CB4E41" w:rsidRPr="00835E8E" w14:paraId="2AEEB5F3" w14:textId="77777777" w:rsidTr="00AE7122">
        <w:trPr>
          <w:jc w:val="center"/>
        </w:trPr>
        <w:tc>
          <w:tcPr>
            <w:tcW w:w="4876" w:type="dxa"/>
            <w:hideMark/>
          </w:tcPr>
          <w:p w14:paraId="29B723D4" w14:textId="77777777" w:rsidR="00A42879" w:rsidRPr="00835E8E" w:rsidRDefault="00147800">
            <w:pPr>
              <w:pStyle w:val="Normal6"/>
            </w:pPr>
            <w:r w:rsidRPr="00835E8E">
              <w:rPr>
                <w:b/>
                <w:i/>
              </w:rPr>
              <w:t>(1c)</w:t>
            </w:r>
            <w:r w:rsidRPr="00835E8E">
              <w:rPr>
                <w:b/>
                <w:i/>
              </w:rPr>
              <w:tab/>
              <w:t>Die Kommission organisiert dem Inverkehrbringen vorgeschaltete Konformitätsbewertungen und Tests der in Absatz 1 genannten KI-Systeme, die als hochriskant eingestuft sind und einer Konformitätsbewertung durch Dritte gemäß Artikel 43 unterliegen, und führt diese durch, bevor solche KI-Systeme in Verkehr gebracht oder in Betrieb genommen werden. Bei diesen Tests und Bewertungen wird überprüft, ob die Systeme den einschlägigen Anforderungen dieser Verordnung entsprechen und gemäß dieser Verordnung in der Unio</w:t>
            </w:r>
            <w:r w:rsidRPr="00835E8E">
              <w:rPr>
                <w:b/>
                <w:i/>
              </w:rPr>
              <w:t xml:space="preserve">n in Verkehr gebracht oder in Betrieb genommen werden dürfen. Die Kommission kann die gemäß dieser Verordnung benannten notifizierten Stellen mit der </w:t>
            </w:r>
            <w:r w:rsidRPr="00835E8E">
              <w:rPr>
                <w:b/>
                <w:i/>
              </w:rPr>
              <w:lastRenderedPageBreak/>
              <w:t>Durchführung dieser Tests oder Bewertungen betrauen; in diesem Fall handeln diese notifizierten Stellen im Namen der Kommission. Artikel 34 Absätze 1 und 2 gilt sinngemäß für die Kommission, wenn sie ihre Befugnisse nach diesem Absatz ausübt.</w:t>
            </w:r>
          </w:p>
        </w:tc>
        <w:tc>
          <w:tcPr>
            <w:tcW w:w="4876" w:type="dxa"/>
          </w:tcPr>
          <w:p w14:paraId="71E64B96" w14:textId="77777777" w:rsidR="00A42879" w:rsidRPr="00835E8E" w:rsidRDefault="00A42879">
            <w:pPr>
              <w:pStyle w:val="Normal6"/>
              <w:rPr>
                <w:szCs w:val="24"/>
              </w:rPr>
            </w:pPr>
          </w:p>
        </w:tc>
      </w:tr>
      <w:tr w:rsidR="00CB4E41" w:rsidRPr="00835E8E" w14:paraId="5CFEABD4" w14:textId="77777777" w:rsidTr="00AE7122">
        <w:trPr>
          <w:jc w:val="center"/>
        </w:trPr>
        <w:tc>
          <w:tcPr>
            <w:tcW w:w="4876" w:type="dxa"/>
            <w:hideMark/>
          </w:tcPr>
          <w:p w14:paraId="22C6F9E1" w14:textId="77777777" w:rsidR="00A42879" w:rsidRPr="00835E8E" w:rsidRDefault="00147800">
            <w:pPr>
              <w:pStyle w:val="Normal6"/>
            </w:pPr>
            <w:r w:rsidRPr="00835E8E">
              <w:rPr>
                <w:b/>
                <w:i/>
              </w:rPr>
              <w:t>Die Gebühren für Test- und Bewertungstätigkeiten werden von dem Anbieter eines Hochrisiko-KI-Systems erhoben, der bei der Kommission eine Konformitätsbewertung durch Dritte beantragt hat. Die Kosten der Dienstleistungen, mit denen die Kommission die notifizierten Stellen gemäß diesem Artikel betraut hat, werden vom Anbieter direkt an die notifizierte Stelle gezahlt.“</w:t>
            </w:r>
          </w:p>
        </w:tc>
        <w:tc>
          <w:tcPr>
            <w:tcW w:w="4876" w:type="dxa"/>
          </w:tcPr>
          <w:p w14:paraId="466CF4F8" w14:textId="77777777" w:rsidR="00A42879" w:rsidRPr="00835E8E" w:rsidRDefault="00A42879">
            <w:pPr>
              <w:pStyle w:val="Normal6"/>
              <w:rPr>
                <w:szCs w:val="24"/>
              </w:rPr>
            </w:pPr>
          </w:p>
        </w:tc>
      </w:tr>
    </w:tbl>
    <w:p w14:paraId="3112C6C6"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8605CD7" w14:textId="77777777" w:rsidR="00A42879" w:rsidRPr="00835E8E" w:rsidRDefault="00147800" w:rsidP="00A42879">
      <w:r w:rsidRPr="00835E8E">
        <w:rPr>
          <w:rStyle w:val="HideTWBExt"/>
        </w:rPr>
        <w:t>&lt;/Amend&gt;</w:t>
      </w:r>
    </w:p>
    <w:p w14:paraId="63D685CF"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337</w:t>
      </w:r>
      <w:r w:rsidRPr="00835E8E">
        <w:rPr>
          <w:rStyle w:val="HideTWBExt"/>
          <w:b w:val="0"/>
        </w:rPr>
        <w:t>&lt;/NumAm&gt;</w:t>
      </w:r>
    </w:p>
    <w:p w14:paraId="37D85102" w14:textId="77777777" w:rsidR="00A42879" w:rsidRPr="00835E8E" w:rsidRDefault="00147800" w:rsidP="00A42879">
      <w:pPr>
        <w:pStyle w:val="NormalBold"/>
      </w:pPr>
      <w:r w:rsidRPr="00835E8E">
        <w:rPr>
          <w:rStyle w:val="HideTWBExt"/>
          <w:b w:val="0"/>
        </w:rPr>
        <w:t>&lt;RepeatBlock-By&gt;&lt;Members&gt;</w:t>
      </w:r>
      <w:r w:rsidRPr="00835E8E">
        <w:t>Zala Tomašič, Tomáš Zdechovský, Jan Farský, Alexandr Vondra, Ondřej Krutílek</w:t>
      </w:r>
      <w:r w:rsidRPr="00835E8E">
        <w:rPr>
          <w:rStyle w:val="HideTWBExt"/>
          <w:b w:val="0"/>
        </w:rPr>
        <w:t>&lt;/Members&gt;</w:t>
      </w:r>
    </w:p>
    <w:p w14:paraId="00A88868" w14:textId="77777777" w:rsidR="00A42879" w:rsidRPr="00835E8E" w:rsidRDefault="00147800" w:rsidP="00A42879">
      <w:r w:rsidRPr="00835E8E">
        <w:rPr>
          <w:rStyle w:val="HideTWBExt"/>
        </w:rPr>
        <w:t>&lt;/RepeatBlock-By&gt;</w:t>
      </w:r>
    </w:p>
    <w:p w14:paraId="5C85A69E"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E55D504" w14:textId="77777777" w:rsidR="00A42879" w:rsidRPr="00835E8E" w:rsidRDefault="00147800" w:rsidP="00A42879">
      <w:pPr>
        <w:pStyle w:val="NormalBold"/>
      </w:pPr>
      <w:r w:rsidRPr="00835E8E">
        <w:rPr>
          <w:rStyle w:val="HideTWBExt"/>
          <w:b w:val="0"/>
        </w:rPr>
        <w:t>&lt;Article&gt;</w:t>
      </w:r>
      <w:r w:rsidRPr="00835E8E">
        <w:t>Artikel 1 – Absatz 1 – Nummer 25 – Buchstabe c</w:t>
      </w:r>
      <w:r w:rsidRPr="00835E8E">
        <w:rPr>
          <w:rStyle w:val="HideTWBExt"/>
          <w:b w:val="0"/>
        </w:rPr>
        <w:t>&lt;/Article&gt;</w:t>
      </w:r>
    </w:p>
    <w:p w14:paraId="0DD9C2B0"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760E914E" w14:textId="77777777" w:rsidR="00A42879" w:rsidRPr="00835E8E" w:rsidRDefault="00147800" w:rsidP="00A42879">
      <w:r w:rsidRPr="00835E8E">
        <w:rPr>
          <w:rStyle w:val="HideTWBExt"/>
        </w:rPr>
        <w:t>&lt;Article2&gt;</w:t>
      </w:r>
      <w:r w:rsidRPr="00835E8E">
        <w:t>Artikel 75 – Absatz 1 a</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400C5991" w14:textId="77777777" w:rsidTr="00A42879">
        <w:trPr>
          <w:jc w:val="center"/>
        </w:trPr>
        <w:tc>
          <w:tcPr>
            <w:tcW w:w="9752" w:type="dxa"/>
            <w:gridSpan w:val="2"/>
          </w:tcPr>
          <w:p w14:paraId="27E96675" w14:textId="77777777" w:rsidR="00A42879" w:rsidRPr="00835E8E" w:rsidRDefault="00A42879">
            <w:pPr>
              <w:keepNext/>
            </w:pPr>
          </w:p>
        </w:tc>
      </w:tr>
      <w:tr w:rsidR="00CB4E41" w:rsidRPr="00835E8E" w14:paraId="1C18EFAE" w14:textId="77777777" w:rsidTr="00A42879">
        <w:trPr>
          <w:jc w:val="center"/>
        </w:trPr>
        <w:tc>
          <w:tcPr>
            <w:tcW w:w="4876" w:type="dxa"/>
            <w:hideMark/>
          </w:tcPr>
          <w:p w14:paraId="34D4D8F5" w14:textId="77777777" w:rsidR="00A42879" w:rsidRPr="00835E8E" w:rsidRDefault="00147800">
            <w:pPr>
              <w:pStyle w:val="ColumnHeading"/>
              <w:keepNext/>
            </w:pPr>
            <w:r w:rsidRPr="00835E8E">
              <w:t>Vorschlag der Kommission</w:t>
            </w:r>
          </w:p>
        </w:tc>
        <w:tc>
          <w:tcPr>
            <w:tcW w:w="4876" w:type="dxa"/>
            <w:hideMark/>
          </w:tcPr>
          <w:p w14:paraId="6493FB34" w14:textId="77777777" w:rsidR="00A42879" w:rsidRPr="00835E8E" w:rsidRDefault="00147800">
            <w:pPr>
              <w:pStyle w:val="ColumnHeading"/>
              <w:keepNext/>
            </w:pPr>
            <w:r w:rsidRPr="00835E8E">
              <w:t>Geänderter Text</w:t>
            </w:r>
          </w:p>
        </w:tc>
      </w:tr>
      <w:tr w:rsidR="00CB4E41" w:rsidRPr="00835E8E" w14:paraId="5D6551E2" w14:textId="77777777" w:rsidTr="00A42879">
        <w:trPr>
          <w:jc w:val="center"/>
        </w:trPr>
        <w:tc>
          <w:tcPr>
            <w:tcW w:w="4876" w:type="dxa"/>
            <w:hideMark/>
          </w:tcPr>
          <w:p w14:paraId="03AFAE5F" w14:textId="77777777" w:rsidR="00A42879" w:rsidRPr="00835E8E" w:rsidRDefault="00147800">
            <w:pPr>
              <w:pStyle w:val="Normal6"/>
            </w:pPr>
            <w:r w:rsidRPr="00835E8E">
              <w:t>„(1a)</w:t>
            </w:r>
            <w:r w:rsidRPr="00835E8E">
              <w:tab/>
              <w:t xml:space="preserve">Die Kommission </w:t>
            </w:r>
            <w:r w:rsidRPr="00835E8E">
              <w:rPr>
                <w:b/>
                <w:i/>
              </w:rPr>
              <w:t>erlässt einen Durchführungsrechtsakt,</w:t>
            </w:r>
            <w:r w:rsidRPr="00835E8E">
              <w:t xml:space="preserve"> in </w:t>
            </w:r>
            <w:r w:rsidRPr="00835E8E">
              <w:rPr>
                <w:b/>
                <w:i/>
              </w:rPr>
              <w:t>dem sie</w:t>
            </w:r>
            <w:r w:rsidRPr="00835E8E">
              <w:t xml:space="preserve"> die </w:t>
            </w:r>
            <w:r w:rsidRPr="00835E8E">
              <w:rPr>
                <w:b/>
                <w:i/>
              </w:rPr>
              <w:t>Durchsetzungsbefugnisse</w:t>
            </w:r>
            <w:r w:rsidRPr="00835E8E">
              <w:t xml:space="preserve"> und </w:t>
            </w:r>
            <w:r w:rsidRPr="00835E8E">
              <w:rPr>
                <w:b/>
                <w:i/>
              </w:rPr>
              <w:t>die Verfahren für die Ausübung dieser Befugnisse</w:t>
            </w:r>
            <w:r w:rsidRPr="00835E8E">
              <w:t xml:space="preserve"> durch</w:t>
            </w:r>
            <w:r w:rsidRPr="00835E8E">
              <w:rPr>
                <w:b/>
                <w:i/>
              </w:rPr>
              <w:t xml:space="preserve"> das Büro für Künstliche Intelligenz festlegt, einschließlich seiner Befugnis</w:t>
            </w:r>
            <w:r w:rsidRPr="00835E8E">
              <w:t xml:space="preserve">, </w:t>
            </w:r>
            <w:r w:rsidRPr="00835E8E">
              <w:rPr>
                <w:b/>
                <w:i/>
              </w:rPr>
              <w:t>im Einklang mit</w:t>
            </w:r>
            <w:r w:rsidRPr="00835E8E">
              <w:t xml:space="preserve"> den </w:t>
            </w:r>
            <w:r w:rsidRPr="00835E8E">
              <w:rPr>
                <w:b/>
                <w:i/>
              </w:rPr>
              <w:t>in Artikel 99 festgelegten Bedingungen</w:t>
            </w:r>
            <w:r w:rsidRPr="00835E8E">
              <w:t xml:space="preserve"> und </w:t>
            </w:r>
            <w:r w:rsidRPr="00835E8E">
              <w:rPr>
                <w:b/>
                <w:i/>
              </w:rPr>
              <w:t>Obergrenzen Sanktionen wie Geldbußen</w:t>
            </w:r>
            <w:r w:rsidRPr="00835E8E">
              <w:t xml:space="preserve"> oder </w:t>
            </w:r>
            <w:r w:rsidRPr="00835E8E">
              <w:rPr>
                <w:b/>
                <w:i/>
              </w:rPr>
              <w:t>andere verwaltungsrechtliche Strafen in Bezug auf</w:t>
            </w:r>
            <w:r w:rsidRPr="00835E8E">
              <w:t xml:space="preserve"> die in </w:t>
            </w:r>
            <w:r w:rsidRPr="00835E8E">
              <w:rPr>
                <w:b/>
                <w:i/>
              </w:rPr>
              <w:t>den Absätzen</w:t>
            </w:r>
            <w:r w:rsidRPr="00835E8E">
              <w:t> 1 und </w:t>
            </w:r>
            <w:r w:rsidRPr="00835E8E">
              <w:rPr>
                <w:b/>
                <w:i/>
              </w:rPr>
              <w:t>1a dieses Artikels genannten KI-Systeme zu verhängen,</w:t>
            </w:r>
            <w:r w:rsidRPr="00835E8E">
              <w:t xml:space="preserve"> bei </w:t>
            </w:r>
            <w:r w:rsidRPr="00835E8E">
              <w:rPr>
                <w:b/>
                <w:i/>
              </w:rPr>
              <w:t xml:space="preserve">denen es im Rahmen seiner </w:t>
            </w:r>
            <w:r w:rsidRPr="00835E8E">
              <w:rPr>
                <w:b/>
                <w:i/>
              </w:rPr>
              <w:lastRenderedPageBreak/>
              <w:t>Beobachtungs-</w:t>
            </w:r>
            <w:r w:rsidRPr="00835E8E">
              <w:t xml:space="preserve"> und </w:t>
            </w:r>
            <w:r w:rsidRPr="00835E8E">
              <w:rPr>
                <w:b/>
                <w:i/>
              </w:rPr>
              <w:t>Aufsichtsaufgaben gemäß diesem Artikel Verstöße gegen</w:t>
            </w:r>
            <w:r w:rsidRPr="00835E8E">
              <w:t xml:space="preserve"> diese Verordnu</w:t>
            </w:r>
            <w:r w:rsidRPr="00835E8E">
              <w:t xml:space="preserve">ng </w:t>
            </w:r>
            <w:r w:rsidRPr="00835E8E">
              <w:rPr>
                <w:b/>
                <w:i/>
              </w:rPr>
              <w:t>festgestellt hat</w:t>
            </w:r>
            <w:r w:rsidRPr="00835E8E">
              <w:t>.“</w:t>
            </w:r>
          </w:p>
        </w:tc>
        <w:tc>
          <w:tcPr>
            <w:tcW w:w="4876" w:type="dxa"/>
            <w:hideMark/>
          </w:tcPr>
          <w:p w14:paraId="05C122EB" w14:textId="77777777" w:rsidR="00A42879" w:rsidRPr="00835E8E" w:rsidRDefault="00147800">
            <w:pPr>
              <w:pStyle w:val="Normal6"/>
              <w:rPr>
                <w:szCs w:val="24"/>
              </w:rPr>
            </w:pPr>
            <w:r w:rsidRPr="00835E8E">
              <w:lastRenderedPageBreak/>
              <w:t>„(1a)</w:t>
            </w:r>
            <w:r w:rsidRPr="00835E8E">
              <w:tab/>
              <w:t xml:space="preserve">Die Kommission </w:t>
            </w:r>
            <w:r w:rsidRPr="00835E8E">
              <w:rPr>
                <w:b/>
                <w:i/>
              </w:rPr>
              <w:t>organisiert dem Inverkehrbringen vorgeschaltete Konformitätsbewertungen und Tests der</w:t>
            </w:r>
            <w:r w:rsidRPr="00835E8E">
              <w:t xml:space="preserve"> in </w:t>
            </w:r>
            <w:r w:rsidRPr="00835E8E">
              <w:rPr>
                <w:b/>
                <w:i/>
              </w:rPr>
              <w:t>Absatz 1 genannten KI-Systeme,</w:t>
            </w:r>
            <w:r w:rsidRPr="00835E8E">
              <w:t xml:space="preserve"> die </w:t>
            </w:r>
            <w:r w:rsidRPr="00835E8E">
              <w:rPr>
                <w:b/>
                <w:i/>
              </w:rPr>
              <w:t>als hochriskant eingestuft sind</w:t>
            </w:r>
            <w:r w:rsidRPr="00835E8E">
              <w:t xml:space="preserve"> und </w:t>
            </w:r>
            <w:r w:rsidRPr="00835E8E">
              <w:rPr>
                <w:b/>
                <w:i/>
              </w:rPr>
              <w:t>einer Konformitätsbewertung durch Dritte gemäß Artikel 43 unterliegen, und führt diese</w:t>
            </w:r>
            <w:r w:rsidRPr="00835E8E">
              <w:t xml:space="preserve"> durch</w:t>
            </w:r>
            <w:r w:rsidRPr="00835E8E">
              <w:rPr>
                <w:b/>
                <w:i/>
              </w:rPr>
              <w:t>, bevor solche KI-Systeme in Verkehr gebracht oder in Betrieb genommen werden. Bei diesen Tests und Bewertungen wird überprüft</w:t>
            </w:r>
            <w:r w:rsidRPr="00835E8E">
              <w:t xml:space="preserve">, </w:t>
            </w:r>
            <w:r w:rsidRPr="00835E8E">
              <w:rPr>
                <w:b/>
                <w:i/>
              </w:rPr>
              <w:t>ob die Systeme</w:t>
            </w:r>
            <w:r w:rsidRPr="00835E8E">
              <w:t xml:space="preserve"> den </w:t>
            </w:r>
            <w:r w:rsidRPr="00835E8E">
              <w:rPr>
                <w:b/>
                <w:i/>
              </w:rPr>
              <w:t>einschlägigen Anforderungen dieser Verordnung entsprechen</w:t>
            </w:r>
            <w:r w:rsidRPr="00835E8E">
              <w:t xml:space="preserve"> und </w:t>
            </w:r>
            <w:r w:rsidRPr="00835E8E">
              <w:rPr>
                <w:b/>
                <w:i/>
              </w:rPr>
              <w:t xml:space="preserve">gemäß dieser </w:t>
            </w:r>
            <w:r w:rsidRPr="00835E8E">
              <w:rPr>
                <w:b/>
                <w:i/>
              </w:rPr>
              <w:lastRenderedPageBreak/>
              <w:t>Verordnung in der Unio</w:t>
            </w:r>
            <w:r w:rsidRPr="00835E8E">
              <w:rPr>
                <w:b/>
                <w:i/>
              </w:rPr>
              <w:t>n in Verkehr gebracht</w:t>
            </w:r>
            <w:r w:rsidRPr="00835E8E">
              <w:t xml:space="preserve"> oder </w:t>
            </w:r>
            <w:r w:rsidRPr="00835E8E">
              <w:rPr>
                <w:b/>
                <w:i/>
              </w:rPr>
              <w:t>in Betrieb genommen werden dürfen. Die Kommission kann</w:t>
            </w:r>
            <w:r w:rsidRPr="00835E8E">
              <w:t xml:space="preserve"> die </w:t>
            </w:r>
            <w:r w:rsidRPr="00835E8E">
              <w:rPr>
                <w:b/>
                <w:i/>
              </w:rPr>
              <w:t xml:space="preserve">gemäß dieser Verordnung benannten notifizierten Stellen mit der Durchführung dieser Tests oder Bewertungen betrauen; </w:t>
            </w:r>
            <w:r w:rsidRPr="00835E8E">
              <w:t xml:space="preserve">in </w:t>
            </w:r>
            <w:r w:rsidRPr="00835E8E">
              <w:rPr>
                <w:b/>
                <w:i/>
              </w:rPr>
              <w:t>diesem Fall handeln diese notifizierten Stellen im Namen der Kommission.</w:t>
            </w:r>
            <w:r w:rsidRPr="00835E8E">
              <w:t xml:space="preserve"> </w:t>
            </w:r>
            <w:r w:rsidRPr="00835E8E">
              <w:rPr>
                <w:b/>
                <w:i/>
              </w:rPr>
              <w:t>Artikel 34 Absätze</w:t>
            </w:r>
            <w:r w:rsidRPr="00835E8E">
              <w:t> 1 und </w:t>
            </w:r>
            <w:r w:rsidRPr="00835E8E">
              <w:rPr>
                <w:b/>
                <w:i/>
              </w:rPr>
              <w:t>2 gilt sinngemäß für die Kommission, wenn sie ihre Befugnisse nach diesem Absatz ausübt.</w:t>
            </w:r>
            <w:r w:rsidRPr="00835E8E">
              <w:t xml:space="preserve"> </w:t>
            </w:r>
            <w:r w:rsidRPr="00835E8E">
              <w:rPr>
                <w:b/>
                <w:i/>
              </w:rPr>
              <w:t>Bei der Organisation und Durchführung solcher Tests und Bewertungen sorgt die Kommission für verhältnismäßige Verfahren</w:t>
            </w:r>
            <w:r w:rsidRPr="00835E8E">
              <w:rPr>
                <w:b/>
                <w:i/>
              </w:rPr>
              <w:t>, die auf KMU und kleine Midcap-Unternehmen ausgerichtet sind, einschließlich einer vereinfachten Dokumentation und eines geringeren Verwaltungsaufwands, ohne das durch diese Verordnung gebotene Schutzniveau zu senken.</w:t>
            </w:r>
            <w:r w:rsidRPr="00835E8E">
              <w:t>“</w:t>
            </w:r>
          </w:p>
        </w:tc>
      </w:tr>
    </w:tbl>
    <w:p w14:paraId="13033401"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CEEC93A"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6FAA9F1E" w14:textId="77777777" w:rsidR="00A42879" w:rsidRPr="00835E8E" w:rsidRDefault="00147800" w:rsidP="00A42879">
      <w:pPr>
        <w:pStyle w:val="Normal12Italic"/>
        <w:rPr>
          <w:noProof w:val="0"/>
        </w:rPr>
      </w:pPr>
      <w:r w:rsidRPr="00835E8E">
        <w:t>Mit dieser Änderung wird sichergestellt, dass die von der Kommission organisierten Konformitätsbewertungen vor dem Inverkehrbringen in der Praxis verhältnismäßig bleiben und keinen unverhältnismäßigen Verfahrens- und Dokumentationsaufwand für KMU und kleine Midcap-Unternehmen verursachen. Indem Verfahren, die auf KMU und kleine Midcap-Unternehmen ausgerichtet sind, wie vereinfachte Dokumentation und reduzierte Verwaltungsschritte vorgeschrieben werden, wird ein wirksamer Marktzugang unterstützt und Engpässe</w:t>
      </w:r>
      <w:r w:rsidRPr="00835E8E">
        <w:t xml:space="preserve"> bei der Einhaltung der Vorschriften vermieden, während ausdrücklich das gleiche Schutzniveau und die gleichen Regulierungsziele im Rahmen der KI-Verordnung beibehalten werden.</w:t>
      </w:r>
    </w:p>
    <w:p w14:paraId="7FA73536" w14:textId="77777777" w:rsidR="00A42879" w:rsidRPr="00835E8E" w:rsidRDefault="00147800" w:rsidP="00A42879">
      <w:r w:rsidRPr="00835E8E">
        <w:rPr>
          <w:rStyle w:val="HideTWBExt"/>
        </w:rPr>
        <w:t>&lt;/Amend&gt;</w:t>
      </w:r>
    </w:p>
    <w:p w14:paraId="4CB14770"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338</w:t>
      </w:r>
      <w:r w:rsidRPr="00835E8E">
        <w:rPr>
          <w:rStyle w:val="HideTWBExt"/>
          <w:b w:val="0"/>
        </w:rPr>
        <w:t>&lt;/NumAm&gt;</w:t>
      </w:r>
    </w:p>
    <w:p w14:paraId="480E600A" w14:textId="77777777" w:rsidR="00A42879" w:rsidRPr="00835E8E" w:rsidRDefault="00147800"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6A873CFE" w14:textId="77777777" w:rsidR="00A42879" w:rsidRPr="00835E8E" w:rsidRDefault="00147800" w:rsidP="00A42879">
      <w:r w:rsidRPr="00835E8E">
        <w:rPr>
          <w:rStyle w:val="HideTWBExt"/>
        </w:rPr>
        <w:t>&lt;/RepeatBlock-By&gt;</w:t>
      </w:r>
    </w:p>
    <w:p w14:paraId="613BC28D"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CA372BD" w14:textId="77777777" w:rsidR="00A42879" w:rsidRPr="00835E8E" w:rsidRDefault="00147800" w:rsidP="00A42879">
      <w:pPr>
        <w:pStyle w:val="NormalBold"/>
      </w:pPr>
      <w:r w:rsidRPr="00835E8E">
        <w:rPr>
          <w:rStyle w:val="HideTWBExt"/>
          <w:b w:val="0"/>
        </w:rPr>
        <w:t>&lt;Article&gt;</w:t>
      </w:r>
      <w:r w:rsidRPr="00835E8E">
        <w:t>Artikel 1 – Absatz 1 – Nummer 25 – Buchstabe c</w:t>
      </w:r>
      <w:r w:rsidRPr="00835E8E">
        <w:rPr>
          <w:rStyle w:val="HideTWBExt"/>
          <w:b w:val="0"/>
        </w:rPr>
        <w:t>&lt;/Article&gt;</w:t>
      </w:r>
    </w:p>
    <w:p w14:paraId="35759C7F"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7C0173D3" w14:textId="77777777" w:rsidR="00A42879" w:rsidRPr="00835E8E" w:rsidRDefault="00147800" w:rsidP="00A42879">
      <w:r w:rsidRPr="00835E8E">
        <w:rPr>
          <w:rStyle w:val="HideTWBExt"/>
        </w:rPr>
        <w:t>&lt;Article2&gt;</w:t>
      </w:r>
      <w:r w:rsidRPr="00835E8E">
        <w:t>Artikel 75 – Absatz 1 a</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2663C65" w14:textId="77777777" w:rsidTr="00A42879">
        <w:trPr>
          <w:jc w:val="center"/>
        </w:trPr>
        <w:tc>
          <w:tcPr>
            <w:tcW w:w="9752" w:type="dxa"/>
            <w:gridSpan w:val="2"/>
          </w:tcPr>
          <w:p w14:paraId="5EC54EA0" w14:textId="77777777" w:rsidR="00A42879" w:rsidRPr="00835E8E" w:rsidRDefault="00A42879">
            <w:pPr>
              <w:keepNext/>
            </w:pPr>
          </w:p>
        </w:tc>
      </w:tr>
      <w:tr w:rsidR="00CB4E41" w:rsidRPr="00835E8E" w14:paraId="18DF174F" w14:textId="77777777" w:rsidTr="00A42879">
        <w:trPr>
          <w:jc w:val="center"/>
        </w:trPr>
        <w:tc>
          <w:tcPr>
            <w:tcW w:w="4876" w:type="dxa"/>
            <w:hideMark/>
          </w:tcPr>
          <w:p w14:paraId="3727DA97" w14:textId="77777777" w:rsidR="00A42879" w:rsidRPr="00835E8E" w:rsidRDefault="00147800">
            <w:pPr>
              <w:pStyle w:val="ColumnHeading"/>
              <w:keepNext/>
            </w:pPr>
            <w:r w:rsidRPr="00835E8E">
              <w:t>Vorschlag der Kommission</w:t>
            </w:r>
          </w:p>
        </w:tc>
        <w:tc>
          <w:tcPr>
            <w:tcW w:w="4876" w:type="dxa"/>
            <w:hideMark/>
          </w:tcPr>
          <w:p w14:paraId="0EF99BEA" w14:textId="77777777" w:rsidR="00A42879" w:rsidRPr="00835E8E" w:rsidRDefault="00147800">
            <w:pPr>
              <w:pStyle w:val="ColumnHeading"/>
              <w:keepNext/>
            </w:pPr>
            <w:r w:rsidRPr="00835E8E">
              <w:t>Geänderter Text</w:t>
            </w:r>
          </w:p>
        </w:tc>
      </w:tr>
      <w:tr w:rsidR="00CB4E41" w:rsidRPr="00835E8E" w14:paraId="2129775E" w14:textId="77777777" w:rsidTr="00A42879">
        <w:trPr>
          <w:jc w:val="center"/>
        </w:trPr>
        <w:tc>
          <w:tcPr>
            <w:tcW w:w="4876" w:type="dxa"/>
            <w:hideMark/>
          </w:tcPr>
          <w:p w14:paraId="418DE720" w14:textId="77777777" w:rsidR="00A42879" w:rsidRPr="00835E8E" w:rsidRDefault="00147800">
            <w:pPr>
              <w:pStyle w:val="Normal6"/>
            </w:pPr>
            <w:r w:rsidRPr="00835E8E">
              <w:t>„(1a)</w:t>
            </w:r>
            <w:r w:rsidRPr="00835E8E">
              <w:tab/>
            </w:r>
            <w:r w:rsidRPr="00835E8E">
              <w:t xml:space="preserve">Die Kommission erlässt einen Durchführungsrechtsakt, in dem sie die Durchsetzungsbefugnisse und die Verfahren für die Ausübung dieser Befugnisse durch das Büro für Künstliche Intelligenz festlegt, einschließlich seiner </w:t>
            </w:r>
            <w:r w:rsidRPr="00835E8E">
              <w:rPr>
                <w:b/>
                <w:i/>
              </w:rPr>
              <w:t>Befugnis</w:t>
            </w:r>
            <w:r w:rsidRPr="00835E8E">
              <w:t xml:space="preserve">, im Einklang mit den in Artikel 99 festgelegten Bedingungen und Obergrenzen Sanktionen wie Geldbußen oder andere verwaltungsrechtliche Strafen in Bezug auf die in den Absätzen 1 und 1a dieses Artikels genannten KI-Systeme zu verhängen, bei denen es im Rahmen seiner Beobachtungs- und </w:t>
            </w:r>
            <w:r w:rsidRPr="00835E8E">
              <w:t>Aufsichtsaufgaben gemäß diesem Artikel Verstöße gegen diese Verordnung festgestellt hat.“</w:t>
            </w:r>
          </w:p>
        </w:tc>
        <w:tc>
          <w:tcPr>
            <w:tcW w:w="4876" w:type="dxa"/>
            <w:hideMark/>
          </w:tcPr>
          <w:p w14:paraId="7BE87DA7" w14:textId="77777777" w:rsidR="00A42879" w:rsidRPr="00835E8E" w:rsidRDefault="00147800">
            <w:pPr>
              <w:pStyle w:val="Normal6"/>
              <w:rPr>
                <w:szCs w:val="24"/>
              </w:rPr>
            </w:pPr>
            <w:r w:rsidRPr="00835E8E">
              <w:t>„(1a)</w:t>
            </w:r>
            <w:r w:rsidRPr="00835E8E">
              <w:tab/>
            </w:r>
            <w:r w:rsidRPr="00835E8E">
              <w:t xml:space="preserve">Die Kommission erlässt einen Durchführungsrechtsakt, in dem sie die Durchsetzungsbefugnisse und die Verfahren für die Ausübung dieser Befugnisse durch das Büro für Künstliche Intelligenz festlegt, einschließlich seiner </w:t>
            </w:r>
            <w:r w:rsidRPr="00835E8E">
              <w:rPr>
                <w:b/>
                <w:i/>
              </w:rPr>
              <w:t>Pflicht</w:t>
            </w:r>
            <w:r w:rsidRPr="00835E8E">
              <w:t>,</w:t>
            </w:r>
            <w:r w:rsidRPr="00835E8E">
              <w:rPr>
                <w:b/>
                <w:i/>
              </w:rPr>
              <w:t xml:space="preserve"> bei einem Verstoß gegen die Vorschriften</w:t>
            </w:r>
            <w:r w:rsidRPr="00835E8E">
              <w:t xml:space="preserve"> im Einklang mit den in Artikel 99 festgelegten Bedingungen und Obergrenzen Sanktionen wie Geldbußen oder andere verwaltungsrechtliche Strafen in Bezug auf die in den Absätzen 1 und 1a dieses Artikels genannten KI-Systeme zu verhängen, bei dene</w:t>
            </w:r>
            <w:r w:rsidRPr="00835E8E">
              <w:t>n es im Rahmen seiner Beobachtungs- und Aufsichtsaufgaben gemäß diesem Artikel Verstöße gegen diese Verordnung festgestellt hat.“</w:t>
            </w:r>
          </w:p>
        </w:tc>
      </w:tr>
    </w:tbl>
    <w:p w14:paraId="4ED502D3"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CDA42E6" w14:textId="77777777" w:rsidR="00A42879" w:rsidRPr="00835E8E" w:rsidRDefault="00147800" w:rsidP="00A42879">
      <w:r w:rsidRPr="00835E8E">
        <w:rPr>
          <w:rStyle w:val="HideTWBExt"/>
        </w:rPr>
        <w:t>&lt;/Amend&gt;</w:t>
      </w:r>
    </w:p>
    <w:p w14:paraId="3C456120"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339</w:t>
      </w:r>
      <w:r w:rsidRPr="00835E8E">
        <w:rPr>
          <w:rStyle w:val="HideTWBExt"/>
          <w:b w:val="0"/>
        </w:rPr>
        <w:t>&lt;/NumAm&gt;</w:t>
      </w:r>
    </w:p>
    <w:p w14:paraId="4CABCDDC" w14:textId="77777777" w:rsidR="00A42879" w:rsidRPr="00835E8E" w:rsidRDefault="00147800"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76054477" w14:textId="77777777" w:rsidR="00A42879" w:rsidRPr="00835E8E" w:rsidRDefault="00147800" w:rsidP="00A42879">
      <w:r w:rsidRPr="00835E8E">
        <w:rPr>
          <w:rStyle w:val="HideTWBExt"/>
        </w:rPr>
        <w:t>&lt;/RepeatBlock-By&gt;</w:t>
      </w:r>
    </w:p>
    <w:p w14:paraId="43207760"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F907850" w14:textId="77777777" w:rsidR="00A42879" w:rsidRPr="00835E8E" w:rsidRDefault="00147800" w:rsidP="00A42879">
      <w:pPr>
        <w:pStyle w:val="NormalBold"/>
      </w:pPr>
      <w:r w:rsidRPr="00835E8E">
        <w:rPr>
          <w:rStyle w:val="HideTWBExt"/>
          <w:b w:val="0"/>
        </w:rPr>
        <w:t>&lt;Article&gt;</w:t>
      </w:r>
      <w:r w:rsidRPr="00835E8E">
        <w:t>Artikel 1 – Absatz 1 – Nummer 25 – Buchstabe c</w:t>
      </w:r>
      <w:r w:rsidRPr="00835E8E">
        <w:rPr>
          <w:rStyle w:val="HideTWBExt"/>
          <w:b w:val="0"/>
        </w:rPr>
        <w:t>&lt;/Article&gt;</w:t>
      </w:r>
    </w:p>
    <w:p w14:paraId="7464781D"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4D60F5AF" w14:textId="77777777" w:rsidR="00A42879" w:rsidRPr="00835E8E" w:rsidRDefault="00147800" w:rsidP="00A42879">
      <w:r w:rsidRPr="00835E8E">
        <w:rPr>
          <w:rStyle w:val="HideTWBExt"/>
        </w:rPr>
        <w:t>&lt;Article2&gt;</w:t>
      </w:r>
      <w:r w:rsidRPr="00835E8E">
        <w:t>Artikel 75 – Absatz 1 a a (neu)</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64DA46EC" w14:textId="77777777" w:rsidTr="00AE7122">
        <w:trPr>
          <w:jc w:val="center"/>
        </w:trPr>
        <w:tc>
          <w:tcPr>
            <w:tcW w:w="9752" w:type="dxa"/>
            <w:gridSpan w:val="2"/>
          </w:tcPr>
          <w:p w14:paraId="1BBE0BE0" w14:textId="77777777" w:rsidR="00A42879" w:rsidRPr="00835E8E" w:rsidRDefault="00A42879">
            <w:pPr>
              <w:keepNext/>
            </w:pPr>
          </w:p>
        </w:tc>
      </w:tr>
      <w:tr w:rsidR="00CB4E41" w:rsidRPr="00835E8E" w14:paraId="7F59B72B" w14:textId="77777777" w:rsidTr="00AE7122">
        <w:trPr>
          <w:jc w:val="center"/>
        </w:trPr>
        <w:tc>
          <w:tcPr>
            <w:tcW w:w="4876" w:type="dxa"/>
            <w:hideMark/>
          </w:tcPr>
          <w:p w14:paraId="24DFAE91" w14:textId="77777777" w:rsidR="00A42879" w:rsidRPr="00835E8E" w:rsidRDefault="00147800">
            <w:pPr>
              <w:pStyle w:val="ColumnHeading"/>
              <w:keepNext/>
            </w:pPr>
            <w:r w:rsidRPr="00835E8E">
              <w:t>Vorschlag der Kommission</w:t>
            </w:r>
          </w:p>
        </w:tc>
        <w:tc>
          <w:tcPr>
            <w:tcW w:w="4876" w:type="dxa"/>
            <w:hideMark/>
          </w:tcPr>
          <w:p w14:paraId="3438BA8E" w14:textId="77777777" w:rsidR="00A42879" w:rsidRPr="00835E8E" w:rsidRDefault="00147800">
            <w:pPr>
              <w:pStyle w:val="ColumnHeading"/>
              <w:keepNext/>
            </w:pPr>
            <w:r w:rsidRPr="00835E8E">
              <w:t>Geänderter Text</w:t>
            </w:r>
          </w:p>
        </w:tc>
      </w:tr>
      <w:tr w:rsidR="00CB4E41" w:rsidRPr="00835E8E" w14:paraId="0AD98EDF" w14:textId="77777777" w:rsidTr="00AE7122">
        <w:trPr>
          <w:jc w:val="center"/>
        </w:trPr>
        <w:tc>
          <w:tcPr>
            <w:tcW w:w="4876" w:type="dxa"/>
          </w:tcPr>
          <w:p w14:paraId="2FD4E7CE" w14:textId="77777777" w:rsidR="00A42879" w:rsidRPr="00835E8E" w:rsidRDefault="00A42879">
            <w:pPr>
              <w:pStyle w:val="Normal6"/>
            </w:pPr>
          </w:p>
        </w:tc>
        <w:tc>
          <w:tcPr>
            <w:tcW w:w="4876" w:type="dxa"/>
            <w:hideMark/>
          </w:tcPr>
          <w:p w14:paraId="15CD94FE" w14:textId="77777777" w:rsidR="00A42879" w:rsidRPr="00835E8E" w:rsidRDefault="00147800">
            <w:pPr>
              <w:pStyle w:val="Normal6"/>
              <w:rPr>
                <w:szCs w:val="24"/>
              </w:rPr>
            </w:pPr>
            <w:r w:rsidRPr="00835E8E">
              <w:t>„(</w:t>
            </w:r>
            <w:r w:rsidRPr="00835E8E">
              <w:rPr>
                <w:b/>
                <w:i/>
              </w:rPr>
              <w:t>1aa)</w:t>
            </w:r>
            <w:r w:rsidRPr="00835E8E">
              <w:rPr>
                <w:b/>
                <w:i/>
              </w:rPr>
              <w:tab/>
              <w:t xml:space="preserve">Hat die </w:t>
            </w:r>
            <w:r w:rsidRPr="00835E8E">
              <w:rPr>
                <w:b/>
                <w:i/>
              </w:rPr>
              <w:t xml:space="preserve">Kommission kein Verfahren wegen desselben Verstoßes eingeleitet, verfügt der Mitgliedstaat, in dem sich die Hauptniederlassung des Anbieters einer sehr großen Online-Plattform oder einer sehr großen Online-Suchmaschine befindet oder seine gesetzliche Vertretung ansässig bzw. niedergelassen ist, über die Befugnisse, die Verpflichtungen dieser Verordnung in Bezug auf diese Anbieter zu überwachen </w:t>
            </w:r>
            <w:r w:rsidRPr="00835E8E">
              <w:rPr>
                <w:b/>
                <w:i/>
              </w:rPr>
              <w:lastRenderedPageBreak/>
              <w:t>und durchzusetzen.“</w:t>
            </w:r>
          </w:p>
        </w:tc>
      </w:tr>
    </w:tbl>
    <w:p w14:paraId="574AB623"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83A2E3C" w14:textId="77777777" w:rsidR="00A42879" w:rsidRPr="00835E8E" w:rsidRDefault="00147800" w:rsidP="00A42879">
      <w:r w:rsidRPr="00835E8E">
        <w:rPr>
          <w:rStyle w:val="HideTWBExt"/>
        </w:rPr>
        <w:t>&lt;/Amend&gt;</w:t>
      </w:r>
    </w:p>
    <w:p w14:paraId="1B0CA59E"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340</w:t>
      </w:r>
      <w:r w:rsidRPr="00835E8E">
        <w:rPr>
          <w:rStyle w:val="HideTWBExt"/>
          <w:b w:val="0"/>
        </w:rPr>
        <w:t>&lt;/NumAm&gt;</w:t>
      </w:r>
    </w:p>
    <w:p w14:paraId="4F3A4E80" w14:textId="77777777" w:rsidR="00A42879" w:rsidRPr="00835E8E" w:rsidRDefault="00147800" w:rsidP="00A42879">
      <w:pPr>
        <w:pStyle w:val="NormalBold"/>
      </w:pPr>
      <w:r w:rsidRPr="00835E8E">
        <w:rPr>
          <w:rStyle w:val="HideTWBExt"/>
          <w:b w:val="0"/>
        </w:rPr>
        <w:t>&lt;RepeatBlock-By&gt;&lt;Members&gt;</w:t>
      </w:r>
      <w:r w:rsidRPr="00835E8E">
        <w:t>Michael McNamara, Svenja Hahn</w:t>
      </w:r>
      <w:r w:rsidRPr="00835E8E">
        <w:rPr>
          <w:rStyle w:val="HideTWBExt"/>
          <w:b w:val="0"/>
        </w:rPr>
        <w:t>&lt;/Members&gt;</w:t>
      </w:r>
    </w:p>
    <w:p w14:paraId="0AE275DF" w14:textId="77777777" w:rsidR="00A42879" w:rsidRPr="00835E8E" w:rsidRDefault="00147800" w:rsidP="00A42879">
      <w:r w:rsidRPr="00835E8E">
        <w:rPr>
          <w:rStyle w:val="HideTWBExt"/>
        </w:rPr>
        <w:t>&lt;/RepeatBlock-By&gt;</w:t>
      </w:r>
    </w:p>
    <w:p w14:paraId="2CD098AC"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97DBBD9" w14:textId="77777777" w:rsidR="00A42879" w:rsidRPr="00835E8E" w:rsidRDefault="00147800" w:rsidP="00A42879">
      <w:pPr>
        <w:pStyle w:val="NormalBold"/>
      </w:pPr>
      <w:r w:rsidRPr="00835E8E">
        <w:rPr>
          <w:rStyle w:val="HideTWBExt"/>
          <w:b w:val="0"/>
        </w:rPr>
        <w:t>&lt;Article&gt;</w:t>
      </w:r>
      <w:r w:rsidRPr="00835E8E">
        <w:t>Artikel 1 – Absatz 1 – Nummer 25 – Buchstabe c</w:t>
      </w:r>
      <w:r w:rsidRPr="00835E8E">
        <w:rPr>
          <w:rStyle w:val="HideTWBExt"/>
          <w:b w:val="0"/>
        </w:rPr>
        <w:t>&lt;/Article&gt;</w:t>
      </w:r>
    </w:p>
    <w:p w14:paraId="479C6AF8"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56C07E97" w14:textId="77777777" w:rsidR="00A42879" w:rsidRPr="00835E8E" w:rsidRDefault="00147800" w:rsidP="00A42879">
      <w:r w:rsidRPr="00835E8E">
        <w:rPr>
          <w:rStyle w:val="HideTWBExt"/>
        </w:rPr>
        <w:t>&lt;Article2&gt;</w:t>
      </w:r>
      <w:r w:rsidRPr="00835E8E">
        <w:t>Artikel 75 – Absatz 1 c</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773B9F3D" w14:textId="77777777" w:rsidTr="00A42879">
        <w:trPr>
          <w:jc w:val="center"/>
        </w:trPr>
        <w:tc>
          <w:tcPr>
            <w:tcW w:w="9752" w:type="dxa"/>
            <w:gridSpan w:val="2"/>
          </w:tcPr>
          <w:p w14:paraId="31C5402C" w14:textId="77777777" w:rsidR="00A42879" w:rsidRPr="00835E8E" w:rsidRDefault="00A42879">
            <w:pPr>
              <w:keepNext/>
            </w:pPr>
          </w:p>
        </w:tc>
      </w:tr>
      <w:tr w:rsidR="00CB4E41" w:rsidRPr="00835E8E" w14:paraId="10459A2E" w14:textId="77777777" w:rsidTr="00A42879">
        <w:trPr>
          <w:jc w:val="center"/>
        </w:trPr>
        <w:tc>
          <w:tcPr>
            <w:tcW w:w="4876" w:type="dxa"/>
            <w:hideMark/>
          </w:tcPr>
          <w:p w14:paraId="4558DD66" w14:textId="77777777" w:rsidR="00A42879" w:rsidRPr="00835E8E" w:rsidRDefault="00147800">
            <w:pPr>
              <w:pStyle w:val="ColumnHeading"/>
              <w:keepNext/>
            </w:pPr>
            <w:r w:rsidRPr="00835E8E">
              <w:t>Vorschlag der Kommission</w:t>
            </w:r>
          </w:p>
        </w:tc>
        <w:tc>
          <w:tcPr>
            <w:tcW w:w="4876" w:type="dxa"/>
            <w:hideMark/>
          </w:tcPr>
          <w:p w14:paraId="7D325DCE" w14:textId="77777777" w:rsidR="00A42879" w:rsidRPr="00835E8E" w:rsidRDefault="00147800">
            <w:pPr>
              <w:pStyle w:val="ColumnHeading"/>
              <w:keepNext/>
            </w:pPr>
            <w:r w:rsidRPr="00835E8E">
              <w:t>Geänderter Text</w:t>
            </w:r>
          </w:p>
        </w:tc>
      </w:tr>
      <w:tr w:rsidR="00CB4E41" w:rsidRPr="00835E8E" w14:paraId="05763212" w14:textId="77777777" w:rsidTr="00A42879">
        <w:trPr>
          <w:jc w:val="center"/>
        </w:trPr>
        <w:tc>
          <w:tcPr>
            <w:tcW w:w="4876" w:type="dxa"/>
            <w:hideMark/>
          </w:tcPr>
          <w:p w14:paraId="59389161" w14:textId="77777777" w:rsidR="00A42879" w:rsidRPr="00835E8E" w:rsidRDefault="00147800">
            <w:pPr>
              <w:pStyle w:val="Normal6"/>
            </w:pPr>
            <w:r w:rsidRPr="00835E8E">
              <w:t xml:space="preserve">Die Kommission </w:t>
            </w:r>
            <w:r w:rsidRPr="00835E8E">
              <w:rPr>
                <w:b/>
                <w:i/>
              </w:rPr>
              <w:t>organisiert</w:t>
            </w:r>
            <w:r w:rsidRPr="00835E8E">
              <w:t xml:space="preserve"> dem Inverkehrbringen vorgeschaltete Konformitätsbewertungen und Tests der in Absatz 1 genannten KI-Systeme, die als hochriskant eingestuft sind und einer Konformitätsbewertung durch Dritte gemäß Artikel 43 unterliegen, </w:t>
            </w:r>
            <w:r w:rsidRPr="00835E8E">
              <w:rPr>
                <w:b/>
                <w:i/>
              </w:rPr>
              <w:t>und führt diese durch</w:t>
            </w:r>
            <w:r w:rsidRPr="00835E8E">
              <w:t>, bevor solche KI-Systeme in Verkehr gebracht oder in Betrieb genommen werden. Bei diesen Tests und Bewertungen wird überprüft, ob die Systeme den einschlägigen Anforderungen dieser Verordnung entsprechen und gemäß dieser Verordnung in der Union in Verkehr geb</w:t>
            </w:r>
            <w:r w:rsidRPr="00835E8E">
              <w:t xml:space="preserve">racht oder in Betrieb genommen werden dürfen. Die Kommission </w:t>
            </w:r>
            <w:r w:rsidRPr="00835E8E">
              <w:rPr>
                <w:b/>
                <w:i/>
              </w:rPr>
              <w:t>kann</w:t>
            </w:r>
            <w:r w:rsidRPr="00835E8E">
              <w:t xml:space="preserve"> die gemäß dieser Verordnung benannten notifizierten Stellen mit der Durchführung dieser Tests oder Bewertungen</w:t>
            </w:r>
            <w:r w:rsidRPr="00835E8E">
              <w:rPr>
                <w:b/>
                <w:i/>
              </w:rPr>
              <w:t xml:space="preserve"> betrauen</w:t>
            </w:r>
            <w:r w:rsidRPr="00835E8E">
              <w:t>; in diesem Fall handeln diese notifizierten Stellen im Namen der Kommission. Artikel 34 Absätze 1 und 2 gilt sinngemäß für die Kommission, wenn sie ihre Befugnisse nach diesem Absatz ausübt.</w:t>
            </w:r>
          </w:p>
        </w:tc>
        <w:tc>
          <w:tcPr>
            <w:tcW w:w="4876" w:type="dxa"/>
            <w:hideMark/>
          </w:tcPr>
          <w:p w14:paraId="6A2E18B1" w14:textId="77777777" w:rsidR="00A42879" w:rsidRPr="00835E8E" w:rsidRDefault="00147800">
            <w:pPr>
              <w:pStyle w:val="Normal6"/>
              <w:rPr>
                <w:szCs w:val="24"/>
              </w:rPr>
            </w:pPr>
            <w:r w:rsidRPr="00835E8E">
              <w:t xml:space="preserve">Die Kommission </w:t>
            </w:r>
            <w:r w:rsidRPr="00835E8E">
              <w:rPr>
                <w:b/>
                <w:i/>
              </w:rPr>
              <w:t>kann, wenn sie dies für notwendig erachtet und entsprechend Artikel 28 Absatz 8,</w:t>
            </w:r>
            <w:r w:rsidRPr="00835E8E">
              <w:t xml:space="preserve"> dem Inverkehrbringen vorgeschaltete Konformitätsbewertungen und Tests der in Absatz 1 genannten KI-Systeme, die als hochriskant eingestuft sind und einer Konformitätsbewertung durch Dritte gemäß Artikel 43 unterliegen, </w:t>
            </w:r>
            <w:r w:rsidRPr="00835E8E">
              <w:rPr>
                <w:b/>
                <w:i/>
              </w:rPr>
              <w:t>durchführen</w:t>
            </w:r>
            <w:r w:rsidRPr="00835E8E">
              <w:t>, bevor solche KI-Systeme in Verkehr gebracht oder in Betrieb genommen werden. Bei diesen Tests und Bewertungen wird überprüft, ob die Systeme den einschlägigen Anforderungen dieser Verordnung entsprec</w:t>
            </w:r>
            <w:r w:rsidRPr="00835E8E">
              <w:t xml:space="preserve">hen und gemäß dieser Verordnung in der Union in Verkehr gebracht oder in Betrieb genommen werden dürfen. </w:t>
            </w:r>
            <w:r w:rsidRPr="00835E8E">
              <w:rPr>
                <w:b/>
                <w:i/>
              </w:rPr>
              <w:t xml:space="preserve">Wenn </w:t>
            </w:r>
            <w:r w:rsidRPr="00835E8E">
              <w:t xml:space="preserve">die Kommission </w:t>
            </w:r>
            <w:r w:rsidRPr="00835E8E">
              <w:rPr>
                <w:b/>
                <w:i/>
              </w:rPr>
              <w:t>es nicht für notwendig erachtet, die dem Inverkehrbringen vorgeschalteten Konformitätsbewertungen selbst durchzuführen, betraut sie</w:t>
            </w:r>
            <w:r w:rsidRPr="00835E8E">
              <w:t xml:space="preserve"> die gemäß dieser Verordnung benannten notifizierten Stellen mit der Durchführung dieser Tests oder Bewertungen; in diesem Fall handeln diese notifizierten Stellen im Namen der Kommission. Artikel 34 Absätze 1 und 2 gilt sinngemäß für die Kommission, wenn </w:t>
            </w:r>
            <w:r w:rsidRPr="00835E8E">
              <w:t>sie ihre Befugnisse nach diesem Absatz ausübt.</w:t>
            </w:r>
          </w:p>
        </w:tc>
      </w:tr>
    </w:tbl>
    <w:p w14:paraId="226B8201"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1673350" w14:textId="77777777" w:rsidR="00A42879" w:rsidRPr="00835E8E" w:rsidRDefault="00147800" w:rsidP="00A42879">
      <w:r w:rsidRPr="00835E8E">
        <w:rPr>
          <w:rStyle w:val="HideTWBExt"/>
        </w:rPr>
        <w:lastRenderedPageBreak/>
        <w:t>&lt;/Amend&gt;</w:t>
      </w:r>
    </w:p>
    <w:p w14:paraId="3F283A76"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341</w:t>
      </w:r>
      <w:r w:rsidRPr="00835E8E">
        <w:rPr>
          <w:rStyle w:val="HideTWBExt"/>
          <w:b w:val="0"/>
        </w:rPr>
        <w:t>&lt;/NumAm&gt;</w:t>
      </w:r>
    </w:p>
    <w:p w14:paraId="055795C4" w14:textId="77777777" w:rsidR="00A42879" w:rsidRPr="00835E8E" w:rsidRDefault="00147800" w:rsidP="00A42879">
      <w:pPr>
        <w:pStyle w:val="NormalBold"/>
      </w:pPr>
      <w:r w:rsidRPr="00835E8E">
        <w:rPr>
          <w:rStyle w:val="HideTWBExt"/>
          <w:b w:val="0"/>
        </w:rPr>
        <w:t>&lt;RepeatBlock-By&gt;&lt;Members&gt;</w:t>
      </w:r>
      <w:r w:rsidRPr="00835E8E">
        <w:t>Regina Doherty</w:t>
      </w:r>
      <w:r w:rsidRPr="00835E8E">
        <w:rPr>
          <w:rStyle w:val="HideTWBExt"/>
          <w:b w:val="0"/>
        </w:rPr>
        <w:t>&lt;/Members&gt;</w:t>
      </w:r>
    </w:p>
    <w:p w14:paraId="0C192BF7" w14:textId="77777777" w:rsidR="00A42879" w:rsidRPr="00835E8E" w:rsidRDefault="00147800" w:rsidP="00A42879">
      <w:r w:rsidRPr="00835E8E">
        <w:rPr>
          <w:rStyle w:val="HideTWBExt"/>
        </w:rPr>
        <w:t>&lt;/RepeatBlock-By&gt;</w:t>
      </w:r>
    </w:p>
    <w:p w14:paraId="3CB85934"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742FBC2" w14:textId="77777777" w:rsidR="00A42879" w:rsidRPr="00835E8E" w:rsidRDefault="00147800" w:rsidP="00A42879">
      <w:pPr>
        <w:pStyle w:val="NormalBold"/>
      </w:pPr>
      <w:r w:rsidRPr="00835E8E">
        <w:rPr>
          <w:rStyle w:val="HideTWBExt"/>
          <w:b w:val="0"/>
        </w:rPr>
        <w:t>&lt;Article&gt;</w:t>
      </w:r>
      <w:r w:rsidRPr="00835E8E">
        <w:t xml:space="preserve">Artikel 1 – </w:t>
      </w:r>
      <w:r w:rsidRPr="00835E8E">
        <w:t>Absatz 1 – Nummer 25 a (neu)</w:t>
      </w:r>
      <w:r w:rsidRPr="00835E8E">
        <w:rPr>
          <w:rStyle w:val="HideTWBExt"/>
          <w:b w:val="0"/>
        </w:rPr>
        <w:t>&lt;/Article&gt;</w:t>
      </w:r>
    </w:p>
    <w:p w14:paraId="2FC0E91D"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16BBDAC0" w14:textId="77777777" w:rsidR="00A42879" w:rsidRPr="00835E8E" w:rsidRDefault="00147800" w:rsidP="00A42879">
      <w:r w:rsidRPr="00835E8E">
        <w:rPr>
          <w:rStyle w:val="HideTWBExt"/>
        </w:rPr>
        <w:t>&lt;Article2&gt;</w:t>
      </w:r>
      <w:r w:rsidRPr="00835E8E">
        <w:t>Artikel 75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0532454" w14:textId="77777777" w:rsidTr="00A42879">
        <w:trPr>
          <w:jc w:val="center"/>
        </w:trPr>
        <w:tc>
          <w:tcPr>
            <w:tcW w:w="9752" w:type="dxa"/>
            <w:gridSpan w:val="2"/>
          </w:tcPr>
          <w:p w14:paraId="3FC3A9BA" w14:textId="77777777" w:rsidR="00A42879" w:rsidRPr="00835E8E" w:rsidRDefault="00A42879">
            <w:pPr>
              <w:keepNext/>
            </w:pPr>
          </w:p>
        </w:tc>
      </w:tr>
      <w:tr w:rsidR="00CB4E41" w:rsidRPr="00835E8E" w14:paraId="58A69BAB" w14:textId="77777777" w:rsidTr="00A42879">
        <w:trPr>
          <w:jc w:val="center"/>
        </w:trPr>
        <w:tc>
          <w:tcPr>
            <w:tcW w:w="4876" w:type="dxa"/>
            <w:hideMark/>
          </w:tcPr>
          <w:p w14:paraId="20A5899A" w14:textId="77777777" w:rsidR="00A42879" w:rsidRPr="00835E8E" w:rsidRDefault="00147800">
            <w:pPr>
              <w:pStyle w:val="ColumnHeading"/>
              <w:keepNext/>
            </w:pPr>
            <w:r w:rsidRPr="00835E8E">
              <w:t>Vorschlag der Kommission</w:t>
            </w:r>
          </w:p>
        </w:tc>
        <w:tc>
          <w:tcPr>
            <w:tcW w:w="4876" w:type="dxa"/>
            <w:hideMark/>
          </w:tcPr>
          <w:p w14:paraId="099C9FAE" w14:textId="77777777" w:rsidR="00A42879" w:rsidRPr="00835E8E" w:rsidRDefault="00147800">
            <w:pPr>
              <w:pStyle w:val="ColumnHeading"/>
              <w:keepNext/>
            </w:pPr>
            <w:r w:rsidRPr="00835E8E">
              <w:t>Geänderter Text</w:t>
            </w:r>
          </w:p>
        </w:tc>
      </w:tr>
      <w:tr w:rsidR="00CB4E41" w:rsidRPr="00835E8E" w14:paraId="009A9CB5" w14:textId="77777777" w:rsidTr="00A42879">
        <w:trPr>
          <w:jc w:val="center"/>
        </w:trPr>
        <w:tc>
          <w:tcPr>
            <w:tcW w:w="4876" w:type="dxa"/>
          </w:tcPr>
          <w:p w14:paraId="0AAED793" w14:textId="77777777" w:rsidR="00A42879" w:rsidRPr="00835E8E" w:rsidRDefault="00A42879">
            <w:pPr>
              <w:pStyle w:val="Normal6"/>
            </w:pPr>
          </w:p>
        </w:tc>
        <w:tc>
          <w:tcPr>
            <w:tcW w:w="4876" w:type="dxa"/>
            <w:hideMark/>
          </w:tcPr>
          <w:p w14:paraId="7090DDD1" w14:textId="77777777" w:rsidR="00A42879" w:rsidRPr="00835E8E" w:rsidRDefault="00147800">
            <w:pPr>
              <w:pStyle w:val="Normal6"/>
              <w:rPr>
                <w:szCs w:val="24"/>
              </w:rPr>
            </w:pPr>
            <w:r w:rsidRPr="00835E8E">
              <w:rPr>
                <w:b/>
                <w:i/>
              </w:rPr>
              <w:t>(25a)</w:t>
            </w:r>
            <w:r w:rsidRPr="00835E8E">
              <w:rPr>
                <w:b/>
                <w:i/>
              </w:rPr>
              <w:tab/>
              <w:t>Folgender Artikel wird eingefügt:</w:t>
            </w:r>
          </w:p>
        </w:tc>
      </w:tr>
      <w:tr w:rsidR="00CB4E41" w:rsidRPr="00835E8E" w14:paraId="4FD9AAF7" w14:textId="77777777" w:rsidTr="00A42879">
        <w:trPr>
          <w:jc w:val="center"/>
        </w:trPr>
        <w:tc>
          <w:tcPr>
            <w:tcW w:w="4876" w:type="dxa"/>
          </w:tcPr>
          <w:p w14:paraId="467A6FF2" w14:textId="77777777" w:rsidR="00A42879" w:rsidRPr="00835E8E" w:rsidRDefault="00A42879">
            <w:pPr>
              <w:pStyle w:val="Normal6"/>
            </w:pPr>
          </w:p>
        </w:tc>
        <w:tc>
          <w:tcPr>
            <w:tcW w:w="4876" w:type="dxa"/>
            <w:hideMark/>
          </w:tcPr>
          <w:p w14:paraId="6225667D" w14:textId="77777777" w:rsidR="00A42879" w:rsidRPr="00835E8E" w:rsidRDefault="00147800">
            <w:pPr>
              <w:pStyle w:val="Normal6"/>
              <w:rPr>
                <w:szCs w:val="24"/>
              </w:rPr>
            </w:pPr>
            <w:r w:rsidRPr="00835E8E">
              <w:rPr>
                <w:b/>
                <w:i/>
              </w:rPr>
              <w:t>„Artikel 75a</w:t>
            </w:r>
          </w:p>
        </w:tc>
      </w:tr>
      <w:tr w:rsidR="00CB4E41" w:rsidRPr="00835E8E" w14:paraId="4E6BB0BC" w14:textId="77777777" w:rsidTr="00A42879">
        <w:trPr>
          <w:jc w:val="center"/>
        </w:trPr>
        <w:tc>
          <w:tcPr>
            <w:tcW w:w="4876" w:type="dxa"/>
          </w:tcPr>
          <w:p w14:paraId="6C80B299" w14:textId="77777777" w:rsidR="00A42879" w:rsidRPr="00835E8E" w:rsidRDefault="00A42879">
            <w:pPr>
              <w:pStyle w:val="Normal6"/>
            </w:pPr>
          </w:p>
        </w:tc>
        <w:tc>
          <w:tcPr>
            <w:tcW w:w="4876" w:type="dxa"/>
            <w:hideMark/>
          </w:tcPr>
          <w:p w14:paraId="205094DD" w14:textId="77777777" w:rsidR="00A42879" w:rsidRPr="00835E8E" w:rsidRDefault="00147800">
            <w:pPr>
              <w:pStyle w:val="Normal6"/>
              <w:rPr>
                <w:szCs w:val="24"/>
              </w:rPr>
            </w:pPr>
            <w:r w:rsidRPr="00835E8E">
              <w:rPr>
                <w:b/>
                <w:i/>
              </w:rPr>
              <w:t xml:space="preserve">Das Büro für </w:t>
            </w:r>
            <w:r w:rsidRPr="00835E8E">
              <w:rPr>
                <w:b/>
                <w:i/>
              </w:rPr>
              <w:t>Künstliche Intelligenz erachtet die Förderung von Innovation, Wettbewerbsfähigkeit und Wirtschaftswachstum als zentrale Ziele, die in seine Arbeit einfließen und in seine Tätigkeiten integriert werden. Das Büro für Künstliche Intelligenz erstattet jährlich Bericht darüber, wie es diese Ziele erreicht hat.“</w:t>
            </w:r>
          </w:p>
        </w:tc>
      </w:tr>
    </w:tbl>
    <w:p w14:paraId="1467FCF5"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460029D" w14:textId="77777777" w:rsidR="00A42879" w:rsidRPr="00835E8E" w:rsidRDefault="00147800" w:rsidP="00A42879">
      <w:r w:rsidRPr="00835E8E">
        <w:rPr>
          <w:rStyle w:val="HideTWBExt"/>
        </w:rPr>
        <w:t>&lt;/Amend&gt;</w:t>
      </w:r>
    </w:p>
    <w:p w14:paraId="22514968"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342</w:t>
      </w:r>
      <w:r w:rsidRPr="00835E8E">
        <w:rPr>
          <w:rStyle w:val="HideTWBExt"/>
          <w:b w:val="0"/>
        </w:rPr>
        <w:t>&lt;/NumAm&gt;</w:t>
      </w:r>
    </w:p>
    <w:p w14:paraId="2379E4BD" w14:textId="77777777" w:rsidR="00A42879" w:rsidRPr="00835E8E" w:rsidRDefault="00147800"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1648E4DA" w14:textId="77777777" w:rsidR="00A42879" w:rsidRPr="00835E8E" w:rsidRDefault="00147800" w:rsidP="00A42879">
      <w:r w:rsidRPr="00835E8E">
        <w:rPr>
          <w:rStyle w:val="HideTWBExt"/>
        </w:rPr>
        <w:t>&lt;AuNomDe&gt;</w:t>
      </w:r>
      <w:r w:rsidRPr="00835E8E">
        <w:rPr>
          <w:rStyle w:val="HideTWBInt"/>
          <w:color w:val="auto"/>
        </w:rPr>
        <w:t>{The Left}</w:t>
      </w:r>
      <w:r w:rsidRPr="00835E8E">
        <w:t xml:space="preserve">im Namen der Fraktion The </w:t>
      </w:r>
      <w:r w:rsidRPr="00835E8E">
        <w:t>Left</w:t>
      </w:r>
      <w:r w:rsidRPr="00835E8E">
        <w:rPr>
          <w:rStyle w:val="HideTWBExt"/>
        </w:rPr>
        <w:t>&lt;/AuNomDe&gt;</w:t>
      </w:r>
    </w:p>
    <w:p w14:paraId="05804FE6" w14:textId="77777777" w:rsidR="00A42879" w:rsidRPr="00835E8E" w:rsidRDefault="00147800" w:rsidP="00A42879">
      <w:r w:rsidRPr="00835E8E">
        <w:rPr>
          <w:rStyle w:val="HideTWBExt"/>
        </w:rPr>
        <w:t>&lt;/RepeatBlock-By&gt;</w:t>
      </w:r>
    </w:p>
    <w:p w14:paraId="2685CFB9"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67EA347" w14:textId="77777777" w:rsidR="00A42879" w:rsidRPr="00835E8E" w:rsidRDefault="00147800" w:rsidP="00A42879">
      <w:pPr>
        <w:pStyle w:val="NormalBold"/>
      </w:pPr>
      <w:r w:rsidRPr="00835E8E">
        <w:rPr>
          <w:rStyle w:val="HideTWBExt"/>
          <w:b w:val="0"/>
        </w:rPr>
        <w:t>&lt;Article&gt;</w:t>
      </w:r>
      <w:r w:rsidRPr="00835E8E">
        <w:t>Artikel 1 – Absatz 1 – Nummer 26</w:t>
      </w:r>
      <w:r w:rsidRPr="00835E8E">
        <w:rPr>
          <w:rStyle w:val="HideTWBExt"/>
          <w:b w:val="0"/>
        </w:rPr>
        <w:t>&lt;/Article&gt;</w:t>
      </w:r>
    </w:p>
    <w:p w14:paraId="734AC809"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16E8FB2E" w14:textId="77777777" w:rsidR="00A42879" w:rsidRPr="00835E8E" w:rsidRDefault="00147800" w:rsidP="00A42879">
      <w:r w:rsidRPr="00835E8E">
        <w:rPr>
          <w:rStyle w:val="HideTWBExt"/>
        </w:rPr>
        <w:t>&lt;Article2&gt;</w:t>
      </w:r>
      <w:r w:rsidRPr="00835E8E">
        <w:t>Artikel 77</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200C2AEF" w14:textId="77777777" w:rsidTr="00AE7122">
        <w:trPr>
          <w:jc w:val="center"/>
        </w:trPr>
        <w:tc>
          <w:tcPr>
            <w:tcW w:w="9752" w:type="dxa"/>
            <w:gridSpan w:val="2"/>
          </w:tcPr>
          <w:p w14:paraId="02F8DB92" w14:textId="77777777" w:rsidR="00A42879" w:rsidRPr="00835E8E" w:rsidRDefault="00A42879">
            <w:pPr>
              <w:keepNext/>
            </w:pPr>
          </w:p>
        </w:tc>
      </w:tr>
      <w:tr w:rsidR="00CB4E41" w:rsidRPr="00835E8E" w14:paraId="31EA898D" w14:textId="77777777" w:rsidTr="00AE7122">
        <w:trPr>
          <w:jc w:val="center"/>
        </w:trPr>
        <w:tc>
          <w:tcPr>
            <w:tcW w:w="4876" w:type="dxa"/>
            <w:hideMark/>
          </w:tcPr>
          <w:p w14:paraId="0DD7E3D4" w14:textId="77777777" w:rsidR="00A42879" w:rsidRPr="00835E8E" w:rsidRDefault="00147800">
            <w:pPr>
              <w:pStyle w:val="ColumnHeading"/>
              <w:keepNext/>
            </w:pPr>
            <w:r w:rsidRPr="00835E8E">
              <w:t>Vorschlag der Kommission</w:t>
            </w:r>
          </w:p>
        </w:tc>
        <w:tc>
          <w:tcPr>
            <w:tcW w:w="4876" w:type="dxa"/>
            <w:hideMark/>
          </w:tcPr>
          <w:p w14:paraId="2E4BEDB2" w14:textId="77777777" w:rsidR="00A42879" w:rsidRPr="00835E8E" w:rsidRDefault="00147800">
            <w:pPr>
              <w:pStyle w:val="ColumnHeading"/>
              <w:keepNext/>
            </w:pPr>
            <w:r w:rsidRPr="00835E8E">
              <w:t>Geänderter Text</w:t>
            </w:r>
          </w:p>
        </w:tc>
      </w:tr>
      <w:tr w:rsidR="00CB4E41" w:rsidRPr="00835E8E" w14:paraId="595A55B5" w14:textId="77777777" w:rsidTr="00AE7122">
        <w:trPr>
          <w:jc w:val="center"/>
        </w:trPr>
        <w:tc>
          <w:tcPr>
            <w:tcW w:w="4876" w:type="dxa"/>
            <w:hideMark/>
          </w:tcPr>
          <w:p w14:paraId="0DABAF6E" w14:textId="77777777" w:rsidR="00A42879" w:rsidRPr="00835E8E" w:rsidRDefault="00147800">
            <w:pPr>
              <w:pStyle w:val="Normal6"/>
            </w:pPr>
            <w:r w:rsidRPr="00835E8E">
              <w:rPr>
                <w:b/>
                <w:i/>
              </w:rPr>
              <w:t>26.</w:t>
            </w:r>
            <w:r w:rsidRPr="00835E8E">
              <w:rPr>
                <w:b/>
                <w:i/>
              </w:rPr>
              <w:tab/>
              <w:t>Artikel 77 wird wie folgt geändert:</w:t>
            </w:r>
          </w:p>
        </w:tc>
        <w:tc>
          <w:tcPr>
            <w:tcW w:w="4876" w:type="dxa"/>
            <w:hideMark/>
          </w:tcPr>
          <w:p w14:paraId="0E75D433" w14:textId="77777777" w:rsidR="00A42879" w:rsidRPr="00835E8E" w:rsidRDefault="00147800">
            <w:pPr>
              <w:pStyle w:val="Normal6"/>
              <w:rPr>
                <w:szCs w:val="24"/>
              </w:rPr>
            </w:pPr>
            <w:r w:rsidRPr="00835E8E">
              <w:rPr>
                <w:b/>
                <w:i/>
              </w:rPr>
              <w:t>entfällt</w:t>
            </w:r>
          </w:p>
        </w:tc>
      </w:tr>
      <w:tr w:rsidR="00CB4E41" w:rsidRPr="00835E8E" w14:paraId="789A7EA9" w14:textId="77777777" w:rsidTr="00AE7122">
        <w:trPr>
          <w:jc w:val="center"/>
        </w:trPr>
        <w:tc>
          <w:tcPr>
            <w:tcW w:w="4876" w:type="dxa"/>
            <w:hideMark/>
          </w:tcPr>
          <w:p w14:paraId="7996EEE5" w14:textId="77777777" w:rsidR="00A42879" w:rsidRPr="00835E8E" w:rsidRDefault="00147800">
            <w:pPr>
              <w:pStyle w:val="Normal6"/>
            </w:pPr>
            <w:r w:rsidRPr="00835E8E">
              <w:rPr>
                <w:b/>
                <w:i/>
              </w:rPr>
              <w:t>a)</w:t>
            </w:r>
            <w:r w:rsidRPr="00835E8E">
              <w:rPr>
                <w:b/>
                <w:i/>
              </w:rPr>
              <w:tab/>
              <w:t>Die Überschrift erhält folgende Fassung:</w:t>
            </w:r>
          </w:p>
        </w:tc>
        <w:tc>
          <w:tcPr>
            <w:tcW w:w="4876" w:type="dxa"/>
          </w:tcPr>
          <w:p w14:paraId="2E57C7D8" w14:textId="77777777" w:rsidR="00A42879" w:rsidRPr="00835E8E" w:rsidRDefault="00A42879">
            <w:pPr>
              <w:pStyle w:val="Normal6"/>
              <w:rPr>
                <w:szCs w:val="24"/>
              </w:rPr>
            </w:pPr>
          </w:p>
        </w:tc>
      </w:tr>
      <w:tr w:rsidR="00CB4E41" w:rsidRPr="00835E8E" w14:paraId="09691793" w14:textId="77777777" w:rsidTr="00AE7122">
        <w:trPr>
          <w:jc w:val="center"/>
        </w:trPr>
        <w:tc>
          <w:tcPr>
            <w:tcW w:w="4876" w:type="dxa"/>
            <w:hideMark/>
          </w:tcPr>
          <w:p w14:paraId="59FA0763" w14:textId="77777777" w:rsidR="00A42879" w:rsidRPr="00835E8E" w:rsidRDefault="00147800">
            <w:pPr>
              <w:pStyle w:val="Normal6"/>
            </w:pPr>
            <w:r w:rsidRPr="00835E8E">
              <w:rPr>
                <w:b/>
                <w:i/>
              </w:rPr>
              <w:t>„Befugnisse der für den Schutz der Grundrechte zuständigen Behörden und Zusammenarbeit mit den Marktüberwachungsbehörden“</w:t>
            </w:r>
          </w:p>
        </w:tc>
        <w:tc>
          <w:tcPr>
            <w:tcW w:w="4876" w:type="dxa"/>
          </w:tcPr>
          <w:p w14:paraId="67FA53AE" w14:textId="77777777" w:rsidR="00A42879" w:rsidRPr="00835E8E" w:rsidRDefault="00A42879">
            <w:pPr>
              <w:pStyle w:val="Normal6"/>
              <w:rPr>
                <w:szCs w:val="24"/>
              </w:rPr>
            </w:pPr>
          </w:p>
        </w:tc>
      </w:tr>
      <w:tr w:rsidR="00CB4E41" w:rsidRPr="00835E8E" w14:paraId="5A9E8162" w14:textId="77777777" w:rsidTr="00AE7122">
        <w:trPr>
          <w:jc w:val="center"/>
        </w:trPr>
        <w:tc>
          <w:tcPr>
            <w:tcW w:w="4876" w:type="dxa"/>
            <w:hideMark/>
          </w:tcPr>
          <w:p w14:paraId="1FBA2252" w14:textId="77777777" w:rsidR="00A42879" w:rsidRPr="00835E8E" w:rsidRDefault="00147800">
            <w:pPr>
              <w:pStyle w:val="Normal6"/>
            </w:pPr>
            <w:r w:rsidRPr="00835E8E">
              <w:rPr>
                <w:b/>
                <w:i/>
              </w:rPr>
              <w:lastRenderedPageBreak/>
              <w:t>b)</w:t>
            </w:r>
            <w:r w:rsidRPr="00835E8E">
              <w:rPr>
                <w:b/>
                <w:i/>
              </w:rPr>
              <w:tab/>
              <w:t xml:space="preserve">Absatz 1 erhält </w:t>
            </w:r>
            <w:r w:rsidRPr="00835E8E">
              <w:rPr>
                <w:b/>
                <w:i/>
              </w:rPr>
              <w:t>folgende Fassung:</w:t>
            </w:r>
          </w:p>
        </w:tc>
        <w:tc>
          <w:tcPr>
            <w:tcW w:w="4876" w:type="dxa"/>
          </w:tcPr>
          <w:p w14:paraId="42C354F1" w14:textId="77777777" w:rsidR="00A42879" w:rsidRPr="00835E8E" w:rsidRDefault="00A42879">
            <w:pPr>
              <w:pStyle w:val="Normal6"/>
              <w:rPr>
                <w:szCs w:val="24"/>
              </w:rPr>
            </w:pPr>
          </w:p>
        </w:tc>
      </w:tr>
      <w:tr w:rsidR="00CB4E41" w:rsidRPr="00835E8E" w14:paraId="56F0D4C6" w14:textId="77777777" w:rsidTr="00AE7122">
        <w:trPr>
          <w:jc w:val="center"/>
        </w:trPr>
        <w:tc>
          <w:tcPr>
            <w:tcW w:w="4876" w:type="dxa"/>
            <w:hideMark/>
          </w:tcPr>
          <w:p w14:paraId="0DD672A8" w14:textId="77777777" w:rsidR="00A42879" w:rsidRPr="00835E8E" w:rsidRDefault="00147800">
            <w:pPr>
              <w:pStyle w:val="Normal6"/>
            </w:pPr>
            <w:r w:rsidRPr="00835E8E">
              <w:rPr>
                <w:b/>
                <w:i/>
              </w:rPr>
              <w:t>„(1)</w:t>
            </w:r>
            <w:r w:rsidRPr="00835E8E">
              <w:rPr>
                <w:b/>
                <w:i/>
              </w:rPr>
              <w:tab/>
              <w:t>Nationale Behörden oder öffentliche Stellen, die die Einhaltung des Unionsrechts zum Schutz der Grundrechte, einschließlich des Rechts auf Nichtdiskriminierung, beaufsichtigen oder durchsetzen, sind befugt, sämtliche von der betreffenden Marktüberwachungsbehörde auf der Grundlage dieser Verordnung erstellten oder in zugänglicher Sprache und Form geführten Informationen oder Dokumentationen anzufordern und einzusehen, sofern der Zugang zu diesen Informationen oder Dokumentationen für die wirksame Wahrnehmun</w:t>
            </w:r>
            <w:r w:rsidRPr="00835E8E">
              <w:rPr>
                <w:b/>
                <w:i/>
              </w:rPr>
              <w:t>g ihrer Aufgaben im Rahmen ihrer Befugnisse innerhalb der Grenzen ihrer Hoheitsgewalt notwendig ist.“</w:t>
            </w:r>
          </w:p>
        </w:tc>
        <w:tc>
          <w:tcPr>
            <w:tcW w:w="4876" w:type="dxa"/>
          </w:tcPr>
          <w:p w14:paraId="76F959A4" w14:textId="77777777" w:rsidR="00A42879" w:rsidRPr="00835E8E" w:rsidRDefault="00A42879">
            <w:pPr>
              <w:pStyle w:val="Normal6"/>
              <w:rPr>
                <w:szCs w:val="24"/>
              </w:rPr>
            </w:pPr>
          </w:p>
        </w:tc>
      </w:tr>
      <w:tr w:rsidR="00CB4E41" w:rsidRPr="00835E8E" w14:paraId="0AFE6185" w14:textId="77777777" w:rsidTr="00AE7122">
        <w:trPr>
          <w:jc w:val="center"/>
        </w:trPr>
        <w:tc>
          <w:tcPr>
            <w:tcW w:w="4876" w:type="dxa"/>
            <w:hideMark/>
          </w:tcPr>
          <w:p w14:paraId="701F94DB" w14:textId="77777777" w:rsidR="00A42879" w:rsidRPr="00835E8E" w:rsidRDefault="00147800">
            <w:pPr>
              <w:pStyle w:val="Normal6"/>
            </w:pPr>
            <w:r w:rsidRPr="00835E8E">
              <w:rPr>
                <w:b/>
                <w:i/>
              </w:rPr>
              <w:t>c)</w:t>
            </w:r>
            <w:r w:rsidRPr="00835E8E">
              <w:rPr>
                <w:b/>
                <w:i/>
              </w:rPr>
              <w:tab/>
              <w:t>Folgende Absätze 1a und 1b werden eingefügt:</w:t>
            </w:r>
          </w:p>
        </w:tc>
        <w:tc>
          <w:tcPr>
            <w:tcW w:w="4876" w:type="dxa"/>
          </w:tcPr>
          <w:p w14:paraId="069E891A" w14:textId="77777777" w:rsidR="00A42879" w:rsidRPr="00835E8E" w:rsidRDefault="00A42879">
            <w:pPr>
              <w:pStyle w:val="Normal6"/>
              <w:rPr>
                <w:szCs w:val="24"/>
              </w:rPr>
            </w:pPr>
          </w:p>
        </w:tc>
      </w:tr>
      <w:tr w:rsidR="00CB4E41" w:rsidRPr="00835E8E" w14:paraId="5E587AF1" w14:textId="77777777" w:rsidTr="00AE7122">
        <w:trPr>
          <w:jc w:val="center"/>
        </w:trPr>
        <w:tc>
          <w:tcPr>
            <w:tcW w:w="4876" w:type="dxa"/>
            <w:hideMark/>
          </w:tcPr>
          <w:p w14:paraId="5BEFF232" w14:textId="77777777" w:rsidR="00A42879" w:rsidRPr="00835E8E" w:rsidRDefault="00147800">
            <w:pPr>
              <w:pStyle w:val="Normal6"/>
            </w:pPr>
            <w:r w:rsidRPr="00835E8E">
              <w:rPr>
                <w:b/>
                <w:i/>
              </w:rPr>
              <w:t>„(1a)</w:t>
            </w:r>
            <w:r w:rsidRPr="00835E8E">
              <w:rPr>
                <w:b/>
                <w:i/>
              </w:rPr>
              <w:tab/>
              <w:t>Unter den in diesem Artikel genannten Bedingungen gewährt die Marktüberwachungsbehörde der in Absatz 1 genannten zuständigen Behörde oder öffentlichen Stelle Zugang zu diesen Informationen oder Dokumentationen, wozu sie diese Informationen oder Dokumentationen erforderlichenfalls auch erst vom Anbieter oder Betreiber anfordert.“</w:t>
            </w:r>
          </w:p>
        </w:tc>
        <w:tc>
          <w:tcPr>
            <w:tcW w:w="4876" w:type="dxa"/>
          </w:tcPr>
          <w:p w14:paraId="1F2B61ED" w14:textId="77777777" w:rsidR="00A42879" w:rsidRPr="00835E8E" w:rsidRDefault="00A42879">
            <w:pPr>
              <w:pStyle w:val="Normal6"/>
              <w:rPr>
                <w:szCs w:val="24"/>
              </w:rPr>
            </w:pPr>
          </w:p>
        </w:tc>
      </w:tr>
      <w:tr w:rsidR="00CB4E41" w:rsidRPr="00835E8E" w14:paraId="5A79FBB5" w14:textId="77777777" w:rsidTr="00AE7122">
        <w:trPr>
          <w:jc w:val="center"/>
        </w:trPr>
        <w:tc>
          <w:tcPr>
            <w:tcW w:w="4876" w:type="dxa"/>
            <w:hideMark/>
          </w:tcPr>
          <w:p w14:paraId="03715216" w14:textId="77777777" w:rsidR="00A42879" w:rsidRPr="00835E8E" w:rsidRDefault="00147800">
            <w:pPr>
              <w:pStyle w:val="Normal6"/>
            </w:pPr>
            <w:r w:rsidRPr="00835E8E">
              <w:rPr>
                <w:b/>
                <w:i/>
              </w:rPr>
              <w:t>„(1b)</w:t>
            </w:r>
            <w:r w:rsidRPr="00835E8E">
              <w:rPr>
                <w:b/>
                <w:i/>
              </w:rPr>
              <w:tab/>
              <w:t xml:space="preserve">Die Marktüberwachungsbehörden und die in Absatz 1 genannten Behörden oder öffentlichen Stellen arbeiten eng zusammen und leisten einander die für die Wahrnehmung ihrer jeweiligen Aufgaben erforderliche Amtshilfe, um eine kohärente </w:t>
            </w:r>
            <w:r w:rsidRPr="00835E8E">
              <w:rPr>
                <w:b/>
                <w:i/>
              </w:rPr>
              <w:t xml:space="preserve">Anwendung dieser Verordnung und des Unionsrechts zum Schutz der Grundrechte zu gewährleisten und die Verfahren zu straffen. Dies umfasst insbesondere den Austausch von Informationen, soweit dieser für die wirksame Beaufsichtigung oder Durchsetzung im Rahmen dieser Verordnung und der anderen </w:t>
            </w:r>
            <w:r w:rsidRPr="00835E8E">
              <w:rPr>
                <w:b/>
                <w:i/>
              </w:rPr>
              <w:lastRenderedPageBreak/>
              <w:t>einschlägigen Rechtsvorschriften der Union erforderlich ist.“</w:t>
            </w:r>
          </w:p>
        </w:tc>
        <w:tc>
          <w:tcPr>
            <w:tcW w:w="4876" w:type="dxa"/>
          </w:tcPr>
          <w:p w14:paraId="2D66C400" w14:textId="77777777" w:rsidR="00A42879" w:rsidRPr="00835E8E" w:rsidRDefault="00A42879">
            <w:pPr>
              <w:pStyle w:val="Normal6"/>
              <w:rPr>
                <w:szCs w:val="24"/>
              </w:rPr>
            </w:pPr>
          </w:p>
        </w:tc>
      </w:tr>
    </w:tbl>
    <w:p w14:paraId="14BA2214"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3BA0C24" w14:textId="77777777" w:rsidR="00A42879" w:rsidRPr="00835E8E" w:rsidRDefault="00147800" w:rsidP="00A42879">
      <w:r w:rsidRPr="00835E8E">
        <w:rPr>
          <w:rStyle w:val="HideTWBExt"/>
        </w:rPr>
        <w:t>&lt;/Amend&gt;</w:t>
      </w:r>
    </w:p>
    <w:p w14:paraId="5370A7BB"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343</w:t>
      </w:r>
      <w:r w:rsidRPr="00835E8E">
        <w:rPr>
          <w:rStyle w:val="HideTWBExt"/>
          <w:b w:val="0"/>
        </w:rPr>
        <w:t>&lt;/NumAm&gt;</w:t>
      </w:r>
    </w:p>
    <w:p w14:paraId="23DF84EE" w14:textId="77777777" w:rsidR="00A42879" w:rsidRPr="00835E8E" w:rsidRDefault="00147800" w:rsidP="00A42879">
      <w:pPr>
        <w:pStyle w:val="NormalBold"/>
      </w:pPr>
      <w:r w:rsidRPr="00835E8E">
        <w:rPr>
          <w:rStyle w:val="HideTWBExt"/>
          <w:b w:val="0"/>
        </w:rPr>
        <w:t>&lt;RepeatBlock-By&gt;&lt;Members&gt;</w:t>
      </w:r>
      <w:r w:rsidRPr="00835E8E">
        <w:t>Kristian Vigenin, Brando Benifei, Hannes Heide, Francisco Assis, François Kalfon, Elisabeth Grossmann, Christel Schaldemose, Pierre Jouvet, Marc Angel, Alex Agius Saliba, José Cepeda, Elena Sancho Murillo</w:t>
      </w:r>
      <w:r w:rsidRPr="00835E8E">
        <w:rPr>
          <w:rStyle w:val="HideTWBExt"/>
          <w:b w:val="0"/>
        </w:rPr>
        <w:t>&lt;/Members&gt;</w:t>
      </w:r>
    </w:p>
    <w:p w14:paraId="50FB69B0" w14:textId="77777777" w:rsidR="00A42879" w:rsidRPr="00835E8E" w:rsidRDefault="00147800" w:rsidP="00A42879">
      <w:r w:rsidRPr="00835E8E">
        <w:rPr>
          <w:rStyle w:val="HideTWBExt"/>
        </w:rPr>
        <w:t>&lt;/RepeatBlock-By&gt;</w:t>
      </w:r>
    </w:p>
    <w:p w14:paraId="58126CDD"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5E731A7" w14:textId="77777777" w:rsidR="00A42879" w:rsidRPr="00835E8E" w:rsidRDefault="00147800" w:rsidP="00A42879">
      <w:pPr>
        <w:pStyle w:val="NormalBold"/>
      </w:pPr>
      <w:r w:rsidRPr="00835E8E">
        <w:rPr>
          <w:rStyle w:val="HideTWBExt"/>
          <w:b w:val="0"/>
        </w:rPr>
        <w:t>&lt;Article&gt;</w:t>
      </w:r>
      <w:r w:rsidRPr="00835E8E">
        <w:t>Artikel 1 – Absatz 1 – Nummer 26 – Buchstabe b</w:t>
      </w:r>
      <w:r w:rsidRPr="00835E8E">
        <w:rPr>
          <w:rStyle w:val="HideTWBExt"/>
          <w:b w:val="0"/>
        </w:rPr>
        <w:t>&lt;/Article&gt;</w:t>
      </w:r>
    </w:p>
    <w:p w14:paraId="2168A591"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46A4739B" w14:textId="77777777" w:rsidR="00A42879" w:rsidRPr="00835E8E" w:rsidRDefault="00147800" w:rsidP="00A42879">
      <w:r w:rsidRPr="00835E8E">
        <w:rPr>
          <w:rStyle w:val="HideTWBExt"/>
        </w:rPr>
        <w:t>&lt;Article2&gt;</w:t>
      </w:r>
      <w:r w:rsidRPr="00835E8E">
        <w:t>Artikel 77 – 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0152F9A6" w14:textId="77777777" w:rsidTr="00A42879">
        <w:trPr>
          <w:jc w:val="center"/>
        </w:trPr>
        <w:tc>
          <w:tcPr>
            <w:tcW w:w="9752" w:type="dxa"/>
            <w:gridSpan w:val="2"/>
          </w:tcPr>
          <w:p w14:paraId="2DF3E989" w14:textId="77777777" w:rsidR="00A42879" w:rsidRPr="00835E8E" w:rsidRDefault="00A42879">
            <w:pPr>
              <w:keepNext/>
            </w:pPr>
          </w:p>
        </w:tc>
      </w:tr>
      <w:tr w:rsidR="00CB4E41" w:rsidRPr="00835E8E" w14:paraId="41F81508" w14:textId="77777777" w:rsidTr="00A42879">
        <w:trPr>
          <w:jc w:val="center"/>
        </w:trPr>
        <w:tc>
          <w:tcPr>
            <w:tcW w:w="4876" w:type="dxa"/>
            <w:hideMark/>
          </w:tcPr>
          <w:p w14:paraId="674016B7" w14:textId="77777777" w:rsidR="00A42879" w:rsidRPr="00835E8E" w:rsidRDefault="00147800">
            <w:pPr>
              <w:pStyle w:val="ColumnHeading"/>
              <w:keepNext/>
            </w:pPr>
            <w:r w:rsidRPr="00835E8E">
              <w:t>Vorschlag der Kommission</w:t>
            </w:r>
          </w:p>
        </w:tc>
        <w:tc>
          <w:tcPr>
            <w:tcW w:w="4876" w:type="dxa"/>
            <w:hideMark/>
          </w:tcPr>
          <w:p w14:paraId="20B45A47" w14:textId="77777777" w:rsidR="00A42879" w:rsidRPr="00835E8E" w:rsidRDefault="00147800">
            <w:pPr>
              <w:pStyle w:val="ColumnHeading"/>
              <w:keepNext/>
            </w:pPr>
            <w:r w:rsidRPr="00835E8E">
              <w:t>Geänderter Text</w:t>
            </w:r>
          </w:p>
        </w:tc>
      </w:tr>
      <w:tr w:rsidR="00CB4E41" w:rsidRPr="00835E8E" w14:paraId="4CEF81C8" w14:textId="77777777" w:rsidTr="00A42879">
        <w:trPr>
          <w:jc w:val="center"/>
        </w:trPr>
        <w:tc>
          <w:tcPr>
            <w:tcW w:w="4876" w:type="dxa"/>
            <w:hideMark/>
          </w:tcPr>
          <w:p w14:paraId="654BB96F" w14:textId="77777777" w:rsidR="00A42879" w:rsidRPr="00835E8E" w:rsidRDefault="00147800">
            <w:pPr>
              <w:pStyle w:val="Normal6"/>
            </w:pPr>
            <w:r w:rsidRPr="00835E8E">
              <w:t>„(1)</w:t>
            </w:r>
            <w:r w:rsidRPr="00835E8E">
              <w:tab/>
              <w:t xml:space="preserve">Nationale Behörden oder öffentliche Stellen, die die </w:t>
            </w:r>
            <w:r w:rsidRPr="00835E8E">
              <w:t xml:space="preserve">Einhaltung des Unionsrechts zum Schutz der Grundrechte, einschließlich des Rechts auf Nichtdiskriminierung, beaufsichtigen oder durchsetzen, sind befugt, sämtliche von der betreffenden Marktüberwachungsbehörde auf der Grundlage dieser Verordnung erstellten oder in zugänglicher Sprache und Form geführten Informationen oder Dokumentationen anzufordern und einzusehen, sofern der Zugang zu diesen Informationen oder Dokumentationen für die wirksame Wahrnehmung ihrer Aufgaben im Rahmen ihrer Befugnisse innerhalb </w:t>
            </w:r>
            <w:r w:rsidRPr="00835E8E">
              <w:t>der Grenzen ihrer Hoheitsgewalt notwendig ist.“</w:t>
            </w:r>
          </w:p>
        </w:tc>
        <w:tc>
          <w:tcPr>
            <w:tcW w:w="4876" w:type="dxa"/>
            <w:hideMark/>
          </w:tcPr>
          <w:p w14:paraId="2515B5E3" w14:textId="77777777" w:rsidR="00A42879" w:rsidRPr="00835E8E" w:rsidRDefault="00147800">
            <w:pPr>
              <w:pStyle w:val="Normal6"/>
              <w:rPr>
                <w:szCs w:val="24"/>
              </w:rPr>
            </w:pPr>
            <w:r w:rsidRPr="00835E8E">
              <w:t>„(1)</w:t>
            </w:r>
            <w:r w:rsidRPr="00835E8E">
              <w:tab/>
              <w:t xml:space="preserve">Nationale Behörden oder öffentliche Stellen, die die Einhaltung des Unionsrechts zum Schutz der Grundrechte, einschließlich des Rechts auf Nichtdiskriminierung, beaufsichtigen oder durchsetzen, sind befugt, sämtliche von der betreffenden Marktüberwachungsbehörde auf der Grundlage dieser Verordnung erstellten oder in zugänglicher Sprache und </w:t>
            </w:r>
            <w:r w:rsidRPr="00835E8E">
              <w:rPr>
                <w:b/>
                <w:i/>
              </w:rPr>
              <w:t xml:space="preserve">durch elektronischen Mitteln ermöglichter maschinenlesbarer </w:t>
            </w:r>
            <w:r w:rsidRPr="00835E8E">
              <w:t>Form geführten Informationen oder Dokumentationen anzufordern und einzusehen, sofern der Zugang zu diesen In</w:t>
            </w:r>
            <w:r w:rsidRPr="00835E8E">
              <w:t xml:space="preserve">formationen oder Dokumentationen für die wirksame Wahrnehmung ihrer Aufgaben im Rahmen ihrer Befugnisse innerhalb der Grenzen ihrer Hoheitsgewalt notwendig ist. </w:t>
            </w:r>
            <w:r w:rsidRPr="00835E8E">
              <w:rPr>
                <w:b/>
                <w:i/>
              </w:rPr>
              <w:t>Dies gilt unbeschadet der Zuständigkeiten, Aufgaben, Befugnisse und Unabhängigkeit der zuständigen nationalen Behörden oder öffentlichen Stellen im Rahmen ihrer Mandate. Insbesondere schränkt dieser Artikel nicht die Befugnisse ein, die diese Behörden und Stellen nach anderem Unionsrecht oder nationalem Recht haben, um Informationen zu ersuchen. Dem</w:t>
            </w:r>
            <w:r w:rsidRPr="00835E8E">
              <w:rPr>
                <w:b/>
                <w:i/>
              </w:rPr>
              <w:t xml:space="preserve">entsprechend behalten diese </w:t>
            </w:r>
            <w:r w:rsidRPr="00835E8E">
              <w:rPr>
                <w:b/>
                <w:i/>
              </w:rPr>
              <w:lastRenderedPageBreak/>
              <w:t>Behörden und Stellen die Befugnis, gemäß ihrem Mandat oder anderen Rechtsvorschriften Informationen direkt von den Betreibern anzufordern.</w:t>
            </w:r>
            <w:r w:rsidRPr="00835E8E">
              <w:t>“</w:t>
            </w:r>
          </w:p>
        </w:tc>
      </w:tr>
    </w:tbl>
    <w:p w14:paraId="1B52B7F7"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F683E32" w14:textId="77777777" w:rsidR="00A42879" w:rsidRPr="00835E8E" w:rsidRDefault="00147800" w:rsidP="00A42879">
      <w:r w:rsidRPr="00835E8E">
        <w:rPr>
          <w:rStyle w:val="HideTWBExt"/>
        </w:rPr>
        <w:t>&lt;/Amend&gt;</w:t>
      </w:r>
    </w:p>
    <w:p w14:paraId="6D26D83B"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344</w:t>
      </w:r>
      <w:r w:rsidRPr="00835E8E">
        <w:rPr>
          <w:rStyle w:val="HideTWBExt"/>
          <w:b w:val="0"/>
        </w:rPr>
        <w:t>&lt;/NumAm&gt;</w:t>
      </w:r>
    </w:p>
    <w:p w14:paraId="064247FF" w14:textId="77777777" w:rsidR="00A42879" w:rsidRPr="00835E8E" w:rsidRDefault="00147800" w:rsidP="00A42879">
      <w:pPr>
        <w:pStyle w:val="NormalBold"/>
      </w:pPr>
      <w:r w:rsidRPr="00835E8E">
        <w:rPr>
          <w:rStyle w:val="HideTWBExt"/>
          <w:b w:val="0"/>
        </w:rPr>
        <w:t>&lt;RepeatBlock-By&gt;&lt;Members&gt;</w:t>
      </w:r>
      <w:r w:rsidRPr="00835E8E">
        <w:t>Kristian Vigenin, Brando Benifei, Hannes Heide, Francisco Assis, François Kalfon, Elisabeth Grossmann, Christel Schaldemose, Pierre Jouvet, Marc Angel, Alex Agius Saliba, José Cepeda, Elena Sancho Murillo</w:t>
      </w:r>
      <w:r w:rsidRPr="00835E8E">
        <w:rPr>
          <w:rStyle w:val="HideTWBExt"/>
          <w:b w:val="0"/>
        </w:rPr>
        <w:t>&lt;/Members&gt;</w:t>
      </w:r>
    </w:p>
    <w:p w14:paraId="37D0BF27" w14:textId="77777777" w:rsidR="00A42879" w:rsidRPr="00835E8E" w:rsidRDefault="00147800" w:rsidP="00A42879">
      <w:r w:rsidRPr="00835E8E">
        <w:rPr>
          <w:rStyle w:val="HideTWBExt"/>
        </w:rPr>
        <w:t>&lt;/RepeatBlock-By&gt;</w:t>
      </w:r>
    </w:p>
    <w:p w14:paraId="5E4219E0"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8E796FE" w14:textId="77777777" w:rsidR="00A42879" w:rsidRPr="00835E8E" w:rsidRDefault="00147800" w:rsidP="00A42879">
      <w:pPr>
        <w:pStyle w:val="NormalBold"/>
      </w:pPr>
      <w:r w:rsidRPr="00835E8E">
        <w:rPr>
          <w:rStyle w:val="HideTWBExt"/>
          <w:b w:val="0"/>
        </w:rPr>
        <w:t>&lt;Article&gt;</w:t>
      </w:r>
      <w:r w:rsidRPr="00835E8E">
        <w:t>Artikel 1 – Absatz 1 – Nummer 26 – Buchstabe c – Einleitung</w:t>
      </w:r>
      <w:r w:rsidRPr="00835E8E">
        <w:rPr>
          <w:rStyle w:val="HideTWBExt"/>
          <w:b w:val="0"/>
        </w:rPr>
        <w:t>&lt;/Article&gt;</w:t>
      </w:r>
    </w:p>
    <w:p w14:paraId="57986856" w14:textId="77777777" w:rsidR="00A42879" w:rsidRPr="00835E8E" w:rsidRDefault="00A42879" w:rsidP="00A4287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2AD1F251" w14:textId="77777777" w:rsidTr="00A42879">
        <w:trPr>
          <w:jc w:val="center"/>
        </w:trPr>
        <w:tc>
          <w:tcPr>
            <w:tcW w:w="9752" w:type="dxa"/>
            <w:gridSpan w:val="2"/>
          </w:tcPr>
          <w:p w14:paraId="0CE791D3" w14:textId="77777777" w:rsidR="00A42879" w:rsidRPr="00835E8E" w:rsidRDefault="00A42879">
            <w:pPr>
              <w:keepNext/>
            </w:pPr>
          </w:p>
        </w:tc>
      </w:tr>
      <w:tr w:rsidR="00CB4E41" w:rsidRPr="00835E8E" w14:paraId="5BD26C92" w14:textId="77777777" w:rsidTr="00A42879">
        <w:trPr>
          <w:jc w:val="center"/>
        </w:trPr>
        <w:tc>
          <w:tcPr>
            <w:tcW w:w="4876" w:type="dxa"/>
            <w:hideMark/>
          </w:tcPr>
          <w:p w14:paraId="5349DCC6" w14:textId="77777777" w:rsidR="00A42879" w:rsidRPr="00835E8E" w:rsidRDefault="00147800">
            <w:pPr>
              <w:pStyle w:val="ColumnHeading"/>
              <w:keepNext/>
            </w:pPr>
            <w:r w:rsidRPr="00835E8E">
              <w:t>Vorschlag der Kommission</w:t>
            </w:r>
          </w:p>
        </w:tc>
        <w:tc>
          <w:tcPr>
            <w:tcW w:w="4876" w:type="dxa"/>
            <w:hideMark/>
          </w:tcPr>
          <w:p w14:paraId="53A77F7B" w14:textId="77777777" w:rsidR="00A42879" w:rsidRPr="00835E8E" w:rsidRDefault="00147800">
            <w:pPr>
              <w:pStyle w:val="ColumnHeading"/>
              <w:keepNext/>
            </w:pPr>
            <w:r w:rsidRPr="00835E8E">
              <w:t>Geänderter Text</w:t>
            </w:r>
          </w:p>
        </w:tc>
      </w:tr>
      <w:tr w:rsidR="00CB4E41" w:rsidRPr="00835E8E" w14:paraId="1AE8680F" w14:textId="77777777" w:rsidTr="00A42879">
        <w:trPr>
          <w:jc w:val="center"/>
        </w:trPr>
        <w:tc>
          <w:tcPr>
            <w:tcW w:w="4876" w:type="dxa"/>
            <w:hideMark/>
          </w:tcPr>
          <w:p w14:paraId="329C038B" w14:textId="77777777" w:rsidR="00A42879" w:rsidRPr="00835E8E" w:rsidRDefault="00147800">
            <w:pPr>
              <w:pStyle w:val="Normal6"/>
            </w:pPr>
            <w:r w:rsidRPr="00835E8E">
              <w:t>c)</w:t>
            </w:r>
            <w:r w:rsidRPr="00835E8E">
              <w:tab/>
              <w:t>Folgende Absätze</w:t>
            </w:r>
            <w:r w:rsidRPr="00835E8E">
              <w:rPr>
                <w:b/>
                <w:i/>
              </w:rPr>
              <w:t> </w:t>
            </w:r>
            <w:r w:rsidRPr="00835E8E">
              <w:t xml:space="preserve">1a </w:t>
            </w:r>
            <w:r w:rsidRPr="00835E8E">
              <w:rPr>
                <w:b/>
                <w:i/>
              </w:rPr>
              <w:t>und </w:t>
            </w:r>
            <w:r w:rsidRPr="00835E8E">
              <w:t>1b werden eingefügt:</w:t>
            </w:r>
          </w:p>
        </w:tc>
        <w:tc>
          <w:tcPr>
            <w:tcW w:w="4876" w:type="dxa"/>
            <w:hideMark/>
          </w:tcPr>
          <w:p w14:paraId="2640B18E" w14:textId="77777777" w:rsidR="00A42879" w:rsidRPr="00835E8E" w:rsidRDefault="00147800">
            <w:pPr>
              <w:pStyle w:val="Normal6"/>
              <w:rPr>
                <w:szCs w:val="24"/>
              </w:rPr>
            </w:pPr>
            <w:r w:rsidRPr="00835E8E">
              <w:t>c)</w:t>
            </w:r>
            <w:r w:rsidRPr="00835E8E">
              <w:tab/>
              <w:t>Folgende Absätze</w:t>
            </w:r>
            <w:r w:rsidRPr="00835E8E">
              <w:rPr>
                <w:b/>
                <w:i/>
              </w:rPr>
              <w:t xml:space="preserve"> </w:t>
            </w:r>
            <w:r w:rsidRPr="00835E8E">
              <w:t>1a</w:t>
            </w:r>
            <w:r w:rsidRPr="00835E8E">
              <w:rPr>
                <w:b/>
                <w:i/>
              </w:rPr>
              <w:t>,</w:t>
            </w:r>
            <w:r w:rsidRPr="00835E8E">
              <w:t xml:space="preserve"> 1b</w:t>
            </w:r>
            <w:r w:rsidRPr="00835E8E">
              <w:rPr>
                <w:b/>
                <w:i/>
              </w:rPr>
              <w:t xml:space="preserve"> und 1c</w:t>
            </w:r>
            <w:r w:rsidRPr="00835E8E">
              <w:t xml:space="preserve"> werden eingefügt:</w:t>
            </w:r>
          </w:p>
        </w:tc>
      </w:tr>
    </w:tbl>
    <w:p w14:paraId="60ECC843"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6CB90BF" w14:textId="77777777" w:rsidR="00A42879" w:rsidRPr="00835E8E" w:rsidRDefault="00147800" w:rsidP="00A42879">
      <w:r w:rsidRPr="00835E8E">
        <w:rPr>
          <w:rStyle w:val="HideTWBExt"/>
        </w:rPr>
        <w:t>&lt;/Amend&gt;</w:t>
      </w:r>
    </w:p>
    <w:p w14:paraId="7A7CEA7E"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345</w:t>
      </w:r>
      <w:r w:rsidRPr="00835E8E">
        <w:rPr>
          <w:rStyle w:val="HideTWBExt"/>
          <w:b w:val="0"/>
        </w:rPr>
        <w:t>&lt;/NumAm&gt;</w:t>
      </w:r>
    </w:p>
    <w:p w14:paraId="253CCE66" w14:textId="77777777" w:rsidR="00A42879" w:rsidRPr="00835E8E" w:rsidRDefault="00147800" w:rsidP="00A42879">
      <w:pPr>
        <w:pStyle w:val="NormalBold"/>
      </w:pPr>
      <w:r w:rsidRPr="00835E8E">
        <w:rPr>
          <w:rStyle w:val="HideTWBExt"/>
          <w:b w:val="0"/>
        </w:rPr>
        <w:t>&lt;RepeatBlock-By&gt;&lt;Members&gt;</w:t>
      </w:r>
      <w:r w:rsidRPr="00835E8E">
        <w:t>Stefano Cavedagna</w:t>
      </w:r>
      <w:r w:rsidRPr="00835E8E">
        <w:rPr>
          <w:rStyle w:val="HideTWBExt"/>
          <w:b w:val="0"/>
        </w:rPr>
        <w:t>&lt;/Members&gt;</w:t>
      </w:r>
    </w:p>
    <w:p w14:paraId="28C6E4D1" w14:textId="77777777" w:rsidR="00A42879" w:rsidRPr="00835E8E" w:rsidRDefault="00147800" w:rsidP="00A42879">
      <w:r w:rsidRPr="00835E8E">
        <w:rPr>
          <w:rStyle w:val="HideTWBExt"/>
        </w:rPr>
        <w:t>&lt;/RepeatBlock-By&gt;</w:t>
      </w:r>
    </w:p>
    <w:p w14:paraId="7144DD85"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9F32EF9" w14:textId="77777777" w:rsidR="00A42879" w:rsidRPr="00835E8E" w:rsidRDefault="00147800" w:rsidP="00A42879">
      <w:pPr>
        <w:pStyle w:val="NormalBold"/>
      </w:pPr>
      <w:r w:rsidRPr="00835E8E">
        <w:rPr>
          <w:rStyle w:val="HideTWBExt"/>
          <w:b w:val="0"/>
        </w:rPr>
        <w:t>&lt;Article&gt;</w:t>
      </w:r>
      <w:r w:rsidRPr="00835E8E">
        <w:t>Artikel 1 – Absatz 1 – Nummer 26 – Buchstabe c</w:t>
      </w:r>
      <w:r w:rsidRPr="00835E8E">
        <w:rPr>
          <w:rStyle w:val="HideTWBExt"/>
          <w:b w:val="0"/>
        </w:rPr>
        <w:t>&lt;/Article&gt;</w:t>
      </w:r>
    </w:p>
    <w:p w14:paraId="015E09CF"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0FAB0DB6" w14:textId="77777777" w:rsidR="00A42879" w:rsidRPr="00835E8E" w:rsidRDefault="00147800" w:rsidP="00A42879">
      <w:r w:rsidRPr="00835E8E">
        <w:rPr>
          <w:rStyle w:val="HideTWBExt"/>
        </w:rPr>
        <w:t>&lt;Article2&gt;</w:t>
      </w:r>
      <w:r w:rsidRPr="00835E8E">
        <w:t>Artikel 77 – Absatz 1 a</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44E02CF" w14:textId="77777777" w:rsidTr="00A42879">
        <w:trPr>
          <w:jc w:val="center"/>
        </w:trPr>
        <w:tc>
          <w:tcPr>
            <w:tcW w:w="9752" w:type="dxa"/>
            <w:gridSpan w:val="2"/>
          </w:tcPr>
          <w:p w14:paraId="3039CBD9" w14:textId="77777777" w:rsidR="00A42879" w:rsidRPr="00835E8E" w:rsidRDefault="00A42879">
            <w:pPr>
              <w:keepNext/>
            </w:pPr>
          </w:p>
        </w:tc>
      </w:tr>
      <w:tr w:rsidR="00CB4E41" w:rsidRPr="00835E8E" w14:paraId="0947DF45" w14:textId="77777777" w:rsidTr="00A42879">
        <w:trPr>
          <w:jc w:val="center"/>
        </w:trPr>
        <w:tc>
          <w:tcPr>
            <w:tcW w:w="4876" w:type="dxa"/>
            <w:hideMark/>
          </w:tcPr>
          <w:p w14:paraId="2FCE9F85" w14:textId="77777777" w:rsidR="00A42879" w:rsidRPr="00835E8E" w:rsidRDefault="00147800">
            <w:pPr>
              <w:pStyle w:val="ColumnHeading"/>
              <w:keepNext/>
            </w:pPr>
            <w:r w:rsidRPr="00835E8E">
              <w:t>Vorschlag der Kommission</w:t>
            </w:r>
          </w:p>
        </w:tc>
        <w:tc>
          <w:tcPr>
            <w:tcW w:w="4876" w:type="dxa"/>
            <w:hideMark/>
          </w:tcPr>
          <w:p w14:paraId="24CA8B1F" w14:textId="77777777" w:rsidR="00A42879" w:rsidRPr="00835E8E" w:rsidRDefault="00147800">
            <w:pPr>
              <w:pStyle w:val="ColumnHeading"/>
              <w:keepNext/>
            </w:pPr>
            <w:r w:rsidRPr="00835E8E">
              <w:t>Geänderter Text</w:t>
            </w:r>
          </w:p>
        </w:tc>
      </w:tr>
      <w:tr w:rsidR="00CB4E41" w:rsidRPr="00835E8E" w14:paraId="5D5C96AB" w14:textId="77777777" w:rsidTr="00A42879">
        <w:trPr>
          <w:jc w:val="center"/>
        </w:trPr>
        <w:tc>
          <w:tcPr>
            <w:tcW w:w="4876" w:type="dxa"/>
            <w:hideMark/>
          </w:tcPr>
          <w:p w14:paraId="254D2256" w14:textId="77777777" w:rsidR="00A42879" w:rsidRPr="00835E8E" w:rsidRDefault="00147800">
            <w:pPr>
              <w:pStyle w:val="Normal6"/>
            </w:pPr>
            <w:r w:rsidRPr="00835E8E">
              <w:t>„(1a)</w:t>
            </w:r>
            <w:r w:rsidRPr="00835E8E">
              <w:tab/>
              <w:t>Unter den in diesem Artikel genannten Bedingungen gewährt die Marktüberwachungsbehörde der in Absatz 1 genannten zuständigen Behörde oder öffentlichen Stelle Zugang zu diesen Informationen oder Dokumentationen, wozu sie diese Informationen oder Dokumentationen erforderlichenfalls auch erst vom Anbieter oder Betreiber anfordert.“</w:t>
            </w:r>
          </w:p>
        </w:tc>
        <w:tc>
          <w:tcPr>
            <w:tcW w:w="4876" w:type="dxa"/>
            <w:hideMark/>
          </w:tcPr>
          <w:p w14:paraId="1B2B0B48" w14:textId="77777777" w:rsidR="00A42879" w:rsidRPr="00835E8E" w:rsidRDefault="00147800">
            <w:pPr>
              <w:pStyle w:val="Normal6"/>
              <w:rPr>
                <w:szCs w:val="24"/>
              </w:rPr>
            </w:pPr>
            <w:r w:rsidRPr="00835E8E">
              <w:t>„(1a)</w:t>
            </w:r>
            <w:r w:rsidRPr="00835E8E">
              <w:tab/>
              <w:t xml:space="preserve">Unter den in diesem Artikel genannten Bedingungen gewährt die Marktüberwachungsbehörde der in Absatz 1 genannten zuständigen Behörde oder öffentlichen Stelle Zugang zu diesen Informationen oder Dokumentationen, wozu sie diese Informationen oder Dokumentationen erforderlichenfalls auch erst vom Anbieter oder Betreiber anfordert. </w:t>
            </w:r>
            <w:r w:rsidRPr="00835E8E">
              <w:rPr>
                <w:b/>
                <w:i/>
              </w:rPr>
              <w:t xml:space="preserve">In diesem Fall muss der Antrag der Größe und den Fähigkeiten des Betreibers </w:t>
            </w:r>
            <w:r w:rsidRPr="00835E8E">
              <w:rPr>
                <w:b/>
                <w:i/>
              </w:rPr>
              <w:lastRenderedPageBreak/>
              <w:t>Rechnung tragen.</w:t>
            </w:r>
            <w:r w:rsidRPr="00835E8E">
              <w:t>“</w:t>
            </w:r>
          </w:p>
        </w:tc>
      </w:tr>
    </w:tbl>
    <w:p w14:paraId="440D0795"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2E8BF0A"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5F5A94A" w14:textId="77777777" w:rsidR="00A42879" w:rsidRPr="00835E8E" w:rsidRDefault="00147800" w:rsidP="00A42879">
      <w:pPr>
        <w:pStyle w:val="Normal12Italic"/>
        <w:rPr>
          <w:noProof w:val="0"/>
        </w:rPr>
      </w:pPr>
      <w:r w:rsidRPr="00835E8E">
        <w:t>Zwar wird die in Artikel 77 vorgesehene Stärkung der Zusammenarbeit begrüßt, doch wird es als wesentlich erachtet, dass Informationsersuchen der zuständigen Behörden zielgerichtet bleiben und in einem angemessenen Verhältnis zur Größe und Kapazität der Unternehmen stehen, von denen die Informationen angefordert werden.</w:t>
      </w:r>
    </w:p>
    <w:p w14:paraId="6C6C60BC" w14:textId="77777777" w:rsidR="00A42879" w:rsidRPr="00835E8E" w:rsidRDefault="00147800" w:rsidP="00A42879">
      <w:r w:rsidRPr="00835E8E">
        <w:rPr>
          <w:rStyle w:val="HideTWBExt"/>
        </w:rPr>
        <w:t>&lt;/Amend&gt;</w:t>
      </w:r>
    </w:p>
    <w:p w14:paraId="14C7F905"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346</w:t>
      </w:r>
      <w:r w:rsidRPr="00835E8E">
        <w:rPr>
          <w:rStyle w:val="HideTWBExt"/>
          <w:b w:val="0"/>
        </w:rPr>
        <w:t>&lt;/NumAm&gt;</w:t>
      </w:r>
    </w:p>
    <w:p w14:paraId="56A8FDDF" w14:textId="77777777" w:rsidR="00A42879" w:rsidRPr="00835E8E" w:rsidRDefault="00147800" w:rsidP="00A42879">
      <w:pPr>
        <w:pStyle w:val="NormalBold"/>
      </w:pPr>
      <w:r w:rsidRPr="00835E8E">
        <w:rPr>
          <w:rStyle w:val="HideTWBExt"/>
          <w:b w:val="0"/>
        </w:rPr>
        <w:t>&lt;RepeatBlock-By&gt;&lt;Members&gt;</w:t>
      </w:r>
      <w:r w:rsidRPr="00835E8E">
        <w:t>Kristian Vigenin, Brando Benifei, Hannes Heide, Francisco Assis, François Kalfon, Elisabeth Grossmann, Christel Schaldemose, Pierre Jouvet, Marc Angel, Alex Agius Saliba, José Cepeda, Elena Sancho Murillo</w:t>
      </w:r>
      <w:r w:rsidRPr="00835E8E">
        <w:rPr>
          <w:rStyle w:val="HideTWBExt"/>
          <w:b w:val="0"/>
        </w:rPr>
        <w:t>&lt;/Members&gt;</w:t>
      </w:r>
    </w:p>
    <w:p w14:paraId="2C2031AC" w14:textId="77777777" w:rsidR="00A42879" w:rsidRPr="00835E8E" w:rsidRDefault="00147800" w:rsidP="00A42879">
      <w:r w:rsidRPr="00835E8E">
        <w:rPr>
          <w:rStyle w:val="HideTWBExt"/>
        </w:rPr>
        <w:t>&lt;/RepeatBlock-By&gt;</w:t>
      </w:r>
    </w:p>
    <w:p w14:paraId="6A1E6F45"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C9F9777" w14:textId="77777777" w:rsidR="00A42879" w:rsidRPr="00835E8E" w:rsidRDefault="00147800" w:rsidP="00A42879">
      <w:pPr>
        <w:pStyle w:val="NormalBold"/>
      </w:pPr>
      <w:r w:rsidRPr="00835E8E">
        <w:rPr>
          <w:rStyle w:val="HideTWBExt"/>
          <w:b w:val="0"/>
        </w:rPr>
        <w:t>&lt;Article&gt;</w:t>
      </w:r>
      <w:r w:rsidRPr="00835E8E">
        <w:t>Artikel 1 – Absatz 1 – Nummer 26 – Buchstabe c</w:t>
      </w:r>
      <w:r w:rsidRPr="00835E8E">
        <w:rPr>
          <w:rStyle w:val="HideTWBExt"/>
          <w:b w:val="0"/>
        </w:rPr>
        <w:t>&lt;/Article&gt;</w:t>
      </w:r>
    </w:p>
    <w:p w14:paraId="01826B34"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03575B7F" w14:textId="77777777" w:rsidR="00A42879" w:rsidRPr="00835E8E" w:rsidRDefault="00147800" w:rsidP="00A42879">
      <w:r w:rsidRPr="00835E8E">
        <w:rPr>
          <w:rStyle w:val="HideTWBExt"/>
        </w:rPr>
        <w:t>&lt;Article2&gt;</w:t>
      </w:r>
      <w:r w:rsidRPr="00835E8E">
        <w:t>Artikel 77 – Absatz 1 a</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2F9CF5E9" w14:textId="77777777" w:rsidTr="00A42879">
        <w:trPr>
          <w:jc w:val="center"/>
        </w:trPr>
        <w:tc>
          <w:tcPr>
            <w:tcW w:w="9752" w:type="dxa"/>
            <w:gridSpan w:val="2"/>
          </w:tcPr>
          <w:p w14:paraId="495DD40E" w14:textId="77777777" w:rsidR="00A42879" w:rsidRPr="00835E8E" w:rsidRDefault="00A42879">
            <w:pPr>
              <w:keepNext/>
            </w:pPr>
          </w:p>
        </w:tc>
      </w:tr>
      <w:tr w:rsidR="00CB4E41" w:rsidRPr="00835E8E" w14:paraId="54393792" w14:textId="77777777" w:rsidTr="00A42879">
        <w:trPr>
          <w:jc w:val="center"/>
        </w:trPr>
        <w:tc>
          <w:tcPr>
            <w:tcW w:w="4876" w:type="dxa"/>
            <w:hideMark/>
          </w:tcPr>
          <w:p w14:paraId="3392B78C" w14:textId="77777777" w:rsidR="00A42879" w:rsidRPr="00835E8E" w:rsidRDefault="00147800">
            <w:pPr>
              <w:pStyle w:val="ColumnHeading"/>
              <w:keepNext/>
            </w:pPr>
            <w:r w:rsidRPr="00835E8E">
              <w:t>Vorschlag der Kommission</w:t>
            </w:r>
          </w:p>
        </w:tc>
        <w:tc>
          <w:tcPr>
            <w:tcW w:w="4876" w:type="dxa"/>
            <w:hideMark/>
          </w:tcPr>
          <w:p w14:paraId="1E984FC7" w14:textId="77777777" w:rsidR="00A42879" w:rsidRPr="00835E8E" w:rsidRDefault="00147800">
            <w:pPr>
              <w:pStyle w:val="ColumnHeading"/>
              <w:keepNext/>
            </w:pPr>
            <w:r w:rsidRPr="00835E8E">
              <w:t>Geänderter Text</w:t>
            </w:r>
          </w:p>
        </w:tc>
      </w:tr>
      <w:tr w:rsidR="00CB4E41" w:rsidRPr="00835E8E" w14:paraId="013F3C35" w14:textId="77777777" w:rsidTr="00A42879">
        <w:trPr>
          <w:jc w:val="center"/>
        </w:trPr>
        <w:tc>
          <w:tcPr>
            <w:tcW w:w="4876" w:type="dxa"/>
            <w:hideMark/>
          </w:tcPr>
          <w:p w14:paraId="3215B14F" w14:textId="77777777" w:rsidR="00A42879" w:rsidRPr="00835E8E" w:rsidRDefault="00147800">
            <w:pPr>
              <w:pStyle w:val="Normal6"/>
            </w:pPr>
            <w:r w:rsidRPr="00835E8E">
              <w:t>„(1a)</w:t>
            </w:r>
            <w:r w:rsidRPr="00835E8E">
              <w:tab/>
            </w:r>
            <w:r w:rsidRPr="00835E8E">
              <w:rPr>
                <w:b/>
                <w:i/>
              </w:rPr>
              <w:t>Unter den in diesem Artikel genannten Bedingungen</w:t>
            </w:r>
            <w:r w:rsidRPr="00835E8E">
              <w:t xml:space="preserve"> gewährt</w:t>
            </w:r>
            <w:r w:rsidRPr="00835E8E">
              <w:rPr>
                <w:b/>
                <w:i/>
              </w:rPr>
              <w:t xml:space="preserve"> die Marktüberwachungsbehörde</w:t>
            </w:r>
            <w:r w:rsidRPr="00835E8E">
              <w:t xml:space="preserve"> der in Absatz 1 genannten zuständigen Behörde oder öffentlichen Stelle Zugang zu diesen Informationen oder Dokumentationen, wozu sie diese Informationen oder Dokumentationen </w:t>
            </w:r>
            <w:r w:rsidRPr="00835E8E">
              <w:rPr>
                <w:b/>
                <w:i/>
              </w:rPr>
              <w:t>erforderlichenfalls</w:t>
            </w:r>
            <w:r w:rsidRPr="00835E8E">
              <w:t xml:space="preserve"> auch erst vom Anbieter oder Betreiber anfordert.“</w:t>
            </w:r>
          </w:p>
        </w:tc>
        <w:tc>
          <w:tcPr>
            <w:tcW w:w="4876" w:type="dxa"/>
            <w:hideMark/>
          </w:tcPr>
          <w:p w14:paraId="053FF24E" w14:textId="77777777" w:rsidR="00A42879" w:rsidRPr="00835E8E" w:rsidRDefault="00147800">
            <w:pPr>
              <w:pStyle w:val="Normal6"/>
              <w:rPr>
                <w:szCs w:val="24"/>
              </w:rPr>
            </w:pPr>
            <w:r w:rsidRPr="00835E8E">
              <w:t>„(1a)</w:t>
            </w:r>
            <w:r w:rsidRPr="00835E8E">
              <w:tab/>
            </w:r>
            <w:r w:rsidRPr="00835E8E">
              <w:rPr>
                <w:b/>
                <w:i/>
              </w:rPr>
              <w:t>Die Marktüberwachungsbehörde</w:t>
            </w:r>
            <w:r w:rsidRPr="00835E8E">
              <w:t xml:space="preserve"> gewährt der in Absatz 1 genannten zuständigen Behörde oder öffentlichen Stelle Zugang zu diesen Informationen oder Dokumentationen, wozu sie diese Informationen oder Dokumentationen </w:t>
            </w:r>
            <w:r w:rsidRPr="00835E8E">
              <w:rPr>
                <w:b/>
                <w:i/>
              </w:rPr>
              <w:t>unverzüglich, spätestens jedoch einen Monat nach Eingang des Ersuchens</w:t>
            </w:r>
            <w:r w:rsidRPr="00835E8E">
              <w:t xml:space="preserve"> auch erst vom Anbieter oder Betreiber anfordert.“</w:t>
            </w:r>
          </w:p>
        </w:tc>
      </w:tr>
    </w:tbl>
    <w:p w14:paraId="71F574A0"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08800E1" w14:textId="77777777" w:rsidR="00A42879" w:rsidRPr="00835E8E" w:rsidRDefault="00147800" w:rsidP="00A42879">
      <w:r w:rsidRPr="00835E8E">
        <w:rPr>
          <w:rStyle w:val="HideTWBExt"/>
        </w:rPr>
        <w:t>&lt;/Amend&gt;</w:t>
      </w:r>
    </w:p>
    <w:p w14:paraId="2C96AC8E"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347</w:t>
      </w:r>
      <w:r w:rsidRPr="00835E8E">
        <w:rPr>
          <w:rStyle w:val="HideTWBExt"/>
          <w:b w:val="0"/>
        </w:rPr>
        <w:t>&lt;/NumAm&gt;</w:t>
      </w:r>
    </w:p>
    <w:p w14:paraId="2B667DF5" w14:textId="77777777" w:rsidR="00A42879" w:rsidRPr="00835E8E" w:rsidRDefault="00147800" w:rsidP="00A42879">
      <w:pPr>
        <w:pStyle w:val="NormalBold"/>
      </w:pPr>
      <w:r w:rsidRPr="00835E8E">
        <w:rPr>
          <w:rStyle w:val="HideTWBExt"/>
          <w:b w:val="0"/>
        </w:rPr>
        <w:t>&lt;RepeatBlock-By&gt;&lt;Members&gt;</w:t>
      </w:r>
      <w:r w:rsidRPr="00835E8E">
        <w:t>Kristian Vigenin, Brando Benifei, Hannes Heide, Francisco Assis, François Kalfon, Elisabeth Grossmann, Christel Schaldemose, Pierre Jouvet, Marc Angel, Alex Agius Saliba, José Cepeda, Elena Sancho Murillo</w:t>
      </w:r>
      <w:r w:rsidRPr="00835E8E">
        <w:rPr>
          <w:rStyle w:val="HideTWBExt"/>
          <w:b w:val="0"/>
        </w:rPr>
        <w:t>&lt;/Members&gt;</w:t>
      </w:r>
    </w:p>
    <w:p w14:paraId="15FAE697" w14:textId="77777777" w:rsidR="00A42879" w:rsidRPr="00835E8E" w:rsidRDefault="00147800" w:rsidP="00A42879">
      <w:r w:rsidRPr="00835E8E">
        <w:rPr>
          <w:rStyle w:val="HideTWBExt"/>
        </w:rPr>
        <w:t>&lt;/RepeatBlock-By&gt;</w:t>
      </w:r>
    </w:p>
    <w:p w14:paraId="556CE660"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DCEE191" w14:textId="77777777" w:rsidR="00A42879" w:rsidRPr="00835E8E" w:rsidRDefault="00147800" w:rsidP="00A42879">
      <w:pPr>
        <w:pStyle w:val="NormalBold"/>
      </w:pPr>
      <w:r w:rsidRPr="00835E8E">
        <w:rPr>
          <w:rStyle w:val="HideTWBExt"/>
          <w:b w:val="0"/>
        </w:rPr>
        <w:t>&lt;Article&gt;</w:t>
      </w:r>
      <w:r w:rsidRPr="00835E8E">
        <w:t>Artikel 1 – Absatz 1 – Nummer 26 – Buchstabe c</w:t>
      </w:r>
      <w:r w:rsidRPr="00835E8E">
        <w:rPr>
          <w:rStyle w:val="HideTWBExt"/>
          <w:b w:val="0"/>
        </w:rPr>
        <w:t>&lt;/Article&gt;</w:t>
      </w:r>
    </w:p>
    <w:p w14:paraId="14B058B6"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4C47FA36" w14:textId="77777777" w:rsidR="00A42879" w:rsidRPr="00835E8E" w:rsidRDefault="00147800" w:rsidP="00A42879">
      <w:r w:rsidRPr="00835E8E">
        <w:rPr>
          <w:rStyle w:val="HideTWBExt"/>
        </w:rPr>
        <w:t>&lt;Article2&gt;</w:t>
      </w:r>
      <w:r w:rsidRPr="00835E8E">
        <w:t>Artikel 77 – Absatz 1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19B806A6" w14:textId="77777777" w:rsidTr="00A42879">
        <w:trPr>
          <w:jc w:val="center"/>
        </w:trPr>
        <w:tc>
          <w:tcPr>
            <w:tcW w:w="9752" w:type="dxa"/>
            <w:gridSpan w:val="2"/>
          </w:tcPr>
          <w:p w14:paraId="0056B706" w14:textId="77777777" w:rsidR="00A42879" w:rsidRPr="00835E8E" w:rsidRDefault="00A42879">
            <w:pPr>
              <w:keepNext/>
            </w:pPr>
          </w:p>
        </w:tc>
      </w:tr>
      <w:tr w:rsidR="00CB4E41" w:rsidRPr="00835E8E" w14:paraId="26C97C30" w14:textId="77777777" w:rsidTr="00A42879">
        <w:trPr>
          <w:jc w:val="center"/>
        </w:trPr>
        <w:tc>
          <w:tcPr>
            <w:tcW w:w="4876" w:type="dxa"/>
            <w:hideMark/>
          </w:tcPr>
          <w:p w14:paraId="43E3BAE3" w14:textId="77777777" w:rsidR="00A42879" w:rsidRPr="00835E8E" w:rsidRDefault="00147800">
            <w:pPr>
              <w:pStyle w:val="ColumnHeading"/>
              <w:keepNext/>
            </w:pPr>
            <w:r w:rsidRPr="00835E8E">
              <w:t>Vorschlag der Kommission</w:t>
            </w:r>
          </w:p>
        </w:tc>
        <w:tc>
          <w:tcPr>
            <w:tcW w:w="4876" w:type="dxa"/>
            <w:hideMark/>
          </w:tcPr>
          <w:p w14:paraId="12858199" w14:textId="77777777" w:rsidR="00A42879" w:rsidRPr="00835E8E" w:rsidRDefault="00147800">
            <w:pPr>
              <w:pStyle w:val="ColumnHeading"/>
              <w:keepNext/>
            </w:pPr>
            <w:r w:rsidRPr="00835E8E">
              <w:t>Geänderter Text</w:t>
            </w:r>
          </w:p>
        </w:tc>
      </w:tr>
      <w:tr w:rsidR="00CB4E41" w:rsidRPr="00835E8E" w14:paraId="4A8194D3" w14:textId="77777777" w:rsidTr="00A42879">
        <w:trPr>
          <w:jc w:val="center"/>
        </w:trPr>
        <w:tc>
          <w:tcPr>
            <w:tcW w:w="4876" w:type="dxa"/>
            <w:hideMark/>
          </w:tcPr>
          <w:p w14:paraId="1AADFA5B" w14:textId="77777777" w:rsidR="00A42879" w:rsidRPr="00835E8E" w:rsidRDefault="00147800">
            <w:pPr>
              <w:pStyle w:val="Normal6"/>
            </w:pPr>
            <w:r w:rsidRPr="00835E8E">
              <w:t>„(1b)</w:t>
            </w:r>
            <w:r w:rsidRPr="00835E8E">
              <w:tab/>
              <w:t xml:space="preserve">Die Marktüberwachungsbehörden und die in Absatz 1 </w:t>
            </w:r>
            <w:r w:rsidRPr="00835E8E">
              <w:t>genannten Behörden oder öffentlichen Stellen arbeiten eng zusammen und leisten einander die für die Wahrnehmung ihrer jeweiligen Aufgaben erforderliche Amtshilfe, um eine kohärente Anwendung dieser Verordnung und des Unionsrechts zum Schutz der Grundrechte zu gewährleisten und die Verfahren zu straffen. Dies umfasst insbesondere den Austausch von Informationen</w:t>
            </w:r>
            <w:r w:rsidRPr="00835E8E">
              <w:rPr>
                <w:b/>
                <w:i/>
              </w:rPr>
              <w:t>, soweit dieser</w:t>
            </w:r>
            <w:r w:rsidRPr="00835E8E">
              <w:t xml:space="preserve"> für die wirksame Beaufsichtigung oder Durchsetzung </w:t>
            </w:r>
            <w:r w:rsidRPr="00835E8E">
              <w:rPr>
                <w:b/>
                <w:i/>
              </w:rPr>
              <w:t xml:space="preserve">im Rahmen </w:t>
            </w:r>
            <w:r w:rsidRPr="00835E8E">
              <w:t xml:space="preserve">dieser Verordnung und der anderen einschlägigen </w:t>
            </w:r>
            <w:r w:rsidRPr="00835E8E">
              <w:rPr>
                <w:b/>
                <w:i/>
              </w:rPr>
              <w:t>Rechtsvorschriften der Union erforderlich ist</w:t>
            </w:r>
            <w:r w:rsidRPr="00835E8E">
              <w:t>.“</w:t>
            </w:r>
          </w:p>
        </w:tc>
        <w:tc>
          <w:tcPr>
            <w:tcW w:w="4876" w:type="dxa"/>
            <w:hideMark/>
          </w:tcPr>
          <w:p w14:paraId="1F6A4263" w14:textId="77777777" w:rsidR="00A42879" w:rsidRPr="00835E8E" w:rsidRDefault="00147800">
            <w:pPr>
              <w:pStyle w:val="Normal6"/>
              <w:rPr>
                <w:szCs w:val="24"/>
              </w:rPr>
            </w:pPr>
            <w:r w:rsidRPr="00835E8E">
              <w:t>„(1b)</w:t>
            </w:r>
            <w:r w:rsidRPr="00835E8E">
              <w:tab/>
              <w:t>Die Marktüberwachungsbehörden und die in Absatz 1 genannten Behörden oder öffentlichen Stellen arbeiten eng zusammen und leisten einander die für die Wahrnehmung ihrer jeweiligen Aufgaben erforderliche Amtshilfe, um eine kohärente Anwendung dieser Verordnung und des Unionsrechts zum Schutz der Grundrechte zu gewährleisten und die Verfahren zu straffen</w:t>
            </w:r>
            <w:r w:rsidRPr="00835E8E">
              <w:rPr>
                <w:b/>
                <w:i/>
              </w:rPr>
              <w:t xml:space="preserve"> und gleichzeitig ihre jeweiligen Zuständigkeiten, Aufgaben, Befugnisse und ihre Unabhängigkeit zu achten</w:t>
            </w:r>
            <w:r w:rsidRPr="00835E8E">
              <w:t>. Dies umfasst insbesondere den Austausch von Informa</w:t>
            </w:r>
            <w:r w:rsidRPr="00835E8E">
              <w:t xml:space="preserve">tionen für die wirksame Beaufsichtigung oder Durchsetzung dieser Verordnung und der anderen einschlägigen </w:t>
            </w:r>
            <w:r w:rsidRPr="00835E8E">
              <w:rPr>
                <w:b/>
                <w:i/>
              </w:rPr>
              <w:t>EU-Rechtsvorschriften</w:t>
            </w:r>
            <w:r w:rsidRPr="00835E8E">
              <w:t>.“</w:t>
            </w:r>
          </w:p>
        </w:tc>
      </w:tr>
    </w:tbl>
    <w:p w14:paraId="683739B8"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9AE243B" w14:textId="77777777" w:rsidR="00A42879" w:rsidRPr="00835E8E" w:rsidRDefault="00147800" w:rsidP="00A42879">
      <w:r w:rsidRPr="00835E8E">
        <w:rPr>
          <w:rStyle w:val="HideTWBExt"/>
        </w:rPr>
        <w:t>&lt;/Amend&gt;</w:t>
      </w:r>
    </w:p>
    <w:p w14:paraId="18B0C3DA"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348</w:t>
      </w:r>
      <w:r w:rsidRPr="00835E8E">
        <w:rPr>
          <w:rStyle w:val="HideTWBExt"/>
          <w:b w:val="0"/>
        </w:rPr>
        <w:t>&lt;/NumAm&gt;</w:t>
      </w:r>
    </w:p>
    <w:p w14:paraId="5056428F" w14:textId="77777777" w:rsidR="00A42879" w:rsidRPr="00835E8E" w:rsidRDefault="00147800" w:rsidP="00A42879">
      <w:pPr>
        <w:pStyle w:val="NormalBold"/>
      </w:pPr>
      <w:r w:rsidRPr="00835E8E">
        <w:rPr>
          <w:rStyle w:val="HideTWBExt"/>
          <w:b w:val="0"/>
        </w:rPr>
        <w:t>&lt;RepeatBlock-By&gt;&lt;Members&gt;</w:t>
      </w:r>
      <w:r w:rsidRPr="00835E8E">
        <w:t>Kristian Vigenin, Brando Benifei, Hannes Heide, Francisco Assis, François Kalfon, Elisabeth Grossmann, Christel Schaldemose, Pierre Jouvet, Marc Angel, Alex Agius Saliba, José Cepeda, Elena Sancho Murillo</w:t>
      </w:r>
      <w:r w:rsidRPr="00835E8E">
        <w:rPr>
          <w:rStyle w:val="HideTWBExt"/>
          <w:b w:val="0"/>
        </w:rPr>
        <w:t>&lt;/Members&gt;</w:t>
      </w:r>
    </w:p>
    <w:p w14:paraId="184442EA" w14:textId="77777777" w:rsidR="00A42879" w:rsidRPr="00835E8E" w:rsidRDefault="00147800" w:rsidP="00A42879">
      <w:r w:rsidRPr="00835E8E">
        <w:rPr>
          <w:rStyle w:val="HideTWBExt"/>
        </w:rPr>
        <w:t>&lt;/RepeatBlock-By&gt;</w:t>
      </w:r>
    </w:p>
    <w:p w14:paraId="0DC7D21E"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5D48AD6" w14:textId="77777777" w:rsidR="00A42879" w:rsidRPr="00835E8E" w:rsidRDefault="00147800" w:rsidP="00A42879">
      <w:pPr>
        <w:pStyle w:val="NormalBold"/>
      </w:pPr>
      <w:r w:rsidRPr="00835E8E">
        <w:rPr>
          <w:rStyle w:val="HideTWBExt"/>
          <w:b w:val="0"/>
        </w:rPr>
        <w:t>&lt;Article&gt;</w:t>
      </w:r>
      <w:r w:rsidRPr="00835E8E">
        <w:t>Artikel 1 – Absatz 1 – Nummer 26 – Buchstabe c</w:t>
      </w:r>
      <w:r w:rsidRPr="00835E8E">
        <w:rPr>
          <w:rStyle w:val="HideTWBExt"/>
          <w:b w:val="0"/>
        </w:rPr>
        <w:t>&lt;/Article&gt;</w:t>
      </w:r>
    </w:p>
    <w:p w14:paraId="05DF0797"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5832E925" w14:textId="77777777" w:rsidR="00A42879" w:rsidRPr="00835E8E" w:rsidRDefault="00147800" w:rsidP="00A42879">
      <w:r w:rsidRPr="00835E8E">
        <w:rPr>
          <w:rStyle w:val="HideTWBExt"/>
        </w:rPr>
        <w:t>&lt;Article2&gt;</w:t>
      </w:r>
      <w:r w:rsidRPr="00835E8E">
        <w:t>Artikel 77 – Absatz 1 c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C1AD74A" w14:textId="77777777" w:rsidTr="00A42879">
        <w:trPr>
          <w:jc w:val="center"/>
        </w:trPr>
        <w:tc>
          <w:tcPr>
            <w:tcW w:w="9752" w:type="dxa"/>
            <w:gridSpan w:val="2"/>
          </w:tcPr>
          <w:p w14:paraId="3427209C" w14:textId="77777777" w:rsidR="00A42879" w:rsidRPr="00835E8E" w:rsidRDefault="00A42879">
            <w:pPr>
              <w:keepNext/>
            </w:pPr>
          </w:p>
        </w:tc>
      </w:tr>
      <w:tr w:rsidR="00CB4E41" w:rsidRPr="00835E8E" w14:paraId="4D915F70" w14:textId="77777777" w:rsidTr="00A42879">
        <w:trPr>
          <w:jc w:val="center"/>
        </w:trPr>
        <w:tc>
          <w:tcPr>
            <w:tcW w:w="4876" w:type="dxa"/>
            <w:hideMark/>
          </w:tcPr>
          <w:p w14:paraId="0CC20AD3" w14:textId="77777777" w:rsidR="00A42879" w:rsidRPr="00835E8E" w:rsidRDefault="00147800">
            <w:pPr>
              <w:pStyle w:val="ColumnHeading"/>
              <w:keepNext/>
            </w:pPr>
            <w:r w:rsidRPr="00835E8E">
              <w:t xml:space="preserve">Vorschlag der </w:t>
            </w:r>
            <w:r w:rsidRPr="00835E8E">
              <w:t>Kommission</w:t>
            </w:r>
          </w:p>
        </w:tc>
        <w:tc>
          <w:tcPr>
            <w:tcW w:w="4876" w:type="dxa"/>
            <w:hideMark/>
          </w:tcPr>
          <w:p w14:paraId="0B260B6F" w14:textId="77777777" w:rsidR="00A42879" w:rsidRPr="00835E8E" w:rsidRDefault="00147800">
            <w:pPr>
              <w:pStyle w:val="ColumnHeading"/>
              <w:keepNext/>
            </w:pPr>
            <w:r w:rsidRPr="00835E8E">
              <w:t>Geänderter Text</w:t>
            </w:r>
          </w:p>
        </w:tc>
      </w:tr>
      <w:tr w:rsidR="00CB4E41" w:rsidRPr="00835E8E" w14:paraId="398F8866" w14:textId="77777777" w:rsidTr="00A42879">
        <w:trPr>
          <w:jc w:val="center"/>
        </w:trPr>
        <w:tc>
          <w:tcPr>
            <w:tcW w:w="4876" w:type="dxa"/>
          </w:tcPr>
          <w:p w14:paraId="5D073BC7" w14:textId="77777777" w:rsidR="00A42879" w:rsidRPr="00835E8E" w:rsidRDefault="00A42879">
            <w:pPr>
              <w:pStyle w:val="Normal6"/>
            </w:pPr>
          </w:p>
        </w:tc>
        <w:tc>
          <w:tcPr>
            <w:tcW w:w="4876" w:type="dxa"/>
            <w:hideMark/>
          </w:tcPr>
          <w:p w14:paraId="798D374D" w14:textId="77777777" w:rsidR="00A42879" w:rsidRPr="00835E8E" w:rsidRDefault="00147800">
            <w:pPr>
              <w:pStyle w:val="Normal6"/>
              <w:rPr>
                <w:szCs w:val="24"/>
              </w:rPr>
            </w:pPr>
            <w:r w:rsidRPr="00835E8E">
              <w:t>„(</w:t>
            </w:r>
            <w:r w:rsidRPr="00835E8E">
              <w:rPr>
                <w:b/>
                <w:i/>
              </w:rPr>
              <w:t>1c)</w:t>
            </w:r>
            <w:r w:rsidRPr="00835E8E">
              <w:rPr>
                <w:b/>
                <w:i/>
              </w:rPr>
              <w:tab/>
              <w:t xml:space="preserve">Amtshilfeersuchen enthalten alle erforderlichen Informationen, einschließlich Zweck und Begründung des Ersuchens. Die Marktüberwachungsbehörde lehnt das Ersuchen nur ab, wenn a) die ersuchende Behörde für den Gegenstand des Ersuchens oder für die Maßnahmen, die sie durchführen soll, nicht zuständig ist oder ein Eingehen auf das Ersuchen gegen diese Verordnung verstoßen würde </w:t>
            </w:r>
            <w:r w:rsidRPr="00835E8E">
              <w:rPr>
                <w:b/>
                <w:i/>
              </w:rPr>
              <w:lastRenderedPageBreak/>
              <w:t>oder gegen das Unionsrecht oder das Recht der Mitgliedstaaten, dem die Marktüberwachungsbehörde, bei der das Ersuchen eingeht, unt</w:t>
            </w:r>
            <w:r w:rsidRPr="00835E8E">
              <w:rPr>
                <w:b/>
                <w:i/>
              </w:rPr>
              <w:t>erliegt.“</w:t>
            </w:r>
          </w:p>
        </w:tc>
      </w:tr>
    </w:tbl>
    <w:p w14:paraId="52707B9C"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042DF3F" w14:textId="77777777" w:rsidR="00F65360" w:rsidRPr="00835E8E" w:rsidRDefault="00147800" w:rsidP="00F65360">
      <w:r w:rsidRPr="00835E8E">
        <w:rPr>
          <w:rStyle w:val="HideTWBExt"/>
        </w:rPr>
        <w:t>&lt;/Amend&gt;</w:t>
      </w:r>
    </w:p>
    <w:p w14:paraId="607B49FA" w14:textId="77777777" w:rsidR="00F65360" w:rsidRPr="00835E8E" w:rsidRDefault="00147800" w:rsidP="00F65360">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349</w:t>
      </w:r>
      <w:r w:rsidRPr="00835E8E">
        <w:rPr>
          <w:rStyle w:val="HideTWBExt"/>
          <w:b w:val="0"/>
        </w:rPr>
        <w:t>&lt;/NumAm&gt;</w:t>
      </w:r>
    </w:p>
    <w:p w14:paraId="74D1F0B5" w14:textId="77777777" w:rsidR="00F65360" w:rsidRPr="00835E8E" w:rsidRDefault="00147800" w:rsidP="00F65360">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350C3761" w14:textId="77777777" w:rsidR="00F65360" w:rsidRPr="00835E8E" w:rsidRDefault="00147800" w:rsidP="00F65360">
      <w:r w:rsidRPr="00835E8E">
        <w:rPr>
          <w:rStyle w:val="HideTWBExt"/>
        </w:rPr>
        <w:t>&lt;/RepeatBlock-By&gt;</w:t>
      </w:r>
    </w:p>
    <w:p w14:paraId="30B5662C" w14:textId="77777777" w:rsidR="00F65360" w:rsidRPr="00835E8E" w:rsidRDefault="00147800" w:rsidP="00F65360">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A1D68F9" w14:textId="77777777" w:rsidR="00F65360" w:rsidRPr="00835E8E" w:rsidRDefault="00147800" w:rsidP="00F65360">
      <w:pPr>
        <w:pStyle w:val="NormalBold"/>
      </w:pPr>
      <w:r w:rsidRPr="00835E8E">
        <w:rPr>
          <w:rStyle w:val="HideTWBExt"/>
          <w:b w:val="0"/>
        </w:rPr>
        <w:t>&lt;Article&gt;</w:t>
      </w:r>
      <w:r w:rsidRPr="00835E8E">
        <w:t>Artikel 1 – Absatz 1 – Nummer 26 a (neu)</w:t>
      </w:r>
      <w:r w:rsidRPr="00835E8E">
        <w:rPr>
          <w:rStyle w:val="HideTWBExt"/>
          <w:b w:val="0"/>
        </w:rPr>
        <w:t>&lt;/Article&gt;</w:t>
      </w:r>
    </w:p>
    <w:p w14:paraId="1550DAC6" w14:textId="77777777" w:rsidR="00F65360" w:rsidRPr="00835E8E" w:rsidRDefault="00147800" w:rsidP="00F65360">
      <w:pPr>
        <w:keepNext/>
      </w:pPr>
      <w:r w:rsidRPr="00835E8E">
        <w:rPr>
          <w:rStyle w:val="HideTWBExt"/>
        </w:rPr>
        <w:t>&lt;DocAmend2&gt;</w:t>
      </w:r>
      <w:r w:rsidRPr="00835E8E">
        <w:t>Verordnung (EU) 2024/1689</w:t>
      </w:r>
      <w:r w:rsidRPr="00835E8E">
        <w:rPr>
          <w:rStyle w:val="HideTWBExt"/>
        </w:rPr>
        <w:t>&lt;/DocAmend2&gt;</w:t>
      </w:r>
    </w:p>
    <w:p w14:paraId="59E587E3" w14:textId="77777777" w:rsidR="00F65360" w:rsidRPr="00835E8E" w:rsidRDefault="00147800" w:rsidP="00F65360">
      <w:r w:rsidRPr="00835E8E">
        <w:rPr>
          <w:rStyle w:val="HideTWBExt"/>
        </w:rPr>
        <w:t>&lt;Article2&gt;</w:t>
      </w:r>
      <w:r w:rsidRPr="00835E8E">
        <w:t>Artikel 80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716F76B" w14:textId="77777777" w:rsidTr="004179B3">
        <w:trPr>
          <w:jc w:val="center"/>
        </w:trPr>
        <w:tc>
          <w:tcPr>
            <w:tcW w:w="9752" w:type="dxa"/>
            <w:gridSpan w:val="2"/>
          </w:tcPr>
          <w:p w14:paraId="559B04E0" w14:textId="77777777" w:rsidR="00F65360" w:rsidRPr="00835E8E" w:rsidRDefault="00F65360" w:rsidP="004179B3">
            <w:pPr>
              <w:keepNext/>
            </w:pPr>
          </w:p>
        </w:tc>
      </w:tr>
      <w:tr w:rsidR="00CB4E41" w:rsidRPr="00835E8E" w14:paraId="7FA0C12A" w14:textId="77777777" w:rsidTr="004179B3">
        <w:trPr>
          <w:jc w:val="center"/>
        </w:trPr>
        <w:tc>
          <w:tcPr>
            <w:tcW w:w="4876" w:type="dxa"/>
            <w:hideMark/>
          </w:tcPr>
          <w:p w14:paraId="071E88E2" w14:textId="77777777" w:rsidR="00F65360" w:rsidRPr="00835E8E" w:rsidRDefault="00147800" w:rsidP="004179B3">
            <w:pPr>
              <w:pStyle w:val="ColumnHeading"/>
              <w:keepNext/>
            </w:pPr>
            <w:r w:rsidRPr="00835E8E">
              <w:t>Vorschlag der Kommission</w:t>
            </w:r>
          </w:p>
        </w:tc>
        <w:tc>
          <w:tcPr>
            <w:tcW w:w="4876" w:type="dxa"/>
            <w:hideMark/>
          </w:tcPr>
          <w:p w14:paraId="397604BE" w14:textId="77777777" w:rsidR="00F65360" w:rsidRPr="00835E8E" w:rsidRDefault="00147800" w:rsidP="004179B3">
            <w:pPr>
              <w:pStyle w:val="ColumnHeading"/>
              <w:keepNext/>
            </w:pPr>
            <w:r w:rsidRPr="00835E8E">
              <w:t>Geänderter Text</w:t>
            </w:r>
          </w:p>
        </w:tc>
      </w:tr>
      <w:tr w:rsidR="00CB4E41" w:rsidRPr="00835E8E" w14:paraId="3932B640" w14:textId="77777777" w:rsidTr="004179B3">
        <w:trPr>
          <w:jc w:val="center"/>
        </w:trPr>
        <w:tc>
          <w:tcPr>
            <w:tcW w:w="4876" w:type="dxa"/>
          </w:tcPr>
          <w:p w14:paraId="551F67C9" w14:textId="77777777" w:rsidR="00F65360" w:rsidRPr="00835E8E" w:rsidRDefault="00F65360" w:rsidP="004179B3">
            <w:pPr>
              <w:pStyle w:val="Normal6"/>
            </w:pPr>
          </w:p>
        </w:tc>
        <w:tc>
          <w:tcPr>
            <w:tcW w:w="4876" w:type="dxa"/>
            <w:hideMark/>
          </w:tcPr>
          <w:p w14:paraId="30DD69DB" w14:textId="77777777" w:rsidR="00F65360" w:rsidRPr="00835E8E" w:rsidRDefault="00147800" w:rsidP="004179B3">
            <w:pPr>
              <w:pStyle w:val="Normal6"/>
              <w:rPr>
                <w:szCs w:val="24"/>
              </w:rPr>
            </w:pPr>
            <w:r w:rsidRPr="00835E8E">
              <w:rPr>
                <w:b/>
                <w:i/>
              </w:rPr>
              <w:t>26a)</w:t>
            </w:r>
            <w:r w:rsidRPr="00835E8E">
              <w:rPr>
                <w:b/>
                <w:i/>
              </w:rPr>
              <w:tab/>
              <w:t>Folgender Artikel wird eingefügt:</w:t>
            </w:r>
          </w:p>
        </w:tc>
      </w:tr>
      <w:tr w:rsidR="00CB4E41" w:rsidRPr="00835E8E" w14:paraId="3403A6D4" w14:textId="77777777" w:rsidTr="004179B3">
        <w:trPr>
          <w:jc w:val="center"/>
        </w:trPr>
        <w:tc>
          <w:tcPr>
            <w:tcW w:w="4876" w:type="dxa"/>
          </w:tcPr>
          <w:p w14:paraId="698677DC" w14:textId="77777777" w:rsidR="00F65360" w:rsidRPr="00835E8E" w:rsidRDefault="00F65360" w:rsidP="004179B3">
            <w:pPr>
              <w:pStyle w:val="Normal6"/>
            </w:pPr>
          </w:p>
        </w:tc>
        <w:tc>
          <w:tcPr>
            <w:tcW w:w="4876" w:type="dxa"/>
            <w:hideMark/>
          </w:tcPr>
          <w:p w14:paraId="66B11F1E" w14:textId="77777777" w:rsidR="00F65360" w:rsidRPr="00835E8E" w:rsidRDefault="00147800" w:rsidP="004179B3">
            <w:pPr>
              <w:pStyle w:val="Normal6"/>
              <w:rPr>
                <w:szCs w:val="24"/>
              </w:rPr>
            </w:pPr>
            <w:r w:rsidRPr="00835E8E">
              <w:rPr>
                <w:b/>
                <w:i/>
              </w:rPr>
              <w:t>„Artikel 80a</w:t>
            </w:r>
          </w:p>
        </w:tc>
      </w:tr>
      <w:tr w:rsidR="00CB4E41" w:rsidRPr="00835E8E" w14:paraId="4CD04C4D" w14:textId="77777777" w:rsidTr="004179B3">
        <w:trPr>
          <w:jc w:val="center"/>
        </w:trPr>
        <w:tc>
          <w:tcPr>
            <w:tcW w:w="4876" w:type="dxa"/>
          </w:tcPr>
          <w:p w14:paraId="0B23E032" w14:textId="77777777" w:rsidR="00F65360" w:rsidRPr="00835E8E" w:rsidRDefault="00F65360" w:rsidP="004179B3">
            <w:pPr>
              <w:pStyle w:val="Normal6"/>
            </w:pPr>
          </w:p>
        </w:tc>
        <w:tc>
          <w:tcPr>
            <w:tcW w:w="4876" w:type="dxa"/>
            <w:hideMark/>
          </w:tcPr>
          <w:p w14:paraId="7A5C9515" w14:textId="77777777" w:rsidR="00F65360" w:rsidRPr="00835E8E" w:rsidRDefault="00147800" w:rsidP="004179B3">
            <w:pPr>
              <w:pStyle w:val="Normal6"/>
              <w:rPr>
                <w:szCs w:val="24"/>
              </w:rPr>
            </w:pPr>
            <w:r w:rsidRPr="00835E8E">
              <w:rPr>
                <w:b/>
                <w:i/>
              </w:rPr>
              <w:t>Führung von Aufzeichnungen und Transparenz der Kommunikation in Bezug auf die Aufsicht</w:t>
            </w:r>
          </w:p>
        </w:tc>
      </w:tr>
      <w:tr w:rsidR="00CB4E41" w:rsidRPr="00835E8E" w14:paraId="5BE6E4B6" w14:textId="77777777" w:rsidTr="004179B3">
        <w:trPr>
          <w:jc w:val="center"/>
        </w:trPr>
        <w:tc>
          <w:tcPr>
            <w:tcW w:w="4876" w:type="dxa"/>
          </w:tcPr>
          <w:p w14:paraId="6E0C019C" w14:textId="77777777" w:rsidR="00F65360" w:rsidRPr="00835E8E" w:rsidRDefault="00F65360" w:rsidP="004179B3">
            <w:pPr>
              <w:pStyle w:val="Normal6"/>
            </w:pPr>
          </w:p>
        </w:tc>
        <w:tc>
          <w:tcPr>
            <w:tcW w:w="4876" w:type="dxa"/>
            <w:hideMark/>
          </w:tcPr>
          <w:p w14:paraId="5DA69D21" w14:textId="77777777" w:rsidR="00F65360" w:rsidRPr="00835E8E" w:rsidRDefault="00147800" w:rsidP="004179B3">
            <w:pPr>
              <w:pStyle w:val="Normal6"/>
              <w:rPr>
                <w:szCs w:val="24"/>
              </w:rPr>
            </w:pPr>
            <w:r w:rsidRPr="00835E8E">
              <w:rPr>
                <w:b/>
                <w:i/>
              </w:rPr>
              <w:t xml:space="preserve">Die zuständigen nationalen Behörden und das Büro für Künstliche Intelligenz führen organisierte und abrufbare Aufzeichnungen über die </w:t>
            </w:r>
            <w:r w:rsidRPr="00835E8E">
              <w:rPr>
                <w:b/>
                <w:i/>
              </w:rPr>
              <w:t>Kommunikation mit Anbietern und Betreibern von KI-Modellen mit allgemeinem Verwendungszweck mit systemischem Risiko im Zusammenhang mit der Anwendung oder Auslegung der Verpflichtungen aus dieser Verordnung, insbesondere der in Artikel 55 Absatz 1 Buchstabe b festgelegten Verpflichtungen. Diese Aufzeichnungen werden in kohärenter Weise dokumentiert und gegebenenfalls und unbeschadet des Schutzes von Geschäftsgeheimnissen für die Zwecke der parlamentarischen Kontrolle, der Zusammenarbeit zwischen Behörden un</w:t>
            </w:r>
            <w:r w:rsidRPr="00835E8E">
              <w:rPr>
                <w:b/>
                <w:i/>
              </w:rPr>
              <w:t>d der gerichtlichen Überprüfung zur Verfügung gestellt.“</w:t>
            </w:r>
          </w:p>
        </w:tc>
      </w:tr>
    </w:tbl>
    <w:p w14:paraId="43E0FF45" w14:textId="77777777" w:rsidR="00F65360" w:rsidRPr="00835E8E" w:rsidRDefault="00147800" w:rsidP="00F65360">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9ADDC26" w14:textId="77777777" w:rsidR="00F65360" w:rsidRPr="00835E8E" w:rsidRDefault="00147800" w:rsidP="00F65360">
      <w:pPr>
        <w:pStyle w:val="JustificationTitle"/>
        <w:rPr>
          <w:noProof w:val="0"/>
        </w:rPr>
      </w:pPr>
      <w:r w:rsidRPr="00835E8E">
        <w:rPr>
          <w:rStyle w:val="HideTWBExt"/>
          <w:i w:val="0"/>
        </w:rPr>
        <w:lastRenderedPageBreak/>
        <w:t>&lt;TitreJust&gt;</w:t>
      </w:r>
      <w:r w:rsidRPr="00835E8E">
        <w:t>Begründung</w:t>
      </w:r>
      <w:r w:rsidRPr="00835E8E">
        <w:rPr>
          <w:rStyle w:val="HideTWBExt"/>
          <w:i w:val="0"/>
        </w:rPr>
        <w:t>&lt;/TitreJust&gt;</w:t>
      </w:r>
    </w:p>
    <w:p w14:paraId="0DE36EBB" w14:textId="77777777" w:rsidR="00F65360" w:rsidRPr="00835E8E" w:rsidRDefault="00147800" w:rsidP="00F65360">
      <w:pPr>
        <w:pStyle w:val="Normal12Italic"/>
        <w:rPr>
          <w:noProof w:val="0"/>
        </w:rPr>
      </w:pPr>
      <w:r w:rsidRPr="00835E8E">
        <w:t xml:space="preserve">Die Einführung einer klaren Verpflichtung zur Aufzeichnung und systematischen Organisation der Kommunikation in Bezug auf die </w:t>
      </w:r>
      <w:r w:rsidRPr="00835E8E">
        <w:t>Aufsicht ist erforderlich, um Transparenz, Rechenschaftspflicht, demokratische Kontrolle und Gleichbehandlung der Wirtschaftsteilnehmer zu gewährleisten, insbesondere im Hinblick auf die Auslegung und Anwendung des Begriffs des Systemrisikos und der damit verbundenen Verpflichtungen. Darüber hinaus würde sie eine wirksame gerichtliche und parlamentarische Kontrolle ermöglichen und gleichzeitig den Schutz von Geschäftsgeheimnissen in vollem Umfang wahren.</w:t>
      </w:r>
    </w:p>
    <w:p w14:paraId="691BB600" w14:textId="77777777" w:rsidR="00A42879" w:rsidRPr="00835E8E" w:rsidRDefault="00147800" w:rsidP="00A42879">
      <w:r w:rsidRPr="00835E8E">
        <w:rPr>
          <w:rStyle w:val="HideTWBExt"/>
        </w:rPr>
        <w:t>&lt;/Amend&gt;</w:t>
      </w:r>
    </w:p>
    <w:p w14:paraId="6722156F"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350</w:t>
      </w:r>
      <w:r w:rsidRPr="00835E8E">
        <w:rPr>
          <w:rStyle w:val="HideTWBExt"/>
          <w:b w:val="0"/>
        </w:rPr>
        <w:t>&lt;/NumAm&gt;</w:t>
      </w:r>
    </w:p>
    <w:p w14:paraId="219D31B2" w14:textId="77777777" w:rsidR="00A42879" w:rsidRPr="00835E8E" w:rsidRDefault="00147800" w:rsidP="00A42879">
      <w:pPr>
        <w:pStyle w:val="NormalBold"/>
      </w:pPr>
      <w:r w:rsidRPr="00835E8E">
        <w:rPr>
          <w:rStyle w:val="HideTWBExt"/>
          <w:b w:val="0"/>
        </w:rPr>
        <w:t>&lt;RepeatBlock-By&gt;&lt;Members&gt;</w:t>
      </w:r>
      <w:r w:rsidRPr="00835E8E">
        <w:t>Henrik Dahl</w:t>
      </w:r>
      <w:r w:rsidRPr="00835E8E">
        <w:rPr>
          <w:rStyle w:val="HideTWBExt"/>
          <w:b w:val="0"/>
        </w:rPr>
        <w:t>&lt;/Members&gt;</w:t>
      </w:r>
    </w:p>
    <w:p w14:paraId="2688427F" w14:textId="77777777" w:rsidR="00A42879" w:rsidRPr="00835E8E" w:rsidRDefault="00147800" w:rsidP="00A42879">
      <w:r w:rsidRPr="00835E8E">
        <w:rPr>
          <w:rStyle w:val="HideTWBExt"/>
        </w:rPr>
        <w:t>&lt;/RepeatBlock-By&gt;</w:t>
      </w:r>
    </w:p>
    <w:p w14:paraId="546BCAE4"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65374FA" w14:textId="77777777" w:rsidR="00A42879" w:rsidRPr="00835E8E" w:rsidRDefault="00147800" w:rsidP="00A42879">
      <w:pPr>
        <w:pStyle w:val="NormalBold"/>
      </w:pPr>
      <w:r w:rsidRPr="00835E8E">
        <w:rPr>
          <w:rStyle w:val="HideTWBExt"/>
          <w:b w:val="0"/>
        </w:rPr>
        <w:t>&lt;Article&gt;</w:t>
      </w:r>
      <w:r w:rsidRPr="00835E8E">
        <w:t>Artikel 1 – Absatz 1 – Nummer 26 a (neu)</w:t>
      </w:r>
      <w:r w:rsidRPr="00835E8E">
        <w:rPr>
          <w:rStyle w:val="HideTWBExt"/>
          <w:b w:val="0"/>
        </w:rPr>
        <w:t>&lt;/Article&gt;</w:t>
      </w:r>
    </w:p>
    <w:p w14:paraId="0ABB8718"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573A6940" w14:textId="77777777" w:rsidR="00A42879" w:rsidRPr="00835E8E" w:rsidRDefault="00147800" w:rsidP="00A42879">
      <w:r w:rsidRPr="00835E8E">
        <w:rPr>
          <w:rStyle w:val="HideTWBExt"/>
        </w:rPr>
        <w:t>&lt;Article2&gt;</w:t>
      </w:r>
      <w:r w:rsidRPr="00835E8E">
        <w:t>Artikel 82</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D9A9CC8" w14:textId="77777777" w:rsidTr="00AE7122">
        <w:trPr>
          <w:jc w:val="center"/>
        </w:trPr>
        <w:tc>
          <w:tcPr>
            <w:tcW w:w="9752" w:type="dxa"/>
            <w:gridSpan w:val="2"/>
          </w:tcPr>
          <w:p w14:paraId="76E4ABAA" w14:textId="77777777" w:rsidR="00A42879" w:rsidRPr="00835E8E" w:rsidRDefault="00A42879">
            <w:pPr>
              <w:keepNext/>
            </w:pPr>
          </w:p>
        </w:tc>
      </w:tr>
      <w:tr w:rsidR="00CB4E41" w:rsidRPr="00835E8E" w14:paraId="713536AD" w14:textId="77777777" w:rsidTr="00AE7122">
        <w:trPr>
          <w:jc w:val="center"/>
        </w:trPr>
        <w:tc>
          <w:tcPr>
            <w:tcW w:w="4876" w:type="dxa"/>
            <w:hideMark/>
          </w:tcPr>
          <w:p w14:paraId="6F7D8097" w14:textId="77777777" w:rsidR="00A42879" w:rsidRPr="00835E8E" w:rsidRDefault="00147800">
            <w:pPr>
              <w:pStyle w:val="ColumnHeading"/>
              <w:keepNext/>
            </w:pPr>
            <w:r w:rsidRPr="00835E8E">
              <w:t>Vorschlag der Kommission</w:t>
            </w:r>
          </w:p>
        </w:tc>
        <w:tc>
          <w:tcPr>
            <w:tcW w:w="4876" w:type="dxa"/>
            <w:hideMark/>
          </w:tcPr>
          <w:p w14:paraId="3CBB1C30" w14:textId="77777777" w:rsidR="00A42879" w:rsidRPr="00835E8E" w:rsidRDefault="00147800">
            <w:pPr>
              <w:pStyle w:val="ColumnHeading"/>
              <w:keepNext/>
            </w:pPr>
            <w:r w:rsidRPr="00835E8E">
              <w:t>Geänderter Text</w:t>
            </w:r>
          </w:p>
        </w:tc>
      </w:tr>
      <w:tr w:rsidR="00CB4E41" w:rsidRPr="00835E8E" w14:paraId="688F061B" w14:textId="77777777" w:rsidTr="00AE7122">
        <w:trPr>
          <w:jc w:val="center"/>
        </w:trPr>
        <w:tc>
          <w:tcPr>
            <w:tcW w:w="4876" w:type="dxa"/>
          </w:tcPr>
          <w:p w14:paraId="217F7180" w14:textId="77777777" w:rsidR="00A42879" w:rsidRPr="00835E8E" w:rsidRDefault="00A42879">
            <w:pPr>
              <w:pStyle w:val="Normal6"/>
            </w:pPr>
          </w:p>
        </w:tc>
        <w:tc>
          <w:tcPr>
            <w:tcW w:w="4876" w:type="dxa"/>
            <w:hideMark/>
          </w:tcPr>
          <w:p w14:paraId="31320FA5" w14:textId="77777777" w:rsidR="00A42879" w:rsidRPr="00835E8E" w:rsidRDefault="00147800">
            <w:pPr>
              <w:pStyle w:val="Normal6"/>
              <w:rPr>
                <w:szCs w:val="24"/>
              </w:rPr>
            </w:pPr>
            <w:r w:rsidRPr="00835E8E">
              <w:rPr>
                <w:b/>
                <w:i/>
              </w:rPr>
              <w:t>26a)</w:t>
            </w:r>
            <w:r w:rsidRPr="00835E8E">
              <w:rPr>
                <w:b/>
                <w:i/>
              </w:rPr>
              <w:tab/>
              <w:t>Artikel 82 wird gestrichen.</w:t>
            </w:r>
          </w:p>
        </w:tc>
      </w:tr>
    </w:tbl>
    <w:p w14:paraId="51EA197E"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CE0CEE4" w14:textId="77777777" w:rsidR="00A42879" w:rsidRPr="00835E8E" w:rsidRDefault="00A42879" w:rsidP="00A42879">
      <w:pPr>
        <w:pStyle w:val="CrossRef"/>
      </w:pPr>
    </w:p>
    <w:p w14:paraId="776DCBAE"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4A2BBDA8" w14:textId="77777777" w:rsidR="00A42879" w:rsidRPr="00835E8E" w:rsidRDefault="00147800" w:rsidP="00A42879">
      <w:pPr>
        <w:pStyle w:val="Normal12Italic"/>
        <w:rPr>
          <w:noProof w:val="0"/>
        </w:rPr>
      </w:pPr>
      <w:r w:rsidRPr="00835E8E">
        <w:t xml:space="preserve">Der Artikel untergräbt die Rechtssicherheit und Vorausschaubarkeit für Anbieter, da ein konformes </w:t>
      </w:r>
      <w:r w:rsidRPr="00835E8E">
        <w:t>KI-System noch weiteren Anforderungen oder Beschränkungen durch nationale Behörden unterliegen kann. Dies könnte zu einer Fragmentierung des Binnenmarkts führen, da verschiedene Mitgliedstaaten verschiedene zusätzliche Anforderungen einführen können.</w:t>
      </w:r>
    </w:p>
    <w:p w14:paraId="0B17C228" w14:textId="77777777" w:rsidR="00A42879" w:rsidRPr="00835E8E" w:rsidRDefault="00147800" w:rsidP="00A42879">
      <w:r w:rsidRPr="00835E8E">
        <w:rPr>
          <w:rStyle w:val="HideTWBExt"/>
        </w:rPr>
        <w:t>&lt;/Amend&gt;</w:t>
      </w:r>
    </w:p>
    <w:p w14:paraId="29803021"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351</w:t>
      </w:r>
      <w:r w:rsidRPr="00835E8E">
        <w:rPr>
          <w:rStyle w:val="HideTWBExt"/>
          <w:b w:val="0"/>
        </w:rPr>
        <w:t>&lt;/NumAm&gt;</w:t>
      </w:r>
    </w:p>
    <w:p w14:paraId="35C33349" w14:textId="77777777" w:rsidR="00A42879" w:rsidRPr="00835E8E" w:rsidRDefault="00147800"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1C93546F" w14:textId="77777777" w:rsidR="00A42879" w:rsidRPr="00835E8E" w:rsidRDefault="00147800" w:rsidP="00A42879">
      <w:r w:rsidRPr="00835E8E">
        <w:rPr>
          <w:rStyle w:val="HideTWBExt"/>
        </w:rPr>
        <w:t>&lt;/RepeatBlock-By&gt;</w:t>
      </w:r>
    </w:p>
    <w:p w14:paraId="5B1AE2CA"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17B4FA0" w14:textId="77777777" w:rsidR="00A42879" w:rsidRPr="00835E8E" w:rsidRDefault="00147800" w:rsidP="00A42879">
      <w:pPr>
        <w:pStyle w:val="NormalBold"/>
      </w:pPr>
      <w:r w:rsidRPr="00835E8E">
        <w:rPr>
          <w:rStyle w:val="HideTWBExt"/>
          <w:b w:val="0"/>
        </w:rPr>
        <w:t>&lt;Article&gt;</w:t>
      </w:r>
      <w:r w:rsidRPr="00835E8E">
        <w:t>Artikel 1 – Absatz 1 – Nummer 26 b (neu)</w:t>
      </w:r>
      <w:r w:rsidRPr="00835E8E">
        <w:rPr>
          <w:rStyle w:val="HideTWBExt"/>
          <w:b w:val="0"/>
        </w:rPr>
        <w:t>&lt;/Article&gt;</w:t>
      </w:r>
    </w:p>
    <w:p w14:paraId="62AA8AB5"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43983CF0" w14:textId="77777777" w:rsidR="00A42879" w:rsidRPr="00835E8E" w:rsidRDefault="00147800" w:rsidP="00A42879">
      <w:r w:rsidRPr="00835E8E">
        <w:rPr>
          <w:rStyle w:val="HideTWBExt"/>
        </w:rPr>
        <w:t>&lt;Article2&gt;</w:t>
      </w:r>
      <w:r w:rsidRPr="00835E8E">
        <w:t>Artikel 92 – Absatz 3</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736F808F" w14:textId="77777777" w:rsidTr="00AE7122">
        <w:trPr>
          <w:jc w:val="center"/>
        </w:trPr>
        <w:tc>
          <w:tcPr>
            <w:tcW w:w="9752" w:type="dxa"/>
            <w:gridSpan w:val="2"/>
          </w:tcPr>
          <w:p w14:paraId="42668E57" w14:textId="77777777" w:rsidR="00A42879" w:rsidRPr="00835E8E" w:rsidRDefault="00A42879">
            <w:pPr>
              <w:keepNext/>
            </w:pPr>
          </w:p>
        </w:tc>
      </w:tr>
      <w:tr w:rsidR="00CB4E41" w:rsidRPr="00835E8E" w14:paraId="58864DF6" w14:textId="77777777" w:rsidTr="00AE7122">
        <w:trPr>
          <w:jc w:val="center"/>
        </w:trPr>
        <w:tc>
          <w:tcPr>
            <w:tcW w:w="4876" w:type="dxa"/>
            <w:hideMark/>
          </w:tcPr>
          <w:p w14:paraId="17A3EFCE" w14:textId="77777777" w:rsidR="00A42879" w:rsidRPr="00835E8E" w:rsidRDefault="00147800">
            <w:pPr>
              <w:pStyle w:val="ColumnHeading"/>
              <w:keepNext/>
            </w:pPr>
            <w:r w:rsidRPr="00835E8E">
              <w:t>Derzeitiger Wortlaut</w:t>
            </w:r>
          </w:p>
        </w:tc>
        <w:tc>
          <w:tcPr>
            <w:tcW w:w="4876" w:type="dxa"/>
            <w:hideMark/>
          </w:tcPr>
          <w:p w14:paraId="07335D13" w14:textId="77777777" w:rsidR="00A42879" w:rsidRPr="00835E8E" w:rsidRDefault="00147800">
            <w:pPr>
              <w:pStyle w:val="ColumnHeading"/>
              <w:keepNext/>
            </w:pPr>
            <w:r w:rsidRPr="00835E8E">
              <w:t>Geänderter Text</w:t>
            </w:r>
          </w:p>
        </w:tc>
      </w:tr>
      <w:tr w:rsidR="00CB4E41" w:rsidRPr="00835E8E" w14:paraId="27F0AA6C" w14:textId="77777777" w:rsidTr="00AE7122">
        <w:trPr>
          <w:jc w:val="center"/>
        </w:trPr>
        <w:tc>
          <w:tcPr>
            <w:tcW w:w="4876" w:type="dxa"/>
          </w:tcPr>
          <w:p w14:paraId="3369A8B7" w14:textId="77777777" w:rsidR="00A42879" w:rsidRPr="00835E8E" w:rsidRDefault="00A42879">
            <w:pPr>
              <w:pStyle w:val="Normal6"/>
            </w:pPr>
          </w:p>
        </w:tc>
        <w:tc>
          <w:tcPr>
            <w:tcW w:w="4876" w:type="dxa"/>
            <w:hideMark/>
          </w:tcPr>
          <w:p w14:paraId="777A3FDB" w14:textId="77777777" w:rsidR="00A42879" w:rsidRPr="00835E8E" w:rsidRDefault="00147800">
            <w:pPr>
              <w:pStyle w:val="Normal6"/>
              <w:rPr>
                <w:szCs w:val="24"/>
              </w:rPr>
            </w:pPr>
            <w:r w:rsidRPr="00835E8E">
              <w:rPr>
                <w:b/>
                <w:i/>
              </w:rPr>
              <w:t>26b)</w:t>
            </w:r>
            <w:r w:rsidRPr="00835E8E">
              <w:rPr>
                <w:b/>
                <w:i/>
              </w:rPr>
              <w:tab/>
              <w:t xml:space="preserve">Artikel 92 Absatz 3 wird wie folgt </w:t>
            </w:r>
            <w:r w:rsidRPr="00835E8E">
              <w:rPr>
                <w:b/>
                <w:i/>
              </w:rPr>
              <w:lastRenderedPageBreak/>
              <w:t>geändert:</w:t>
            </w:r>
          </w:p>
        </w:tc>
      </w:tr>
      <w:tr w:rsidR="00CB4E41" w:rsidRPr="00835E8E" w14:paraId="72F54951" w14:textId="77777777" w:rsidTr="00AE7122">
        <w:trPr>
          <w:jc w:val="center"/>
        </w:trPr>
        <w:tc>
          <w:tcPr>
            <w:tcW w:w="4876" w:type="dxa"/>
            <w:hideMark/>
          </w:tcPr>
          <w:p w14:paraId="56C6C06F" w14:textId="77777777" w:rsidR="00A42879" w:rsidRPr="00835E8E" w:rsidRDefault="00147800">
            <w:pPr>
              <w:pStyle w:val="Normal6"/>
            </w:pPr>
            <w:r w:rsidRPr="00835E8E">
              <w:lastRenderedPageBreak/>
              <w:t>3.</w:t>
            </w:r>
            <w:r w:rsidRPr="00835E8E">
              <w:tab/>
              <w:t xml:space="preserve">Für die Zwecke des Absatzes 1 kann die Kommission über API oder </w:t>
            </w:r>
            <w:r w:rsidRPr="00835E8E">
              <w:t>weitere geeignete technische Mittel und Instrumente</w:t>
            </w:r>
            <w:r w:rsidRPr="00835E8E">
              <w:rPr>
                <w:b/>
                <w:i/>
              </w:rPr>
              <w:t>, einschließlich Quellcode,</w:t>
            </w:r>
            <w:r w:rsidRPr="00835E8E">
              <w:t xml:space="preserve"> Zugang zu dem betreffenden KI-Modell mit allgemeinem Verwendungszweck anfordern.</w:t>
            </w:r>
          </w:p>
        </w:tc>
        <w:tc>
          <w:tcPr>
            <w:tcW w:w="4876" w:type="dxa"/>
            <w:hideMark/>
          </w:tcPr>
          <w:p w14:paraId="21D13BF1" w14:textId="77777777" w:rsidR="00A42879" w:rsidRPr="00835E8E" w:rsidRDefault="00147800">
            <w:pPr>
              <w:pStyle w:val="Normal6"/>
              <w:rPr>
                <w:szCs w:val="24"/>
              </w:rPr>
            </w:pPr>
            <w:r w:rsidRPr="00835E8E">
              <w:rPr>
                <w:b/>
                <w:i/>
              </w:rPr>
              <w:t>„</w:t>
            </w:r>
            <w:r w:rsidRPr="00835E8E">
              <w:t>3.</w:t>
            </w:r>
            <w:r w:rsidRPr="00835E8E">
              <w:rPr>
                <w:b/>
                <w:i/>
              </w:rPr>
              <w:tab/>
            </w:r>
            <w:r w:rsidRPr="00835E8E">
              <w:t>Für die Zwecke des Absatzes 1 kann die Kommission über API oder weitere geeignete technische Mittel und Instrumente Zugang zu dem betreffenden KI-Modell mit allgemeinem Verwendungszweck anfordern.</w:t>
            </w:r>
            <w:r w:rsidRPr="00835E8E">
              <w:rPr>
                <w:b/>
                <w:i/>
              </w:rPr>
              <w:t>“</w:t>
            </w:r>
          </w:p>
        </w:tc>
      </w:tr>
    </w:tbl>
    <w:p w14:paraId="470A8E2E"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AFD47F5" w14:textId="77777777" w:rsidR="00A42879" w:rsidRPr="00835E8E" w:rsidRDefault="00A42879" w:rsidP="00A42879">
      <w:pPr>
        <w:pStyle w:val="CrossRef"/>
      </w:pPr>
    </w:p>
    <w:p w14:paraId="61BE8C9F"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66258B19" w14:textId="77777777" w:rsidR="00A42879" w:rsidRPr="00835E8E" w:rsidRDefault="00147800" w:rsidP="00A42879">
      <w:pPr>
        <w:pStyle w:val="Normal12Italic"/>
        <w:rPr>
          <w:noProof w:val="0"/>
        </w:rPr>
      </w:pPr>
      <w:r w:rsidRPr="00835E8E">
        <w:t>Die obligatorische Offenlegung proprietärer Quellcodes würde sensible sicherheits- und handelsbezogene Informationen offenlegen, aber angesichts der bestehenden Transparenz-, Dokumentations- und Prüfungsinstrumente, die bereits im Rahmen der KI-Verordnung zur Verfügung stehen, nur marginale Vorteile für die Aufsicht mit sich bringen.</w:t>
      </w:r>
    </w:p>
    <w:p w14:paraId="49562808" w14:textId="77777777" w:rsidR="00A42879" w:rsidRPr="00835E8E" w:rsidRDefault="00147800" w:rsidP="00A42879">
      <w:r w:rsidRPr="00835E8E">
        <w:rPr>
          <w:rStyle w:val="HideTWBExt"/>
        </w:rPr>
        <w:t>&lt;/Amend&gt;</w:t>
      </w:r>
    </w:p>
    <w:p w14:paraId="094A8E9B"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352</w:t>
      </w:r>
      <w:r w:rsidRPr="00835E8E">
        <w:rPr>
          <w:rStyle w:val="HideTWBExt"/>
          <w:b w:val="0"/>
        </w:rPr>
        <w:t>&lt;/NumAm&gt;</w:t>
      </w:r>
    </w:p>
    <w:p w14:paraId="0C4D7FAB" w14:textId="77777777" w:rsidR="00A42879" w:rsidRPr="00835E8E" w:rsidRDefault="00147800" w:rsidP="00A42879">
      <w:pPr>
        <w:pStyle w:val="NormalBold"/>
      </w:pPr>
      <w:r w:rsidRPr="00835E8E">
        <w:rPr>
          <w:rStyle w:val="HideTWBExt"/>
          <w:b w:val="0"/>
        </w:rPr>
        <w:t>&lt;RepeatBlock-By&gt;&lt;Members&gt;</w:t>
      </w:r>
      <w:r w:rsidRPr="00835E8E">
        <w:t>Kateřina Konečná</w:t>
      </w:r>
      <w:r w:rsidRPr="00835E8E">
        <w:rPr>
          <w:rStyle w:val="HideTWBExt"/>
          <w:b w:val="0"/>
        </w:rPr>
        <w:t>&lt;/Members&gt;</w:t>
      </w:r>
    </w:p>
    <w:p w14:paraId="14276ECF" w14:textId="77777777" w:rsidR="00A42879" w:rsidRPr="00835E8E" w:rsidRDefault="00147800" w:rsidP="00A42879">
      <w:r w:rsidRPr="00835E8E">
        <w:rPr>
          <w:rStyle w:val="HideTWBExt"/>
        </w:rPr>
        <w:t>&lt;/RepeatBlock-By&gt;</w:t>
      </w:r>
    </w:p>
    <w:p w14:paraId="47D2AAB4"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7EB9B5F" w14:textId="77777777" w:rsidR="00A42879" w:rsidRPr="00835E8E" w:rsidRDefault="00147800" w:rsidP="00A42879">
      <w:pPr>
        <w:pStyle w:val="NormalBold"/>
      </w:pPr>
      <w:r w:rsidRPr="00835E8E">
        <w:rPr>
          <w:rStyle w:val="HideTWBExt"/>
          <w:b w:val="0"/>
        </w:rPr>
        <w:t>&lt;Article&gt;</w:t>
      </w:r>
      <w:r w:rsidRPr="00835E8E">
        <w:t>Artikel 1 – Absatz 1 – Nummer 27</w:t>
      </w:r>
      <w:r w:rsidRPr="00835E8E">
        <w:rPr>
          <w:rStyle w:val="HideTWBExt"/>
          <w:b w:val="0"/>
        </w:rPr>
        <w:t>&lt;/Article&gt;</w:t>
      </w:r>
    </w:p>
    <w:p w14:paraId="24B47F81" w14:textId="77777777" w:rsidR="00A42879" w:rsidRPr="00835E8E" w:rsidRDefault="00147800" w:rsidP="00A42879">
      <w:pPr>
        <w:keepNext/>
      </w:pPr>
      <w:r w:rsidRPr="00835E8E">
        <w:rPr>
          <w:rStyle w:val="HideTWBExt"/>
        </w:rPr>
        <w:t>&lt;DocAmend2&gt;</w:t>
      </w:r>
      <w:r w:rsidRPr="00835E8E">
        <w:t xml:space="preserve">Verordnung (EU) </w:t>
      </w:r>
      <w:r w:rsidRPr="00835E8E">
        <w:t>2024/1689</w:t>
      </w:r>
      <w:r w:rsidRPr="00835E8E">
        <w:rPr>
          <w:rStyle w:val="HideTWBExt"/>
        </w:rPr>
        <w:t>&lt;/DocAmend2&gt;</w:t>
      </w:r>
    </w:p>
    <w:p w14:paraId="3B8C323C" w14:textId="77777777" w:rsidR="00A42879" w:rsidRPr="00835E8E" w:rsidRDefault="00147800" w:rsidP="00A42879">
      <w:r w:rsidRPr="00835E8E">
        <w:rPr>
          <w:rStyle w:val="HideTWBExt"/>
        </w:rPr>
        <w:t>&lt;Article2&gt;</w:t>
      </w:r>
      <w:r w:rsidRPr="00835E8E">
        <w:t>Artikel 95 – Absatz 4</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D18DD20" w14:textId="77777777" w:rsidTr="00AE7122">
        <w:trPr>
          <w:jc w:val="center"/>
        </w:trPr>
        <w:tc>
          <w:tcPr>
            <w:tcW w:w="9752" w:type="dxa"/>
            <w:gridSpan w:val="2"/>
          </w:tcPr>
          <w:p w14:paraId="0C6FEE62" w14:textId="77777777" w:rsidR="00A42879" w:rsidRPr="00835E8E" w:rsidRDefault="00A42879">
            <w:pPr>
              <w:keepNext/>
            </w:pPr>
          </w:p>
        </w:tc>
      </w:tr>
      <w:tr w:rsidR="00CB4E41" w:rsidRPr="00835E8E" w14:paraId="7ED60403" w14:textId="77777777" w:rsidTr="00AE7122">
        <w:trPr>
          <w:jc w:val="center"/>
        </w:trPr>
        <w:tc>
          <w:tcPr>
            <w:tcW w:w="4876" w:type="dxa"/>
            <w:hideMark/>
          </w:tcPr>
          <w:p w14:paraId="7DE7DEF3" w14:textId="77777777" w:rsidR="00A42879" w:rsidRPr="00835E8E" w:rsidRDefault="00147800">
            <w:pPr>
              <w:pStyle w:val="ColumnHeading"/>
              <w:keepNext/>
            </w:pPr>
            <w:r w:rsidRPr="00835E8E">
              <w:t>Vorschlag der Kommission</w:t>
            </w:r>
          </w:p>
        </w:tc>
        <w:tc>
          <w:tcPr>
            <w:tcW w:w="4876" w:type="dxa"/>
            <w:hideMark/>
          </w:tcPr>
          <w:p w14:paraId="436117AC" w14:textId="77777777" w:rsidR="00A42879" w:rsidRPr="00835E8E" w:rsidRDefault="00147800">
            <w:pPr>
              <w:pStyle w:val="ColumnHeading"/>
              <w:keepNext/>
            </w:pPr>
            <w:r w:rsidRPr="00835E8E">
              <w:t>Geänderter Text</w:t>
            </w:r>
          </w:p>
        </w:tc>
      </w:tr>
      <w:tr w:rsidR="00CB4E41" w:rsidRPr="00835E8E" w14:paraId="04B71390" w14:textId="77777777" w:rsidTr="00AE7122">
        <w:trPr>
          <w:jc w:val="center"/>
        </w:trPr>
        <w:tc>
          <w:tcPr>
            <w:tcW w:w="4876" w:type="dxa"/>
            <w:hideMark/>
          </w:tcPr>
          <w:p w14:paraId="7364E1D2" w14:textId="77777777" w:rsidR="00A42879" w:rsidRPr="00835E8E" w:rsidRDefault="00147800">
            <w:pPr>
              <w:pStyle w:val="Normal6"/>
            </w:pPr>
            <w:r w:rsidRPr="00835E8E">
              <w:rPr>
                <w:b/>
                <w:i/>
              </w:rPr>
              <w:t>27.</w:t>
            </w:r>
            <w:r w:rsidRPr="00835E8E">
              <w:rPr>
                <w:b/>
                <w:i/>
              </w:rPr>
              <w:tab/>
              <w:t>Artikel 95 Absatz 4 erhält folgende Fassung:</w:t>
            </w:r>
          </w:p>
        </w:tc>
        <w:tc>
          <w:tcPr>
            <w:tcW w:w="4876" w:type="dxa"/>
            <w:hideMark/>
          </w:tcPr>
          <w:p w14:paraId="00382383" w14:textId="77777777" w:rsidR="00A42879" w:rsidRPr="00835E8E" w:rsidRDefault="00147800">
            <w:pPr>
              <w:pStyle w:val="Normal6"/>
              <w:rPr>
                <w:szCs w:val="24"/>
              </w:rPr>
            </w:pPr>
            <w:r w:rsidRPr="00835E8E">
              <w:rPr>
                <w:b/>
                <w:i/>
              </w:rPr>
              <w:t>entfällt</w:t>
            </w:r>
          </w:p>
        </w:tc>
      </w:tr>
      <w:tr w:rsidR="00CB4E41" w:rsidRPr="00835E8E" w14:paraId="7927716F" w14:textId="77777777" w:rsidTr="00AE7122">
        <w:trPr>
          <w:jc w:val="center"/>
        </w:trPr>
        <w:tc>
          <w:tcPr>
            <w:tcW w:w="4876" w:type="dxa"/>
            <w:hideMark/>
          </w:tcPr>
          <w:p w14:paraId="7E762CEA" w14:textId="77777777" w:rsidR="00A42879" w:rsidRPr="00835E8E" w:rsidRDefault="00147800">
            <w:pPr>
              <w:pStyle w:val="Normal6"/>
            </w:pPr>
            <w:r w:rsidRPr="00835E8E">
              <w:rPr>
                <w:b/>
                <w:i/>
              </w:rPr>
              <w:t>„(4)</w:t>
            </w:r>
            <w:r w:rsidRPr="00835E8E">
              <w:rPr>
                <w:b/>
                <w:i/>
              </w:rPr>
              <w:tab/>
              <w:t>Das Büro für Künstliche Intelligenz und die Mitgliedstaaten berücksichtigen die besonderen Interessen und Bedürfnisse von kleinen Midcaps und KMU, einschließlich Start-up-Unternehmen, bei der Förderung und Erleichterung der Aufstellung von Verhaltenskodizes.“</w:t>
            </w:r>
          </w:p>
        </w:tc>
        <w:tc>
          <w:tcPr>
            <w:tcW w:w="4876" w:type="dxa"/>
          </w:tcPr>
          <w:p w14:paraId="16A5FEAA" w14:textId="77777777" w:rsidR="00A42879" w:rsidRPr="00835E8E" w:rsidRDefault="00A42879">
            <w:pPr>
              <w:pStyle w:val="Normal6"/>
              <w:rPr>
                <w:szCs w:val="24"/>
              </w:rPr>
            </w:pPr>
          </w:p>
        </w:tc>
      </w:tr>
    </w:tbl>
    <w:p w14:paraId="79379992"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50B65C1" w14:textId="77777777" w:rsidR="00A42879" w:rsidRPr="00835E8E" w:rsidRDefault="00147800" w:rsidP="00A42879">
      <w:r w:rsidRPr="00835E8E">
        <w:rPr>
          <w:rStyle w:val="HideTWBExt"/>
        </w:rPr>
        <w:t>&lt;/Amend&gt;</w:t>
      </w:r>
    </w:p>
    <w:p w14:paraId="014B96BA" w14:textId="77777777" w:rsidR="00A42879" w:rsidRPr="00835E8E" w:rsidRDefault="00147800"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353</w:t>
      </w:r>
      <w:r w:rsidRPr="00835E8E">
        <w:rPr>
          <w:rStyle w:val="HideTWBExt"/>
          <w:b w:val="0"/>
        </w:rPr>
        <w:t>&lt;/NumAm&gt;</w:t>
      </w:r>
    </w:p>
    <w:p w14:paraId="4BE2097A" w14:textId="77777777" w:rsidR="00A42879" w:rsidRPr="00835E8E" w:rsidRDefault="00147800"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39927818" w14:textId="77777777" w:rsidR="00A42879" w:rsidRPr="00835E8E" w:rsidRDefault="00147800" w:rsidP="00A42879">
      <w:r w:rsidRPr="00835E8E">
        <w:rPr>
          <w:rStyle w:val="HideTWBExt"/>
        </w:rPr>
        <w:t>&lt;AuNomDe&gt;</w:t>
      </w:r>
      <w:r w:rsidRPr="00835E8E">
        <w:rPr>
          <w:rStyle w:val="HideTWBInt"/>
          <w:color w:val="auto"/>
        </w:rPr>
        <w:t>{The Left}</w:t>
      </w:r>
      <w:r w:rsidRPr="00835E8E">
        <w:t>im Namen der Fraktion The Left</w:t>
      </w:r>
      <w:r w:rsidRPr="00835E8E">
        <w:rPr>
          <w:rStyle w:val="HideTWBExt"/>
        </w:rPr>
        <w:t>&lt;/AuNomDe&gt;</w:t>
      </w:r>
    </w:p>
    <w:p w14:paraId="43160FCE" w14:textId="77777777" w:rsidR="00A42879" w:rsidRPr="00835E8E" w:rsidRDefault="00147800" w:rsidP="00A42879">
      <w:r w:rsidRPr="00835E8E">
        <w:rPr>
          <w:rStyle w:val="HideTWBExt"/>
        </w:rPr>
        <w:t>&lt;/RepeatBlock-By&gt;</w:t>
      </w:r>
    </w:p>
    <w:p w14:paraId="40691892"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AE05E80" w14:textId="77777777" w:rsidR="00A42879" w:rsidRPr="00835E8E" w:rsidRDefault="00147800" w:rsidP="00A42879">
      <w:pPr>
        <w:pStyle w:val="NormalBold"/>
      </w:pPr>
      <w:r w:rsidRPr="00835E8E">
        <w:rPr>
          <w:rStyle w:val="HideTWBExt"/>
          <w:b w:val="0"/>
        </w:rPr>
        <w:t>&lt;Article&gt;</w:t>
      </w:r>
      <w:r w:rsidRPr="00835E8E">
        <w:t>Artikel 1 – Absatz 1 – Nummer 27</w:t>
      </w:r>
      <w:r w:rsidRPr="00835E8E">
        <w:rPr>
          <w:rStyle w:val="HideTWBExt"/>
          <w:b w:val="0"/>
        </w:rPr>
        <w:t>&lt;/Article&gt;</w:t>
      </w:r>
    </w:p>
    <w:p w14:paraId="2C961697"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14ED5A47" w14:textId="77777777" w:rsidR="00A42879" w:rsidRPr="00835E8E" w:rsidRDefault="00147800" w:rsidP="00A42879">
      <w:r w:rsidRPr="00835E8E">
        <w:rPr>
          <w:rStyle w:val="HideTWBExt"/>
        </w:rPr>
        <w:t>&lt;Article2&gt;</w:t>
      </w:r>
      <w:r w:rsidRPr="00835E8E">
        <w:t>Artikel 95 – Absatz 4</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985CB06" w14:textId="77777777" w:rsidTr="00AE7122">
        <w:trPr>
          <w:jc w:val="center"/>
        </w:trPr>
        <w:tc>
          <w:tcPr>
            <w:tcW w:w="9752" w:type="dxa"/>
            <w:gridSpan w:val="2"/>
          </w:tcPr>
          <w:p w14:paraId="70AD0AD7" w14:textId="77777777" w:rsidR="00A42879" w:rsidRPr="00835E8E" w:rsidRDefault="00A42879">
            <w:pPr>
              <w:keepNext/>
            </w:pPr>
          </w:p>
        </w:tc>
      </w:tr>
      <w:tr w:rsidR="00CB4E41" w:rsidRPr="00835E8E" w14:paraId="78EBB7AB" w14:textId="77777777" w:rsidTr="00AE7122">
        <w:trPr>
          <w:jc w:val="center"/>
        </w:trPr>
        <w:tc>
          <w:tcPr>
            <w:tcW w:w="4876" w:type="dxa"/>
            <w:hideMark/>
          </w:tcPr>
          <w:p w14:paraId="5CCA74D4" w14:textId="77777777" w:rsidR="00A42879" w:rsidRPr="00835E8E" w:rsidRDefault="00147800">
            <w:pPr>
              <w:pStyle w:val="ColumnHeading"/>
              <w:keepNext/>
            </w:pPr>
            <w:r w:rsidRPr="00835E8E">
              <w:t>Vorschlag der Kommission</w:t>
            </w:r>
          </w:p>
        </w:tc>
        <w:tc>
          <w:tcPr>
            <w:tcW w:w="4876" w:type="dxa"/>
            <w:hideMark/>
          </w:tcPr>
          <w:p w14:paraId="5DF0C613" w14:textId="77777777" w:rsidR="00A42879" w:rsidRPr="00835E8E" w:rsidRDefault="00147800">
            <w:pPr>
              <w:pStyle w:val="ColumnHeading"/>
              <w:keepNext/>
            </w:pPr>
            <w:r w:rsidRPr="00835E8E">
              <w:t>Geänderter Text</w:t>
            </w:r>
          </w:p>
        </w:tc>
      </w:tr>
      <w:tr w:rsidR="00CB4E41" w:rsidRPr="00835E8E" w14:paraId="1E2DAD5C" w14:textId="77777777" w:rsidTr="00AE7122">
        <w:trPr>
          <w:jc w:val="center"/>
        </w:trPr>
        <w:tc>
          <w:tcPr>
            <w:tcW w:w="4876" w:type="dxa"/>
            <w:hideMark/>
          </w:tcPr>
          <w:p w14:paraId="05F20320" w14:textId="77777777" w:rsidR="00A42879" w:rsidRPr="00835E8E" w:rsidRDefault="00147800">
            <w:pPr>
              <w:pStyle w:val="Normal6"/>
            </w:pPr>
            <w:r w:rsidRPr="00835E8E">
              <w:rPr>
                <w:b/>
                <w:i/>
              </w:rPr>
              <w:t>27.</w:t>
            </w:r>
            <w:r w:rsidRPr="00835E8E">
              <w:rPr>
                <w:b/>
                <w:i/>
              </w:rPr>
              <w:tab/>
              <w:t>Artikel 95 Absatz 4 erhält folgende Fassung:</w:t>
            </w:r>
          </w:p>
        </w:tc>
        <w:tc>
          <w:tcPr>
            <w:tcW w:w="4876" w:type="dxa"/>
            <w:hideMark/>
          </w:tcPr>
          <w:p w14:paraId="306E9A99" w14:textId="77777777" w:rsidR="00A42879" w:rsidRPr="00835E8E" w:rsidRDefault="00147800">
            <w:pPr>
              <w:pStyle w:val="Normal6"/>
              <w:rPr>
                <w:szCs w:val="24"/>
              </w:rPr>
            </w:pPr>
            <w:r w:rsidRPr="00835E8E">
              <w:rPr>
                <w:b/>
                <w:i/>
              </w:rPr>
              <w:t>entfällt</w:t>
            </w:r>
          </w:p>
        </w:tc>
      </w:tr>
      <w:tr w:rsidR="00CB4E41" w:rsidRPr="00835E8E" w14:paraId="76F3CA10" w14:textId="77777777" w:rsidTr="00AE7122">
        <w:trPr>
          <w:jc w:val="center"/>
        </w:trPr>
        <w:tc>
          <w:tcPr>
            <w:tcW w:w="4876" w:type="dxa"/>
            <w:hideMark/>
          </w:tcPr>
          <w:p w14:paraId="59606ABA" w14:textId="77777777" w:rsidR="00A42879" w:rsidRPr="00835E8E" w:rsidRDefault="00147800">
            <w:pPr>
              <w:pStyle w:val="Normal6"/>
            </w:pPr>
            <w:r w:rsidRPr="00835E8E">
              <w:rPr>
                <w:b/>
                <w:i/>
              </w:rPr>
              <w:t>„(4)</w:t>
            </w:r>
            <w:r w:rsidRPr="00835E8E">
              <w:rPr>
                <w:b/>
                <w:i/>
              </w:rPr>
              <w:tab/>
              <w:t xml:space="preserve">Das Büro </w:t>
            </w:r>
            <w:r w:rsidRPr="00835E8E">
              <w:rPr>
                <w:b/>
                <w:i/>
              </w:rPr>
              <w:t>für Künstliche Intelligenz und die Mitgliedstaaten berücksichtigen die besonderen Interessen und Bedürfnisse von kleinen Midcaps und KMU, einschließlich Start-up-Unternehmen, bei der Förderung und Erleichterung der Aufstellung von Verhaltenskodizes.“</w:t>
            </w:r>
          </w:p>
        </w:tc>
        <w:tc>
          <w:tcPr>
            <w:tcW w:w="4876" w:type="dxa"/>
          </w:tcPr>
          <w:p w14:paraId="62EB4646" w14:textId="77777777" w:rsidR="00A42879" w:rsidRPr="00835E8E" w:rsidRDefault="00A42879">
            <w:pPr>
              <w:pStyle w:val="Normal6"/>
              <w:rPr>
                <w:szCs w:val="24"/>
              </w:rPr>
            </w:pPr>
          </w:p>
        </w:tc>
      </w:tr>
    </w:tbl>
    <w:p w14:paraId="019BB177"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CF3DA34" w14:textId="77777777" w:rsidR="00A42879" w:rsidRPr="00835E8E" w:rsidRDefault="00147800" w:rsidP="00A42879">
      <w:r w:rsidRPr="00835E8E">
        <w:rPr>
          <w:rStyle w:val="HideTWBExt"/>
        </w:rPr>
        <w:t>&lt;/Amend&gt;</w:t>
      </w:r>
    </w:p>
    <w:p w14:paraId="4206CAAB"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354</w:t>
      </w:r>
      <w:r w:rsidRPr="00835E8E">
        <w:rPr>
          <w:rStyle w:val="HideTWBExt"/>
          <w:b w:val="0"/>
        </w:rPr>
        <w:t>&lt;/NumAm&gt;</w:t>
      </w:r>
    </w:p>
    <w:p w14:paraId="1999D5E5" w14:textId="77777777" w:rsidR="00A42879" w:rsidRPr="00835E8E" w:rsidRDefault="00147800"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3DAF6884" w14:textId="77777777" w:rsidR="00A42879" w:rsidRPr="00835E8E" w:rsidRDefault="00147800" w:rsidP="00A42879">
      <w:r w:rsidRPr="00835E8E">
        <w:rPr>
          <w:rStyle w:val="HideTWBExt"/>
        </w:rPr>
        <w:t>&lt;/RepeatBlock-By&gt;</w:t>
      </w:r>
    </w:p>
    <w:p w14:paraId="0D495DE2"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2A356FB" w14:textId="77777777" w:rsidR="00A42879" w:rsidRPr="00835E8E" w:rsidRDefault="00147800" w:rsidP="00A42879">
      <w:pPr>
        <w:pStyle w:val="NormalBold"/>
      </w:pPr>
      <w:r w:rsidRPr="00835E8E">
        <w:rPr>
          <w:rStyle w:val="HideTWBExt"/>
          <w:b w:val="0"/>
        </w:rPr>
        <w:t>&lt;Article&gt;</w:t>
      </w:r>
      <w:r w:rsidRPr="00835E8E">
        <w:t>Artikel 1 – Absatz 1 – Nummer 27</w:t>
      </w:r>
      <w:r w:rsidRPr="00835E8E">
        <w:rPr>
          <w:rStyle w:val="HideTWBExt"/>
          <w:b w:val="0"/>
        </w:rPr>
        <w:t>&lt;/Article&gt;</w:t>
      </w:r>
    </w:p>
    <w:p w14:paraId="5F4CB7A5"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1D2E1454" w14:textId="77777777" w:rsidR="00A42879" w:rsidRPr="00835E8E" w:rsidRDefault="00147800" w:rsidP="00A42879">
      <w:r w:rsidRPr="00835E8E">
        <w:rPr>
          <w:rStyle w:val="HideTWBExt"/>
        </w:rPr>
        <w:t>&lt;Article2&gt;</w:t>
      </w:r>
      <w:r w:rsidRPr="00835E8E">
        <w:t>Artikel 95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0F7A6BD1" w14:textId="77777777" w:rsidTr="00A42879">
        <w:trPr>
          <w:jc w:val="center"/>
        </w:trPr>
        <w:tc>
          <w:tcPr>
            <w:tcW w:w="9752" w:type="dxa"/>
            <w:gridSpan w:val="2"/>
          </w:tcPr>
          <w:p w14:paraId="0BCE96C3" w14:textId="77777777" w:rsidR="00A42879" w:rsidRPr="00835E8E" w:rsidRDefault="00A42879">
            <w:pPr>
              <w:keepNext/>
            </w:pPr>
          </w:p>
        </w:tc>
      </w:tr>
      <w:tr w:rsidR="00CB4E41" w:rsidRPr="00835E8E" w14:paraId="7559DB3C" w14:textId="77777777" w:rsidTr="00A42879">
        <w:trPr>
          <w:jc w:val="center"/>
        </w:trPr>
        <w:tc>
          <w:tcPr>
            <w:tcW w:w="4876" w:type="dxa"/>
            <w:hideMark/>
          </w:tcPr>
          <w:p w14:paraId="6686F482" w14:textId="77777777" w:rsidR="00A42879" w:rsidRPr="00835E8E" w:rsidRDefault="00147800">
            <w:pPr>
              <w:pStyle w:val="ColumnHeading"/>
              <w:keepNext/>
            </w:pPr>
            <w:r w:rsidRPr="00835E8E">
              <w:t>Vorschlag der Kommission</w:t>
            </w:r>
          </w:p>
        </w:tc>
        <w:tc>
          <w:tcPr>
            <w:tcW w:w="4876" w:type="dxa"/>
            <w:hideMark/>
          </w:tcPr>
          <w:p w14:paraId="625F1948" w14:textId="77777777" w:rsidR="00A42879" w:rsidRPr="00835E8E" w:rsidRDefault="00147800">
            <w:pPr>
              <w:pStyle w:val="ColumnHeading"/>
              <w:keepNext/>
            </w:pPr>
            <w:r w:rsidRPr="00835E8E">
              <w:t>Geänderter Text</w:t>
            </w:r>
          </w:p>
        </w:tc>
      </w:tr>
      <w:tr w:rsidR="00CB4E41" w:rsidRPr="00835E8E" w14:paraId="0AE01D1E" w14:textId="77777777" w:rsidTr="00A42879">
        <w:trPr>
          <w:jc w:val="center"/>
        </w:trPr>
        <w:tc>
          <w:tcPr>
            <w:tcW w:w="4876" w:type="dxa"/>
            <w:hideMark/>
          </w:tcPr>
          <w:p w14:paraId="133C8536" w14:textId="77777777" w:rsidR="00A42879" w:rsidRPr="00835E8E" w:rsidRDefault="00147800" w:rsidP="001412AF">
            <w:pPr>
              <w:pStyle w:val="Normal6"/>
            </w:pPr>
            <w:r w:rsidRPr="00835E8E">
              <w:rPr>
                <w:b/>
                <w:i/>
              </w:rPr>
              <w:t>27.</w:t>
            </w:r>
            <w:r w:rsidRPr="00835E8E">
              <w:rPr>
                <w:b/>
                <w:i/>
              </w:rPr>
              <w:tab/>
              <w:t>Artikel 95 Absatz 4 erhält folgende Fassung:</w:t>
            </w:r>
          </w:p>
        </w:tc>
        <w:tc>
          <w:tcPr>
            <w:tcW w:w="4876" w:type="dxa"/>
            <w:hideMark/>
          </w:tcPr>
          <w:p w14:paraId="13CF1833" w14:textId="77777777" w:rsidR="00A42879" w:rsidRPr="00835E8E" w:rsidRDefault="00147800">
            <w:pPr>
              <w:pStyle w:val="Normal6"/>
              <w:rPr>
                <w:szCs w:val="24"/>
              </w:rPr>
            </w:pPr>
            <w:r w:rsidRPr="00835E8E">
              <w:rPr>
                <w:b/>
                <w:i/>
              </w:rPr>
              <w:t>entfällt</w:t>
            </w:r>
          </w:p>
        </w:tc>
      </w:tr>
      <w:tr w:rsidR="00CB4E41" w:rsidRPr="00835E8E" w14:paraId="170C271B" w14:textId="77777777" w:rsidTr="00A42879">
        <w:trPr>
          <w:jc w:val="center"/>
        </w:trPr>
        <w:tc>
          <w:tcPr>
            <w:tcW w:w="4876" w:type="dxa"/>
          </w:tcPr>
          <w:p w14:paraId="52C9D167" w14:textId="77777777" w:rsidR="001412AF" w:rsidRPr="00835E8E" w:rsidRDefault="00147800">
            <w:pPr>
              <w:pStyle w:val="Normal6"/>
              <w:rPr>
                <w:b/>
                <w:bCs/>
                <w:i/>
                <w:iCs/>
              </w:rPr>
            </w:pPr>
            <w:r w:rsidRPr="00835E8E">
              <w:rPr>
                <w:b/>
                <w:i/>
              </w:rPr>
              <w:t>„(4)</w:t>
            </w:r>
            <w:r w:rsidRPr="00835E8E">
              <w:rPr>
                <w:b/>
                <w:i/>
              </w:rPr>
              <w:tab/>
              <w:t xml:space="preserve">Das Büro für Künstliche Intelligenz und die Mitgliedstaaten berücksichtigen die besonderen Interessen und </w:t>
            </w:r>
            <w:r w:rsidRPr="00835E8E">
              <w:rPr>
                <w:b/>
                <w:i/>
              </w:rPr>
              <w:t xml:space="preserve">Bedürfnisse von kleinen Midcaps und KMU, einschließlich Start-up-Unternehmen, bei der Förderung und Erleichterung der Aufstellung von </w:t>
            </w:r>
            <w:r w:rsidRPr="00835E8E">
              <w:rPr>
                <w:b/>
                <w:i/>
              </w:rPr>
              <w:lastRenderedPageBreak/>
              <w:t>Verhaltenskodizes.“</w:t>
            </w:r>
          </w:p>
        </w:tc>
        <w:tc>
          <w:tcPr>
            <w:tcW w:w="4876" w:type="dxa"/>
          </w:tcPr>
          <w:p w14:paraId="23733D87" w14:textId="77777777" w:rsidR="001412AF" w:rsidRPr="00835E8E" w:rsidRDefault="001412AF">
            <w:pPr>
              <w:pStyle w:val="Normal6"/>
            </w:pPr>
          </w:p>
        </w:tc>
      </w:tr>
    </w:tbl>
    <w:p w14:paraId="48450017"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A213E8F" w14:textId="77777777" w:rsidR="00A42879" w:rsidRPr="00835E8E" w:rsidRDefault="00147800" w:rsidP="00A42879">
      <w:r w:rsidRPr="00835E8E">
        <w:rPr>
          <w:rStyle w:val="HideTWBExt"/>
        </w:rPr>
        <w:t>&lt;/Amend&gt;</w:t>
      </w:r>
    </w:p>
    <w:p w14:paraId="0869C360"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355</w:t>
      </w:r>
      <w:r w:rsidRPr="00835E8E">
        <w:rPr>
          <w:rStyle w:val="HideTWBExt"/>
          <w:b w:val="0"/>
        </w:rPr>
        <w:t>&lt;/NumAm&gt;</w:t>
      </w:r>
    </w:p>
    <w:p w14:paraId="5C790208" w14:textId="77777777" w:rsidR="00A42879" w:rsidRPr="00835E8E" w:rsidRDefault="00147800"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294FC3AD" w14:textId="77777777" w:rsidR="00A42879" w:rsidRPr="00835E8E" w:rsidRDefault="00147800" w:rsidP="00A42879">
      <w:r w:rsidRPr="00835E8E">
        <w:rPr>
          <w:rStyle w:val="HideTWBExt"/>
        </w:rPr>
        <w:t>&lt;AuNomDe&gt;</w:t>
      </w:r>
      <w:r w:rsidRPr="00835E8E">
        <w:rPr>
          <w:rStyle w:val="HideTWBInt"/>
          <w:color w:val="auto"/>
        </w:rPr>
        <w:t>{The Left}</w:t>
      </w:r>
      <w:r w:rsidRPr="00835E8E">
        <w:t>im Namen der Fraktion The Left</w:t>
      </w:r>
      <w:r w:rsidRPr="00835E8E">
        <w:rPr>
          <w:rStyle w:val="HideTWBExt"/>
        </w:rPr>
        <w:t>&lt;/AuNomDe&gt;</w:t>
      </w:r>
    </w:p>
    <w:p w14:paraId="7412845C" w14:textId="77777777" w:rsidR="00A42879" w:rsidRPr="00835E8E" w:rsidRDefault="00147800" w:rsidP="00A42879">
      <w:r w:rsidRPr="00835E8E">
        <w:rPr>
          <w:rStyle w:val="HideTWBExt"/>
        </w:rPr>
        <w:t>&lt;/RepeatBlock-By&gt;</w:t>
      </w:r>
    </w:p>
    <w:p w14:paraId="056CA653"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4357D05" w14:textId="77777777" w:rsidR="00A42879" w:rsidRPr="00835E8E" w:rsidRDefault="00147800" w:rsidP="00A42879">
      <w:pPr>
        <w:pStyle w:val="NormalBold"/>
      </w:pPr>
      <w:r w:rsidRPr="00835E8E">
        <w:rPr>
          <w:rStyle w:val="HideTWBExt"/>
          <w:b w:val="0"/>
        </w:rPr>
        <w:t>&lt;Article&gt;</w:t>
      </w:r>
      <w:r w:rsidRPr="00835E8E">
        <w:t>Artikel 1 – Absatz 1 – Nummer 28</w:t>
      </w:r>
      <w:r w:rsidRPr="00835E8E">
        <w:rPr>
          <w:rStyle w:val="HideTWBExt"/>
          <w:b w:val="0"/>
        </w:rPr>
        <w:t>&lt;/Article&gt;</w:t>
      </w:r>
    </w:p>
    <w:p w14:paraId="0309EB82"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2E9C80AB" w14:textId="77777777" w:rsidR="00A42879" w:rsidRPr="00835E8E" w:rsidRDefault="00147800" w:rsidP="00A42879">
      <w:r w:rsidRPr="00835E8E">
        <w:rPr>
          <w:rStyle w:val="HideTWBExt"/>
        </w:rPr>
        <w:t>&lt;Article2&gt;</w:t>
      </w:r>
      <w:r w:rsidRPr="00835E8E">
        <w:t>Artikel 96 – Absatz 1 – Unterabsatz 2</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4CCDD13B" w14:textId="77777777" w:rsidTr="00AE7122">
        <w:trPr>
          <w:jc w:val="center"/>
        </w:trPr>
        <w:tc>
          <w:tcPr>
            <w:tcW w:w="9752" w:type="dxa"/>
            <w:gridSpan w:val="2"/>
          </w:tcPr>
          <w:p w14:paraId="4500DA91" w14:textId="77777777" w:rsidR="00A42879" w:rsidRPr="00835E8E" w:rsidRDefault="00A42879">
            <w:pPr>
              <w:keepNext/>
            </w:pPr>
          </w:p>
        </w:tc>
      </w:tr>
      <w:tr w:rsidR="00CB4E41" w:rsidRPr="00835E8E" w14:paraId="3FB6092D" w14:textId="77777777" w:rsidTr="00AE7122">
        <w:trPr>
          <w:jc w:val="center"/>
        </w:trPr>
        <w:tc>
          <w:tcPr>
            <w:tcW w:w="4876" w:type="dxa"/>
            <w:hideMark/>
          </w:tcPr>
          <w:p w14:paraId="0EE09522" w14:textId="77777777" w:rsidR="00A42879" w:rsidRPr="00835E8E" w:rsidRDefault="00147800">
            <w:pPr>
              <w:pStyle w:val="ColumnHeading"/>
              <w:keepNext/>
            </w:pPr>
            <w:r w:rsidRPr="00835E8E">
              <w:t>Vorschlag der Kommission</w:t>
            </w:r>
          </w:p>
        </w:tc>
        <w:tc>
          <w:tcPr>
            <w:tcW w:w="4876" w:type="dxa"/>
            <w:hideMark/>
          </w:tcPr>
          <w:p w14:paraId="58C604E1" w14:textId="77777777" w:rsidR="00A42879" w:rsidRPr="00835E8E" w:rsidRDefault="00147800">
            <w:pPr>
              <w:pStyle w:val="ColumnHeading"/>
              <w:keepNext/>
            </w:pPr>
            <w:r w:rsidRPr="00835E8E">
              <w:t>Geänderter Text</w:t>
            </w:r>
          </w:p>
        </w:tc>
      </w:tr>
      <w:tr w:rsidR="00CB4E41" w:rsidRPr="00835E8E" w14:paraId="70620139" w14:textId="77777777" w:rsidTr="00AE7122">
        <w:trPr>
          <w:jc w:val="center"/>
        </w:trPr>
        <w:tc>
          <w:tcPr>
            <w:tcW w:w="4876" w:type="dxa"/>
            <w:hideMark/>
          </w:tcPr>
          <w:p w14:paraId="458ACA3B" w14:textId="77777777" w:rsidR="00A42879" w:rsidRPr="00835E8E" w:rsidRDefault="00147800">
            <w:pPr>
              <w:pStyle w:val="Normal6"/>
            </w:pPr>
            <w:r w:rsidRPr="00835E8E">
              <w:rPr>
                <w:b/>
                <w:i/>
              </w:rPr>
              <w:t>28.</w:t>
            </w:r>
            <w:r w:rsidRPr="00835E8E">
              <w:rPr>
                <w:b/>
                <w:i/>
              </w:rPr>
              <w:tab/>
              <w:t>Artikel 96 Absatz 1 Unterabsatz 2 erhält folgende Fassung:</w:t>
            </w:r>
          </w:p>
        </w:tc>
        <w:tc>
          <w:tcPr>
            <w:tcW w:w="4876" w:type="dxa"/>
            <w:hideMark/>
          </w:tcPr>
          <w:p w14:paraId="787D0CD3" w14:textId="77777777" w:rsidR="00A42879" w:rsidRPr="00835E8E" w:rsidRDefault="00147800">
            <w:pPr>
              <w:pStyle w:val="Normal6"/>
              <w:rPr>
                <w:szCs w:val="24"/>
              </w:rPr>
            </w:pPr>
            <w:r w:rsidRPr="00835E8E">
              <w:rPr>
                <w:b/>
                <w:i/>
              </w:rPr>
              <w:t>entfällt</w:t>
            </w:r>
          </w:p>
        </w:tc>
      </w:tr>
      <w:tr w:rsidR="00CB4E41" w:rsidRPr="00835E8E" w14:paraId="32ECBB0F" w14:textId="77777777" w:rsidTr="00AE7122">
        <w:trPr>
          <w:jc w:val="center"/>
        </w:trPr>
        <w:tc>
          <w:tcPr>
            <w:tcW w:w="4876" w:type="dxa"/>
            <w:hideMark/>
          </w:tcPr>
          <w:p w14:paraId="7AD5CA3C" w14:textId="77777777" w:rsidR="00A42879" w:rsidRPr="00835E8E" w:rsidRDefault="00147800">
            <w:pPr>
              <w:pStyle w:val="Normal6"/>
            </w:pPr>
            <w:r w:rsidRPr="00835E8E">
              <w:rPr>
                <w:b/>
                <w:i/>
              </w:rPr>
              <w:t xml:space="preserve">„Wenn die Kommission </w:t>
            </w:r>
            <w:r w:rsidRPr="00835E8E">
              <w:rPr>
                <w:b/>
                <w:i/>
              </w:rPr>
              <w:t>solche Leitlinien herausgibt, widmet sie den Bedürfnissen von kleinen Midcaps und KMU, einschließlich Start-up-Unternehmen, von lokalen Behörden und von den am wahrscheinlichsten von dieser Verordnung betroffenen Sektoren besondere Aufmerksamkeit.“</w:t>
            </w:r>
          </w:p>
        </w:tc>
        <w:tc>
          <w:tcPr>
            <w:tcW w:w="4876" w:type="dxa"/>
          </w:tcPr>
          <w:p w14:paraId="76BC5A9A" w14:textId="77777777" w:rsidR="00A42879" w:rsidRPr="00835E8E" w:rsidRDefault="00A42879">
            <w:pPr>
              <w:pStyle w:val="Normal6"/>
              <w:rPr>
                <w:szCs w:val="24"/>
              </w:rPr>
            </w:pPr>
          </w:p>
        </w:tc>
      </w:tr>
    </w:tbl>
    <w:p w14:paraId="3ED104B1"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3ADD6C2" w14:textId="77777777" w:rsidR="00A42879" w:rsidRPr="00835E8E" w:rsidRDefault="00147800" w:rsidP="00A42879">
      <w:r w:rsidRPr="00835E8E">
        <w:rPr>
          <w:rStyle w:val="HideTWBExt"/>
        </w:rPr>
        <w:t>&lt;/Amend&gt;</w:t>
      </w:r>
    </w:p>
    <w:p w14:paraId="6F14D639"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356</w:t>
      </w:r>
      <w:r w:rsidRPr="00835E8E">
        <w:rPr>
          <w:rStyle w:val="HideTWBExt"/>
          <w:b w:val="0"/>
        </w:rPr>
        <w:t>&lt;/NumAm&gt;</w:t>
      </w:r>
    </w:p>
    <w:p w14:paraId="0D6B2B64" w14:textId="77777777" w:rsidR="00A42879" w:rsidRPr="00835E8E" w:rsidRDefault="00147800" w:rsidP="00A42879">
      <w:pPr>
        <w:pStyle w:val="NormalBold"/>
      </w:pPr>
      <w:r w:rsidRPr="00835E8E">
        <w:rPr>
          <w:rStyle w:val="HideTWBExt"/>
          <w:b w:val="0"/>
        </w:rPr>
        <w:t>&lt;RepeatBlock-By&gt;&lt;Members&gt;</w:t>
      </w:r>
      <w:r w:rsidRPr="00835E8E">
        <w:t>Kateřina Konečná</w:t>
      </w:r>
      <w:r w:rsidRPr="00835E8E">
        <w:rPr>
          <w:rStyle w:val="HideTWBExt"/>
          <w:b w:val="0"/>
        </w:rPr>
        <w:t>&lt;/Members&gt;</w:t>
      </w:r>
    </w:p>
    <w:p w14:paraId="636C5758" w14:textId="77777777" w:rsidR="00A42879" w:rsidRPr="00835E8E" w:rsidRDefault="00147800" w:rsidP="00A42879">
      <w:r w:rsidRPr="00835E8E">
        <w:rPr>
          <w:rStyle w:val="HideTWBExt"/>
        </w:rPr>
        <w:t>&lt;/RepeatBlock-By&gt;</w:t>
      </w:r>
    </w:p>
    <w:p w14:paraId="4E5FB7C4"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919AA27" w14:textId="77777777" w:rsidR="00A42879" w:rsidRPr="00835E8E" w:rsidRDefault="00147800" w:rsidP="00A42879">
      <w:pPr>
        <w:pStyle w:val="NormalBold"/>
      </w:pPr>
      <w:r w:rsidRPr="00835E8E">
        <w:rPr>
          <w:rStyle w:val="HideTWBExt"/>
          <w:b w:val="0"/>
        </w:rPr>
        <w:t>&lt;Article&gt;</w:t>
      </w:r>
      <w:r w:rsidRPr="00835E8E">
        <w:t>Artikel 1 – Absatz 1 – Nummer 28</w:t>
      </w:r>
      <w:r w:rsidRPr="00835E8E">
        <w:rPr>
          <w:rStyle w:val="HideTWBExt"/>
          <w:b w:val="0"/>
        </w:rPr>
        <w:t>&lt;/Article&gt;</w:t>
      </w:r>
    </w:p>
    <w:p w14:paraId="78A16CBC"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63D56EF1" w14:textId="77777777" w:rsidR="00A42879" w:rsidRPr="00835E8E" w:rsidRDefault="00147800" w:rsidP="00A42879">
      <w:r w:rsidRPr="00835E8E">
        <w:rPr>
          <w:rStyle w:val="HideTWBExt"/>
        </w:rPr>
        <w:t>&lt;Article2&gt;</w:t>
      </w:r>
      <w:r w:rsidRPr="00835E8E">
        <w:t>Artikel 96 – Absatz 1 – Unterabsatz 2</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49B48BD7" w14:textId="77777777" w:rsidTr="00AE7122">
        <w:trPr>
          <w:jc w:val="center"/>
        </w:trPr>
        <w:tc>
          <w:tcPr>
            <w:tcW w:w="9752" w:type="dxa"/>
            <w:gridSpan w:val="2"/>
          </w:tcPr>
          <w:p w14:paraId="0E0DFD21" w14:textId="77777777" w:rsidR="00A42879" w:rsidRPr="00835E8E" w:rsidRDefault="00A42879">
            <w:pPr>
              <w:keepNext/>
            </w:pPr>
          </w:p>
        </w:tc>
      </w:tr>
      <w:tr w:rsidR="00CB4E41" w:rsidRPr="00835E8E" w14:paraId="62A704D3" w14:textId="77777777" w:rsidTr="00AE7122">
        <w:trPr>
          <w:jc w:val="center"/>
        </w:trPr>
        <w:tc>
          <w:tcPr>
            <w:tcW w:w="4876" w:type="dxa"/>
            <w:hideMark/>
          </w:tcPr>
          <w:p w14:paraId="2E65A16E" w14:textId="77777777" w:rsidR="00A42879" w:rsidRPr="00835E8E" w:rsidRDefault="00147800">
            <w:pPr>
              <w:pStyle w:val="ColumnHeading"/>
              <w:keepNext/>
            </w:pPr>
            <w:r w:rsidRPr="00835E8E">
              <w:t>Vorschlag der Kommission</w:t>
            </w:r>
          </w:p>
        </w:tc>
        <w:tc>
          <w:tcPr>
            <w:tcW w:w="4876" w:type="dxa"/>
            <w:hideMark/>
          </w:tcPr>
          <w:p w14:paraId="0BEEC923" w14:textId="77777777" w:rsidR="00A42879" w:rsidRPr="00835E8E" w:rsidRDefault="00147800">
            <w:pPr>
              <w:pStyle w:val="ColumnHeading"/>
              <w:keepNext/>
            </w:pPr>
            <w:r w:rsidRPr="00835E8E">
              <w:t>Geänderter Text</w:t>
            </w:r>
          </w:p>
        </w:tc>
      </w:tr>
      <w:tr w:rsidR="00CB4E41" w:rsidRPr="00835E8E" w14:paraId="16325C77" w14:textId="77777777" w:rsidTr="00AE7122">
        <w:trPr>
          <w:jc w:val="center"/>
        </w:trPr>
        <w:tc>
          <w:tcPr>
            <w:tcW w:w="4876" w:type="dxa"/>
            <w:hideMark/>
          </w:tcPr>
          <w:p w14:paraId="3C710CF0" w14:textId="77777777" w:rsidR="00A42879" w:rsidRPr="00835E8E" w:rsidRDefault="00147800">
            <w:pPr>
              <w:pStyle w:val="Normal6"/>
            </w:pPr>
            <w:r w:rsidRPr="00835E8E">
              <w:rPr>
                <w:b/>
                <w:i/>
              </w:rPr>
              <w:t>28.</w:t>
            </w:r>
            <w:r w:rsidRPr="00835E8E">
              <w:rPr>
                <w:b/>
                <w:i/>
              </w:rPr>
              <w:tab/>
              <w:t>Artikel 96 Absatz 1 Unterabsatz 2 erhält folgende Fassung:</w:t>
            </w:r>
          </w:p>
        </w:tc>
        <w:tc>
          <w:tcPr>
            <w:tcW w:w="4876" w:type="dxa"/>
            <w:hideMark/>
          </w:tcPr>
          <w:p w14:paraId="580A1772" w14:textId="77777777" w:rsidR="00A42879" w:rsidRPr="00835E8E" w:rsidRDefault="00147800">
            <w:pPr>
              <w:pStyle w:val="Normal6"/>
              <w:rPr>
                <w:szCs w:val="24"/>
              </w:rPr>
            </w:pPr>
            <w:r w:rsidRPr="00835E8E">
              <w:rPr>
                <w:b/>
                <w:i/>
              </w:rPr>
              <w:t>entfällt</w:t>
            </w:r>
          </w:p>
        </w:tc>
      </w:tr>
      <w:tr w:rsidR="00CB4E41" w:rsidRPr="00835E8E" w14:paraId="702E9824" w14:textId="77777777" w:rsidTr="00AE7122">
        <w:trPr>
          <w:jc w:val="center"/>
        </w:trPr>
        <w:tc>
          <w:tcPr>
            <w:tcW w:w="4876" w:type="dxa"/>
            <w:hideMark/>
          </w:tcPr>
          <w:p w14:paraId="2511F1DC" w14:textId="77777777" w:rsidR="00A42879" w:rsidRPr="00835E8E" w:rsidRDefault="00147800">
            <w:pPr>
              <w:pStyle w:val="Normal6"/>
            </w:pPr>
            <w:r w:rsidRPr="00835E8E">
              <w:rPr>
                <w:b/>
                <w:i/>
              </w:rPr>
              <w:t xml:space="preserve">„Wenn die </w:t>
            </w:r>
            <w:r w:rsidRPr="00835E8E">
              <w:rPr>
                <w:b/>
                <w:i/>
              </w:rPr>
              <w:t xml:space="preserve">Kommission solche Leitlinien herausgibt, widmet sie den Bedürfnissen von kleinen Midcaps und KMU, einschließlich Start-up-Unternehmen, von </w:t>
            </w:r>
            <w:r w:rsidRPr="00835E8E">
              <w:rPr>
                <w:b/>
                <w:i/>
              </w:rPr>
              <w:lastRenderedPageBreak/>
              <w:t>lokalen Behörden und von den am wahrscheinlichsten von dieser Verordnung betroffenen Sektoren besondere Aufmerksamkeit.“</w:t>
            </w:r>
          </w:p>
        </w:tc>
        <w:tc>
          <w:tcPr>
            <w:tcW w:w="4876" w:type="dxa"/>
          </w:tcPr>
          <w:p w14:paraId="3C785A57" w14:textId="77777777" w:rsidR="00A42879" w:rsidRPr="00835E8E" w:rsidRDefault="00A42879">
            <w:pPr>
              <w:pStyle w:val="Normal6"/>
              <w:rPr>
                <w:szCs w:val="24"/>
              </w:rPr>
            </w:pPr>
          </w:p>
        </w:tc>
      </w:tr>
    </w:tbl>
    <w:p w14:paraId="468F836E"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AB1F199" w14:textId="77777777" w:rsidR="00A42879" w:rsidRPr="00835E8E" w:rsidRDefault="00147800" w:rsidP="00A42879">
      <w:r w:rsidRPr="00835E8E">
        <w:rPr>
          <w:rStyle w:val="HideTWBExt"/>
        </w:rPr>
        <w:t>&lt;/Amend&gt;</w:t>
      </w:r>
    </w:p>
    <w:p w14:paraId="678E3DDE"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357</w:t>
      </w:r>
      <w:r w:rsidRPr="00835E8E">
        <w:rPr>
          <w:rStyle w:val="HideTWBExt"/>
          <w:b w:val="0"/>
        </w:rPr>
        <w:t>&lt;/NumAm&gt;</w:t>
      </w:r>
    </w:p>
    <w:p w14:paraId="56E84BD5" w14:textId="77777777" w:rsidR="00A42879" w:rsidRPr="00835E8E" w:rsidRDefault="00147800" w:rsidP="00A42879">
      <w:pPr>
        <w:pStyle w:val="NormalBold"/>
      </w:pPr>
      <w:r w:rsidRPr="00835E8E">
        <w:rPr>
          <w:rStyle w:val="HideTWBExt"/>
          <w:b w:val="0"/>
        </w:rPr>
        <w:t>&lt;RepeatBlock-By&gt;&lt;Members&gt;</w:t>
      </w:r>
      <w:r w:rsidRPr="00835E8E">
        <w:t>Axel Voss, Arba Kokalari</w:t>
      </w:r>
      <w:r w:rsidRPr="00835E8E">
        <w:rPr>
          <w:rStyle w:val="HideTWBExt"/>
          <w:b w:val="0"/>
        </w:rPr>
        <w:t>&lt;/Members&gt;</w:t>
      </w:r>
    </w:p>
    <w:p w14:paraId="28B21095" w14:textId="77777777" w:rsidR="00A42879" w:rsidRPr="00835E8E" w:rsidRDefault="00147800" w:rsidP="00A42879">
      <w:r w:rsidRPr="00835E8E">
        <w:rPr>
          <w:rStyle w:val="HideTWBExt"/>
        </w:rPr>
        <w:t>&lt;/RepeatBlock-By&gt;</w:t>
      </w:r>
    </w:p>
    <w:p w14:paraId="5232F4AD"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7E174CE" w14:textId="77777777" w:rsidR="00A42879" w:rsidRPr="00835E8E" w:rsidRDefault="00147800" w:rsidP="00A42879">
      <w:pPr>
        <w:pStyle w:val="NormalBold"/>
      </w:pPr>
      <w:r w:rsidRPr="00835E8E">
        <w:rPr>
          <w:rStyle w:val="HideTWBExt"/>
          <w:b w:val="0"/>
        </w:rPr>
        <w:t>&lt;Article&gt;</w:t>
      </w:r>
      <w:r w:rsidRPr="00835E8E">
        <w:t xml:space="preserve">Artikel 1 – Absatz 1 – </w:t>
      </w:r>
      <w:r w:rsidRPr="00835E8E">
        <w:t>Nummer 28 – Einleitung</w:t>
      </w:r>
      <w:r w:rsidRPr="00835E8E">
        <w:rPr>
          <w:rStyle w:val="HideTWBExt"/>
          <w:b w:val="0"/>
        </w:rPr>
        <w:t>&lt;/Article&gt;</w:t>
      </w:r>
    </w:p>
    <w:p w14:paraId="6F4AC226" w14:textId="77777777" w:rsidR="00A42879" w:rsidRPr="00835E8E" w:rsidRDefault="00A42879" w:rsidP="00A4287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053C1C6A" w14:textId="77777777" w:rsidTr="00A42879">
        <w:trPr>
          <w:jc w:val="center"/>
        </w:trPr>
        <w:tc>
          <w:tcPr>
            <w:tcW w:w="9752" w:type="dxa"/>
            <w:gridSpan w:val="2"/>
          </w:tcPr>
          <w:p w14:paraId="2207184E" w14:textId="77777777" w:rsidR="00A42879" w:rsidRPr="00835E8E" w:rsidRDefault="00A42879">
            <w:pPr>
              <w:keepNext/>
            </w:pPr>
          </w:p>
        </w:tc>
      </w:tr>
      <w:tr w:rsidR="00CB4E41" w:rsidRPr="00835E8E" w14:paraId="2CE6C85C" w14:textId="77777777" w:rsidTr="00A42879">
        <w:trPr>
          <w:jc w:val="center"/>
        </w:trPr>
        <w:tc>
          <w:tcPr>
            <w:tcW w:w="4876" w:type="dxa"/>
            <w:hideMark/>
          </w:tcPr>
          <w:p w14:paraId="6E1ACB32" w14:textId="77777777" w:rsidR="00A42879" w:rsidRPr="00835E8E" w:rsidRDefault="00147800">
            <w:pPr>
              <w:pStyle w:val="ColumnHeading"/>
              <w:keepNext/>
            </w:pPr>
            <w:r w:rsidRPr="00835E8E">
              <w:t>Vorschlag der Kommission</w:t>
            </w:r>
          </w:p>
        </w:tc>
        <w:tc>
          <w:tcPr>
            <w:tcW w:w="4876" w:type="dxa"/>
            <w:hideMark/>
          </w:tcPr>
          <w:p w14:paraId="14F24251" w14:textId="77777777" w:rsidR="00A42879" w:rsidRPr="00835E8E" w:rsidRDefault="00147800">
            <w:pPr>
              <w:pStyle w:val="ColumnHeading"/>
              <w:keepNext/>
            </w:pPr>
            <w:r w:rsidRPr="00835E8E">
              <w:t>Geänderter Text</w:t>
            </w:r>
          </w:p>
        </w:tc>
      </w:tr>
      <w:tr w:rsidR="00CB4E41" w:rsidRPr="00835E8E" w14:paraId="144D1100" w14:textId="77777777" w:rsidTr="00A42879">
        <w:trPr>
          <w:jc w:val="center"/>
        </w:trPr>
        <w:tc>
          <w:tcPr>
            <w:tcW w:w="4876" w:type="dxa"/>
            <w:hideMark/>
          </w:tcPr>
          <w:p w14:paraId="2CA14E56" w14:textId="77777777" w:rsidR="00A42879" w:rsidRPr="00835E8E" w:rsidRDefault="00147800">
            <w:pPr>
              <w:pStyle w:val="Normal6"/>
            </w:pPr>
            <w:r w:rsidRPr="00835E8E">
              <w:t>28.</w:t>
            </w:r>
            <w:r w:rsidRPr="00835E8E">
              <w:tab/>
              <w:t xml:space="preserve">Artikel 96 Absatz 1 Unterabsatz 2 </w:t>
            </w:r>
            <w:r w:rsidRPr="00835E8E">
              <w:rPr>
                <w:b/>
                <w:i/>
              </w:rPr>
              <w:t>erhält</w:t>
            </w:r>
            <w:r w:rsidRPr="00835E8E">
              <w:t xml:space="preserve"> folgende Fassung:</w:t>
            </w:r>
          </w:p>
        </w:tc>
        <w:tc>
          <w:tcPr>
            <w:tcW w:w="4876" w:type="dxa"/>
            <w:hideMark/>
          </w:tcPr>
          <w:p w14:paraId="4346F5B6" w14:textId="0F42E860" w:rsidR="00A42879" w:rsidRPr="00835E8E" w:rsidRDefault="00147800">
            <w:pPr>
              <w:pStyle w:val="Normal6"/>
              <w:rPr>
                <w:szCs w:val="24"/>
              </w:rPr>
            </w:pPr>
            <w:r w:rsidRPr="00835E8E">
              <w:t>28.</w:t>
            </w:r>
            <w:r w:rsidRPr="00835E8E">
              <w:tab/>
              <w:t xml:space="preserve">Artikel 96 Absatz 1 </w:t>
            </w:r>
            <w:r w:rsidRPr="00835E8E">
              <w:rPr>
                <w:b/>
                <w:i/>
              </w:rPr>
              <w:t>Buchstaben a und g</w:t>
            </w:r>
            <w:r w:rsidR="00741AA3" w:rsidRPr="00835E8E">
              <w:rPr>
                <w:b/>
                <w:i/>
              </w:rPr>
              <w:t xml:space="preserve"> </w:t>
            </w:r>
            <w:r w:rsidRPr="00835E8E">
              <w:rPr>
                <w:b/>
                <w:i/>
              </w:rPr>
              <w:t xml:space="preserve">und </w:t>
            </w:r>
            <w:r w:rsidRPr="00835E8E">
              <w:t xml:space="preserve">Unterabsatz 2 </w:t>
            </w:r>
            <w:r w:rsidRPr="00835E8E">
              <w:rPr>
                <w:b/>
                <w:i/>
              </w:rPr>
              <w:t>erhalten</w:t>
            </w:r>
            <w:r w:rsidRPr="00835E8E">
              <w:t xml:space="preserve"> folgende Fassung:</w:t>
            </w:r>
          </w:p>
        </w:tc>
      </w:tr>
    </w:tbl>
    <w:p w14:paraId="6B91E438"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6ED3386" w14:textId="77777777" w:rsidR="00A42879" w:rsidRPr="00835E8E" w:rsidRDefault="00147800" w:rsidP="00A42879">
      <w:r w:rsidRPr="00835E8E">
        <w:rPr>
          <w:rStyle w:val="HideTWBExt"/>
        </w:rPr>
        <w:t>&lt;/Amend&gt;</w:t>
      </w:r>
    </w:p>
    <w:p w14:paraId="64DE8D32"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358</w:t>
      </w:r>
      <w:r w:rsidRPr="00835E8E">
        <w:rPr>
          <w:rStyle w:val="HideTWBExt"/>
          <w:b w:val="0"/>
        </w:rPr>
        <w:t>&lt;/NumAm&gt;</w:t>
      </w:r>
    </w:p>
    <w:p w14:paraId="48DB981F" w14:textId="77777777" w:rsidR="00A42879" w:rsidRPr="00835E8E" w:rsidRDefault="00147800" w:rsidP="00A42879">
      <w:pPr>
        <w:pStyle w:val="NormalBold"/>
      </w:pPr>
      <w:r w:rsidRPr="00835E8E">
        <w:rPr>
          <w:rStyle w:val="HideTWBExt"/>
          <w:b w:val="0"/>
        </w:rPr>
        <w:t>&lt;RepeatBlock-By&gt;&lt;Members&gt;</w:t>
      </w:r>
      <w:r w:rsidRPr="00835E8E">
        <w:t>Tomáš Zdechovský</w:t>
      </w:r>
      <w:r w:rsidRPr="00835E8E">
        <w:rPr>
          <w:rStyle w:val="HideTWBExt"/>
          <w:b w:val="0"/>
        </w:rPr>
        <w:t>&lt;/Members&gt;</w:t>
      </w:r>
    </w:p>
    <w:p w14:paraId="2B67B8C0" w14:textId="77777777" w:rsidR="00A42879" w:rsidRPr="00835E8E" w:rsidRDefault="00147800" w:rsidP="00A42879">
      <w:r w:rsidRPr="00835E8E">
        <w:rPr>
          <w:rStyle w:val="HideTWBExt"/>
        </w:rPr>
        <w:t>&lt;/RepeatBlock-By&gt;</w:t>
      </w:r>
    </w:p>
    <w:p w14:paraId="45276F46"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4E49BE3" w14:textId="77777777" w:rsidR="00A42879" w:rsidRPr="00835E8E" w:rsidRDefault="00147800" w:rsidP="00A42879">
      <w:pPr>
        <w:pStyle w:val="NormalBold"/>
      </w:pPr>
      <w:r w:rsidRPr="00835E8E">
        <w:rPr>
          <w:rStyle w:val="HideTWBExt"/>
          <w:b w:val="0"/>
        </w:rPr>
        <w:t>&lt;Article&gt;</w:t>
      </w:r>
      <w:r w:rsidRPr="00835E8E">
        <w:t>Artikel 1 – Absatz 1 – Nummer 27 a (neu)</w:t>
      </w:r>
      <w:r w:rsidRPr="00835E8E">
        <w:rPr>
          <w:rStyle w:val="HideTWBExt"/>
          <w:b w:val="0"/>
        </w:rPr>
        <w:t>&lt;/Article&gt;</w:t>
      </w:r>
    </w:p>
    <w:p w14:paraId="213D0392"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3CBEC30B" w14:textId="77777777" w:rsidR="00A42879" w:rsidRPr="00835E8E" w:rsidRDefault="00147800" w:rsidP="00A42879">
      <w:r w:rsidRPr="00835E8E">
        <w:rPr>
          <w:rStyle w:val="HideTWBExt"/>
        </w:rPr>
        <w:t>&lt;Article2&gt;</w:t>
      </w:r>
      <w:r w:rsidRPr="00835E8E">
        <w:t>Artikel 96 – Absatz 1 – Unterabsatz 1 – Buchstabe a</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1A038D2F" w14:textId="77777777" w:rsidTr="00A42879">
        <w:trPr>
          <w:jc w:val="center"/>
        </w:trPr>
        <w:tc>
          <w:tcPr>
            <w:tcW w:w="9752" w:type="dxa"/>
            <w:gridSpan w:val="2"/>
          </w:tcPr>
          <w:p w14:paraId="7D4D5003" w14:textId="77777777" w:rsidR="00A42879" w:rsidRPr="00835E8E" w:rsidRDefault="00A42879">
            <w:pPr>
              <w:keepNext/>
            </w:pPr>
          </w:p>
        </w:tc>
      </w:tr>
      <w:tr w:rsidR="00CB4E41" w:rsidRPr="00835E8E" w14:paraId="734228B8" w14:textId="77777777" w:rsidTr="00A42879">
        <w:trPr>
          <w:jc w:val="center"/>
        </w:trPr>
        <w:tc>
          <w:tcPr>
            <w:tcW w:w="4876" w:type="dxa"/>
            <w:hideMark/>
          </w:tcPr>
          <w:p w14:paraId="154C14ED" w14:textId="77777777" w:rsidR="00A42879" w:rsidRPr="00835E8E" w:rsidRDefault="00147800">
            <w:pPr>
              <w:pStyle w:val="ColumnHeading"/>
              <w:keepNext/>
            </w:pPr>
            <w:r w:rsidRPr="00835E8E">
              <w:t>Derzeitiger Wortlaut</w:t>
            </w:r>
          </w:p>
        </w:tc>
        <w:tc>
          <w:tcPr>
            <w:tcW w:w="4876" w:type="dxa"/>
            <w:hideMark/>
          </w:tcPr>
          <w:p w14:paraId="22CB7B33" w14:textId="77777777" w:rsidR="00A42879" w:rsidRPr="00835E8E" w:rsidRDefault="00147800">
            <w:pPr>
              <w:pStyle w:val="ColumnHeading"/>
              <w:keepNext/>
            </w:pPr>
            <w:r w:rsidRPr="00835E8E">
              <w:t>Geänderter Text</w:t>
            </w:r>
          </w:p>
        </w:tc>
      </w:tr>
      <w:tr w:rsidR="00CB4E41" w:rsidRPr="00835E8E" w14:paraId="49E821DD" w14:textId="77777777" w:rsidTr="00A42879">
        <w:trPr>
          <w:jc w:val="center"/>
        </w:trPr>
        <w:tc>
          <w:tcPr>
            <w:tcW w:w="4876" w:type="dxa"/>
          </w:tcPr>
          <w:p w14:paraId="4C2108D7" w14:textId="77777777" w:rsidR="00A42879" w:rsidRPr="00835E8E" w:rsidRDefault="00A42879">
            <w:pPr>
              <w:pStyle w:val="Normal6"/>
            </w:pPr>
          </w:p>
        </w:tc>
        <w:tc>
          <w:tcPr>
            <w:tcW w:w="4876" w:type="dxa"/>
            <w:hideMark/>
          </w:tcPr>
          <w:p w14:paraId="2A5CEC76" w14:textId="77777777" w:rsidR="00A42879" w:rsidRPr="00835E8E" w:rsidRDefault="00147800">
            <w:pPr>
              <w:pStyle w:val="Normal6"/>
              <w:rPr>
                <w:szCs w:val="24"/>
              </w:rPr>
            </w:pPr>
            <w:r w:rsidRPr="00835E8E">
              <w:rPr>
                <w:b/>
                <w:i/>
              </w:rPr>
              <w:t>27a)</w:t>
            </w:r>
            <w:r w:rsidRPr="00835E8E">
              <w:rPr>
                <w:b/>
                <w:i/>
              </w:rPr>
              <w:tab/>
              <w:t>Artikel 96 Absatz 1 Unterabsatz 1 Buchstabe a erhält folgende Fassung:</w:t>
            </w:r>
          </w:p>
        </w:tc>
      </w:tr>
      <w:tr w:rsidR="00CB4E41" w:rsidRPr="00835E8E" w14:paraId="5CF54CD9" w14:textId="77777777" w:rsidTr="00A42879">
        <w:trPr>
          <w:jc w:val="center"/>
        </w:trPr>
        <w:tc>
          <w:tcPr>
            <w:tcW w:w="4876" w:type="dxa"/>
          </w:tcPr>
          <w:p w14:paraId="6968018F" w14:textId="77777777" w:rsidR="00A42879" w:rsidRPr="00835E8E" w:rsidRDefault="00147800">
            <w:pPr>
              <w:pStyle w:val="Normal6"/>
            </w:pPr>
            <w:r w:rsidRPr="00835E8E">
              <w:t>a)</w:t>
            </w:r>
            <w:r w:rsidRPr="00835E8E">
              <w:tab/>
            </w:r>
            <w:r w:rsidRPr="00835E8E">
              <w:t xml:space="preserve">die Anwendung der in den Artikeln 8 bis 15 und in </w:t>
            </w:r>
            <w:r w:rsidRPr="00835E8E">
              <w:rPr>
                <w:b/>
                <w:i/>
              </w:rPr>
              <w:t>Artikel</w:t>
            </w:r>
            <w:r w:rsidRPr="00835E8E">
              <w:t> 25 genannten Anforderungen und Pflichten;</w:t>
            </w:r>
          </w:p>
        </w:tc>
        <w:tc>
          <w:tcPr>
            <w:tcW w:w="4876" w:type="dxa"/>
            <w:hideMark/>
          </w:tcPr>
          <w:p w14:paraId="5610C8D4" w14:textId="77777777" w:rsidR="00A42879" w:rsidRPr="00835E8E" w:rsidRDefault="00147800">
            <w:pPr>
              <w:pStyle w:val="Normal6"/>
              <w:rPr>
                <w:szCs w:val="24"/>
              </w:rPr>
            </w:pPr>
            <w:r w:rsidRPr="00835E8E">
              <w:t>a)</w:t>
            </w:r>
            <w:r w:rsidRPr="00835E8E">
              <w:tab/>
              <w:t xml:space="preserve">die Anwendung der in den Artikeln 8 bis 15 und in </w:t>
            </w:r>
            <w:r w:rsidRPr="00835E8E">
              <w:rPr>
                <w:b/>
                <w:i/>
              </w:rPr>
              <w:t>den Artikeln</w:t>
            </w:r>
            <w:r w:rsidRPr="00835E8E">
              <w:t> 25</w:t>
            </w:r>
            <w:r w:rsidRPr="00835E8E">
              <w:rPr>
                <w:b/>
                <w:i/>
              </w:rPr>
              <w:t xml:space="preserve"> und 26</w:t>
            </w:r>
            <w:r w:rsidRPr="00835E8E">
              <w:t xml:space="preserve"> genannten Anforderungen und Pflichten;</w:t>
            </w:r>
          </w:p>
        </w:tc>
      </w:tr>
    </w:tbl>
    <w:p w14:paraId="499206E2"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21EF515"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8ACC618" w14:textId="77777777" w:rsidR="00A42879" w:rsidRPr="00835E8E" w:rsidRDefault="00147800" w:rsidP="00A42879">
      <w:pPr>
        <w:pStyle w:val="Normal12Italic"/>
        <w:rPr>
          <w:noProof w:val="0"/>
        </w:rPr>
      </w:pPr>
      <w:r w:rsidRPr="00835E8E">
        <w:t xml:space="preserve">Dieser Änderungsantrag spiegelt die Bedenken der Industrie hinsichtlich des Mangels an </w:t>
      </w:r>
      <w:r w:rsidRPr="00835E8E">
        <w:lastRenderedPageBreak/>
        <w:t>Leitlinien zu Artikel 26 (Pflichten der Betreiber von Hochrisiko-KI-Systemen) wider.</w:t>
      </w:r>
    </w:p>
    <w:p w14:paraId="17389204" w14:textId="77777777" w:rsidR="00A42879" w:rsidRPr="00835E8E" w:rsidRDefault="00147800" w:rsidP="00A42879">
      <w:r w:rsidRPr="00835E8E">
        <w:rPr>
          <w:rStyle w:val="HideTWBExt"/>
        </w:rPr>
        <w:t>&lt;/Amend&gt;</w:t>
      </w:r>
    </w:p>
    <w:p w14:paraId="70466144"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359</w:t>
      </w:r>
      <w:r w:rsidRPr="00835E8E">
        <w:rPr>
          <w:rStyle w:val="HideTWBExt"/>
          <w:b w:val="0"/>
        </w:rPr>
        <w:t>&lt;/NumAm&gt;</w:t>
      </w:r>
    </w:p>
    <w:p w14:paraId="570E6849" w14:textId="77777777" w:rsidR="00A42879" w:rsidRPr="00835E8E" w:rsidRDefault="00147800" w:rsidP="00A42879">
      <w:pPr>
        <w:pStyle w:val="NormalBold"/>
      </w:pPr>
      <w:r w:rsidRPr="00835E8E">
        <w:rPr>
          <w:rStyle w:val="HideTWBExt"/>
          <w:b w:val="0"/>
        </w:rPr>
        <w:t>&lt;RepeatBlock-By&gt;&lt;Members&gt;</w:t>
      </w:r>
      <w:r w:rsidRPr="00835E8E">
        <w:t>Lukas Mandl, Sander Smit</w:t>
      </w:r>
      <w:r w:rsidRPr="00835E8E">
        <w:rPr>
          <w:rStyle w:val="HideTWBExt"/>
          <w:b w:val="0"/>
        </w:rPr>
        <w:t>&lt;/Members&gt;</w:t>
      </w:r>
    </w:p>
    <w:p w14:paraId="5EC398A7" w14:textId="77777777" w:rsidR="00A42879" w:rsidRPr="00835E8E" w:rsidRDefault="00147800" w:rsidP="00A42879">
      <w:r w:rsidRPr="00835E8E">
        <w:rPr>
          <w:rStyle w:val="HideTWBExt"/>
        </w:rPr>
        <w:t>&lt;/RepeatBlock-By&gt;</w:t>
      </w:r>
    </w:p>
    <w:p w14:paraId="10C41A3C"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E2F21EC" w14:textId="77777777" w:rsidR="00A42879" w:rsidRPr="00835E8E" w:rsidRDefault="00147800" w:rsidP="00A42879">
      <w:pPr>
        <w:pStyle w:val="NormalBold"/>
      </w:pPr>
      <w:r w:rsidRPr="00835E8E">
        <w:rPr>
          <w:rStyle w:val="HideTWBExt"/>
          <w:b w:val="0"/>
        </w:rPr>
        <w:t>&lt;Article&gt;</w:t>
      </w:r>
      <w:r w:rsidRPr="00835E8E">
        <w:t>Artikel 1 – Absatz 1 – Nummer 27 a (neu)</w:t>
      </w:r>
      <w:r w:rsidRPr="00835E8E">
        <w:rPr>
          <w:rStyle w:val="HideTWBExt"/>
          <w:b w:val="0"/>
        </w:rPr>
        <w:t>&lt;/Article&gt;</w:t>
      </w:r>
    </w:p>
    <w:p w14:paraId="0135486F"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74287ACD" w14:textId="77777777" w:rsidR="00A42879" w:rsidRPr="00835E8E" w:rsidRDefault="00147800" w:rsidP="00A42879">
      <w:r w:rsidRPr="00835E8E">
        <w:rPr>
          <w:rStyle w:val="HideTWBExt"/>
        </w:rPr>
        <w:t>&lt;Article2&gt;</w:t>
      </w:r>
      <w:r w:rsidRPr="00835E8E">
        <w:t xml:space="preserve">Artikel 96 – </w:t>
      </w:r>
      <w:r w:rsidRPr="00835E8E">
        <w:t>Absatz 1 – Unterabsatz 1 – Buchstabe a</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10722BBF" w14:textId="77777777" w:rsidTr="008C612C">
        <w:trPr>
          <w:jc w:val="center"/>
        </w:trPr>
        <w:tc>
          <w:tcPr>
            <w:tcW w:w="9752" w:type="dxa"/>
            <w:gridSpan w:val="2"/>
          </w:tcPr>
          <w:p w14:paraId="4FFBF851" w14:textId="77777777" w:rsidR="00A42879" w:rsidRPr="00835E8E" w:rsidRDefault="00A42879">
            <w:pPr>
              <w:keepNext/>
            </w:pPr>
          </w:p>
        </w:tc>
      </w:tr>
      <w:tr w:rsidR="00CB4E41" w:rsidRPr="00835E8E" w14:paraId="5D7EC2C2" w14:textId="77777777" w:rsidTr="008C612C">
        <w:trPr>
          <w:jc w:val="center"/>
        </w:trPr>
        <w:tc>
          <w:tcPr>
            <w:tcW w:w="4876" w:type="dxa"/>
            <w:hideMark/>
          </w:tcPr>
          <w:p w14:paraId="0704FC95" w14:textId="77777777" w:rsidR="008C612C" w:rsidRPr="00835E8E" w:rsidRDefault="00147800" w:rsidP="008C612C">
            <w:pPr>
              <w:pStyle w:val="ColumnHeading"/>
              <w:keepNext/>
            </w:pPr>
            <w:r w:rsidRPr="00835E8E">
              <w:t>Derzeitiger Wortlaut</w:t>
            </w:r>
          </w:p>
        </w:tc>
        <w:tc>
          <w:tcPr>
            <w:tcW w:w="4876" w:type="dxa"/>
            <w:hideMark/>
          </w:tcPr>
          <w:p w14:paraId="655A8A76" w14:textId="77777777" w:rsidR="008C612C" w:rsidRPr="00835E8E" w:rsidRDefault="00147800" w:rsidP="008C612C">
            <w:pPr>
              <w:pStyle w:val="ColumnHeading"/>
              <w:keepNext/>
            </w:pPr>
            <w:r w:rsidRPr="00835E8E">
              <w:t>Geänderter Text</w:t>
            </w:r>
          </w:p>
        </w:tc>
      </w:tr>
      <w:tr w:rsidR="00CB4E41" w:rsidRPr="00835E8E" w14:paraId="70E38A38" w14:textId="77777777" w:rsidTr="008C612C">
        <w:trPr>
          <w:jc w:val="center"/>
        </w:trPr>
        <w:tc>
          <w:tcPr>
            <w:tcW w:w="4876" w:type="dxa"/>
          </w:tcPr>
          <w:p w14:paraId="630269E9" w14:textId="77777777" w:rsidR="008C612C" w:rsidRPr="00835E8E" w:rsidRDefault="008C612C" w:rsidP="008C612C">
            <w:pPr>
              <w:pStyle w:val="Normal6"/>
            </w:pPr>
          </w:p>
        </w:tc>
        <w:tc>
          <w:tcPr>
            <w:tcW w:w="4876" w:type="dxa"/>
            <w:hideMark/>
          </w:tcPr>
          <w:p w14:paraId="6EA5FCE3" w14:textId="77777777" w:rsidR="008C612C" w:rsidRPr="00835E8E" w:rsidRDefault="00147800" w:rsidP="008C612C">
            <w:pPr>
              <w:pStyle w:val="Normal6"/>
              <w:rPr>
                <w:szCs w:val="24"/>
              </w:rPr>
            </w:pPr>
            <w:r w:rsidRPr="00835E8E">
              <w:rPr>
                <w:b/>
                <w:i/>
              </w:rPr>
              <w:t>27a)</w:t>
            </w:r>
            <w:r w:rsidRPr="00835E8E">
              <w:rPr>
                <w:b/>
                <w:i/>
              </w:rPr>
              <w:tab/>
              <w:t>Artikel 96 Absatz 1 Unterabsatz 1 Buchstabe a erhält folgende Fassung:</w:t>
            </w:r>
          </w:p>
        </w:tc>
      </w:tr>
      <w:tr w:rsidR="00CB4E41" w:rsidRPr="00835E8E" w14:paraId="673BFF43" w14:textId="77777777" w:rsidTr="008C612C">
        <w:trPr>
          <w:jc w:val="center"/>
        </w:trPr>
        <w:tc>
          <w:tcPr>
            <w:tcW w:w="4876" w:type="dxa"/>
          </w:tcPr>
          <w:p w14:paraId="643A8CFD" w14:textId="77777777" w:rsidR="008C612C" w:rsidRPr="00835E8E" w:rsidRDefault="00147800" w:rsidP="008C612C">
            <w:pPr>
              <w:pStyle w:val="Normal6"/>
            </w:pPr>
            <w:r w:rsidRPr="00835E8E">
              <w:t>a)</w:t>
            </w:r>
            <w:r w:rsidRPr="00835E8E">
              <w:tab/>
              <w:t xml:space="preserve">die Anwendung der in den Artikeln 8 bis 15 und in Artikel 25 genannten </w:t>
            </w:r>
            <w:r w:rsidRPr="00835E8E">
              <w:t>Anforderungen und Pflichten;</w:t>
            </w:r>
          </w:p>
        </w:tc>
        <w:tc>
          <w:tcPr>
            <w:tcW w:w="4876" w:type="dxa"/>
            <w:hideMark/>
          </w:tcPr>
          <w:p w14:paraId="353FAF7C" w14:textId="77777777" w:rsidR="008C612C" w:rsidRPr="00835E8E" w:rsidRDefault="00147800" w:rsidP="008C612C">
            <w:pPr>
              <w:pStyle w:val="Normal6"/>
              <w:rPr>
                <w:szCs w:val="24"/>
              </w:rPr>
            </w:pPr>
            <w:r w:rsidRPr="00835E8E">
              <w:t>a)</w:t>
            </w:r>
            <w:r w:rsidRPr="00835E8E">
              <w:tab/>
              <w:t>die Anwendung der in den Artikeln 8 bis 15 und in den Artikeln 25 und 26 genannten Anforderungen und Pflichten;</w:t>
            </w:r>
          </w:p>
        </w:tc>
      </w:tr>
    </w:tbl>
    <w:p w14:paraId="03BC97AB"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51324EE"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A7CA5EF" w14:textId="77777777" w:rsidR="00A42879" w:rsidRPr="00835E8E" w:rsidRDefault="00147800" w:rsidP="00A42879">
      <w:pPr>
        <w:pStyle w:val="Normal12Italic"/>
        <w:rPr>
          <w:noProof w:val="0"/>
        </w:rPr>
      </w:pPr>
      <w:r w:rsidRPr="00835E8E">
        <w:t xml:space="preserve">Dieser Änderungsantrag spiegelt die </w:t>
      </w:r>
      <w:r w:rsidRPr="00835E8E">
        <w:t>Bedenken der Industrie hinsichtlich des Mangels an Leitlinien zu Artikel 26 (Pflichten der Betreiber von Hochrisiko-KI-Systemen) wider. Die Leitlinien der Kommission für die Umsetzung dieser Verordnung in der Praxis sollten sich daher unter anderem besonders auf Artikel 26 konzentrieren.</w:t>
      </w:r>
    </w:p>
    <w:p w14:paraId="1AF6BC2F" w14:textId="77777777" w:rsidR="00A42879" w:rsidRPr="00835E8E" w:rsidRDefault="00147800" w:rsidP="00A42879">
      <w:r w:rsidRPr="00835E8E">
        <w:rPr>
          <w:rStyle w:val="HideTWBExt"/>
        </w:rPr>
        <w:t>&lt;/Amend&gt;</w:t>
      </w:r>
    </w:p>
    <w:p w14:paraId="069E2262"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360</w:t>
      </w:r>
      <w:r w:rsidRPr="00835E8E">
        <w:rPr>
          <w:rStyle w:val="HideTWBExt"/>
          <w:b w:val="0"/>
        </w:rPr>
        <w:t>&lt;/NumAm&gt;</w:t>
      </w:r>
    </w:p>
    <w:p w14:paraId="7B99ABC4" w14:textId="77777777" w:rsidR="00A42879" w:rsidRPr="00835E8E" w:rsidRDefault="00147800" w:rsidP="00A42879">
      <w:pPr>
        <w:pStyle w:val="NormalBold"/>
      </w:pPr>
      <w:r w:rsidRPr="00835E8E">
        <w:rPr>
          <w:rStyle w:val="HideTWBExt"/>
          <w:b w:val="0"/>
        </w:rPr>
        <w:t>&lt;RepeatBlock-By&gt;&lt;Members&gt;</w:t>
      </w:r>
      <w:r w:rsidRPr="00835E8E">
        <w:t>Axel Voss, Arba Kokalari</w:t>
      </w:r>
      <w:r w:rsidRPr="00835E8E">
        <w:rPr>
          <w:rStyle w:val="HideTWBExt"/>
          <w:b w:val="0"/>
        </w:rPr>
        <w:t>&lt;/Members&gt;</w:t>
      </w:r>
    </w:p>
    <w:p w14:paraId="515F77D0" w14:textId="77777777" w:rsidR="00A42879" w:rsidRPr="00835E8E" w:rsidRDefault="00147800" w:rsidP="00A42879">
      <w:r w:rsidRPr="00835E8E">
        <w:rPr>
          <w:rStyle w:val="HideTWBExt"/>
        </w:rPr>
        <w:t>&lt;/RepeatBlock-By&gt;</w:t>
      </w:r>
    </w:p>
    <w:p w14:paraId="568438E8"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9880E06" w14:textId="77777777" w:rsidR="00A42879" w:rsidRPr="00835E8E" w:rsidRDefault="00147800" w:rsidP="00A42879">
      <w:pPr>
        <w:pStyle w:val="NormalBold"/>
      </w:pPr>
      <w:r w:rsidRPr="00835E8E">
        <w:rPr>
          <w:rStyle w:val="HideTWBExt"/>
          <w:b w:val="0"/>
        </w:rPr>
        <w:t>&lt;Article&gt;</w:t>
      </w:r>
      <w:r w:rsidRPr="00835E8E">
        <w:t xml:space="preserve">Artikel 1 – Absatz 1 – </w:t>
      </w:r>
      <w:r w:rsidRPr="00835E8E">
        <w:t>Nummer 28 a (neu)</w:t>
      </w:r>
      <w:r w:rsidRPr="00835E8E">
        <w:rPr>
          <w:rStyle w:val="HideTWBExt"/>
          <w:b w:val="0"/>
        </w:rPr>
        <w:t>&lt;/Article&gt;</w:t>
      </w:r>
    </w:p>
    <w:p w14:paraId="638ECBAD"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7828A155" w14:textId="77777777" w:rsidR="00A42879" w:rsidRPr="00835E8E" w:rsidRDefault="00147800" w:rsidP="00A42879">
      <w:r w:rsidRPr="00835E8E">
        <w:rPr>
          <w:rStyle w:val="HideTWBExt"/>
        </w:rPr>
        <w:t>&lt;Article2&gt;</w:t>
      </w:r>
      <w:r w:rsidRPr="00835E8E">
        <w:t>Artikel 96 – Absatz 1 – Unterabsatz 1 – Buchstabe a</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A2715CB" w14:textId="77777777" w:rsidTr="00AE7122">
        <w:trPr>
          <w:jc w:val="center"/>
        </w:trPr>
        <w:tc>
          <w:tcPr>
            <w:tcW w:w="9752" w:type="dxa"/>
            <w:gridSpan w:val="2"/>
          </w:tcPr>
          <w:p w14:paraId="49C232E3" w14:textId="77777777" w:rsidR="00A42879" w:rsidRPr="00835E8E" w:rsidRDefault="00A42879">
            <w:pPr>
              <w:keepNext/>
            </w:pPr>
          </w:p>
        </w:tc>
      </w:tr>
      <w:tr w:rsidR="00CB4E41" w:rsidRPr="00835E8E" w14:paraId="495FB99F" w14:textId="77777777" w:rsidTr="00AE7122">
        <w:trPr>
          <w:jc w:val="center"/>
        </w:trPr>
        <w:tc>
          <w:tcPr>
            <w:tcW w:w="4876" w:type="dxa"/>
            <w:hideMark/>
          </w:tcPr>
          <w:p w14:paraId="087BD2BC" w14:textId="77777777" w:rsidR="00A42879" w:rsidRPr="00835E8E" w:rsidRDefault="00147800">
            <w:pPr>
              <w:pStyle w:val="ColumnHeading"/>
              <w:keepNext/>
            </w:pPr>
            <w:r w:rsidRPr="00835E8E">
              <w:t>Derzeitiger Wortlaut</w:t>
            </w:r>
          </w:p>
        </w:tc>
        <w:tc>
          <w:tcPr>
            <w:tcW w:w="4876" w:type="dxa"/>
            <w:hideMark/>
          </w:tcPr>
          <w:p w14:paraId="11501C70" w14:textId="77777777" w:rsidR="00A42879" w:rsidRPr="00835E8E" w:rsidRDefault="00147800">
            <w:pPr>
              <w:pStyle w:val="ColumnHeading"/>
              <w:keepNext/>
            </w:pPr>
            <w:r w:rsidRPr="00835E8E">
              <w:t>Geänderter Text</w:t>
            </w:r>
          </w:p>
        </w:tc>
      </w:tr>
      <w:tr w:rsidR="00CB4E41" w:rsidRPr="00835E8E" w14:paraId="137F53D1" w14:textId="77777777" w:rsidTr="00AE7122">
        <w:trPr>
          <w:jc w:val="center"/>
        </w:trPr>
        <w:tc>
          <w:tcPr>
            <w:tcW w:w="4876" w:type="dxa"/>
          </w:tcPr>
          <w:p w14:paraId="7860E6CB" w14:textId="77777777" w:rsidR="00A42879" w:rsidRPr="00835E8E" w:rsidRDefault="00A42879">
            <w:pPr>
              <w:pStyle w:val="Normal6"/>
            </w:pPr>
          </w:p>
        </w:tc>
        <w:tc>
          <w:tcPr>
            <w:tcW w:w="4876" w:type="dxa"/>
            <w:hideMark/>
          </w:tcPr>
          <w:p w14:paraId="3882F860" w14:textId="77777777" w:rsidR="00A42879" w:rsidRPr="00835E8E" w:rsidRDefault="00147800">
            <w:pPr>
              <w:pStyle w:val="Normal6"/>
              <w:rPr>
                <w:szCs w:val="24"/>
              </w:rPr>
            </w:pPr>
            <w:r w:rsidRPr="00835E8E">
              <w:rPr>
                <w:b/>
                <w:i/>
              </w:rPr>
              <w:t>28a)</w:t>
            </w:r>
            <w:r w:rsidRPr="00835E8E">
              <w:rPr>
                <w:b/>
                <w:i/>
              </w:rPr>
              <w:tab/>
              <w:t xml:space="preserve">Artikel 96 Absatz 1 Unterabsatz 1 Buchstabe a erhält </w:t>
            </w:r>
            <w:r w:rsidRPr="00835E8E">
              <w:rPr>
                <w:b/>
                <w:i/>
              </w:rPr>
              <w:t>folgende Fassung:</w:t>
            </w:r>
          </w:p>
        </w:tc>
      </w:tr>
      <w:tr w:rsidR="00CB4E41" w:rsidRPr="00835E8E" w14:paraId="711A18BD" w14:textId="77777777" w:rsidTr="00AE7122">
        <w:trPr>
          <w:jc w:val="center"/>
        </w:trPr>
        <w:tc>
          <w:tcPr>
            <w:tcW w:w="4876" w:type="dxa"/>
            <w:hideMark/>
          </w:tcPr>
          <w:p w14:paraId="16BF43B5" w14:textId="77777777" w:rsidR="00A42879" w:rsidRPr="00835E8E" w:rsidRDefault="00147800">
            <w:pPr>
              <w:pStyle w:val="Normal6"/>
            </w:pPr>
            <w:r w:rsidRPr="00835E8E">
              <w:t>a)</w:t>
            </w:r>
            <w:r w:rsidRPr="00835E8E">
              <w:tab/>
              <w:t xml:space="preserve">die Anwendung der in den Artikeln 8 bis 15 und in </w:t>
            </w:r>
            <w:r w:rsidRPr="00835E8E">
              <w:rPr>
                <w:b/>
                <w:i/>
              </w:rPr>
              <w:t>Artikel</w:t>
            </w:r>
            <w:r w:rsidRPr="00835E8E">
              <w:t> 25 genannten Anforderungen und Pflichten;</w:t>
            </w:r>
          </w:p>
        </w:tc>
        <w:tc>
          <w:tcPr>
            <w:tcW w:w="4876" w:type="dxa"/>
            <w:hideMark/>
          </w:tcPr>
          <w:p w14:paraId="429534DF" w14:textId="77777777" w:rsidR="00A42879" w:rsidRPr="00835E8E" w:rsidRDefault="00147800">
            <w:pPr>
              <w:pStyle w:val="Normal6"/>
              <w:rPr>
                <w:szCs w:val="24"/>
              </w:rPr>
            </w:pPr>
            <w:r w:rsidRPr="00835E8E">
              <w:rPr>
                <w:b/>
                <w:i/>
              </w:rPr>
              <w:t>„a)</w:t>
            </w:r>
            <w:r w:rsidRPr="00835E8E">
              <w:rPr>
                <w:b/>
                <w:i/>
              </w:rPr>
              <w:tab/>
            </w:r>
            <w:r w:rsidRPr="00835E8E">
              <w:t xml:space="preserve">die Anwendung der in den Artikeln 8 bis 15 und in </w:t>
            </w:r>
            <w:r w:rsidRPr="00835E8E">
              <w:rPr>
                <w:b/>
                <w:i/>
              </w:rPr>
              <w:t>den Artikeln</w:t>
            </w:r>
            <w:r w:rsidRPr="00835E8E">
              <w:t xml:space="preserve"> 25 </w:t>
            </w:r>
            <w:r w:rsidRPr="00835E8E">
              <w:rPr>
                <w:b/>
                <w:i/>
              </w:rPr>
              <w:t xml:space="preserve">und 26 </w:t>
            </w:r>
            <w:r w:rsidRPr="00835E8E">
              <w:t>genannten Anforderungen und Pflichten;</w:t>
            </w:r>
            <w:r w:rsidRPr="00835E8E">
              <w:rPr>
                <w:b/>
                <w:i/>
              </w:rPr>
              <w:t>“</w:t>
            </w:r>
          </w:p>
        </w:tc>
      </w:tr>
    </w:tbl>
    <w:p w14:paraId="113400AD"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30AA3A0" w14:textId="77777777" w:rsidR="00A42879" w:rsidRPr="00835E8E" w:rsidRDefault="00147800" w:rsidP="00A42879">
      <w:pPr>
        <w:pStyle w:val="CrossRef"/>
      </w:pPr>
      <w:r w:rsidRPr="00835E8E">
        <w:t>(Verordnung (EU) 2024/1689)</w:t>
      </w:r>
    </w:p>
    <w:p w14:paraId="1A33DC23"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5290E83B" w14:textId="77777777" w:rsidR="00A42879" w:rsidRPr="00835E8E" w:rsidRDefault="00147800" w:rsidP="00A42879">
      <w:pPr>
        <w:pStyle w:val="Normal12Italic"/>
        <w:rPr>
          <w:noProof w:val="0"/>
        </w:rPr>
      </w:pPr>
      <w:r w:rsidRPr="00835E8E">
        <w:t xml:space="preserve">Dieser Änderungsantrag spiegelt die Bedenken der Industrie hinsichtlich des Mangels an Leitlinien zu Artikel 26 (Pflichten der Betreiber von </w:t>
      </w:r>
      <w:r w:rsidRPr="00835E8E">
        <w:t>Hochrisiko-KI-Systemen) wider. Die Leitlinien der Kommission für die Umsetzung dieser Verordnung in der Praxis sollten sich daher unter anderem besonders auf Artikel 26 konzentrieren.</w:t>
      </w:r>
    </w:p>
    <w:p w14:paraId="1C29FE25" w14:textId="77777777" w:rsidR="00A42879" w:rsidRPr="00835E8E" w:rsidRDefault="00147800" w:rsidP="00A42879">
      <w:r w:rsidRPr="00835E8E">
        <w:rPr>
          <w:rStyle w:val="HideTWBExt"/>
        </w:rPr>
        <w:t>&lt;/Amend&gt;</w:t>
      </w:r>
    </w:p>
    <w:p w14:paraId="12079BB3"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361</w:t>
      </w:r>
      <w:r w:rsidRPr="00835E8E">
        <w:rPr>
          <w:rStyle w:val="HideTWBExt"/>
          <w:b w:val="0"/>
        </w:rPr>
        <w:t>&lt;/NumAm&gt;</w:t>
      </w:r>
    </w:p>
    <w:p w14:paraId="48ECD5BA" w14:textId="77777777" w:rsidR="00A42879" w:rsidRPr="00835E8E" w:rsidRDefault="00147800" w:rsidP="00A42879">
      <w:pPr>
        <w:pStyle w:val="NormalBold"/>
      </w:pPr>
      <w:r w:rsidRPr="00835E8E">
        <w:rPr>
          <w:rStyle w:val="HideTWBExt"/>
          <w:b w:val="0"/>
        </w:rPr>
        <w:t>&lt;RepeatBlock-By&gt;&lt;Members&gt;</w:t>
      </w:r>
      <w:r w:rsidRPr="00835E8E">
        <w:t>Axel Voss</w:t>
      </w:r>
      <w:r w:rsidRPr="00835E8E">
        <w:rPr>
          <w:rStyle w:val="HideTWBExt"/>
          <w:b w:val="0"/>
        </w:rPr>
        <w:t>&lt;/Members&gt;</w:t>
      </w:r>
    </w:p>
    <w:p w14:paraId="40D02726" w14:textId="77777777" w:rsidR="00A42879" w:rsidRPr="00835E8E" w:rsidRDefault="00147800" w:rsidP="00A42879">
      <w:r w:rsidRPr="00835E8E">
        <w:rPr>
          <w:rStyle w:val="HideTWBExt"/>
        </w:rPr>
        <w:t>&lt;/RepeatBlock-By&gt;</w:t>
      </w:r>
    </w:p>
    <w:p w14:paraId="0C7AA9D6"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8D21FBA" w14:textId="77777777" w:rsidR="00A42879" w:rsidRPr="00835E8E" w:rsidRDefault="00147800" w:rsidP="00A42879">
      <w:pPr>
        <w:pStyle w:val="NormalBold"/>
      </w:pPr>
      <w:r w:rsidRPr="00835E8E">
        <w:rPr>
          <w:rStyle w:val="HideTWBExt"/>
          <w:b w:val="0"/>
        </w:rPr>
        <w:t>&lt;Article&gt;</w:t>
      </w:r>
      <w:r w:rsidRPr="00835E8E">
        <w:t>Artikel 1 – Absatz 1 – Nummer 28 b (neu)</w:t>
      </w:r>
      <w:r w:rsidRPr="00835E8E">
        <w:rPr>
          <w:rStyle w:val="HideTWBExt"/>
          <w:b w:val="0"/>
        </w:rPr>
        <w:t>&lt;/Article&gt;</w:t>
      </w:r>
    </w:p>
    <w:p w14:paraId="10180A20"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05492227" w14:textId="77777777" w:rsidR="00A42879" w:rsidRPr="00835E8E" w:rsidRDefault="00147800" w:rsidP="00A42879">
      <w:r w:rsidRPr="00835E8E">
        <w:rPr>
          <w:rStyle w:val="HideTWBExt"/>
        </w:rPr>
        <w:t>&lt;Article2&gt;</w:t>
      </w:r>
      <w:r w:rsidRPr="00835E8E">
        <w:t>Artikel 96 – Absatz 1 – Unterabsatz 1 – Buchstabe g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5EF86C2" w14:textId="77777777" w:rsidTr="00A42879">
        <w:trPr>
          <w:jc w:val="center"/>
        </w:trPr>
        <w:tc>
          <w:tcPr>
            <w:tcW w:w="9752" w:type="dxa"/>
            <w:gridSpan w:val="2"/>
          </w:tcPr>
          <w:p w14:paraId="61AFF24E" w14:textId="77777777" w:rsidR="00A42879" w:rsidRPr="00835E8E" w:rsidRDefault="00A42879">
            <w:pPr>
              <w:keepNext/>
            </w:pPr>
          </w:p>
        </w:tc>
      </w:tr>
      <w:tr w:rsidR="00CB4E41" w:rsidRPr="00835E8E" w14:paraId="05A25AC5" w14:textId="77777777" w:rsidTr="00A42879">
        <w:trPr>
          <w:jc w:val="center"/>
        </w:trPr>
        <w:tc>
          <w:tcPr>
            <w:tcW w:w="4876" w:type="dxa"/>
            <w:hideMark/>
          </w:tcPr>
          <w:p w14:paraId="411193F2" w14:textId="77777777" w:rsidR="00A42879" w:rsidRPr="00835E8E" w:rsidRDefault="00147800">
            <w:pPr>
              <w:pStyle w:val="ColumnHeading"/>
              <w:keepNext/>
            </w:pPr>
            <w:r w:rsidRPr="00835E8E">
              <w:t>Vorschlag der Kommission</w:t>
            </w:r>
          </w:p>
        </w:tc>
        <w:tc>
          <w:tcPr>
            <w:tcW w:w="4876" w:type="dxa"/>
            <w:hideMark/>
          </w:tcPr>
          <w:p w14:paraId="5A659217" w14:textId="77777777" w:rsidR="00A42879" w:rsidRPr="00835E8E" w:rsidRDefault="00147800">
            <w:pPr>
              <w:pStyle w:val="ColumnHeading"/>
              <w:keepNext/>
            </w:pPr>
            <w:r w:rsidRPr="00835E8E">
              <w:t>Geänderter Text</w:t>
            </w:r>
          </w:p>
        </w:tc>
      </w:tr>
      <w:tr w:rsidR="00CB4E41" w:rsidRPr="00835E8E" w14:paraId="721516F1" w14:textId="77777777" w:rsidTr="00A42879">
        <w:trPr>
          <w:jc w:val="center"/>
        </w:trPr>
        <w:tc>
          <w:tcPr>
            <w:tcW w:w="4876" w:type="dxa"/>
          </w:tcPr>
          <w:p w14:paraId="4080E5F3" w14:textId="77777777" w:rsidR="00A42879" w:rsidRPr="00835E8E" w:rsidRDefault="00A42879">
            <w:pPr>
              <w:pStyle w:val="Normal6"/>
            </w:pPr>
          </w:p>
        </w:tc>
        <w:tc>
          <w:tcPr>
            <w:tcW w:w="4876" w:type="dxa"/>
            <w:hideMark/>
          </w:tcPr>
          <w:p w14:paraId="2C025F77" w14:textId="77777777" w:rsidR="00A42879" w:rsidRPr="00835E8E" w:rsidRDefault="00147800">
            <w:pPr>
              <w:pStyle w:val="Normal6"/>
              <w:rPr>
                <w:szCs w:val="24"/>
              </w:rPr>
            </w:pPr>
            <w:r w:rsidRPr="00835E8E">
              <w:rPr>
                <w:b/>
                <w:i/>
              </w:rPr>
              <w:t>28b)</w:t>
            </w:r>
            <w:r w:rsidRPr="00835E8E">
              <w:rPr>
                <w:b/>
                <w:i/>
              </w:rPr>
              <w:tab/>
              <w:t>In Artikel 96 Absatz 1 Unterabsatz 1 wird folgender Buchstabe angefügt:</w:t>
            </w:r>
          </w:p>
        </w:tc>
      </w:tr>
      <w:tr w:rsidR="00CB4E41" w:rsidRPr="00835E8E" w14:paraId="12A1DC8E" w14:textId="77777777" w:rsidTr="00A42879">
        <w:trPr>
          <w:jc w:val="center"/>
        </w:trPr>
        <w:tc>
          <w:tcPr>
            <w:tcW w:w="4876" w:type="dxa"/>
          </w:tcPr>
          <w:p w14:paraId="2E1E1D07" w14:textId="77777777" w:rsidR="00A42879" w:rsidRPr="00835E8E" w:rsidRDefault="00A42879">
            <w:pPr>
              <w:pStyle w:val="Normal6"/>
            </w:pPr>
          </w:p>
        </w:tc>
        <w:tc>
          <w:tcPr>
            <w:tcW w:w="4876" w:type="dxa"/>
            <w:hideMark/>
          </w:tcPr>
          <w:p w14:paraId="544C6A96" w14:textId="77777777" w:rsidR="00A42879" w:rsidRPr="00835E8E" w:rsidRDefault="00147800">
            <w:pPr>
              <w:pStyle w:val="Normal6"/>
              <w:rPr>
                <w:szCs w:val="24"/>
              </w:rPr>
            </w:pPr>
            <w:r w:rsidRPr="00835E8E">
              <w:rPr>
                <w:b/>
                <w:i/>
              </w:rPr>
              <w:t>„g)</w:t>
            </w:r>
            <w:r w:rsidRPr="00835E8E">
              <w:rPr>
                <w:b/>
                <w:i/>
              </w:rPr>
              <w:tab/>
              <w:t xml:space="preserve">die Anwendung der in Artikel 27 genannten Anforderungen und Pflichten, einschließlich der </w:t>
            </w:r>
            <w:r w:rsidRPr="00835E8E">
              <w:rPr>
                <w:b/>
                <w:i/>
              </w:rPr>
              <w:t>Möglichkeit, dass die Grundrechte-Folgenabschätzung durch die Datenschutz-Folgenabschätzung gemäß Artikel 27 Absatz 4 dieser Verordnung vertreten wird, gegebenenfalls unter Verwendung standardisierter Vorlagen, Checklisten und bewährter Verfahren.“</w:t>
            </w:r>
          </w:p>
        </w:tc>
      </w:tr>
    </w:tbl>
    <w:p w14:paraId="6696E1D1"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561EB8A"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5895D417" w14:textId="77777777" w:rsidR="00A42879" w:rsidRPr="00835E8E" w:rsidRDefault="00147800" w:rsidP="00A42879">
      <w:pPr>
        <w:pStyle w:val="Normal12Italic"/>
        <w:rPr>
          <w:noProof w:val="0"/>
        </w:rPr>
      </w:pPr>
      <w:r w:rsidRPr="00835E8E">
        <w:t xml:space="preserve">Dieser Änderungsantrag spiegelt die Schwierigkeit der Industrie wider, die in Artikel 27 festgelegten Anforderungen an die Grundrechte-Folgenabschätzung für </w:t>
      </w:r>
      <w:r w:rsidRPr="00835E8E">
        <w:t>Hochrisiko-KI-Systeme zu erfüllen. Daher wird die Kommission aufgefordert, Leitlinien für die praktische Umsetzung dieses Artikels zu erstellen, insbesondere auch für das Zusammenspiel zwischen den Grundrechte-Folgenabschätzungen und den Datenschutz-Folgenabschätzungen.</w:t>
      </w:r>
    </w:p>
    <w:p w14:paraId="06F650B9" w14:textId="77777777" w:rsidR="00A42879" w:rsidRPr="00835E8E" w:rsidRDefault="00147800" w:rsidP="00A42879">
      <w:r w:rsidRPr="00835E8E">
        <w:rPr>
          <w:rStyle w:val="HideTWBExt"/>
        </w:rPr>
        <w:t>&lt;/Amend&gt;</w:t>
      </w:r>
    </w:p>
    <w:p w14:paraId="32837EEF" w14:textId="77777777" w:rsidR="00A42879" w:rsidRPr="00835E8E" w:rsidRDefault="00147800"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362</w:t>
      </w:r>
      <w:r w:rsidRPr="00835E8E">
        <w:rPr>
          <w:rStyle w:val="HideTWBExt"/>
          <w:b w:val="0"/>
        </w:rPr>
        <w:t>&lt;/NumAm&gt;</w:t>
      </w:r>
    </w:p>
    <w:p w14:paraId="79A9535D" w14:textId="77777777" w:rsidR="00A42879" w:rsidRPr="00835E8E" w:rsidRDefault="00147800" w:rsidP="00A42879">
      <w:pPr>
        <w:pStyle w:val="NormalBold"/>
      </w:pPr>
      <w:r w:rsidRPr="00835E8E">
        <w:rPr>
          <w:rStyle w:val="HideTWBExt"/>
          <w:b w:val="0"/>
        </w:rPr>
        <w:t>&lt;RepeatBlock-By&gt;&lt;Members&gt;</w:t>
      </w:r>
      <w:r w:rsidRPr="00835E8E">
        <w:t>Stefano Cavedagna</w:t>
      </w:r>
      <w:r w:rsidRPr="00835E8E">
        <w:rPr>
          <w:rStyle w:val="HideTWBExt"/>
          <w:b w:val="0"/>
        </w:rPr>
        <w:t>&lt;/Members&gt;</w:t>
      </w:r>
    </w:p>
    <w:p w14:paraId="6FF00DFE" w14:textId="77777777" w:rsidR="00A42879" w:rsidRPr="00835E8E" w:rsidRDefault="00147800" w:rsidP="00A42879">
      <w:r w:rsidRPr="00835E8E">
        <w:rPr>
          <w:rStyle w:val="HideTWBExt"/>
        </w:rPr>
        <w:t>&lt;/RepeatBlock-By&gt;</w:t>
      </w:r>
    </w:p>
    <w:p w14:paraId="6755C92D"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1139F95" w14:textId="77777777" w:rsidR="00A42879" w:rsidRPr="00835E8E" w:rsidRDefault="00147800" w:rsidP="00A42879">
      <w:pPr>
        <w:pStyle w:val="NormalBold"/>
      </w:pPr>
      <w:r w:rsidRPr="00835E8E">
        <w:rPr>
          <w:rStyle w:val="HideTWBExt"/>
          <w:b w:val="0"/>
        </w:rPr>
        <w:t>&lt;Article&gt;</w:t>
      </w:r>
      <w:r w:rsidRPr="00835E8E">
        <w:t>Artikel 1 – Absatz 1 – Nummer 27 a (neu)</w:t>
      </w:r>
      <w:r w:rsidRPr="00835E8E">
        <w:rPr>
          <w:rStyle w:val="HideTWBExt"/>
          <w:b w:val="0"/>
        </w:rPr>
        <w:t>&lt;/Article&gt;</w:t>
      </w:r>
    </w:p>
    <w:p w14:paraId="48DE07F8"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08E4A411" w14:textId="77777777" w:rsidR="00A42879" w:rsidRPr="00835E8E" w:rsidRDefault="00147800" w:rsidP="00A42879">
      <w:r w:rsidRPr="00835E8E">
        <w:rPr>
          <w:rStyle w:val="HideTWBExt"/>
        </w:rPr>
        <w:t>&lt;Article2&gt;</w:t>
      </w:r>
      <w:r w:rsidRPr="00835E8E">
        <w:t>Artikel 96 – Absatz 1 – Unterabsatz 1 – Buchstabe f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57B0DEB1" w14:textId="77777777" w:rsidTr="00A42879">
        <w:trPr>
          <w:jc w:val="center"/>
        </w:trPr>
        <w:tc>
          <w:tcPr>
            <w:tcW w:w="9752" w:type="dxa"/>
            <w:gridSpan w:val="2"/>
          </w:tcPr>
          <w:p w14:paraId="4676D407" w14:textId="77777777" w:rsidR="00A42879" w:rsidRPr="00835E8E" w:rsidRDefault="00A42879">
            <w:pPr>
              <w:keepNext/>
            </w:pPr>
          </w:p>
        </w:tc>
      </w:tr>
      <w:tr w:rsidR="00CB4E41" w:rsidRPr="00835E8E" w14:paraId="08037FE3" w14:textId="77777777" w:rsidTr="00A42879">
        <w:trPr>
          <w:jc w:val="center"/>
        </w:trPr>
        <w:tc>
          <w:tcPr>
            <w:tcW w:w="4876" w:type="dxa"/>
            <w:hideMark/>
          </w:tcPr>
          <w:p w14:paraId="375C1773" w14:textId="77777777" w:rsidR="00A42879" w:rsidRPr="00835E8E" w:rsidRDefault="00147800">
            <w:pPr>
              <w:pStyle w:val="ColumnHeading"/>
              <w:keepNext/>
            </w:pPr>
            <w:r w:rsidRPr="00835E8E">
              <w:t>Vorschlag der Kommission</w:t>
            </w:r>
          </w:p>
        </w:tc>
        <w:tc>
          <w:tcPr>
            <w:tcW w:w="4876" w:type="dxa"/>
            <w:hideMark/>
          </w:tcPr>
          <w:p w14:paraId="62FC66E0" w14:textId="77777777" w:rsidR="00A42879" w:rsidRPr="00835E8E" w:rsidRDefault="00147800">
            <w:pPr>
              <w:pStyle w:val="ColumnHeading"/>
              <w:keepNext/>
            </w:pPr>
            <w:r w:rsidRPr="00835E8E">
              <w:t>Geänderter Text</w:t>
            </w:r>
          </w:p>
        </w:tc>
      </w:tr>
      <w:tr w:rsidR="00CB4E41" w:rsidRPr="00835E8E" w14:paraId="56CE73B8" w14:textId="77777777" w:rsidTr="00A42879">
        <w:trPr>
          <w:jc w:val="center"/>
        </w:trPr>
        <w:tc>
          <w:tcPr>
            <w:tcW w:w="4876" w:type="dxa"/>
          </w:tcPr>
          <w:p w14:paraId="094DD925" w14:textId="77777777" w:rsidR="00A42879" w:rsidRPr="00835E8E" w:rsidRDefault="00A42879">
            <w:pPr>
              <w:pStyle w:val="Normal6"/>
            </w:pPr>
          </w:p>
        </w:tc>
        <w:tc>
          <w:tcPr>
            <w:tcW w:w="4876" w:type="dxa"/>
            <w:hideMark/>
          </w:tcPr>
          <w:p w14:paraId="0A902454" w14:textId="77777777" w:rsidR="00A42879" w:rsidRPr="00835E8E" w:rsidRDefault="00147800">
            <w:pPr>
              <w:pStyle w:val="Normal6"/>
              <w:rPr>
                <w:szCs w:val="24"/>
              </w:rPr>
            </w:pPr>
            <w:r w:rsidRPr="00835E8E">
              <w:rPr>
                <w:b/>
                <w:i/>
              </w:rPr>
              <w:t>27a)</w:t>
            </w:r>
            <w:r w:rsidRPr="00835E8E">
              <w:rPr>
                <w:b/>
                <w:i/>
              </w:rPr>
              <w:tab/>
              <w:t>In Artikel 96 Absatz 1 Unterabsatz 1 wird folgender Buchstabe angefügt:</w:t>
            </w:r>
          </w:p>
        </w:tc>
      </w:tr>
      <w:tr w:rsidR="00CB4E41" w:rsidRPr="00835E8E" w14:paraId="5E705C5D" w14:textId="77777777" w:rsidTr="00A42879">
        <w:trPr>
          <w:jc w:val="center"/>
        </w:trPr>
        <w:tc>
          <w:tcPr>
            <w:tcW w:w="4876" w:type="dxa"/>
          </w:tcPr>
          <w:p w14:paraId="493A4571" w14:textId="77777777" w:rsidR="00A42879" w:rsidRPr="00835E8E" w:rsidRDefault="00A42879">
            <w:pPr>
              <w:pStyle w:val="Normal6"/>
            </w:pPr>
          </w:p>
        </w:tc>
        <w:tc>
          <w:tcPr>
            <w:tcW w:w="4876" w:type="dxa"/>
            <w:hideMark/>
          </w:tcPr>
          <w:p w14:paraId="5B86D398" w14:textId="77777777" w:rsidR="00A42879" w:rsidRPr="00835E8E" w:rsidRDefault="00147800">
            <w:pPr>
              <w:pStyle w:val="Normal6"/>
              <w:rPr>
                <w:szCs w:val="24"/>
              </w:rPr>
            </w:pPr>
            <w:r w:rsidRPr="00835E8E">
              <w:rPr>
                <w:b/>
                <w:i/>
              </w:rPr>
              <w:t>„fa)</w:t>
            </w:r>
            <w:r w:rsidRPr="00835E8E">
              <w:rPr>
                <w:b/>
                <w:i/>
              </w:rPr>
              <w:tab/>
              <w:t xml:space="preserve">die praktische Anwendung der Ausnahmen in Bezug auf die Forschung gemäß Artikel 2 Absätze 6 und 8 der KI-Verordnung, einschließlich Informationen darüber, wie sie in sektoralen Kontexten wie der vorklinischen Forschung, klinischen </w:t>
            </w:r>
            <w:r w:rsidRPr="00835E8E">
              <w:rPr>
                <w:b/>
                <w:i/>
              </w:rPr>
              <w:t>Studien und Produktentwicklung im Bereich der Arzneimittel oder Medizinprodukte Anwendung finden sollen.“</w:t>
            </w:r>
          </w:p>
        </w:tc>
      </w:tr>
    </w:tbl>
    <w:p w14:paraId="17943614"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BEB4C06"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CD042D7" w14:textId="77777777" w:rsidR="00A42879" w:rsidRPr="00835E8E" w:rsidRDefault="00147800" w:rsidP="00A42879">
      <w:pPr>
        <w:pStyle w:val="Normal12Italic"/>
        <w:rPr>
          <w:noProof w:val="0"/>
        </w:rPr>
      </w:pPr>
      <w:r w:rsidRPr="00835E8E">
        <w:t xml:space="preserve">Obwohl KI-Modelle und -Systeme, die ausschließlich der </w:t>
      </w:r>
      <w:r w:rsidRPr="00835E8E">
        <w:t>wissenschaftlichen Forschung und Entwicklung dienen, ausdrücklich von den Vorschriften der KI-Verordnung ausgenommen sind, sind praktische und rechtsverbindliche Leitlinien erforderlich, um Rechtssicherheit zu gewährleisten und übermäßigen Regelungsaufwand für Unternehmen, die künstliche Intelligenz bei diesen Tätigkeiten einsetzen, zu vermeiden.</w:t>
      </w:r>
    </w:p>
    <w:p w14:paraId="5CA128F1" w14:textId="77777777" w:rsidR="00A42879" w:rsidRPr="00835E8E" w:rsidRDefault="00147800" w:rsidP="00A42879">
      <w:r w:rsidRPr="00835E8E">
        <w:rPr>
          <w:rStyle w:val="HideTWBExt"/>
        </w:rPr>
        <w:t>&lt;/Amend&gt;</w:t>
      </w:r>
    </w:p>
    <w:p w14:paraId="2DAC82B0"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363</w:t>
      </w:r>
      <w:r w:rsidRPr="00835E8E">
        <w:rPr>
          <w:rStyle w:val="HideTWBExt"/>
          <w:b w:val="0"/>
        </w:rPr>
        <w:t>&lt;/NumAm&gt;</w:t>
      </w:r>
    </w:p>
    <w:p w14:paraId="4E1E6B4F" w14:textId="77777777" w:rsidR="00A42879" w:rsidRPr="00835E8E" w:rsidRDefault="00147800" w:rsidP="00A42879">
      <w:pPr>
        <w:pStyle w:val="NormalBold"/>
      </w:pPr>
      <w:r w:rsidRPr="00835E8E">
        <w:rPr>
          <w:rStyle w:val="HideTWBExt"/>
          <w:b w:val="0"/>
        </w:rPr>
        <w:t>&lt;RepeatBlock-By&gt;&lt;Members&gt;</w:t>
      </w:r>
      <w:r w:rsidRPr="00835E8E">
        <w:t>Lukas Mandl, Sander Smit</w:t>
      </w:r>
      <w:r w:rsidRPr="00835E8E">
        <w:rPr>
          <w:rStyle w:val="HideTWBExt"/>
          <w:b w:val="0"/>
        </w:rPr>
        <w:t>&lt;/Members&gt;</w:t>
      </w:r>
    </w:p>
    <w:p w14:paraId="00079995" w14:textId="77777777" w:rsidR="00A42879" w:rsidRPr="00835E8E" w:rsidRDefault="00147800" w:rsidP="00A42879">
      <w:r w:rsidRPr="00835E8E">
        <w:rPr>
          <w:rStyle w:val="HideTWBExt"/>
        </w:rPr>
        <w:t>&lt;/RepeatBlock-By&gt;</w:t>
      </w:r>
    </w:p>
    <w:p w14:paraId="3E9BA17A"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38E8F93" w14:textId="77777777" w:rsidR="00A42879" w:rsidRPr="00835E8E" w:rsidRDefault="00147800" w:rsidP="00A42879">
      <w:pPr>
        <w:pStyle w:val="NormalBold"/>
      </w:pPr>
      <w:r w:rsidRPr="00835E8E">
        <w:rPr>
          <w:rStyle w:val="HideTWBExt"/>
          <w:b w:val="0"/>
        </w:rPr>
        <w:t>&lt;Article&gt;</w:t>
      </w:r>
      <w:r w:rsidRPr="00835E8E">
        <w:t>Artikel 1 – Absatz 1 – Nummer 27 a (neu)</w:t>
      </w:r>
      <w:r w:rsidRPr="00835E8E">
        <w:rPr>
          <w:rStyle w:val="HideTWBExt"/>
          <w:b w:val="0"/>
        </w:rPr>
        <w:t>&lt;/Article&gt;</w:t>
      </w:r>
    </w:p>
    <w:p w14:paraId="3F26E21A"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51BCE845" w14:textId="77777777" w:rsidR="00A42879" w:rsidRPr="00835E8E" w:rsidRDefault="00147800" w:rsidP="00A42879">
      <w:r w:rsidRPr="00835E8E">
        <w:rPr>
          <w:rStyle w:val="HideTWBExt"/>
        </w:rPr>
        <w:t>&lt;Article2&gt;</w:t>
      </w:r>
      <w:r w:rsidRPr="00835E8E">
        <w:t>Artikel 96 – Absatz 1 – Unterabsatz 1 – Buchstabe f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20FFC653" w14:textId="77777777" w:rsidTr="00A42879">
        <w:trPr>
          <w:jc w:val="center"/>
        </w:trPr>
        <w:tc>
          <w:tcPr>
            <w:tcW w:w="9752" w:type="dxa"/>
            <w:gridSpan w:val="2"/>
          </w:tcPr>
          <w:p w14:paraId="57277D53" w14:textId="77777777" w:rsidR="00A42879" w:rsidRPr="00835E8E" w:rsidRDefault="00A42879">
            <w:pPr>
              <w:keepNext/>
            </w:pPr>
          </w:p>
        </w:tc>
      </w:tr>
      <w:tr w:rsidR="00CB4E41" w:rsidRPr="00835E8E" w14:paraId="0144FEE1" w14:textId="77777777" w:rsidTr="00A42879">
        <w:trPr>
          <w:jc w:val="center"/>
        </w:trPr>
        <w:tc>
          <w:tcPr>
            <w:tcW w:w="4876" w:type="dxa"/>
            <w:hideMark/>
          </w:tcPr>
          <w:p w14:paraId="0F682A95" w14:textId="77777777" w:rsidR="00A42879" w:rsidRPr="00835E8E" w:rsidRDefault="00147800">
            <w:pPr>
              <w:pStyle w:val="ColumnHeading"/>
              <w:keepNext/>
            </w:pPr>
            <w:r w:rsidRPr="00835E8E">
              <w:t>Vorschlag der Kommission</w:t>
            </w:r>
          </w:p>
        </w:tc>
        <w:tc>
          <w:tcPr>
            <w:tcW w:w="4876" w:type="dxa"/>
            <w:hideMark/>
          </w:tcPr>
          <w:p w14:paraId="2A365419" w14:textId="77777777" w:rsidR="00A42879" w:rsidRPr="00835E8E" w:rsidRDefault="00147800">
            <w:pPr>
              <w:pStyle w:val="ColumnHeading"/>
              <w:keepNext/>
            </w:pPr>
            <w:r w:rsidRPr="00835E8E">
              <w:t>Geänderter Text</w:t>
            </w:r>
          </w:p>
        </w:tc>
      </w:tr>
      <w:tr w:rsidR="00CB4E41" w:rsidRPr="00835E8E" w14:paraId="1719965E" w14:textId="77777777" w:rsidTr="00A42879">
        <w:trPr>
          <w:jc w:val="center"/>
        </w:trPr>
        <w:tc>
          <w:tcPr>
            <w:tcW w:w="4876" w:type="dxa"/>
          </w:tcPr>
          <w:p w14:paraId="4EF2AF44" w14:textId="77777777" w:rsidR="00A42879" w:rsidRPr="00835E8E" w:rsidRDefault="00A42879">
            <w:pPr>
              <w:pStyle w:val="Normal6"/>
            </w:pPr>
          </w:p>
        </w:tc>
        <w:tc>
          <w:tcPr>
            <w:tcW w:w="4876" w:type="dxa"/>
            <w:hideMark/>
          </w:tcPr>
          <w:p w14:paraId="4F3AA004" w14:textId="77777777" w:rsidR="00A42879" w:rsidRPr="00835E8E" w:rsidRDefault="00147800">
            <w:pPr>
              <w:pStyle w:val="Normal6"/>
              <w:rPr>
                <w:szCs w:val="24"/>
              </w:rPr>
            </w:pPr>
            <w:r w:rsidRPr="00835E8E">
              <w:rPr>
                <w:b/>
                <w:i/>
              </w:rPr>
              <w:t>27a)</w:t>
            </w:r>
            <w:r w:rsidRPr="00835E8E">
              <w:rPr>
                <w:b/>
                <w:i/>
              </w:rPr>
              <w:tab/>
              <w:t xml:space="preserve">In Artikel 96 Absatz 1 </w:t>
            </w:r>
            <w:r w:rsidRPr="00835E8E">
              <w:rPr>
                <w:b/>
                <w:i/>
              </w:rPr>
              <w:lastRenderedPageBreak/>
              <w:t>Unterabsatz 1 wird Buchstabe fa eingefügt:</w:t>
            </w:r>
          </w:p>
        </w:tc>
      </w:tr>
      <w:tr w:rsidR="00CB4E41" w:rsidRPr="00835E8E" w14:paraId="36C98C61" w14:textId="77777777" w:rsidTr="00A42879">
        <w:trPr>
          <w:jc w:val="center"/>
        </w:trPr>
        <w:tc>
          <w:tcPr>
            <w:tcW w:w="4876" w:type="dxa"/>
          </w:tcPr>
          <w:p w14:paraId="4BAA509D" w14:textId="77777777" w:rsidR="00A42879" w:rsidRPr="00835E8E" w:rsidRDefault="00A42879">
            <w:pPr>
              <w:pStyle w:val="Normal6"/>
            </w:pPr>
          </w:p>
        </w:tc>
        <w:tc>
          <w:tcPr>
            <w:tcW w:w="4876" w:type="dxa"/>
            <w:hideMark/>
          </w:tcPr>
          <w:p w14:paraId="5FE38747" w14:textId="77777777" w:rsidR="00A42879" w:rsidRPr="00835E8E" w:rsidRDefault="00147800">
            <w:pPr>
              <w:pStyle w:val="Normal6"/>
              <w:rPr>
                <w:szCs w:val="24"/>
              </w:rPr>
            </w:pPr>
            <w:r w:rsidRPr="00835E8E">
              <w:rPr>
                <w:b/>
                <w:i/>
              </w:rPr>
              <w:t>„fa)</w:t>
            </w:r>
            <w:r w:rsidRPr="00835E8E">
              <w:rPr>
                <w:b/>
                <w:i/>
              </w:rPr>
              <w:tab/>
              <w:t xml:space="preserve">die Anwendung der in Artikel 27 genannten Anforderungen und Pflichten, einschließlich der Möglichkeit, dass die Grundrechte-Folgenabschätzung durch die </w:t>
            </w:r>
            <w:r w:rsidRPr="00835E8E">
              <w:rPr>
                <w:b/>
                <w:i/>
              </w:rPr>
              <w:t>Datenschutz-Folgenabschätzung gemäß Artikel 27 Absatz 4 dieser Verordnung vertreten wird, gegebenenfalls unter Verwendung standardisierter Vorlagen, Checklisten und bewährter Verfahren.“</w:t>
            </w:r>
          </w:p>
        </w:tc>
      </w:tr>
    </w:tbl>
    <w:p w14:paraId="6D1B3A0E" w14:textId="77777777" w:rsidR="00A42879" w:rsidRPr="00835E8E" w:rsidRDefault="00147800"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88F1C9A"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354920FA" w14:textId="77777777" w:rsidR="00A42879" w:rsidRPr="00835E8E" w:rsidRDefault="00147800" w:rsidP="00A42879">
      <w:pPr>
        <w:pStyle w:val="Normal12Italic"/>
        <w:rPr>
          <w:noProof w:val="0"/>
        </w:rPr>
      </w:pPr>
      <w:r w:rsidRPr="00835E8E">
        <w:t>Dieser Änderungsantrag spiegelt die Schwierigkeit der Industrie wider, die in Artikel 27 festgelegten Anforderungen an die Grundrechte-Folgenabschätzung für Hochrisiko-KI-Systeme zu erfüllen. Daher wird die Kommission aufgefordert, Leitlinien für die praktische Umsetzung dieses Artikels zu erstellen, insbesondere auch für das Zusammenspiel zwischen den Grundrechte-Folgenabschätzungen und den Datenschutz-Folgenabschätzungen.</w:t>
      </w:r>
    </w:p>
    <w:p w14:paraId="5182F946" w14:textId="77777777" w:rsidR="00A42879" w:rsidRPr="00835E8E" w:rsidRDefault="00147800" w:rsidP="00A42879">
      <w:r w:rsidRPr="00835E8E">
        <w:rPr>
          <w:rStyle w:val="HideTWBExt"/>
        </w:rPr>
        <w:t>&lt;/Amend&gt;</w:t>
      </w:r>
    </w:p>
    <w:p w14:paraId="28A1E632" w14:textId="77777777" w:rsidR="00A42879" w:rsidRPr="00835E8E" w:rsidRDefault="00147800"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364</w:t>
      </w:r>
      <w:r w:rsidRPr="00835E8E">
        <w:rPr>
          <w:rStyle w:val="HideTWBExt"/>
          <w:b w:val="0"/>
        </w:rPr>
        <w:t>&lt;/NumAm&gt;</w:t>
      </w:r>
    </w:p>
    <w:p w14:paraId="6608D7FD" w14:textId="77777777" w:rsidR="00A42879" w:rsidRPr="00835E8E" w:rsidRDefault="00147800" w:rsidP="00A42879">
      <w:pPr>
        <w:pStyle w:val="NormalBold"/>
      </w:pPr>
      <w:r w:rsidRPr="00835E8E">
        <w:rPr>
          <w:rStyle w:val="HideTWBExt"/>
          <w:b w:val="0"/>
        </w:rPr>
        <w:t>&lt;RepeatBlock-By&gt;&lt;Members&gt;</w:t>
      </w:r>
      <w:r w:rsidRPr="00835E8E">
        <w:t>Tomáš Zdechovský</w:t>
      </w:r>
      <w:r w:rsidRPr="00835E8E">
        <w:rPr>
          <w:rStyle w:val="HideTWBExt"/>
          <w:b w:val="0"/>
        </w:rPr>
        <w:t>&lt;/Members&gt;</w:t>
      </w:r>
    </w:p>
    <w:p w14:paraId="7C52FE37" w14:textId="77777777" w:rsidR="00A42879" w:rsidRPr="00835E8E" w:rsidRDefault="00147800" w:rsidP="00A42879">
      <w:r w:rsidRPr="00835E8E">
        <w:rPr>
          <w:rStyle w:val="HideTWBExt"/>
        </w:rPr>
        <w:t>&lt;/RepeatBlock-By&gt;</w:t>
      </w:r>
    </w:p>
    <w:p w14:paraId="16EF871C" w14:textId="77777777" w:rsidR="00A42879" w:rsidRPr="00835E8E" w:rsidRDefault="00147800"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E1EEBD9" w14:textId="77777777" w:rsidR="00A42879" w:rsidRPr="00835E8E" w:rsidRDefault="00147800" w:rsidP="00A42879">
      <w:pPr>
        <w:pStyle w:val="NormalBold"/>
      </w:pPr>
      <w:r w:rsidRPr="00835E8E">
        <w:rPr>
          <w:rStyle w:val="HideTWBExt"/>
          <w:b w:val="0"/>
        </w:rPr>
        <w:t>&lt;Article&gt;</w:t>
      </w:r>
      <w:r w:rsidRPr="00835E8E">
        <w:t>Artikel 1 – Absatz 1 – Nummer 27 a (neu)</w:t>
      </w:r>
      <w:r w:rsidRPr="00835E8E">
        <w:rPr>
          <w:rStyle w:val="HideTWBExt"/>
          <w:b w:val="0"/>
        </w:rPr>
        <w:t>&lt;/Article&gt;</w:t>
      </w:r>
    </w:p>
    <w:p w14:paraId="034AEA42" w14:textId="77777777" w:rsidR="00A42879" w:rsidRPr="00835E8E" w:rsidRDefault="00147800" w:rsidP="00A42879">
      <w:pPr>
        <w:keepNext/>
      </w:pPr>
      <w:r w:rsidRPr="00835E8E">
        <w:rPr>
          <w:rStyle w:val="HideTWBExt"/>
        </w:rPr>
        <w:t>&lt;DocAmend2&gt;</w:t>
      </w:r>
      <w:r w:rsidRPr="00835E8E">
        <w:t>Verordnung (EU) 2024/1689</w:t>
      </w:r>
      <w:r w:rsidRPr="00835E8E">
        <w:rPr>
          <w:rStyle w:val="HideTWBExt"/>
        </w:rPr>
        <w:t>&lt;/DocAmend2&gt;</w:t>
      </w:r>
    </w:p>
    <w:p w14:paraId="6C09945B" w14:textId="77777777" w:rsidR="00A42879" w:rsidRPr="00835E8E" w:rsidRDefault="00147800" w:rsidP="00A42879">
      <w:r w:rsidRPr="00835E8E">
        <w:rPr>
          <w:rStyle w:val="HideTWBExt"/>
        </w:rPr>
        <w:t>&lt;Article2&gt;</w:t>
      </w:r>
      <w:r w:rsidRPr="00835E8E">
        <w:t>Artikel 96 – Absatz 1 – Unterabsatz 1 – Buchstabe f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4E41" w:rsidRPr="00835E8E" w14:paraId="3680A377" w14:textId="77777777" w:rsidTr="00A42879">
        <w:trPr>
          <w:jc w:val="center"/>
        </w:trPr>
        <w:tc>
          <w:tcPr>
            <w:tcW w:w="9752" w:type="dxa"/>
            <w:gridSpan w:val="2"/>
          </w:tcPr>
          <w:p w14:paraId="468D519C" w14:textId="77777777" w:rsidR="00A42879" w:rsidRPr="00835E8E" w:rsidRDefault="00A42879">
            <w:pPr>
              <w:keepNext/>
            </w:pPr>
          </w:p>
        </w:tc>
      </w:tr>
      <w:tr w:rsidR="00CB4E41" w:rsidRPr="00835E8E" w14:paraId="6C6EEE35" w14:textId="77777777" w:rsidTr="00A42879">
        <w:trPr>
          <w:jc w:val="center"/>
        </w:trPr>
        <w:tc>
          <w:tcPr>
            <w:tcW w:w="4876" w:type="dxa"/>
            <w:hideMark/>
          </w:tcPr>
          <w:p w14:paraId="000BE540" w14:textId="77777777" w:rsidR="00A42879" w:rsidRPr="00835E8E" w:rsidRDefault="00147800">
            <w:pPr>
              <w:pStyle w:val="ColumnHeading"/>
              <w:keepNext/>
            </w:pPr>
            <w:r w:rsidRPr="00835E8E">
              <w:t>Vorschlag der Kommission</w:t>
            </w:r>
          </w:p>
        </w:tc>
        <w:tc>
          <w:tcPr>
            <w:tcW w:w="4876" w:type="dxa"/>
            <w:hideMark/>
          </w:tcPr>
          <w:p w14:paraId="636673A2" w14:textId="77777777" w:rsidR="00A42879" w:rsidRPr="00835E8E" w:rsidRDefault="00147800">
            <w:pPr>
              <w:pStyle w:val="ColumnHeading"/>
              <w:keepNext/>
            </w:pPr>
            <w:r w:rsidRPr="00835E8E">
              <w:t>Geänderter Text</w:t>
            </w:r>
          </w:p>
        </w:tc>
      </w:tr>
      <w:tr w:rsidR="00CB4E41" w:rsidRPr="00835E8E" w14:paraId="613E73BE" w14:textId="77777777" w:rsidTr="00A42879">
        <w:trPr>
          <w:jc w:val="center"/>
        </w:trPr>
        <w:tc>
          <w:tcPr>
            <w:tcW w:w="4876" w:type="dxa"/>
          </w:tcPr>
          <w:p w14:paraId="76B5655B" w14:textId="77777777" w:rsidR="00A42879" w:rsidRPr="00835E8E" w:rsidRDefault="00A42879">
            <w:pPr>
              <w:pStyle w:val="Normal6"/>
            </w:pPr>
          </w:p>
        </w:tc>
        <w:tc>
          <w:tcPr>
            <w:tcW w:w="4876" w:type="dxa"/>
            <w:hideMark/>
          </w:tcPr>
          <w:p w14:paraId="27FE48E0" w14:textId="77777777" w:rsidR="00A42879" w:rsidRPr="00835E8E" w:rsidRDefault="00147800">
            <w:pPr>
              <w:pStyle w:val="Normal6"/>
              <w:rPr>
                <w:szCs w:val="24"/>
              </w:rPr>
            </w:pPr>
            <w:r w:rsidRPr="00835E8E">
              <w:rPr>
                <w:b/>
                <w:i/>
              </w:rPr>
              <w:t>27a)</w:t>
            </w:r>
            <w:r w:rsidRPr="00835E8E">
              <w:rPr>
                <w:b/>
                <w:i/>
              </w:rPr>
              <w:tab/>
              <w:t>In Artikel 96 Absatz 1 Unterabsatz 1 wird Buchstabe fa eingefügt:</w:t>
            </w:r>
          </w:p>
        </w:tc>
      </w:tr>
      <w:tr w:rsidR="00CB4E41" w:rsidRPr="00835E8E" w14:paraId="208A7E84" w14:textId="77777777" w:rsidTr="00A42879">
        <w:trPr>
          <w:jc w:val="center"/>
        </w:trPr>
        <w:tc>
          <w:tcPr>
            <w:tcW w:w="4876" w:type="dxa"/>
          </w:tcPr>
          <w:p w14:paraId="33EB2CF8" w14:textId="77777777" w:rsidR="00A42879" w:rsidRPr="00835E8E" w:rsidRDefault="00A42879">
            <w:pPr>
              <w:pStyle w:val="Normal6"/>
            </w:pPr>
          </w:p>
        </w:tc>
        <w:tc>
          <w:tcPr>
            <w:tcW w:w="4876" w:type="dxa"/>
            <w:hideMark/>
          </w:tcPr>
          <w:p w14:paraId="602903FA" w14:textId="77777777" w:rsidR="00A42879" w:rsidRPr="00835E8E" w:rsidRDefault="00147800">
            <w:pPr>
              <w:pStyle w:val="Normal6"/>
              <w:rPr>
                <w:szCs w:val="24"/>
              </w:rPr>
            </w:pPr>
            <w:r w:rsidRPr="00835E8E">
              <w:rPr>
                <w:b/>
                <w:i/>
              </w:rPr>
              <w:t>„fa)</w:t>
            </w:r>
            <w:r w:rsidRPr="00835E8E">
              <w:rPr>
                <w:b/>
                <w:i/>
              </w:rPr>
              <w:tab/>
              <w:t xml:space="preserve">die Anwendung der in Artikel 27 genannten Anforderungen und Pflichten, </w:t>
            </w:r>
            <w:r w:rsidRPr="00835E8E">
              <w:rPr>
                <w:b/>
                <w:i/>
              </w:rPr>
              <w:t xml:space="preserve">einschließlich der Möglichkeit, dass die Grundrechte-Folgenabschätzung durch die Datenschutz-Folgenabschätzung gemäß Artikel 27 Absatz 4 dieser Verordnung vertreten wird, gegebenenfalls unter Verwendung standardisierter Vorlagen, Checklisten </w:t>
            </w:r>
            <w:r w:rsidRPr="00835E8E">
              <w:rPr>
                <w:b/>
                <w:i/>
              </w:rPr>
              <w:lastRenderedPageBreak/>
              <w:t>und bewährter Verfahren.“</w:t>
            </w:r>
          </w:p>
        </w:tc>
      </w:tr>
    </w:tbl>
    <w:p w14:paraId="7C24489E" w14:textId="77777777" w:rsidR="00A42879" w:rsidRPr="00835E8E" w:rsidRDefault="00147800"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702DE38" w14:textId="77777777" w:rsidR="00A42879" w:rsidRPr="00835E8E" w:rsidRDefault="00147800"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6413D7E5" w14:textId="77777777" w:rsidR="00A42879" w:rsidRPr="00835E8E" w:rsidRDefault="00147800" w:rsidP="00A42879">
      <w:pPr>
        <w:pStyle w:val="Normal12Italic"/>
      </w:pPr>
      <w:r w:rsidRPr="00835E8E">
        <w:t>Dieser Änderungsantrag spiegelt die Schwierigkeit der Industrie wider, die in Artikel 27 festgelegten Anforderungen an die Grundrechte-Folgenabschätzung für Hochrisiko-KI-Systeme zu erfüllen. Daher wird die Kommission aufgefordert, Leitlinien für die praktische Umsetzung dieses Artikels zu erstellen, insbesondere auch für das Zusammenspiel zwischen den Grundrechte-Folgenabschätzungen und den Datenschutz-Folgenabschätzungen.</w:t>
      </w:r>
    </w:p>
    <w:p w14:paraId="7C56B66E" w14:textId="77777777" w:rsidR="00741AA3" w:rsidRPr="00835E8E" w:rsidRDefault="00741AA3" w:rsidP="00A42879">
      <w:pPr>
        <w:pStyle w:val="Normal12Italic"/>
      </w:pPr>
    </w:p>
    <w:p w14:paraId="085CEE27" w14:textId="77777777" w:rsidR="00741AA3" w:rsidRPr="00835E8E" w:rsidRDefault="00741AA3" w:rsidP="00A42879">
      <w:r w:rsidRPr="00835E8E">
        <w:rPr>
          <w:rStyle w:val="HideTWBExt"/>
        </w:rPr>
        <w:t>&lt;/Amend&gt;</w:t>
      </w:r>
    </w:p>
    <w:p w14:paraId="70290397"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365</w:t>
      </w:r>
      <w:r w:rsidRPr="00835E8E">
        <w:rPr>
          <w:rStyle w:val="HideTWBExt"/>
          <w:b w:val="0"/>
        </w:rPr>
        <w:t>&lt;/NumAm&gt;</w:t>
      </w:r>
    </w:p>
    <w:p w14:paraId="707BA540" w14:textId="77777777" w:rsidR="00741AA3" w:rsidRPr="00835E8E" w:rsidRDefault="00741AA3" w:rsidP="00A42879">
      <w:pPr>
        <w:pStyle w:val="NormalBold"/>
      </w:pPr>
      <w:r w:rsidRPr="00835E8E">
        <w:rPr>
          <w:rStyle w:val="HideTWBExt"/>
          <w:b w:val="0"/>
        </w:rPr>
        <w:t>&lt;RepeatBlock-By&gt;&lt;Members&gt;</w:t>
      </w:r>
      <w:r w:rsidRPr="00835E8E">
        <w:t>Virginie Joron, Jaroslav Bžoch, Klara Dostalova, Jorge Martín Frías, Elisabeth Dieringer, Matthieu Valet, Alexandre Varaut, Pascale Piera</w:t>
      </w:r>
      <w:r w:rsidRPr="00835E8E">
        <w:rPr>
          <w:rStyle w:val="HideTWBExt"/>
          <w:b w:val="0"/>
        </w:rPr>
        <w:t>&lt;/Members&gt;</w:t>
      </w:r>
    </w:p>
    <w:p w14:paraId="527F6995" w14:textId="77777777" w:rsidR="00741AA3" w:rsidRPr="00835E8E" w:rsidRDefault="00741AA3" w:rsidP="00A42879">
      <w:r w:rsidRPr="00835E8E">
        <w:rPr>
          <w:rStyle w:val="HideTWBExt"/>
        </w:rPr>
        <w:t>&lt;/RepeatBlock-By&gt;</w:t>
      </w:r>
    </w:p>
    <w:p w14:paraId="7D02512B"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CF0C8DE" w14:textId="77777777" w:rsidR="00741AA3" w:rsidRPr="00835E8E" w:rsidRDefault="00741AA3" w:rsidP="00A42879">
      <w:pPr>
        <w:pStyle w:val="NormalBold"/>
      </w:pPr>
      <w:r w:rsidRPr="00835E8E">
        <w:rPr>
          <w:rStyle w:val="HideTWBExt"/>
          <w:b w:val="0"/>
        </w:rPr>
        <w:t>&lt;Article&gt;</w:t>
      </w:r>
      <w:r w:rsidRPr="00835E8E">
        <w:t>Artikel 1 – Absatz 1 – Nummer 28 a (neu)</w:t>
      </w:r>
      <w:r w:rsidRPr="00835E8E">
        <w:rPr>
          <w:rStyle w:val="HideTWBExt"/>
          <w:b w:val="0"/>
        </w:rPr>
        <w:t>&lt;/Article&gt;</w:t>
      </w:r>
    </w:p>
    <w:p w14:paraId="1C56DC5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B50D552" w14:textId="77777777" w:rsidR="00741AA3" w:rsidRPr="00835E8E" w:rsidRDefault="00741AA3" w:rsidP="00A42879">
      <w:r w:rsidRPr="00835E8E">
        <w:rPr>
          <w:rStyle w:val="HideTWBExt"/>
        </w:rPr>
        <w:t>&lt;Article2&gt;</w:t>
      </w:r>
      <w:r w:rsidRPr="00835E8E">
        <w:t>Artikel 96 – 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7033F3F" w14:textId="77777777" w:rsidTr="00A42879">
        <w:trPr>
          <w:jc w:val="center"/>
        </w:trPr>
        <w:tc>
          <w:tcPr>
            <w:tcW w:w="9752" w:type="dxa"/>
            <w:gridSpan w:val="2"/>
          </w:tcPr>
          <w:p w14:paraId="77147617" w14:textId="77777777" w:rsidR="00741AA3" w:rsidRPr="00835E8E" w:rsidRDefault="00741AA3">
            <w:pPr>
              <w:keepNext/>
            </w:pPr>
          </w:p>
        </w:tc>
      </w:tr>
      <w:tr w:rsidR="00741AA3" w:rsidRPr="00835E8E" w14:paraId="102E278F" w14:textId="77777777" w:rsidTr="00A42879">
        <w:trPr>
          <w:jc w:val="center"/>
        </w:trPr>
        <w:tc>
          <w:tcPr>
            <w:tcW w:w="4876" w:type="dxa"/>
            <w:hideMark/>
          </w:tcPr>
          <w:p w14:paraId="029E4D80" w14:textId="77777777" w:rsidR="00741AA3" w:rsidRPr="00835E8E" w:rsidRDefault="00741AA3">
            <w:pPr>
              <w:pStyle w:val="ColumnHeading"/>
              <w:keepNext/>
            </w:pPr>
            <w:r w:rsidRPr="00835E8E">
              <w:t>Derzeitiger Wortlaut</w:t>
            </w:r>
          </w:p>
        </w:tc>
        <w:tc>
          <w:tcPr>
            <w:tcW w:w="4876" w:type="dxa"/>
            <w:hideMark/>
          </w:tcPr>
          <w:p w14:paraId="0E0FD369" w14:textId="77777777" w:rsidR="00741AA3" w:rsidRPr="00835E8E" w:rsidRDefault="00741AA3">
            <w:pPr>
              <w:pStyle w:val="ColumnHeading"/>
              <w:keepNext/>
            </w:pPr>
            <w:r w:rsidRPr="00835E8E">
              <w:t>Geänderter Text</w:t>
            </w:r>
          </w:p>
        </w:tc>
      </w:tr>
      <w:tr w:rsidR="00741AA3" w:rsidRPr="00835E8E" w14:paraId="699CAEF6" w14:textId="77777777" w:rsidTr="00A42879">
        <w:trPr>
          <w:jc w:val="center"/>
        </w:trPr>
        <w:tc>
          <w:tcPr>
            <w:tcW w:w="4876" w:type="dxa"/>
          </w:tcPr>
          <w:p w14:paraId="55B05D35" w14:textId="77777777" w:rsidR="00741AA3" w:rsidRPr="00835E8E" w:rsidRDefault="00741AA3">
            <w:pPr>
              <w:pStyle w:val="Normal6"/>
            </w:pPr>
          </w:p>
        </w:tc>
        <w:tc>
          <w:tcPr>
            <w:tcW w:w="4876" w:type="dxa"/>
            <w:hideMark/>
          </w:tcPr>
          <w:p w14:paraId="69F4A64C" w14:textId="77777777" w:rsidR="00741AA3" w:rsidRPr="00835E8E" w:rsidRDefault="00741AA3">
            <w:pPr>
              <w:pStyle w:val="Normal6"/>
              <w:rPr>
                <w:szCs w:val="24"/>
              </w:rPr>
            </w:pPr>
            <w:r w:rsidRPr="00835E8E">
              <w:rPr>
                <w:b/>
                <w:i/>
              </w:rPr>
              <w:t>28a)</w:t>
            </w:r>
            <w:r w:rsidRPr="00835E8E">
              <w:rPr>
                <w:b/>
                <w:i/>
              </w:rPr>
              <w:tab/>
              <w:t>Artikel 96 Absatz 2 erhält folgende Fassung:</w:t>
            </w:r>
          </w:p>
        </w:tc>
      </w:tr>
      <w:tr w:rsidR="00741AA3" w:rsidRPr="00835E8E" w14:paraId="22434CF6" w14:textId="77777777" w:rsidTr="00A42879">
        <w:trPr>
          <w:jc w:val="center"/>
        </w:trPr>
        <w:tc>
          <w:tcPr>
            <w:tcW w:w="4876" w:type="dxa"/>
          </w:tcPr>
          <w:p w14:paraId="3AF10F26" w14:textId="77777777" w:rsidR="00741AA3" w:rsidRPr="00835E8E" w:rsidRDefault="00741AA3">
            <w:pPr>
              <w:pStyle w:val="Normal6"/>
            </w:pPr>
            <w:r w:rsidRPr="00835E8E">
              <w:t>2.</w:t>
            </w:r>
            <w:r w:rsidRPr="00835E8E">
              <w:tab/>
              <w:t>Auf Ersuchen der Mitgliedstaaten oder des Büros für Künstliche Intelligenz oder von sich aus aktualisiert die Kommission früher verabschiedete Leitlinien, wenn es als notwendig erachtet wird.</w:t>
            </w:r>
          </w:p>
        </w:tc>
        <w:tc>
          <w:tcPr>
            <w:tcW w:w="4876" w:type="dxa"/>
            <w:hideMark/>
          </w:tcPr>
          <w:p w14:paraId="4CDF0157" w14:textId="77777777" w:rsidR="00741AA3" w:rsidRPr="00835E8E" w:rsidRDefault="00741AA3">
            <w:pPr>
              <w:pStyle w:val="Normal6"/>
              <w:rPr>
                <w:szCs w:val="24"/>
              </w:rPr>
            </w:pPr>
            <w:r w:rsidRPr="00835E8E">
              <w:rPr>
                <w:b/>
                <w:i/>
              </w:rPr>
              <w:t>2.</w:t>
            </w:r>
            <w:r w:rsidRPr="00835E8E">
              <w:rPr>
                <w:b/>
                <w:i/>
              </w:rPr>
              <w:tab/>
              <w:t>Auf Ersuchen der Mitgliedstaaten aktualisiert die Kommission früher verabschiedete Leitlinien, wenn dies als notwendig erachtet wird.</w:t>
            </w:r>
          </w:p>
        </w:tc>
      </w:tr>
    </w:tbl>
    <w:p w14:paraId="0AEC317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2336420" w14:textId="77777777" w:rsidR="00741AA3" w:rsidRPr="00835E8E" w:rsidRDefault="00741AA3" w:rsidP="00A42879">
      <w:r w:rsidRPr="00835E8E">
        <w:rPr>
          <w:rStyle w:val="HideTWBExt"/>
        </w:rPr>
        <w:t>&lt;/Amend&gt;</w:t>
      </w:r>
    </w:p>
    <w:p w14:paraId="2894DFB1"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366</w:t>
      </w:r>
      <w:r w:rsidRPr="00835E8E">
        <w:rPr>
          <w:rStyle w:val="HideTWBExt"/>
          <w:b w:val="0"/>
        </w:rPr>
        <w:t>&lt;/NumAm&gt;</w:t>
      </w:r>
    </w:p>
    <w:p w14:paraId="72564863" w14:textId="77777777" w:rsidR="00741AA3" w:rsidRPr="00835E8E" w:rsidRDefault="00741AA3"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7323FBEB" w14:textId="77777777" w:rsidR="00741AA3" w:rsidRPr="00835E8E" w:rsidRDefault="00741AA3" w:rsidP="00A42879">
      <w:r w:rsidRPr="00835E8E">
        <w:rPr>
          <w:rStyle w:val="HideTWBExt"/>
        </w:rPr>
        <w:t>&lt;/RepeatBlock-By&gt;</w:t>
      </w:r>
    </w:p>
    <w:p w14:paraId="46844D3F"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C9452DC" w14:textId="77777777" w:rsidR="00741AA3" w:rsidRPr="00835E8E" w:rsidRDefault="00741AA3" w:rsidP="00A42879">
      <w:pPr>
        <w:pStyle w:val="NormalBold"/>
      </w:pPr>
      <w:r w:rsidRPr="00835E8E">
        <w:rPr>
          <w:rStyle w:val="HideTWBExt"/>
          <w:b w:val="0"/>
        </w:rPr>
        <w:t>&lt;Article&gt;</w:t>
      </w:r>
      <w:r w:rsidRPr="00835E8E">
        <w:t>Artikel 1 – Absatz 1 – Nummer 28</w:t>
      </w:r>
      <w:r w:rsidRPr="00835E8E">
        <w:rPr>
          <w:rStyle w:val="HideTWBExt"/>
          <w:b w:val="0"/>
        </w:rPr>
        <w:t>&lt;/Article&gt;</w:t>
      </w:r>
    </w:p>
    <w:p w14:paraId="413BAE1E" w14:textId="77777777" w:rsidR="00741AA3" w:rsidRPr="00835E8E" w:rsidRDefault="00741AA3" w:rsidP="00A42879">
      <w:pPr>
        <w:keepNext/>
      </w:pPr>
      <w:r w:rsidRPr="00835E8E">
        <w:rPr>
          <w:rStyle w:val="HideTWBExt"/>
        </w:rPr>
        <w:lastRenderedPageBreak/>
        <w:t>&lt;DocAmend2&gt;</w:t>
      </w:r>
      <w:r w:rsidRPr="00835E8E">
        <w:t>Verordnung (EU) 2024/1689</w:t>
      </w:r>
      <w:r w:rsidRPr="00835E8E">
        <w:rPr>
          <w:rStyle w:val="HideTWBExt"/>
        </w:rPr>
        <w:t>&lt;/DocAmend2&gt;</w:t>
      </w:r>
    </w:p>
    <w:p w14:paraId="299399D4" w14:textId="77777777" w:rsidR="00741AA3" w:rsidRPr="00835E8E" w:rsidRDefault="00741AA3" w:rsidP="00A42879">
      <w:r w:rsidRPr="00835E8E">
        <w:rPr>
          <w:rStyle w:val="HideTWBExt"/>
        </w:rPr>
        <w:t>&lt;Article2&gt;</w:t>
      </w:r>
      <w:r w:rsidRPr="00835E8E">
        <w:t>Artikel 96 – Absatz 1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BC96016" w14:textId="77777777" w:rsidTr="00A42879">
        <w:trPr>
          <w:jc w:val="center"/>
        </w:trPr>
        <w:tc>
          <w:tcPr>
            <w:tcW w:w="9752" w:type="dxa"/>
            <w:gridSpan w:val="2"/>
          </w:tcPr>
          <w:p w14:paraId="1E812732" w14:textId="77777777" w:rsidR="00741AA3" w:rsidRPr="00835E8E" w:rsidRDefault="00741AA3">
            <w:pPr>
              <w:keepNext/>
            </w:pPr>
          </w:p>
        </w:tc>
      </w:tr>
      <w:tr w:rsidR="00741AA3" w:rsidRPr="00835E8E" w14:paraId="145E9422" w14:textId="77777777" w:rsidTr="00A42879">
        <w:trPr>
          <w:jc w:val="center"/>
        </w:trPr>
        <w:tc>
          <w:tcPr>
            <w:tcW w:w="4876" w:type="dxa"/>
            <w:hideMark/>
          </w:tcPr>
          <w:p w14:paraId="57780B4D" w14:textId="77777777" w:rsidR="00741AA3" w:rsidRPr="00835E8E" w:rsidRDefault="00741AA3">
            <w:pPr>
              <w:pStyle w:val="ColumnHeading"/>
              <w:keepNext/>
            </w:pPr>
            <w:r w:rsidRPr="00835E8E">
              <w:t>Vorschlag der Kommission</w:t>
            </w:r>
          </w:p>
        </w:tc>
        <w:tc>
          <w:tcPr>
            <w:tcW w:w="4876" w:type="dxa"/>
            <w:hideMark/>
          </w:tcPr>
          <w:p w14:paraId="3356649C" w14:textId="77777777" w:rsidR="00741AA3" w:rsidRPr="00835E8E" w:rsidRDefault="00741AA3">
            <w:pPr>
              <w:pStyle w:val="ColumnHeading"/>
              <w:keepNext/>
            </w:pPr>
            <w:r w:rsidRPr="00835E8E">
              <w:t>Geänderter Text</w:t>
            </w:r>
          </w:p>
        </w:tc>
      </w:tr>
      <w:tr w:rsidR="00741AA3" w:rsidRPr="00835E8E" w14:paraId="2CB0DB5E" w14:textId="77777777" w:rsidTr="00A42879">
        <w:trPr>
          <w:jc w:val="center"/>
        </w:trPr>
        <w:tc>
          <w:tcPr>
            <w:tcW w:w="4876" w:type="dxa"/>
            <w:hideMark/>
          </w:tcPr>
          <w:p w14:paraId="0B659F91" w14:textId="77777777" w:rsidR="00741AA3" w:rsidRPr="00835E8E" w:rsidRDefault="00741AA3">
            <w:pPr>
              <w:pStyle w:val="Normal6"/>
            </w:pPr>
            <w:r w:rsidRPr="00835E8E">
              <w:rPr>
                <w:b/>
                <w:i/>
              </w:rPr>
              <w:t>28.</w:t>
            </w:r>
            <w:r w:rsidRPr="00835E8E">
              <w:rPr>
                <w:b/>
                <w:i/>
              </w:rPr>
              <w:tab/>
              <w:t>Artikel 96 Absatz 1 Unterabsatz 2 erhält folgende Fassung:</w:t>
            </w:r>
          </w:p>
        </w:tc>
        <w:tc>
          <w:tcPr>
            <w:tcW w:w="4876" w:type="dxa"/>
            <w:hideMark/>
          </w:tcPr>
          <w:p w14:paraId="54A72E87" w14:textId="77777777" w:rsidR="00741AA3" w:rsidRPr="00835E8E" w:rsidRDefault="00741AA3">
            <w:pPr>
              <w:pStyle w:val="Normal6"/>
              <w:rPr>
                <w:szCs w:val="24"/>
              </w:rPr>
            </w:pPr>
            <w:r w:rsidRPr="00835E8E">
              <w:rPr>
                <w:b/>
                <w:i/>
              </w:rPr>
              <w:t>entfällt</w:t>
            </w:r>
          </w:p>
        </w:tc>
      </w:tr>
      <w:tr w:rsidR="00741AA3" w:rsidRPr="00835E8E" w14:paraId="79FCAE9F" w14:textId="77777777" w:rsidTr="00A42879">
        <w:trPr>
          <w:jc w:val="center"/>
        </w:trPr>
        <w:tc>
          <w:tcPr>
            <w:tcW w:w="4876" w:type="dxa"/>
          </w:tcPr>
          <w:p w14:paraId="17DC7553" w14:textId="77777777" w:rsidR="00741AA3" w:rsidRPr="00835E8E" w:rsidRDefault="00741AA3">
            <w:pPr>
              <w:pStyle w:val="Normal6"/>
              <w:rPr>
                <w:b/>
                <w:bCs/>
                <w:i/>
                <w:iCs/>
              </w:rPr>
            </w:pPr>
            <w:r w:rsidRPr="00835E8E">
              <w:rPr>
                <w:b/>
                <w:i/>
              </w:rPr>
              <w:t>„Wenn die Kommission solche Leitlinien herausgibt, widmet sie den Bedürfnissen von kleinen Midcaps und KMU, einschließlich Start-up-Unternehmen, von lokalen Behörden und von den am wahrscheinlichsten von dieser Verordnung betroffenen Sektoren besondere Aufmerksamkeit.“</w:t>
            </w:r>
          </w:p>
        </w:tc>
        <w:tc>
          <w:tcPr>
            <w:tcW w:w="4876" w:type="dxa"/>
          </w:tcPr>
          <w:p w14:paraId="7F8DB243" w14:textId="77777777" w:rsidR="00741AA3" w:rsidRPr="00835E8E" w:rsidRDefault="00741AA3">
            <w:pPr>
              <w:pStyle w:val="Normal6"/>
            </w:pPr>
          </w:p>
        </w:tc>
      </w:tr>
    </w:tbl>
    <w:p w14:paraId="6DC3F462"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1833FBA" w14:textId="77777777" w:rsidR="00741AA3" w:rsidRPr="00835E8E" w:rsidRDefault="00741AA3" w:rsidP="00A42879">
      <w:r w:rsidRPr="00835E8E">
        <w:rPr>
          <w:rStyle w:val="HideTWBExt"/>
        </w:rPr>
        <w:t>&lt;/Amend&gt;</w:t>
      </w:r>
    </w:p>
    <w:p w14:paraId="73307A3D"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367</w:t>
      </w:r>
      <w:r w:rsidRPr="00835E8E">
        <w:rPr>
          <w:rStyle w:val="HideTWBExt"/>
          <w:b w:val="0"/>
        </w:rPr>
        <w:t>&lt;/NumAm&gt;</w:t>
      </w:r>
    </w:p>
    <w:p w14:paraId="25CE74CA" w14:textId="77777777" w:rsidR="00741AA3" w:rsidRPr="00835E8E" w:rsidRDefault="00741AA3"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7C634252" w14:textId="77777777" w:rsidR="00741AA3" w:rsidRPr="00835E8E" w:rsidRDefault="00741AA3" w:rsidP="00A42879">
      <w:r w:rsidRPr="00835E8E">
        <w:rPr>
          <w:rStyle w:val="HideTWBExt"/>
        </w:rPr>
        <w:t>&lt;AuNomDe&gt;</w:t>
      </w:r>
      <w:r w:rsidRPr="00835E8E">
        <w:rPr>
          <w:rStyle w:val="HideTWBInt"/>
          <w:color w:val="auto"/>
        </w:rPr>
        <w:t>{The Left}</w:t>
      </w:r>
      <w:r w:rsidRPr="00835E8E">
        <w:t>im Namen der Fraktion The Left</w:t>
      </w:r>
      <w:r w:rsidRPr="00835E8E">
        <w:rPr>
          <w:rStyle w:val="HideTWBExt"/>
        </w:rPr>
        <w:t>&lt;/AuNomDe&gt;</w:t>
      </w:r>
    </w:p>
    <w:p w14:paraId="06F434EF" w14:textId="77777777" w:rsidR="00741AA3" w:rsidRPr="00835E8E" w:rsidRDefault="00741AA3" w:rsidP="00A42879">
      <w:r w:rsidRPr="00835E8E">
        <w:rPr>
          <w:rStyle w:val="HideTWBExt"/>
        </w:rPr>
        <w:t>&lt;/RepeatBlock-By&gt;</w:t>
      </w:r>
    </w:p>
    <w:p w14:paraId="619F7317"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D0F1106" w14:textId="77777777" w:rsidR="00741AA3" w:rsidRPr="00835E8E" w:rsidRDefault="00741AA3" w:rsidP="00A42879">
      <w:pPr>
        <w:pStyle w:val="NormalBold"/>
      </w:pPr>
      <w:r w:rsidRPr="00835E8E">
        <w:rPr>
          <w:rStyle w:val="HideTWBExt"/>
          <w:b w:val="0"/>
        </w:rPr>
        <w:t>&lt;Article&gt;</w:t>
      </w:r>
      <w:r w:rsidRPr="00835E8E">
        <w:t>Artikel 1 – Absatz 1 – Nummer 29</w:t>
      </w:r>
      <w:r w:rsidRPr="00835E8E">
        <w:rPr>
          <w:rStyle w:val="HideTWBExt"/>
          <w:b w:val="0"/>
        </w:rPr>
        <w:t>&lt;/Article&gt;</w:t>
      </w:r>
    </w:p>
    <w:p w14:paraId="060CDA97"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62A8A4E" w14:textId="77777777" w:rsidR="00741AA3" w:rsidRPr="00835E8E" w:rsidRDefault="00741AA3" w:rsidP="00A42879">
      <w:r w:rsidRPr="00835E8E">
        <w:rPr>
          <w:rStyle w:val="HideTWBExt"/>
        </w:rPr>
        <w:t>&lt;Article2&gt;</w:t>
      </w:r>
      <w:r w:rsidRPr="00835E8E">
        <w:t>Artikel 99</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963B2D0" w14:textId="77777777" w:rsidTr="00AE7122">
        <w:trPr>
          <w:jc w:val="center"/>
        </w:trPr>
        <w:tc>
          <w:tcPr>
            <w:tcW w:w="9752" w:type="dxa"/>
            <w:gridSpan w:val="2"/>
          </w:tcPr>
          <w:p w14:paraId="190895B3" w14:textId="77777777" w:rsidR="00741AA3" w:rsidRPr="00835E8E" w:rsidRDefault="00741AA3">
            <w:pPr>
              <w:keepNext/>
            </w:pPr>
          </w:p>
        </w:tc>
      </w:tr>
      <w:tr w:rsidR="00741AA3" w:rsidRPr="00835E8E" w14:paraId="1D55779D" w14:textId="77777777" w:rsidTr="00AE7122">
        <w:trPr>
          <w:jc w:val="center"/>
        </w:trPr>
        <w:tc>
          <w:tcPr>
            <w:tcW w:w="4876" w:type="dxa"/>
            <w:hideMark/>
          </w:tcPr>
          <w:p w14:paraId="00CFDE03" w14:textId="77777777" w:rsidR="00741AA3" w:rsidRPr="00835E8E" w:rsidRDefault="00741AA3">
            <w:pPr>
              <w:pStyle w:val="ColumnHeading"/>
              <w:keepNext/>
            </w:pPr>
            <w:r w:rsidRPr="00835E8E">
              <w:t>Vorschlag der Kommission</w:t>
            </w:r>
          </w:p>
        </w:tc>
        <w:tc>
          <w:tcPr>
            <w:tcW w:w="4876" w:type="dxa"/>
            <w:hideMark/>
          </w:tcPr>
          <w:p w14:paraId="4184C3B9" w14:textId="77777777" w:rsidR="00741AA3" w:rsidRPr="00835E8E" w:rsidRDefault="00741AA3">
            <w:pPr>
              <w:pStyle w:val="ColumnHeading"/>
              <w:keepNext/>
            </w:pPr>
            <w:r w:rsidRPr="00835E8E">
              <w:t>Geänderter Text</w:t>
            </w:r>
          </w:p>
        </w:tc>
      </w:tr>
      <w:tr w:rsidR="00741AA3" w:rsidRPr="00835E8E" w14:paraId="589FABE1" w14:textId="77777777" w:rsidTr="00AE7122">
        <w:trPr>
          <w:jc w:val="center"/>
        </w:trPr>
        <w:tc>
          <w:tcPr>
            <w:tcW w:w="4876" w:type="dxa"/>
            <w:hideMark/>
          </w:tcPr>
          <w:p w14:paraId="72DA7416" w14:textId="77777777" w:rsidR="00741AA3" w:rsidRPr="00835E8E" w:rsidRDefault="00741AA3">
            <w:pPr>
              <w:pStyle w:val="Normal6"/>
            </w:pPr>
            <w:r w:rsidRPr="00835E8E">
              <w:rPr>
                <w:b/>
                <w:i/>
              </w:rPr>
              <w:t>29.</w:t>
            </w:r>
            <w:r w:rsidRPr="00835E8E">
              <w:rPr>
                <w:b/>
                <w:i/>
              </w:rPr>
              <w:tab/>
              <w:t>Artikel 99 wird wie folgt geändert:</w:t>
            </w:r>
          </w:p>
        </w:tc>
        <w:tc>
          <w:tcPr>
            <w:tcW w:w="4876" w:type="dxa"/>
            <w:hideMark/>
          </w:tcPr>
          <w:p w14:paraId="41A456B8" w14:textId="77777777" w:rsidR="00741AA3" w:rsidRPr="00835E8E" w:rsidRDefault="00741AA3">
            <w:pPr>
              <w:pStyle w:val="Normal6"/>
              <w:rPr>
                <w:szCs w:val="24"/>
              </w:rPr>
            </w:pPr>
            <w:r w:rsidRPr="00835E8E">
              <w:rPr>
                <w:b/>
                <w:i/>
              </w:rPr>
              <w:t>entfällt</w:t>
            </w:r>
          </w:p>
        </w:tc>
      </w:tr>
      <w:tr w:rsidR="00741AA3" w:rsidRPr="00835E8E" w14:paraId="65A64C43" w14:textId="77777777" w:rsidTr="00AE7122">
        <w:trPr>
          <w:jc w:val="center"/>
        </w:trPr>
        <w:tc>
          <w:tcPr>
            <w:tcW w:w="4876" w:type="dxa"/>
            <w:hideMark/>
          </w:tcPr>
          <w:p w14:paraId="0091CB2E" w14:textId="77777777" w:rsidR="00741AA3" w:rsidRPr="00835E8E" w:rsidRDefault="00741AA3">
            <w:pPr>
              <w:pStyle w:val="Normal6"/>
            </w:pPr>
            <w:r w:rsidRPr="00835E8E">
              <w:rPr>
                <w:b/>
                <w:i/>
              </w:rPr>
              <w:t>a)</w:t>
            </w:r>
            <w:r w:rsidRPr="00835E8E">
              <w:rPr>
                <w:b/>
                <w:i/>
              </w:rPr>
              <w:tab/>
              <w:t>Absatz 1 erhält folgende Fassung:</w:t>
            </w:r>
          </w:p>
        </w:tc>
        <w:tc>
          <w:tcPr>
            <w:tcW w:w="4876" w:type="dxa"/>
          </w:tcPr>
          <w:p w14:paraId="742C6186" w14:textId="77777777" w:rsidR="00741AA3" w:rsidRPr="00835E8E" w:rsidRDefault="00741AA3">
            <w:pPr>
              <w:pStyle w:val="Normal6"/>
              <w:rPr>
                <w:szCs w:val="24"/>
              </w:rPr>
            </w:pPr>
          </w:p>
        </w:tc>
      </w:tr>
      <w:tr w:rsidR="00741AA3" w:rsidRPr="00835E8E" w14:paraId="36AB98F8" w14:textId="77777777" w:rsidTr="00AE7122">
        <w:trPr>
          <w:jc w:val="center"/>
        </w:trPr>
        <w:tc>
          <w:tcPr>
            <w:tcW w:w="4876" w:type="dxa"/>
            <w:hideMark/>
          </w:tcPr>
          <w:p w14:paraId="37C89203" w14:textId="77777777" w:rsidR="00741AA3" w:rsidRPr="00835E8E" w:rsidRDefault="00741AA3">
            <w:pPr>
              <w:pStyle w:val="Normal6"/>
            </w:pPr>
            <w:r w:rsidRPr="00835E8E">
              <w:rPr>
                <w:b/>
                <w:i/>
              </w:rPr>
              <w:t>„(1)</w:t>
            </w:r>
            <w:r w:rsidRPr="00835E8E">
              <w:rPr>
                <w:b/>
                <w:i/>
              </w:rPr>
              <w:tab/>
              <w:t xml:space="preserve">Entsprechend den Vorgaben dieser Verordnung erlassen die Mitgliedstaaten Vorschriften für Sanktionen und andere Durchsetzungsmaßnahmen, zu denen auch Verwarnungen und nichtmonetäre Maßnahmen gehören können, die bei Verstößen gegen diese Verordnung durch Akteure Anwendung finden, und ergreifen alle Maßnahmen, die für deren ordnungsgemäße und wirksame Durchsetzung notwendig sind, wobei die von der Kommission gemäß Artikel 96 erteilten Leitlinien zu berücksichtigen sind. Die vorgesehenen Sanktionen </w:t>
            </w:r>
            <w:r w:rsidRPr="00835E8E">
              <w:rPr>
                <w:b/>
                <w:i/>
              </w:rPr>
              <w:lastRenderedPageBreak/>
              <w:t>müssen wirksam, verhältnismäßig und abschreckend sein. Die Mitgliedstaaten berücksichtigen bei der Verhängung von Sanktionen die Interessen von kleinen Midcaps und KMU, einschließlich Start-up-Unternehmen, sowie deren wirtschaftliches Überleben.“</w:t>
            </w:r>
          </w:p>
        </w:tc>
        <w:tc>
          <w:tcPr>
            <w:tcW w:w="4876" w:type="dxa"/>
          </w:tcPr>
          <w:p w14:paraId="2496579B" w14:textId="77777777" w:rsidR="00741AA3" w:rsidRPr="00835E8E" w:rsidRDefault="00741AA3">
            <w:pPr>
              <w:pStyle w:val="Normal6"/>
              <w:rPr>
                <w:szCs w:val="24"/>
              </w:rPr>
            </w:pPr>
          </w:p>
        </w:tc>
      </w:tr>
      <w:tr w:rsidR="00741AA3" w:rsidRPr="00835E8E" w14:paraId="5C729B66" w14:textId="77777777" w:rsidTr="00AE7122">
        <w:trPr>
          <w:jc w:val="center"/>
        </w:trPr>
        <w:tc>
          <w:tcPr>
            <w:tcW w:w="4876" w:type="dxa"/>
            <w:hideMark/>
          </w:tcPr>
          <w:p w14:paraId="70183CC1" w14:textId="77777777" w:rsidR="00741AA3" w:rsidRPr="00835E8E" w:rsidRDefault="00741AA3">
            <w:pPr>
              <w:pStyle w:val="Normal6"/>
            </w:pPr>
            <w:r w:rsidRPr="00835E8E">
              <w:rPr>
                <w:b/>
                <w:i/>
              </w:rPr>
              <w:t>b)</w:t>
            </w:r>
            <w:r w:rsidRPr="00835E8E">
              <w:rPr>
                <w:b/>
                <w:i/>
              </w:rPr>
              <w:tab/>
              <w:t>Absatz 6 erhält folgende Fassung:</w:t>
            </w:r>
          </w:p>
        </w:tc>
        <w:tc>
          <w:tcPr>
            <w:tcW w:w="4876" w:type="dxa"/>
          </w:tcPr>
          <w:p w14:paraId="6CDFB012" w14:textId="77777777" w:rsidR="00741AA3" w:rsidRPr="00835E8E" w:rsidRDefault="00741AA3">
            <w:pPr>
              <w:pStyle w:val="Normal6"/>
              <w:rPr>
                <w:szCs w:val="24"/>
              </w:rPr>
            </w:pPr>
          </w:p>
        </w:tc>
      </w:tr>
      <w:tr w:rsidR="00741AA3" w:rsidRPr="00835E8E" w14:paraId="69388F54" w14:textId="77777777" w:rsidTr="00AE7122">
        <w:trPr>
          <w:jc w:val="center"/>
        </w:trPr>
        <w:tc>
          <w:tcPr>
            <w:tcW w:w="4876" w:type="dxa"/>
            <w:hideMark/>
          </w:tcPr>
          <w:p w14:paraId="33C07172" w14:textId="77777777" w:rsidR="00741AA3" w:rsidRPr="00835E8E" w:rsidRDefault="00741AA3">
            <w:pPr>
              <w:pStyle w:val="Normal6"/>
            </w:pPr>
            <w:r w:rsidRPr="00835E8E">
              <w:rPr>
                <w:b/>
                <w:i/>
              </w:rPr>
              <w:t>„(6)</w:t>
            </w:r>
            <w:r w:rsidRPr="00835E8E">
              <w:rPr>
                <w:b/>
                <w:i/>
              </w:rPr>
              <w:tab/>
              <w:t>Im Falle von kleinen Midcaps und KMU, einschließlich Start-up-Unternehmen, gilt für jede in diesem Artikel genannte Geldbuße der jeweils niedrigere Betrag aus den in den Absätzen 3, 4 und 5 genannten Prozentsätzen oder Summen.“</w:t>
            </w:r>
          </w:p>
        </w:tc>
        <w:tc>
          <w:tcPr>
            <w:tcW w:w="4876" w:type="dxa"/>
          </w:tcPr>
          <w:p w14:paraId="78CCF0A3" w14:textId="77777777" w:rsidR="00741AA3" w:rsidRPr="00835E8E" w:rsidRDefault="00741AA3">
            <w:pPr>
              <w:pStyle w:val="Normal6"/>
              <w:rPr>
                <w:szCs w:val="24"/>
              </w:rPr>
            </w:pPr>
          </w:p>
        </w:tc>
      </w:tr>
    </w:tbl>
    <w:p w14:paraId="39DF7BEF"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DA24150" w14:textId="77777777" w:rsidR="00741AA3" w:rsidRPr="00835E8E" w:rsidRDefault="00741AA3" w:rsidP="00A42879">
      <w:r w:rsidRPr="00835E8E">
        <w:rPr>
          <w:rStyle w:val="HideTWBExt"/>
        </w:rPr>
        <w:t>&lt;/Amend&gt;</w:t>
      </w:r>
    </w:p>
    <w:p w14:paraId="64B06A75"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368</w:t>
      </w:r>
      <w:r w:rsidRPr="00835E8E">
        <w:rPr>
          <w:rStyle w:val="HideTWBExt"/>
          <w:b w:val="0"/>
        </w:rPr>
        <w:t>&lt;/NumAm&gt;</w:t>
      </w:r>
    </w:p>
    <w:p w14:paraId="5EF106E2" w14:textId="77777777" w:rsidR="00741AA3" w:rsidRPr="00835E8E" w:rsidRDefault="00741AA3"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5FA1FA05" w14:textId="77777777" w:rsidR="00741AA3" w:rsidRPr="00835E8E" w:rsidRDefault="00741AA3" w:rsidP="00A42879">
      <w:r w:rsidRPr="00835E8E">
        <w:rPr>
          <w:rStyle w:val="HideTWBExt"/>
        </w:rPr>
        <w:t>&lt;/RepeatBlock-By&gt;</w:t>
      </w:r>
    </w:p>
    <w:p w14:paraId="64017D9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83ADECC" w14:textId="77777777" w:rsidR="00741AA3" w:rsidRPr="00835E8E" w:rsidRDefault="00741AA3" w:rsidP="00A42879">
      <w:pPr>
        <w:pStyle w:val="NormalBold"/>
      </w:pPr>
      <w:r w:rsidRPr="00835E8E">
        <w:rPr>
          <w:rStyle w:val="HideTWBExt"/>
          <w:b w:val="0"/>
        </w:rPr>
        <w:t>&lt;Article&gt;</w:t>
      </w:r>
      <w:r w:rsidRPr="00835E8E">
        <w:t>Artikel 1 – Absatz 1 – Nummer 29</w:t>
      </w:r>
      <w:r w:rsidRPr="00835E8E">
        <w:rPr>
          <w:rStyle w:val="HideTWBExt"/>
          <w:b w:val="0"/>
        </w:rPr>
        <w:t>&lt;/Article&gt;</w:t>
      </w:r>
    </w:p>
    <w:p w14:paraId="7581F7A5"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16067658" w14:textId="77777777" w:rsidR="00741AA3" w:rsidRPr="00835E8E" w:rsidRDefault="00741AA3" w:rsidP="00A42879">
      <w:r w:rsidRPr="00835E8E">
        <w:rPr>
          <w:rStyle w:val="HideTWBExt"/>
        </w:rPr>
        <w:t>&lt;Article2&gt;</w:t>
      </w:r>
      <w:r w:rsidRPr="00835E8E">
        <w:t>Artikel 99</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967560B" w14:textId="77777777" w:rsidTr="00AE7122">
        <w:trPr>
          <w:jc w:val="center"/>
        </w:trPr>
        <w:tc>
          <w:tcPr>
            <w:tcW w:w="9752" w:type="dxa"/>
            <w:gridSpan w:val="2"/>
          </w:tcPr>
          <w:p w14:paraId="10F6DC1F" w14:textId="77777777" w:rsidR="00741AA3" w:rsidRPr="00835E8E" w:rsidRDefault="00741AA3">
            <w:pPr>
              <w:keepNext/>
            </w:pPr>
          </w:p>
        </w:tc>
      </w:tr>
      <w:tr w:rsidR="00741AA3" w:rsidRPr="00835E8E" w14:paraId="10889A22" w14:textId="77777777" w:rsidTr="00AE7122">
        <w:trPr>
          <w:jc w:val="center"/>
        </w:trPr>
        <w:tc>
          <w:tcPr>
            <w:tcW w:w="4876" w:type="dxa"/>
            <w:hideMark/>
          </w:tcPr>
          <w:p w14:paraId="3C5CDA75" w14:textId="77777777" w:rsidR="00741AA3" w:rsidRPr="00835E8E" w:rsidRDefault="00741AA3">
            <w:pPr>
              <w:pStyle w:val="ColumnHeading"/>
              <w:keepNext/>
            </w:pPr>
            <w:r w:rsidRPr="00835E8E">
              <w:t>Vorschlag der Kommission</w:t>
            </w:r>
          </w:p>
        </w:tc>
        <w:tc>
          <w:tcPr>
            <w:tcW w:w="4876" w:type="dxa"/>
            <w:hideMark/>
          </w:tcPr>
          <w:p w14:paraId="51359B03" w14:textId="77777777" w:rsidR="00741AA3" w:rsidRPr="00835E8E" w:rsidRDefault="00741AA3">
            <w:pPr>
              <w:pStyle w:val="ColumnHeading"/>
              <w:keepNext/>
            </w:pPr>
            <w:r w:rsidRPr="00835E8E">
              <w:t>Geänderter Text</w:t>
            </w:r>
          </w:p>
        </w:tc>
      </w:tr>
      <w:tr w:rsidR="00741AA3" w:rsidRPr="00835E8E" w14:paraId="40ACB262" w14:textId="77777777" w:rsidTr="00AE7122">
        <w:trPr>
          <w:jc w:val="center"/>
        </w:trPr>
        <w:tc>
          <w:tcPr>
            <w:tcW w:w="4876" w:type="dxa"/>
            <w:hideMark/>
          </w:tcPr>
          <w:p w14:paraId="638DCE3C" w14:textId="77777777" w:rsidR="00741AA3" w:rsidRPr="00835E8E" w:rsidRDefault="00741AA3">
            <w:pPr>
              <w:pStyle w:val="Normal6"/>
            </w:pPr>
            <w:r w:rsidRPr="00835E8E">
              <w:rPr>
                <w:b/>
                <w:i/>
              </w:rPr>
              <w:t>29.</w:t>
            </w:r>
            <w:r w:rsidRPr="00835E8E">
              <w:rPr>
                <w:b/>
                <w:i/>
              </w:rPr>
              <w:tab/>
              <w:t>Artikel 99 wird wie folgt geändert:</w:t>
            </w:r>
          </w:p>
        </w:tc>
        <w:tc>
          <w:tcPr>
            <w:tcW w:w="4876" w:type="dxa"/>
            <w:hideMark/>
          </w:tcPr>
          <w:p w14:paraId="522DC35D" w14:textId="77777777" w:rsidR="00741AA3" w:rsidRPr="00835E8E" w:rsidRDefault="00741AA3">
            <w:pPr>
              <w:pStyle w:val="Normal6"/>
              <w:rPr>
                <w:szCs w:val="24"/>
              </w:rPr>
            </w:pPr>
            <w:r w:rsidRPr="00835E8E">
              <w:rPr>
                <w:b/>
                <w:i/>
              </w:rPr>
              <w:t>entfällt</w:t>
            </w:r>
          </w:p>
        </w:tc>
      </w:tr>
      <w:tr w:rsidR="00741AA3" w:rsidRPr="00835E8E" w14:paraId="688F9EC7" w14:textId="77777777" w:rsidTr="00AE7122">
        <w:trPr>
          <w:jc w:val="center"/>
        </w:trPr>
        <w:tc>
          <w:tcPr>
            <w:tcW w:w="4876" w:type="dxa"/>
            <w:hideMark/>
          </w:tcPr>
          <w:p w14:paraId="3C442D26" w14:textId="77777777" w:rsidR="00741AA3" w:rsidRPr="00835E8E" w:rsidRDefault="00741AA3">
            <w:pPr>
              <w:pStyle w:val="Normal6"/>
            </w:pPr>
            <w:r w:rsidRPr="00835E8E">
              <w:rPr>
                <w:b/>
                <w:i/>
              </w:rPr>
              <w:t>a)</w:t>
            </w:r>
            <w:r w:rsidRPr="00835E8E">
              <w:rPr>
                <w:b/>
                <w:i/>
              </w:rPr>
              <w:tab/>
              <w:t>Absatz 1 erhält folgende Fassung:</w:t>
            </w:r>
          </w:p>
        </w:tc>
        <w:tc>
          <w:tcPr>
            <w:tcW w:w="4876" w:type="dxa"/>
          </w:tcPr>
          <w:p w14:paraId="1E84D297" w14:textId="77777777" w:rsidR="00741AA3" w:rsidRPr="00835E8E" w:rsidRDefault="00741AA3">
            <w:pPr>
              <w:pStyle w:val="Normal6"/>
              <w:rPr>
                <w:szCs w:val="24"/>
              </w:rPr>
            </w:pPr>
          </w:p>
        </w:tc>
      </w:tr>
      <w:tr w:rsidR="00741AA3" w:rsidRPr="00835E8E" w14:paraId="24869C7B" w14:textId="77777777" w:rsidTr="00AE7122">
        <w:trPr>
          <w:jc w:val="center"/>
        </w:trPr>
        <w:tc>
          <w:tcPr>
            <w:tcW w:w="4876" w:type="dxa"/>
            <w:hideMark/>
          </w:tcPr>
          <w:p w14:paraId="68CB33C6" w14:textId="77777777" w:rsidR="00741AA3" w:rsidRPr="00835E8E" w:rsidRDefault="00741AA3">
            <w:pPr>
              <w:pStyle w:val="Normal6"/>
            </w:pPr>
            <w:r w:rsidRPr="00835E8E">
              <w:rPr>
                <w:b/>
                <w:i/>
              </w:rPr>
              <w:t>„(1)</w:t>
            </w:r>
            <w:r w:rsidRPr="00835E8E">
              <w:rPr>
                <w:b/>
                <w:i/>
              </w:rPr>
              <w:tab/>
              <w:t xml:space="preserve">Entsprechend den Vorgaben dieser Verordnung erlassen die Mitgliedstaaten Vorschriften für Sanktionen und andere Durchsetzungsmaßnahmen, zu denen auch Verwarnungen und nichtmonetäre Maßnahmen gehören können, die bei Verstößen gegen diese Verordnung durch Akteure Anwendung finden, und ergreifen alle Maßnahmen, die für deren ordnungsgemäße und wirksame Durchsetzung notwendig sind, wobei die von der Kommission gemäß Artikel 96 </w:t>
            </w:r>
            <w:r w:rsidRPr="00835E8E">
              <w:rPr>
                <w:b/>
                <w:i/>
              </w:rPr>
              <w:lastRenderedPageBreak/>
              <w:t>erteilten Leitlinien zu berücksichtigen sind. Die vorgesehenen Sanktionen müssen wirksam, verhältnismäßig und abschreckend sein. Die Mitgliedstaaten berücksichtigen bei der Verhängung von Sanktionen die Interessen von kleinen Midcaps und KMU, einschließlich Start-up-Unternehmen, sowie deren wirtschaftliches Überleben.“</w:t>
            </w:r>
          </w:p>
        </w:tc>
        <w:tc>
          <w:tcPr>
            <w:tcW w:w="4876" w:type="dxa"/>
          </w:tcPr>
          <w:p w14:paraId="568E19F4" w14:textId="77777777" w:rsidR="00741AA3" w:rsidRPr="00835E8E" w:rsidRDefault="00741AA3">
            <w:pPr>
              <w:pStyle w:val="Normal6"/>
              <w:rPr>
                <w:szCs w:val="24"/>
              </w:rPr>
            </w:pPr>
          </w:p>
        </w:tc>
      </w:tr>
      <w:tr w:rsidR="00741AA3" w:rsidRPr="00835E8E" w14:paraId="73240F78" w14:textId="77777777" w:rsidTr="00AE7122">
        <w:trPr>
          <w:jc w:val="center"/>
        </w:trPr>
        <w:tc>
          <w:tcPr>
            <w:tcW w:w="4876" w:type="dxa"/>
            <w:hideMark/>
          </w:tcPr>
          <w:p w14:paraId="5B2DD14E" w14:textId="77777777" w:rsidR="00741AA3" w:rsidRPr="00835E8E" w:rsidRDefault="00741AA3">
            <w:pPr>
              <w:pStyle w:val="Normal6"/>
            </w:pPr>
            <w:r w:rsidRPr="00835E8E">
              <w:rPr>
                <w:b/>
                <w:i/>
              </w:rPr>
              <w:t>b)</w:t>
            </w:r>
            <w:r w:rsidRPr="00835E8E">
              <w:rPr>
                <w:b/>
                <w:i/>
              </w:rPr>
              <w:tab/>
              <w:t>Absatz 6 erhält folgende Fassung:</w:t>
            </w:r>
          </w:p>
        </w:tc>
        <w:tc>
          <w:tcPr>
            <w:tcW w:w="4876" w:type="dxa"/>
          </w:tcPr>
          <w:p w14:paraId="07C38723" w14:textId="77777777" w:rsidR="00741AA3" w:rsidRPr="00835E8E" w:rsidRDefault="00741AA3">
            <w:pPr>
              <w:pStyle w:val="Normal6"/>
              <w:rPr>
                <w:szCs w:val="24"/>
              </w:rPr>
            </w:pPr>
          </w:p>
        </w:tc>
      </w:tr>
      <w:tr w:rsidR="00741AA3" w:rsidRPr="00835E8E" w14:paraId="53D4A6C6" w14:textId="77777777" w:rsidTr="00AE7122">
        <w:trPr>
          <w:jc w:val="center"/>
        </w:trPr>
        <w:tc>
          <w:tcPr>
            <w:tcW w:w="4876" w:type="dxa"/>
            <w:hideMark/>
          </w:tcPr>
          <w:p w14:paraId="497272EB" w14:textId="77777777" w:rsidR="00741AA3" w:rsidRPr="00835E8E" w:rsidRDefault="00741AA3">
            <w:pPr>
              <w:pStyle w:val="Normal6"/>
            </w:pPr>
            <w:r w:rsidRPr="00835E8E">
              <w:rPr>
                <w:b/>
                <w:i/>
              </w:rPr>
              <w:t>„(6)</w:t>
            </w:r>
            <w:r w:rsidRPr="00835E8E">
              <w:rPr>
                <w:b/>
                <w:i/>
              </w:rPr>
              <w:tab/>
              <w:t>Im Falle von kleinen Midcaps und KMU, einschließlich Start-up-Unternehmen, gilt für jede in diesem Artikel genannte Geldbuße der jeweils niedrigere Betrag aus den in den Absätzen 3, 4 und 5 genannten Prozentsätzen oder Summen.“</w:t>
            </w:r>
          </w:p>
        </w:tc>
        <w:tc>
          <w:tcPr>
            <w:tcW w:w="4876" w:type="dxa"/>
          </w:tcPr>
          <w:p w14:paraId="46AF72D1" w14:textId="77777777" w:rsidR="00741AA3" w:rsidRPr="00835E8E" w:rsidRDefault="00741AA3">
            <w:pPr>
              <w:pStyle w:val="Normal6"/>
              <w:rPr>
                <w:szCs w:val="24"/>
              </w:rPr>
            </w:pPr>
          </w:p>
        </w:tc>
      </w:tr>
    </w:tbl>
    <w:p w14:paraId="200ED485"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3FBBCF1" w14:textId="77777777" w:rsidR="00741AA3" w:rsidRPr="00835E8E" w:rsidRDefault="00741AA3" w:rsidP="00A42879">
      <w:r w:rsidRPr="00835E8E">
        <w:rPr>
          <w:rStyle w:val="HideTWBExt"/>
        </w:rPr>
        <w:t>&lt;/Amend&gt;</w:t>
      </w:r>
    </w:p>
    <w:p w14:paraId="1B8C6675"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369</w:t>
      </w:r>
      <w:r w:rsidRPr="00835E8E">
        <w:rPr>
          <w:rStyle w:val="HideTWBExt"/>
          <w:b w:val="0"/>
        </w:rPr>
        <w:t>&lt;/NumAm&gt;</w:t>
      </w:r>
    </w:p>
    <w:p w14:paraId="7443688C" w14:textId="77777777" w:rsidR="00741AA3" w:rsidRPr="00835E8E" w:rsidRDefault="00741AA3" w:rsidP="00A42879">
      <w:pPr>
        <w:pStyle w:val="NormalBold"/>
      </w:pPr>
      <w:r w:rsidRPr="00835E8E">
        <w:rPr>
          <w:rStyle w:val="HideTWBExt"/>
          <w:b w:val="0"/>
        </w:rPr>
        <w:t>&lt;RepeatBlock-By&gt;&lt;Members&gt;</w:t>
      </w:r>
      <w:r w:rsidRPr="00835E8E">
        <w:t>Regina Doherty</w:t>
      </w:r>
      <w:r w:rsidRPr="00835E8E">
        <w:rPr>
          <w:rStyle w:val="HideTWBExt"/>
          <w:b w:val="0"/>
        </w:rPr>
        <w:t>&lt;/Members&gt;</w:t>
      </w:r>
    </w:p>
    <w:p w14:paraId="590EBF17" w14:textId="77777777" w:rsidR="00741AA3" w:rsidRPr="00835E8E" w:rsidRDefault="00741AA3" w:rsidP="00A42879">
      <w:r w:rsidRPr="00835E8E">
        <w:rPr>
          <w:rStyle w:val="HideTWBExt"/>
        </w:rPr>
        <w:t>&lt;/RepeatBlock-By&gt;</w:t>
      </w:r>
    </w:p>
    <w:p w14:paraId="25C5B57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CD057F9" w14:textId="77777777" w:rsidR="00741AA3" w:rsidRPr="00835E8E" w:rsidRDefault="00741AA3" w:rsidP="00A42879">
      <w:pPr>
        <w:pStyle w:val="NormalBold"/>
      </w:pPr>
      <w:r w:rsidRPr="00835E8E">
        <w:rPr>
          <w:rStyle w:val="HideTWBExt"/>
          <w:b w:val="0"/>
        </w:rPr>
        <w:t>&lt;Article&gt;</w:t>
      </w:r>
      <w:r w:rsidRPr="00835E8E">
        <w:t>Artikel 1 – Absatz 1 – Nummer 29 – Buchstabe a</w:t>
      </w:r>
      <w:r w:rsidRPr="00835E8E">
        <w:rPr>
          <w:rStyle w:val="HideTWBExt"/>
          <w:b w:val="0"/>
        </w:rPr>
        <w:t>&lt;/Article&gt;</w:t>
      </w:r>
    </w:p>
    <w:p w14:paraId="4FCBC3F2"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729089C" w14:textId="77777777" w:rsidR="00741AA3" w:rsidRPr="00835E8E" w:rsidRDefault="00741AA3" w:rsidP="00A42879">
      <w:r w:rsidRPr="00835E8E">
        <w:rPr>
          <w:rStyle w:val="HideTWBExt"/>
        </w:rPr>
        <w:t>&lt;Article2&gt;</w:t>
      </w:r>
      <w:r w:rsidRPr="00835E8E">
        <w:t>Artikel 99 – 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991D270" w14:textId="77777777" w:rsidTr="00A42879">
        <w:trPr>
          <w:jc w:val="center"/>
        </w:trPr>
        <w:tc>
          <w:tcPr>
            <w:tcW w:w="9752" w:type="dxa"/>
            <w:gridSpan w:val="2"/>
          </w:tcPr>
          <w:p w14:paraId="5C3C1F83" w14:textId="77777777" w:rsidR="00741AA3" w:rsidRPr="00835E8E" w:rsidRDefault="00741AA3">
            <w:pPr>
              <w:keepNext/>
            </w:pPr>
          </w:p>
        </w:tc>
      </w:tr>
      <w:tr w:rsidR="00741AA3" w:rsidRPr="00835E8E" w14:paraId="700D89E2" w14:textId="77777777" w:rsidTr="00A42879">
        <w:trPr>
          <w:jc w:val="center"/>
        </w:trPr>
        <w:tc>
          <w:tcPr>
            <w:tcW w:w="4876" w:type="dxa"/>
            <w:hideMark/>
          </w:tcPr>
          <w:p w14:paraId="3A42D11A" w14:textId="77777777" w:rsidR="00741AA3" w:rsidRPr="00835E8E" w:rsidRDefault="00741AA3">
            <w:pPr>
              <w:pStyle w:val="ColumnHeading"/>
              <w:keepNext/>
            </w:pPr>
            <w:r w:rsidRPr="00835E8E">
              <w:t>Vorschlag der Kommission</w:t>
            </w:r>
          </w:p>
        </w:tc>
        <w:tc>
          <w:tcPr>
            <w:tcW w:w="4876" w:type="dxa"/>
            <w:hideMark/>
          </w:tcPr>
          <w:p w14:paraId="305CB80D" w14:textId="77777777" w:rsidR="00741AA3" w:rsidRPr="00835E8E" w:rsidRDefault="00741AA3">
            <w:pPr>
              <w:pStyle w:val="ColumnHeading"/>
              <w:keepNext/>
            </w:pPr>
            <w:r w:rsidRPr="00835E8E">
              <w:t>Geänderter Text</w:t>
            </w:r>
          </w:p>
        </w:tc>
      </w:tr>
      <w:tr w:rsidR="00741AA3" w:rsidRPr="00835E8E" w14:paraId="7B9829F7" w14:textId="77777777" w:rsidTr="00A42879">
        <w:trPr>
          <w:jc w:val="center"/>
        </w:trPr>
        <w:tc>
          <w:tcPr>
            <w:tcW w:w="4876" w:type="dxa"/>
            <w:hideMark/>
          </w:tcPr>
          <w:p w14:paraId="526FA806" w14:textId="77777777" w:rsidR="00741AA3" w:rsidRPr="00835E8E" w:rsidRDefault="00741AA3">
            <w:pPr>
              <w:pStyle w:val="Normal6"/>
            </w:pPr>
            <w:r w:rsidRPr="00835E8E">
              <w:t>„(1)</w:t>
            </w:r>
            <w:r w:rsidRPr="00835E8E">
              <w:tab/>
              <w:t xml:space="preserve">Entsprechend den Vorgaben dieser Verordnung erlassen die Mitgliedstaaten Vorschriften für Sanktionen und andere Durchsetzungsmaßnahmen, zu denen auch Verwarnungen und nichtmonetäre Maßnahmen gehören können, die bei Verstößen gegen diese Verordnung durch Akteure Anwendung finden, und ergreifen alle Maßnahmen, die für deren ordnungsgemäße und wirksame Durchsetzung notwendig sind, wobei die von der Kommission gemäß Artikel 96 erteilten Leitlinien zu berücksichtigen sind. Die vorgesehenen Sanktionen müssen wirksam, verhältnismäßig und </w:t>
            </w:r>
            <w:r w:rsidRPr="00835E8E">
              <w:lastRenderedPageBreak/>
              <w:t>abschreckend sein. Die Mitgliedstaaten berücksichtigen bei der Verhängung von Sanktionen die Interessen von kleinen Midcaps und KMU, einschließlich Start-up-Unternehmen, sowie deren wirtschaftliches Überleben.“</w:t>
            </w:r>
          </w:p>
        </w:tc>
        <w:tc>
          <w:tcPr>
            <w:tcW w:w="4876" w:type="dxa"/>
            <w:hideMark/>
          </w:tcPr>
          <w:p w14:paraId="208DD103" w14:textId="77777777" w:rsidR="00741AA3" w:rsidRPr="00835E8E" w:rsidRDefault="00741AA3">
            <w:pPr>
              <w:pStyle w:val="Normal6"/>
              <w:rPr>
                <w:szCs w:val="24"/>
              </w:rPr>
            </w:pPr>
            <w:r w:rsidRPr="00835E8E">
              <w:lastRenderedPageBreak/>
              <w:t>„(1)</w:t>
            </w:r>
            <w:r w:rsidRPr="00835E8E">
              <w:tab/>
              <w:t>Entsprechend den Vorgaben dieser Verordnung erlassen die Mitgliedstaaten Vorschriften für Sanktionen und andere Durchsetzungsmaßnahmen, zu denen auch Verwarnungen und nichtmonetäre Maßnahmen gehören können, die bei Verstößen gegen diese Verordnung durch Akteure Anwendung finden, und ergreifen alle Maßnahmen, die für deren ordnungsgemäße und wirksame Durchsetzung notwendig sind, wobei die von der Kommission gemäß Artikel 96 erteilten Leitlinien zu berücksichtigen sind</w:t>
            </w:r>
            <w:r w:rsidRPr="00835E8E">
              <w:rPr>
                <w:b/>
                <w:i/>
              </w:rPr>
              <w:t xml:space="preserve"> und sich keine ungerechtfertigten Marktverzerrungen ergeben sollten</w:t>
            </w:r>
            <w:r w:rsidRPr="00835E8E">
              <w:t xml:space="preserve">. Die </w:t>
            </w:r>
            <w:r w:rsidRPr="00835E8E">
              <w:lastRenderedPageBreak/>
              <w:t>vorgesehenen Sanktionen müssen wirksam, verhältnismäßig und abschreckend sein. Die Mitgliedstaaten berücksichtigen bei der Verhängung von Sanktionen die Interessen von kleinen Midcaps und KMU, einschließlich Start-up-Unternehmen, sowie deren wirtschaftliches Überleben.“</w:t>
            </w:r>
          </w:p>
        </w:tc>
      </w:tr>
    </w:tbl>
    <w:p w14:paraId="178EECAF"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11AA41A" w14:textId="77777777" w:rsidR="00741AA3" w:rsidRPr="00835E8E" w:rsidRDefault="00741AA3" w:rsidP="00A42879">
      <w:r w:rsidRPr="00835E8E">
        <w:rPr>
          <w:rStyle w:val="HideTWBExt"/>
        </w:rPr>
        <w:t>&lt;/Amend&gt;</w:t>
      </w:r>
    </w:p>
    <w:p w14:paraId="561671E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370</w:t>
      </w:r>
      <w:r w:rsidRPr="00835E8E">
        <w:rPr>
          <w:rStyle w:val="HideTWBExt"/>
          <w:b w:val="0"/>
        </w:rPr>
        <w:t>&lt;/NumAm&gt;</w:t>
      </w:r>
    </w:p>
    <w:p w14:paraId="361D944C" w14:textId="77777777" w:rsidR="00741AA3" w:rsidRPr="00835E8E" w:rsidRDefault="00741AA3" w:rsidP="00A42879">
      <w:pPr>
        <w:pStyle w:val="NormalBold"/>
      </w:pPr>
      <w:r w:rsidRPr="00835E8E">
        <w:rPr>
          <w:rStyle w:val="HideTWBExt"/>
          <w:b w:val="0"/>
        </w:rPr>
        <w:t>&lt;RepeatBlock-By&gt;&lt;Members&gt;</w:t>
      </w:r>
      <w:r w:rsidRPr="00835E8E">
        <w:t>Kateřina Konečná</w:t>
      </w:r>
      <w:r w:rsidRPr="00835E8E">
        <w:rPr>
          <w:rStyle w:val="HideTWBExt"/>
          <w:b w:val="0"/>
        </w:rPr>
        <w:t>&lt;/Members&gt;</w:t>
      </w:r>
    </w:p>
    <w:p w14:paraId="27CF0379" w14:textId="77777777" w:rsidR="00741AA3" w:rsidRPr="00835E8E" w:rsidRDefault="00741AA3" w:rsidP="00A42879">
      <w:r w:rsidRPr="00835E8E">
        <w:rPr>
          <w:rStyle w:val="HideTWBExt"/>
        </w:rPr>
        <w:t>&lt;/RepeatBlock-By&gt;</w:t>
      </w:r>
    </w:p>
    <w:p w14:paraId="4BC506F5"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0A8C237" w14:textId="77777777" w:rsidR="00741AA3" w:rsidRPr="00835E8E" w:rsidRDefault="00741AA3" w:rsidP="00A42879">
      <w:pPr>
        <w:pStyle w:val="NormalBold"/>
      </w:pPr>
      <w:r w:rsidRPr="00835E8E">
        <w:rPr>
          <w:rStyle w:val="HideTWBExt"/>
          <w:b w:val="0"/>
        </w:rPr>
        <w:t>&lt;Article&gt;</w:t>
      </w:r>
      <w:r w:rsidRPr="00835E8E">
        <w:t>Artikel 1 – Absatz 1 – Nummer 29 – Buchstabe a</w:t>
      </w:r>
      <w:r w:rsidRPr="00835E8E">
        <w:rPr>
          <w:rStyle w:val="HideTWBExt"/>
          <w:b w:val="0"/>
        </w:rPr>
        <w:t>&lt;/Article&gt;</w:t>
      </w:r>
    </w:p>
    <w:p w14:paraId="452F9052"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CC0798C" w14:textId="77777777" w:rsidR="00741AA3" w:rsidRPr="00835E8E" w:rsidRDefault="00741AA3" w:rsidP="00A42879">
      <w:r w:rsidRPr="00835E8E">
        <w:rPr>
          <w:rStyle w:val="HideTWBExt"/>
        </w:rPr>
        <w:t>&lt;Article2&gt;</w:t>
      </w:r>
      <w:r w:rsidRPr="00835E8E">
        <w:t>Artikel 99 – Absatz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026E0A6" w14:textId="77777777" w:rsidTr="00A42879">
        <w:trPr>
          <w:jc w:val="center"/>
        </w:trPr>
        <w:tc>
          <w:tcPr>
            <w:tcW w:w="9752" w:type="dxa"/>
            <w:gridSpan w:val="2"/>
          </w:tcPr>
          <w:p w14:paraId="0F03CEF2" w14:textId="77777777" w:rsidR="00741AA3" w:rsidRPr="00835E8E" w:rsidRDefault="00741AA3">
            <w:pPr>
              <w:keepNext/>
            </w:pPr>
          </w:p>
        </w:tc>
      </w:tr>
      <w:tr w:rsidR="00741AA3" w:rsidRPr="00835E8E" w14:paraId="106DE2AB" w14:textId="77777777" w:rsidTr="00A42879">
        <w:trPr>
          <w:jc w:val="center"/>
        </w:trPr>
        <w:tc>
          <w:tcPr>
            <w:tcW w:w="4876" w:type="dxa"/>
            <w:hideMark/>
          </w:tcPr>
          <w:p w14:paraId="0E8505C4" w14:textId="77777777" w:rsidR="00741AA3" w:rsidRPr="00835E8E" w:rsidRDefault="00741AA3">
            <w:pPr>
              <w:pStyle w:val="ColumnHeading"/>
              <w:keepNext/>
            </w:pPr>
            <w:r w:rsidRPr="00835E8E">
              <w:t>Vorschlag der Kommission</w:t>
            </w:r>
          </w:p>
        </w:tc>
        <w:tc>
          <w:tcPr>
            <w:tcW w:w="4876" w:type="dxa"/>
            <w:hideMark/>
          </w:tcPr>
          <w:p w14:paraId="203AF24B" w14:textId="77777777" w:rsidR="00741AA3" w:rsidRPr="00835E8E" w:rsidRDefault="00741AA3">
            <w:pPr>
              <w:pStyle w:val="ColumnHeading"/>
              <w:keepNext/>
            </w:pPr>
            <w:r w:rsidRPr="00835E8E">
              <w:t>Geänderter Text</w:t>
            </w:r>
          </w:p>
        </w:tc>
      </w:tr>
      <w:tr w:rsidR="00741AA3" w:rsidRPr="00835E8E" w14:paraId="4B473EB5" w14:textId="77777777" w:rsidTr="00A42879">
        <w:trPr>
          <w:jc w:val="center"/>
        </w:trPr>
        <w:tc>
          <w:tcPr>
            <w:tcW w:w="4876" w:type="dxa"/>
            <w:hideMark/>
          </w:tcPr>
          <w:p w14:paraId="629D6F2B" w14:textId="77777777" w:rsidR="00741AA3" w:rsidRPr="00835E8E" w:rsidRDefault="00741AA3">
            <w:pPr>
              <w:pStyle w:val="Normal6"/>
            </w:pPr>
            <w:r w:rsidRPr="00835E8E">
              <w:t>„(1)</w:t>
            </w:r>
            <w:r w:rsidRPr="00835E8E">
              <w:tab/>
              <w:t xml:space="preserve">Entsprechend den Vorgaben dieser Verordnung erlassen die Mitgliedstaaten Vorschriften für Sanktionen und andere Durchsetzungsmaßnahmen, zu denen auch Verwarnungen und nichtmonetäre Maßnahmen gehören können, die bei Verstößen gegen diese Verordnung durch Akteure Anwendung finden, und ergreifen alle Maßnahmen, die für deren ordnungsgemäße und wirksame Durchsetzung notwendig sind, wobei die von der Kommission gemäß Artikel 96 erteilten Leitlinien zu berücksichtigen sind. Die vorgesehenen Sanktionen müssen wirksam, verhältnismäßig und abschreckend sein. Die Mitgliedstaaten berücksichtigen bei der Verhängung von Sanktionen die Interessen von </w:t>
            </w:r>
            <w:r w:rsidRPr="00835E8E">
              <w:rPr>
                <w:b/>
                <w:i/>
              </w:rPr>
              <w:t xml:space="preserve">kleinen Midcaps und </w:t>
            </w:r>
            <w:r w:rsidRPr="00835E8E">
              <w:t>KMU, einschließlich Start-up-Unternehmen, sowie deren wirtschaftliches Überleben.“</w:t>
            </w:r>
          </w:p>
        </w:tc>
        <w:tc>
          <w:tcPr>
            <w:tcW w:w="4876" w:type="dxa"/>
            <w:hideMark/>
          </w:tcPr>
          <w:p w14:paraId="4CBEB58A" w14:textId="77777777" w:rsidR="00741AA3" w:rsidRPr="00835E8E" w:rsidRDefault="00741AA3">
            <w:pPr>
              <w:pStyle w:val="Normal6"/>
              <w:rPr>
                <w:szCs w:val="24"/>
              </w:rPr>
            </w:pPr>
            <w:r w:rsidRPr="00835E8E">
              <w:t>„(1)</w:t>
            </w:r>
            <w:r w:rsidRPr="00835E8E">
              <w:tab/>
              <w:t>Entsprechend den Vorgaben dieser Verordnung erlassen die Mitgliedstaaten Vorschriften für Sanktionen und andere Durchsetzungsmaßnahmen, zu denen auch Verwarnungen und nichtmonetäre Maßnahmen gehören können, die bei Verstößen gegen diese Verordnung durch Akteure Anwendung finden, und ergreifen alle Maßnahmen, die für deren ordnungsgemäße und wirksame Durchsetzung notwendig sind, wobei die von der Kommission gemäß Artikel 96 erteilten Leitlinien zu berücksichtigen sind. Die vorgesehenen Sanktionen müssen wirksam, verhältnismäßig und abschreckend sein. Die Mitgliedstaaten berücksichtigen bei der Verhängung von Sanktionen die Interessen von KMU, einschließlich Start-up-Unternehmen, sowie deren wirtschaftliches Überleben.“</w:t>
            </w:r>
          </w:p>
        </w:tc>
      </w:tr>
    </w:tbl>
    <w:p w14:paraId="073D7BD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CC5025B" w14:textId="77777777" w:rsidR="00741AA3" w:rsidRPr="00835E8E" w:rsidRDefault="00741AA3" w:rsidP="00F65360">
      <w:r w:rsidRPr="00835E8E">
        <w:rPr>
          <w:rStyle w:val="HideTWBExt"/>
        </w:rPr>
        <w:t>&lt;/Amend&gt;</w:t>
      </w:r>
    </w:p>
    <w:p w14:paraId="0CF844B0" w14:textId="77777777" w:rsidR="00741AA3" w:rsidRPr="00835E8E" w:rsidRDefault="00741AA3" w:rsidP="00F65360">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371</w:t>
      </w:r>
      <w:r w:rsidRPr="00835E8E">
        <w:rPr>
          <w:rStyle w:val="HideTWBExt"/>
          <w:b w:val="0"/>
        </w:rPr>
        <w:t>&lt;/NumAm&gt;</w:t>
      </w:r>
    </w:p>
    <w:p w14:paraId="2B6FCF6F" w14:textId="77777777" w:rsidR="00741AA3" w:rsidRPr="00835E8E" w:rsidRDefault="00741AA3" w:rsidP="00F65360">
      <w:pPr>
        <w:pStyle w:val="NormalBold"/>
      </w:pPr>
      <w:r w:rsidRPr="00835E8E">
        <w:rPr>
          <w:rStyle w:val="HideTWBExt"/>
          <w:b w:val="0"/>
        </w:rPr>
        <w:t>&lt;RepeatBlock-By&gt;&lt;Members&gt;</w:t>
      </w:r>
      <w:r w:rsidRPr="00835E8E">
        <w:t>Markéta Gregorová, Kim Van Sparrentak</w:t>
      </w:r>
      <w:r w:rsidRPr="00835E8E">
        <w:rPr>
          <w:rStyle w:val="HideTWBExt"/>
          <w:b w:val="0"/>
        </w:rPr>
        <w:t>&lt;/Members&gt;</w:t>
      </w:r>
    </w:p>
    <w:p w14:paraId="7B759157" w14:textId="77777777" w:rsidR="00741AA3" w:rsidRPr="00835E8E" w:rsidRDefault="00741AA3" w:rsidP="00F65360">
      <w:r w:rsidRPr="00835E8E">
        <w:rPr>
          <w:rStyle w:val="HideTWBExt"/>
        </w:rPr>
        <w:t>&lt;AuNomDe&gt;</w:t>
      </w:r>
      <w:r w:rsidRPr="00835E8E">
        <w:rPr>
          <w:rStyle w:val="HideTWBInt"/>
          <w:color w:val="auto"/>
        </w:rPr>
        <w:t>{Verts/ALE}</w:t>
      </w:r>
      <w:r w:rsidRPr="00835E8E">
        <w:t>im Namen der Verts/ALE-Fraktion</w:t>
      </w:r>
      <w:r w:rsidRPr="00835E8E">
        <w:rPr>
          <w:rStyle w:val="HideTWBExt"/>
        </w:rPr>
        <w:t>&lt;/AuNomDe&gt;</w:t>
      </w:r>
    </w:p>
    <w:p w14:paraId="6855A366" w14:textId="77777777" w:rsidR="00741AA3" w:rsidRPr="00835E8E" w:rsidRDefault="00741AA3" w:rsidP="00F65360">
      <w:r w:rsidRPr="00835E8E">
        <w:rPr>
          <w:rStyle w:val="HideTWBExt"/>
        </w:rPr>
        <w:t>&lt;/RepeatBlock-By&gt;</w:t>
      </w:r>
    </w:p>
    <w:p w14:paraId="386A765E" w14:textId="77777777" w:rsidR="00741AA3" w:rsidRPr="00835E8E" w:rsidRDefault="00741AA3" w:rsidP="00F65360">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74BC6B8" w14:textId="77777777" w:rsidR="00741AA3" w:rsidRPr="00835E8E" w:rsidRDefault="00741AA3" w:rsidP="00F65360">
      <w:pPr>
        <w:pStyle w:val="NormalBold"/>
      </w:pPr>
      <w:r w:rsidRPr="00835E8E">
        <w:rPr>
          <w:rStyle w:val="HideTWBExt"/>
          <w:b w:val="0"/>
        </w:rPr>
        <w:t>&lt;Article&gt;</w:t>
      </w:r>
      <w:r w:rsidRPr="00835E8E">
        <w:t>Artikel 1 – Absatz 1 – Nummer 30 – Buchstabe a</w:t>
      </w:r>
      <w:r w:rsidRPr="00835E8E">
        <w:rPr>
          <w:rStyle w:val="HideTWBExt"/>
          <w:b w:val="0"/>
        </w:rPr>
        <w:t>&lt;/Article&gt;</w:t>
      </w:r>
    </w:p>
    <w:p w14:paraId="61136120" w14:textId="77777777" w:rsidR="00741AA3" w:rsidRPr="00835E8E" w:rsidRDefault="00741AA3" w:rsidP="00F65360">
      <w:pPr>
        <w:keepNext/>
      </w:pPr>
      <w:r w:rsidRPr="00835E8E">
        <w:rPr>
          <w:rStyle w:val="HideTWBExt"/>
        </w:rPr>
        <w:t>&lt;DocAmend2&gt;</w:t>
      </w:r>
      <w:r w:rsidRPr="00835E8E">
        <w:t>Verordnung (EU) 2024/1689</w:t>
      </w:r>
      <w:r w:rsidRPr="00835E8E">
        <w:rPr>
          <w:rStyle w:val="HideTWBExt"/>
        </w:rPr>
        <w:t>&lt;/DocAmend2&gt;</w:t>
      </w:r>
    </w:p>
    <w:p w14:paraId="3F81F220" w14:textId="77777777" w:rsidR="00741AA3" w:rsidRPr="00835E8E" w:rsidRDefault="00741AA3" w:rsidP="00F65360">
      <w:r w:rsidRPr="00835E8E">
        <w:rPr>
          <w:rStyle w:val="HideTWBExt"/>
        </w:rPr>
        <w:t>&lt;Article2&gt;</w:t>
      </w:r>
      <w:r w:rsidRPr="00835E8E">
        <w:t>Artikel 111 – 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846AA74" w14:textId="77777777" w:rsidTr="004179B3">
        <w:trPr>
          <w:jc w:val="center"/>
        </w:trPr>
        <w:tc>
          <w:tcPr>
            <w:tcW w:w="9752" w:type="dxa"/>
            <w:gridSpan w:val="2"/>
          </w:tcPr>
          <w:p w14:paraId="773285DF" w14:textId="77777777" w:rsidR="00741AA3" w:rsidRPr="00835E8E" w:rsidRDefault="00741AA3" w:rsidP="004179B3">
            <w:pPr>
              <w:keepNext/>
            </w:pPr>
          </w:p>
        </w:tc>
      </w:tr>
      <w:tr w:rsidR="00741AA3" w:rsidRPr="00835E8E" w14:paraId="26D5748D" w14:textId="77777777" w:rsidTr="004179B3">
        <w:trPr>
          <w:jc w:val="center"/>
        </w:trPr>
        <w:tc>
          <w:tcPr>
            <w:tcW w:w="4876" w:type="dxa"/>
            <w:hideMark/>
          </w:tcPr>
          <w:p w14:paraId="7A061A73" w14:textId="77777777" w:rsidR="00741AA3" w:rsidRPr="00835E8E" w:rsidRDefault="00741AA3" w:rsidP="004179B3">
            <w:pPr>
              <w:pStyle w:val="ColumnHeading"/>
              <w:keepNext/>
            </w:pPr>
            <w:r w:rsidRPr="00835E8E">
              <w:t>Vorschlag der Kommission</w:t>
            </w:r>
          </w:p>
        </w:tc>
        <w:tc>
          <w:tcPr>
            <w:tcW w:w="4876" w:type="dxa"/>
            <w:hideMark/>
          </w:tcPr>
          <w:p w14:paraId="5731A6B6" w14:textId="77777777" w:rsidR="00741AA3" w:rsidRPr="00835E8E" w:rsidRDefault="00741AA3" w:rsidP="004179B3">
            <w:pPr>
              <w:pStyle w:val="ColumnHeading"/>
              <w:keepNext/>
            </w:pPr>
            <w:r w:rsidRPr="00835E8E">
              <w:t>Geänderter Text</w:t>
            </w:r>
          </w:p>
        </w:tc>
      </w:tr>
      <w:tr w:rsidR="00741AA3" w:rsidRPr="00835E8E" w14:paraId="156A5B3B" w14:textId="77777777" w:rsidTr="004179B3">
        <w:trPr>
          <w:jc w:val="center"/>
        </w:trPr>
        <w:tc>
          <w:tcPr>
            <w:tcW w:w="4876" w:type="dxa"/>
            <w:hideMark/>
          </w:tcPr>
          <w:p w14:paraId="65E5164B" w14:textId="77777777" w:rsidR="00741AA3" w:rsidRPr="00835E8E" w:rsidRDefault="00741AA3" w:rsidP="004179B3">
            <w:pPr>
              <w:pStyle w:val="Normal6"/>
            </w:pPr>
            <w:r w:rsidRPr="00835E8E">
              <w:t>„(2)</w:t>
            </w:r>
            <w:r w:rsidRPr="00835E8E">
              <w:tab/>
              <w:t xml:space="preserve">Unbeschadet der Anwendung des Artikels 5 gemäß Artikel 113 Absatz 3 Buchstabe a gilt diese Verordnung für Betreiber von Hochrisiko-KI-Systemen – mit Ausnahme der in Absatz 1 des vorliegenden Artikels genannten Systeme –, die vor dem Beginn der Anwendung des Kapitels III und der Geltung der entsprechenden in Artikel 113 genannten Pflichten in Verkehr gebracht oder in Betrieb genommen wurden, nur dann, wenn diese Systeme danach in ihrer Konzeption erheblich verändert wurden. In jedem Fall </w:t>
            </w:r>
            <w:r w:rsidRPr="00835E8E">
              <w:rPr>
                <w:b/>
                <w:i/>
              </w:rPr>
              <w:t xml:space="preserve">treffen die Anbieter und Betreiber von Hochrisiko-KI-Systemen, die bestimmungsgemäß von Behörden verwendet </w:t>
            </w:r>
            <w:r w:rsidRPr="00835E8E">
              <w:t xml:space="preserve">werden </w:t>
            </w:r>
            <w:r w:rsidRPr="00835E8E">
              <w:rPr>
                <w:b/>
                <w:i/>
              </w:rPr>
              <w:t>sollen, die erforderlichen Maßnahmen zur Erfüllung der in</w:t>
            </w:r>
            <w:r w:rsidRPr="00835E8E">
              <w:t xml:space="preserve"> dieser Verordnung </w:t>
            </w:r>
            <w:r w:rsidRPr="00835E8E">
              <w:rPr>
                <w:b/>
                <w:i/>
              </w:rPr>
              <w:t>festgelegten Anforderungen und Pflichten bis zum 2. August 2030</w:t>
            </w:r>
            <w:r w:rsidRPr="00835E8E">
              <w:t>.“</w:t>
            </w:r>
          </w:p>
        </w:tc>
        <w:tc>
          <w:tcPr>
            <w:tcW w:w="4876" w:type="dxa"/>
            <w:hideMark/>
          </w:tcPr>
          <w:p w14:paraId="2095299E" w14:textId="77777777" w:rsidR="00741AA3" w:rsidRPr="00835E8E" w:rsidRDefault="00741AA3" w:rsidP="004179B3">
            <w:pPr>
              <w:pStyle w:val="Normal6"/>
              <w:rPr>
                <w:szCs w:val="24"/>
              </w:rPr>
            </w:pPr>
            <w:r w:rsidRPr="00835E8E">
              <w:t>„(2)</w:t>
            </w:r>
            <w:r w:rsidRPr="00835E8E">
              <w:tab/>
              <w:t xml:space="preserve">Unbeschadet der Anwendung des Artikels 5 gemäß Artikel 113 Absatz 3 Buchstabe a gilt diese Verordnung für </w:t>
            </w:r>
            <w:r w:rsidRPr="00835E8E">
              <w:rPr>
                <w:b/>
                <w:i/>
              </w:rPr>
              <w:t xml:space="preserve">Anbieter und </w:t>
            </w:r>
            <w:r w:rsidRPr="00835E8E">
              <w:t xml:space="preserve">Betreiber von Hochrisiko-KI-Systemen – mit Ausnahme der in Absatz 1 des vorliegenden Artikels genannten Systeme –, die vor dem Beginn der Anwendung des Kapitels III und der Geltung der entsprechenden in Artikel 113 genannten Pflichten in Verkehr gebracht oder in Betrieb genommen wurden, nur dann, wenn diese Systeme danach in ihrer Konzeption erheblich verändert wurden. In jedem Fall werden </w:t>
            </w:r>
            <w:r w:rsidRPr="00835E8E">
              <w:rPr>
                <w:b/>
                <w:i/>
              </w:rPr>
              <w:t>sie spätestens zum 31. Dezember 2030 mit</w:t>
            </w:r>
            <w:r w:rsidRPr="00835E8E">
              <w:t xml:space="preserve"> dieser Verordnung </w:t>
            </w:r>
            <w:r w:rsidRPr="00835E8E">
              <w:rPr>
                <w:b/>
                <w:i/>
              </w:rPr>
              <w:t>in Einklang gebracht</w:t>
            </w:r>
            <w:r w:rsidRPr="00835E8E">
              <w:t>.“</w:t>
            </w:r>
          </w:p>
        </w:tc>
      </w:tr>
    </w:tbl>
    <w:p w14:paraId="2C3AAF31" w14:textId="77777777" w:rsidR="00741AA3" w:rsidRPr="00835E8E" w:rsidRDefault="00741AA3" w:rsidP="00F65360">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25FAC96" w14:textId="77777777" w:rsidR="00741AA3" w:rsidRPr="00835E8E" w:rsidRDefault="00741AA3" w:rsidP="00A42879">
      <w:r w:rsidRPr="00835E8E">
        <w:rPr>
          <w:rStyle w:val="HideTWBExt"/>
        </w:rPr>
        <w:t>&lt;/Amend&gt;</w:t>
      </w:r>
    </w:p>
    <w:p w14:paraId="0B6CE2C4"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372</w:t>
      </w:r>
      <w:r w:rsidRPr="00835E8E">
        <w:rPr>
          <w:rStyle w:val="HideTWBExt"/>
          <w:b w:val="0"/>
        </w:rPr>
        <w:t>&lt;/NumAm&gt;</w:t>
      </w:r>
    </w:p>
    <w:p w14:paraId="6B443EBC" w14:textId="77777777" w:rsidR="00741AA3" w:rsidRPr="00835E8E" w:rsidRDefault="00741AA3" w:rsidP="00A42879">
      <w:pPr>
        <w:pStyle w:val="NormalBold"/>
      </w:pPr>
      <w:r w:rsidRPr="00835E8E">
        <w:rPr>
          <w:rStyle w:val="HideTWBExt"/>
          <w:b w:val="0"/>
        </w:rPr>
        <w:t>&lt;RepeatBlock-By&gt;&lt;Members&gt;</w:t>
      </w:r>
      <w:r w:rsidRPr="00835E8E">
        <w:t>Axel Voss</w:t>
      </w:r>
      <w:r w:rsidRPr="00835E8E">
        <w:rPr>
          <w:rStyle w:val="HideTWBExt"/>
          <w:b w:val="0"/>
        </w:rPr>
        <w:t>&lt;/Members&gt;</w:t>
      </w:r>
    </w:p>
    <w:p w14:paraId="3427A1B7" w14:textId="77777777" w:rsidR="00741AA3" w:rsidRPr="00835E8E" w:rsidRDefault="00741AA3" w:rsidP="00A42879">
      <w:r w:rsidRPr="00835E8E">
        <w:rPr>
          <w:rStyle w:val="HideTWBExt"/>
        </w:rPr>
        <w:t>&lt;/RepeatBlock-By&gt;</w:t>
      </w:r>
    </w:p>
    <w:p w14:paraId="6F73C737"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7AE6BBC" w14:textId="77777777" w:rsidR="00741AA3" w:rsidRPr="00835E8E" w:rsidRDefault="00741AA3" w:rsidP="00A42879">
      <w:pPr>
        <w:pStyle w:val="NormalBold"/>
      </w:pPr>
      <w:r w:rsidRPr="00835E8E">
        <w:rPr>
          <w:rStyle w:val="HideTWBExt"/>
          <w:b w:val="0"/>
        </w:rPr>
        <w:t>&lt;Article&gt;</w:t>
      </w:r>
      <w:r w:rsidRPr="00835E8E">
        <w:t>Artikel 1 – Absatz 1 – Nummer 29 – Buchstabe a a (neu)</w:t>
      </w:r>
      <w:r w:rsidRPr="00835E8E">
        <w:rPr>
          <w:rStyle w:val="HideTWBExt"/>
          <w:b w:val="0"/>
        </w:rPr>
        <w:t>&lt;/Article&gt;</w:t>
      </w:r>
    </w:p>
    <w:p w14:paraId="0967F4BA"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7424267C" w14:textId="77777777" w:rsidR="00741AA3" w:rsidRPr="00835E8E" w:rsidRDefault="00741AA3" w:rsidP="00A42879">
      <w:r w:rsidRPr="00835E8E">
        <w:rPr>
          <w:rStyle w:val="HideTWBExt"/>
        </w:rPr>
        <w:t>&lt;Article2&gt;</w:t>
      </w:r>
      <w:r w:rsidRPr="00835E8E">
        <w:t>Artikel 99 – Absatz 4 - Buchstabe d a (neu)</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E123788" w14:textId="77777777" w:rsidTr="00AE7122">
        <w:trPr>
          <w:jc w:val="center"/>
        </w:trPr>
        <w:tc>
          <w:tcPr>
            <w:tcW w:w="9752" w:type="dxa"/>
            <w:gridSpan w:val="2"/>
          </w:tcPr>
          <w:p w14:paraId="29E5559D" w14:textId="77777777" w:rsidR="00741AA3" w:rsidRPr="00835E8E" w:rsidRDefault="00741AA3">
            <w:pPr>
              <w:keepNext/>
            </w:pPr>
          </w:p>
        </w:tc>
      </w:tr>
      <w:tr w:rsidR="00741AA3" w:rsidRPr="00835E8E" w14:paraId="747C4911" w14:textId="77777777" w:rsidTr="00AE7122">
        <w:trPr>
          <w:jc w:val="center"/>
        </w:trPr>
        <w:tc>
          <w:tcPr>
            <w:tcW w:w="4876" w:type="dxa"/>
            <w:hideMark/>
          </w:tcPr>
          <w:p w14:paraId="7BE951E4" w14:textId="77777777" w:rsidR="00741AA3" w:rsidRPr="00835E8E" w:rsidRDefault="00741AA3">
            <w:pPr>
              <w:pStyle w:val="ColumnHeading"/>
              <w:keepNext/>
            </w:pPr>
            <w:r w:rsidRPr="00835E8E">
              <w:t>Vorschlag der Kommission</w:t>
            </w:r>
          </w:p>
        </w:tc>
        <w:tc>
          <w:tcPr>
            <w:tcW w:w="4876" w:type="dxa"/>
            <w:hideMark/>
          </w:tcPr>
          <w:p w14:paraId="40F790D6" w14:textId="77777777" w:rsidR="00741AA3" w:rsidRPr="00835E8E" w:rsidRDefault="00741AA3">
            <w:pPr>
              <w:pStyle w:val="ColumnHeading"/>
              <w:keepNext/>
            </w:pPr>
            <w:r w:rsidRPr="00835E8E">
              <w:t>Geänderter Text</w:t>
            </w:r>
          </w:p>
        </w:tc>
      </w:tr>
      <w:tr w:rsidR="00741AA3" w:rsidRPr="00835E8E" w14:paraId="14A3F1C1" w14:textId="77777777" w:rsidTr="00AE7122">
        <w:trPr>
          <w:jc w:val="center"/>
        </w:trPr>
        <w:tc>
          <w:tcPr>
            <w:tcW w:w="4876" w:type="dxa"/>
          </w:tcPr>
          <w:p w14:paraId="5F0BFD85" w14:textId="77777777" w:rsidR="00741AA3" w:rsidRPr="00835E8E" w:rsidRDefault="00741AA3">
            <w:pPr>
              <w:pStyle w:val="Normal6"/>
            </w:pPr>
          </w:p>
        </w:tc>
        <w:tc>
          <w:tcPr>
            <w:tcW w:w="4876" w:type="dxa"/>
            <w:hideMark/>
          </w:tcPr>
          <w:p w14:paraId="6A09CA54" w14:textId="77777777" w:rsidR="00741AA3" w:rsidRPr="00835E8E" w:rsidRDefault="00741AA3">
            <w:pPr>
              <w:pStyle w:val="Normal6"/>
              <w:rPr>
                <w:szCs w:val="24"/>
              </w:rPr>
            </w:pPr>
            <w:r w:rsidRPr="00835E8E">
              <w:rPr>
                <w:b/>
                <w:i/>
              </w:rPr>
              <w:t>aa)</w:t>
            </w:r>
            <w:r w:rsidRPr="00835E8E">
              <w:rPr>
                <w:b/>
                <w:i/>
              </w:rPr>
              <w:tab/>
              <w:t xml:space="preserve">In Absatz 4 wird folgender </w:t>
            </w:r>
            <w:r w:rsidRPr="00835E8E">
              <w:rPr>
                <w:b/>
                <w:i/>
              </w:rPr>
              <w:lastRenderedPageBreak/>
              <w:t>Buchstabe da eingefügt:</w:t>
            </w:r>
          </w:p>
        </w:tc>
      </w:tr>
      <w:tr w:rsidR="00741AA3" w:rsidRPr="00835E8E" w14:paraId="449FB456" w14:textId="77777777" w:rsidTr="00AE7122">
        <w:trPr>
          <w:jc w:val="center"/>
        </w:trPr>
        <w:tc>
          <w:tcPr>
            <w:tcW w:w="4876" w:type="dxa"/>
          </w:tcPr>
          <w:p w14:paraId="707E288A" w14:textId="77777777" w:rsidR="00741AA3" w:rsidRPr="00835E8E" w:rsidRDefault="00741AA3">
            <w:pPr>
              <w:pStyle w:val="Normal6"/>
            </w:pPr>
          </w:p>
        </w:tc>
        <w:tc>
          <w:tcPr>
            <w:tcW w:w="4876" w:type="dxa"/>
            <w:hideMark/>
          </w:tcPr>
          <w:p w14:paraId="32E63583" w14:textId="77777777" w:rsidR="00741AA3" w:rsidRPr="00835E8E" w:rsidRDefault="00741AA3">
            <w:pPr>
              <w:pStyle w:val="Normal6"/>
              <w:rPr>
                <w:szCs w:val="24"/>
              </w:rPr>
            </w:pPr>
            <w:r w:rsidRPr="00835E8E">
              <w:rPr>
                <w:b/>
                <w:i/>
              </w:rPr>
              <w:t>„da)</w:t>
            </w:r>
            <w:r w:rsidRPr="00835E8E">
              <w:rPr>
                <w:b/>
                <w:i/>
              </w:rPr>
              <w:tab/>
              <w:t>Pflichten der Anbieter und Dritten, darunter Anbieter von KI mit allgemeinem Verwendungszweck, gemäß Artikel 25 Absätze 2, 3 und 4;“</w:t>
            </w:r>
          </w:p>
        </w:tc>
      </w:tr>
    </w:tbl>
    <w:p w14:paraId="3DD6279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BBA090C" w14:textId="77777777" w:rsidR="00741AA3" w:rsidRPr="00835E8E" w:rsidRDefault="00741AA3" w:rsidP="00A42879">
      <w:pPr>
        <w:pStyle w:val="CrossRef"/>
      </w:pPr>
    </w:p>
    <w:p w14:paraId="0AFA03DA"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34728AA7" w14:textId="77777777" w:rsidR="00741AA3" w:rsidRPr="00835E8E" w:rsidRDefault="00741AA3" w:rsidP="00A42879">
      <w:pPr>
        <w:pStyle w:val="Normal12Italic"/>
        <w:rPr>
          <w:noProof w:val="0"/>
        </w:rPr>
      </w:pPr>
      <w:r w:rsidRPr="00835E8E">
        <w:t>This last-minute flaw in the technical trilogues creates an enforcement gap in the value-chain rules: cooperation and information-sharing duties under Article 25 risk becoming largely “paper obligations” if they are not backed by an effective sanctioning hook. In practice, downstream providers - often EU SMEs and Start-Ups - depend on timely, accurate technical information and reasonable assistance from upstream actors to meet their own high-risk compliance duties, especially after rebranding or substantial modification. Re-including Article 25(2) - (4) in Article 99(4) ensures that failures to provide substantive cooperation (not only the failure to sign an agreement) can be addressed consistently by competent authorities and the AI Office. This supports a workable allocation of responsibilities along the AI value chain, strengthens enforceability of Article 25, and improves legal certainty for European firms integrating GPAI into regulated AI products and services.</w:t>
      </w:r>
    </w:p>
    <w:p w14:paraId="293DF4F2" w14:textId="77777777" w:rsidR="00741AA3" w:rsidRPr="00835E8E" w:rsidRDefault="00741AA3" w:rsidP="00A42879">
      <w:r w:rsidRPr="00835E8E">
        <w:rPr>
          <w:rStyle w:val="HideTWBExt"/>
        </w:rPr>
        <w:t>&lt;/Amend&gt;</w:t>
      </w:r>
    </w:p>
    <w:p w14:paraId="48EABE4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373</w:t>
      </w:r>
      <w:r w:rsidRPr="00835E8E">
        <w:rPr>
          <w:rStyle w:val="HideTWBExt"/>
          <w:b w:val="0"/>
        </w:rPr>
        <w:t>&lt;/NumAm&gt;</w:t>
      </w:r>
    </w:p>
    <w:p w14:paraId="7093A0BB" w14:textId="77777777" w:rsidR="00741AA3" w:rsidRPr="00835E8E" w:rsidRDefault="00741AA3" w:rsidP="00A42879">
      <w:pPr>
        <w:pStyle w:val="NormalBold"/>
      </w:pPr>
      <w:r w:rsidRPr="00835E8E">
        <w:rPr>
          <w:rStyle w:val="HideTWBExt"/>
          <w:b w:val="0"/>
        </w:rPr>
        <w:t>&lt;RepeatBlock-By&gt;&lt;Members&gt;</w:t>
      </w:r>
      <w:r w:rsidRPr="00835E8E">
        <w:t>Kateřina Konečná</w:t>
      </w:r>
      <w:r w:rsidRPr="00835E8E">
        <w:rPr>
          <w:rStyle w:val="HideTWBExt"/>
          <w:b w:val="0"/>
        </w:rPr>
        <w:t>&lt;/Members&gt;</w:t>
      </w:r>
    </w:p>
    <w:p w14:paraId="6A8A2370" w14:textId="77777777" w:rsidR="00741AA3" w:rsidRPr="00835E8E" w:rsidRDefault="00741AA3" w:rsidP="00A42879">
      <w:r w:rsidRPr="00835E8E">
        <w:rPr>
          <w:rStyle w:val="HideTWBExt"/>
        </w:rPr>
        <w:t>&lt;/RepeatBlock-By&gt;</w:t>
      </w:r>
    </w:p>
    <w:p w14:paraId="507E631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BAD512A" w14:textId="77777777" w:rsidR="00741AA3" w:rsidRPr="00835E8E" w:rsidRDefault="00741AA3" w:rsidP="00A42879">
      <w:pPr>
        <w:pStyle w:val="NormalBold"/>
      </w:pPr>
      <w:r w:rsidRPr="00835E8E">
        <w:rPr>
          <w:rStyle w:val="HideTWBExt"/>
          <w:b w:val="0"/>
        </w:rPr>
        <w:t>&lt;Article&gt;</w:t>
      </w:r>
      <w:r w:rsidRPr="00835E8E">
        <w:t>Artikel 1 – Absatz 1 – Nummer 29 – Buchstabe b</w:t>
      </w:r>
      <w:r w:rsidRPr="00835E8E">
        <w:rPr>
          <w:rStyle w:val="HideTWBExt"/>
          <w:b w:val="0"/>
        </w:rPr>
        <w:t>&lt;/Article&gt;</w:t>
      </w:r>
    </w:p>
    <w:p w14:paraId="630F74DF"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3038D30" w14:textId="77777777" w:rsidR="00741AA3" w:rsidRPr="00835E8E" w:rsidRDefault="00741AA3" w:rsidP="00A42879">
      <w:r w:rsidRPr="00835E8E">
        <w:rPr>
          <w:rStyle w:val="HideTWBExt"/>
        </w:rPr>
        <w:t>&lt;Article2&gt;</w:t>
      </w:r>
      <w:r w:rsidRPr="00835E8E">
        <w:t>Artikel 99 – Absatz 6</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FF76F02" w14:textId="77777777" w:rsidTr="00AE7122">
        <w:trPr>
          <w:jc w:val="center"/>
        </w:trPr>
        <w:tc>
          <w:tcPr>
            <w:tcW w:w="9752" w:type="dxa"/>
            <w:gridSpan w:val="2"/>
          </w:tcPr>
          <w:p w14:paraId="1A4C6626" w14:textId="77777777" w:rsidR="00741AA3" w:rsidRPr="00835E8E" w:rsidRDefault="00741AA3">
            <w:pPr>
              <w:keepNext/>
            </w:pPr>
          </w:p>
        </w:tc>
      </w:tr>
      <w:tr w:rsidR="00741AA3" w:rsidRPr="00835E8E" w14:paraId="506FC052" w14:textId="77777777" w:rsidTr="00AE7122">
        <w:trPr>
          <w:jc w:val="center"/>
        </w:trPr>
        <w:tc>
          <w:tcPr>
            <w:tcW w:w="4876" w:type="dxa"/>
            <w:hideMark/>
          </w:tcPr>
          <w:p w14:paraId="526A8A33" w14:textId="77777777" w:rsidR="00741AA3" w:rsidRPr="00835E8E" w:rsidRDefault="00741AA3">
            <w:pPr>
              <w:pStyle w:val="ColumnHeading"/>
              <w:keepNext/>
            </w:pPr>
            <w:r w:rsidRPr="00835E8E">
              <w:t>Vorschlag der Kommission</w:t>
            </w:r>
          </w:p>
        </w:tc>
        <w:tc>
          <w:tcPr>
            <w:tcW w:w="4876" w:type="dxa"/>
            <w:hideMark/>
          </w:tcPr>
          <w:p w14:paraId="5C44A4B6" w14:textId="77777777" w:rsidR="00741AA3" w:rsidRPr="00835E8E" w:rsidRDefault="00741AA3">
            <w:pPr>
              <w:pStyle w:val="ColumnHeading"/>
              <w:keepNext/>
            </w:pPr>
            <w:r w:rsidRPr="00835E8E">
              <w:t>Geänderter Text</w:t>
            </w:r>
          </w:p>
        </w:tc>
      </w:tr>
      <w:tr w:rsidR="00741AA3" w:rsidRPr="00835E8E" w14:paraId="1C11D8D8" w14:textId="77777777" w:rsidTr="00AE7122">
        <w:trPr>
          <w:jc w:val="center"/>
        </w:trPr>
        <w:tc>
          <w:tcPr>
            <w:tcW w:w="4876" w:type="dxa"/>
            <w:hideMark/>
          </w:tcPr>
          <w:p w14:paraId="6A31DA56" w14:textId="77777777" w:rsidR="00741AA3" w:rsidRPr="00835E8E" w:rsidRDefault="00741AA3">
            <w:pPr>
              <w:pStyle w:val="Normal6"/>
            </w:pPr>
            <w:r w:rsidRPr="00835E8E">
              <w:rPr>
                <w:b/>
                <w:i/>
              </w:rPr>
              <w:t>b)</w:t>
            </w:r>
            <w:r w:rsidRPr="00835E8E">
              <w:rPr>
                <w:b/>
                <w:i/>
              </w:rPr>
              <w:tab/>
              <w:t>Absatz 6 erhält folgende Fassung:</w:t>
            </w:r>
          </w:p>
        </w:tc>
        <w:tc>
          <w:tcPr>
            <w:tcW w:w="4876" w:type="dxa"/>
            <w:hideMark/>
          </w:tcPr>
          <w:p w14:paraId="1591F933" w14:textId="77777777" w:rsidR="00741AA3" w:rsidRPr="00835E8E" w:rsidRDefault="00741AA3">
            <w:pPr>
              <w:pStyle w:val="Normal6"/>
              <w:rPr>
                <w:szCs w:val="24"/>
              </w:rPr>
            </w:pPr>
            <w:r w:rsidRPr="00835E8E">
              <w:rPr>
                <w:b/>
                <w:i/>
              </w:rPr>
              <w:t>entfällt</w:t>
            </w:r>
          </w:p>
        </w:tc>
      </w:tr>
      <w:tr w:rsidR="00741AA3" w:rsidRPr="00835E8E" w14:paraId="579B84BB" w14:textId="77777777" w:rsidTr="00AE7122">
        <w:trPr>
          <w:jc w:val="center"/>
        </w:trPr>
        <w:tc>
          <w:tcPr>
            <w:tcW w:w="4876" w:type="dxa"/>
            <w:hideMark/>
          </w:tcPr>
          <w:p w14:paraId="73B89C99" w14:textId="77777777" w:rsidR="00741AA3" w:rsidRPr="00835E8E" w:rsidRDefault="00741AA3">
            <w:pPr>
              <w:pStyle w:val="Normal6"/>
            </w:pPr>
            <w:r w:rsidRPr="00835E8E">
              <w:rPr>
                <w:b/>
                <w:i/>
              </w:rPr>
              <w:t>„(6)</w:t>
            </w:r>
            <w:r w:rsidRPr="00835E8E">
              <w:rPr>
                <w:b/>
                <w:i/>
              </w:rPr>
              <w:tab/>
              <w:t>Im Falle von kleinen Midcaps und KMU, einschließlich Start-up-Unternehmen, gilt für jede in diesem Artikel genannte Geldbuße der jeweils niedrigere Betrag aus den in den Absätzen 3, 4 und 5 genannten Prozentsätzen oder Summen.“</w:t>
            </w:r>
          </w:p>
        </w:tc>
        <w:tc>
          <w:tcPr>
            <w:tcW w:w="4876" w:type="dxa"/>
          </w:tcPr>
          <w:p w14:paraId="0C5C9A63" w14:textId="77777777" w:rsidR="00741AA3" w:rsidRPr="00835E8E" w:rsidRDefault="00741AA3">
            <w:pPr>
              <w:pStyle w:val="Normal6"/>
              <w:rPr>
                <w:szCs w:val="24"/>
              </w:rPr>
            </w:pPr>
          </w:p>
        </w:tc>
      </w:tr>
    </w:tbl>
    <w:p w14:paraId="043FDFB1"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175300A" w14:textId="77777777" w:rsidR="00741AA3" w:rsidRPr="00835E8E" w:rsidRDefault="00741AA3" w:rsidP="00A42879">
      <w:r w:rsidRPr="00835E8E">
        <w:rPr>
          <w:rStyle w:val="HideTWBExt"/>
        </w:rPr>
        <w:t>&lt;/Amend&gt;</w:t>
      </w:r>
    </w:p>
    <w:p w14:paraId="27C0C5F4" w14:textId="77777777" w:rsidR="00741AA3" w:rsidRPr="00835E8E" w:rsidRDefault="00741AA3"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374</w:t>
      </w:r>
      <w:r w:rsidRPr="00835E8E">
        <w:rPr>
          <w:rStyle w:val="HideTWBExt"/>
          <w:b w:val="0"/>
        </w:rPr>
        <w:t>&lt;/NumAm&gt;</w:t>
      </w:r>
    </w:p>
    <w:p w14:paraId="2976DEB5" w14:textId="77777777" w:rsidR="00741AA3" w:rsidRPr="00835E8E" w:rsidRDefault="00741AA3" w:rsidP="00A42879">
      <w:pPr>
        <w:pStyle w:val="NormalBold"/>
      </w:pPr>
      <w:r w:rsidRPr="00835E8E">
        <w:rPr>
          <w:rStyle w:val="HideTWBExt"/>
          <w:b w:val="0"/>
        </w:rPr>
        <w:t>&lt;RepeatBlock-By&gt;&lt;Members&gt;</w:t>
      </w:r>
      <w:r w:rsidRPr="00835E8E">
        <w:t>Markéta Gregorová, Kim Van Sparrentak</w:t>
      </w:r>
      <w:r w:rsidRPr="00835E8E">
        <w:rPr>
          <w:rStyle w:val="HideTWBExt"/>
          <w:b w:val="0"/>
        </w:rPr>
        <w:t>&lt;/Members&gt;</w:t>
      </w:r>
    </w:p>
    <w:p w14:paraId="504AA104" w14:textId="77777777" w:rsidR="00741AA3" w:rsidRPr="00835E8E" w:rsidRDefault="00741AA3" w:rsidP="00A42879">
      <w:r w:rsidRPr="00835E8E">
        <w:rPr>
          <w:rStyle w:val="HideTWBExt"/>
        </w:rPr>
        <w:t>&lt;AuNomDe&gt;</w:t>
      </w:r>
      <w:r w:rsidRPr="00835E8E">
        <w:rPr>
          <w:rStyle w:val="HideTWBInt"/>
          <w:color w:val="auto"/>
        </w:rPr>
        <w:t>{Verts/ALE}</w:t>
      </w:r>
      <w:r w:rsidRPr="00835E8E">
        <w:t>im Namen der Verts/ALE-Fraktion</w:t>
      </w:r>
      <w:r w:rsidRPr="00835E8E">
        <w:rPr>
          <w:rStyle w:val="HideTWBExt"/>
        </w:rPr>
        <w:t>&lt;/AuNomDe&gt;</w:t>
      </w:r>
    </w:p>
    <w:p w14:paraId="5A0FF96F" w14:textId="77777777" w:rsidR="00741AA3" w:rsidRPr="00835E8E" w:rsidRDefault="00741AA3" w:rsidP="00A42879">
      <w:r w:rsidRPr="00835E8E">
        <w:rPr>
          <w:rStyle w:val="HideTWBExt"/>
        </w:rPr>
        <w:t>&lt;/RepeatBlock-By&gt;</w:t>
      </w:r>
    </w:p>
    <w:p w14:paraId="31E0EF2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D430D6D" w14:textId="77777777" w:rsidR="00741AA3" w:rsidRPr="00835E8E" w:rsidRDefault="00741AA3" w:rsidP="00A42879">
      <w:pPr>
        <w:pStyle w:val="NormalBold"/>
      </w:pPr>
      <w:r w:rsidRPr="00835E8E">
        <w:rPr>
          <w:rStyle w:val="HideTWBExt"/>
          <w:b w:val="0"/>
        </w:rPr>
        <w:t>&lt;Article&gt;</w:t>
      </w:r>
      <w:r w:rsidRPr="00835E8E">
        <w:t>Artikel 1 – Absatz 1 – Nummer 29 – Buchstabe b</w:t>
      </w:r>
      <w:r w:rsidRPr="00835E8E">
        <w:rPr>
          <w:rStyle w:val="HideTWBExt"/>
          <w:b w:val="0"/>
        </w:rPr>
        <w:t>&lt;/Article&gt;</w:t>
      </w:r>
    </w:p>
    <w:p w14:paraId="3066BDC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708C4BF1" w14:textId="77777777" w:rsidR="00741AA3" w:rsidRPr="00835E8E" w:rsidRDefault="00741AA3" w:rsidP="00A42879">
      <w:r w:rsidRPr="00835E8E">
        <w:rPr>
          <w:rStyle w:val="HideTWBExt"/>
        </w:rPr>
        <w:t>&lt;Article2&gt;</w:t>
      </w:r>
      <w:r w:rsidRPr="00835E8E">
        <w:t>Artikel 99 – Absatz 6</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D79026A" w14:textId="77777777" w:rsidTr="00AE7122">
        <w:trPr>
          <w:jc w:val="center"/>
        </w:trPr>
        <w:tc>
          <w:tcPr>
            <w:tcW w:w="9752" w:type="dxa"/>
            <w:gridSpan w:val="2"/>
          </w:tcPr>
          <w:p w14:paraId="514A6106" w14:textId="77777777" w:rsidR="00741AA3" w:rsidRPr="00835E8E" w:rsidRDefault="00741AA3">
            <w:pPr>
              <w:keepNext/>
            </w:pPr>
          </w:p>
        </w:tc>
      </w:tr>
      <w:tr w:rsidR="00741AA3" w:rsidRPr="00835E8E" w14:paraId="73CBA34B" w14:textId="77777777" w:rsidTr="00AE7122">
        <w:trPr>
          <w:jc w:val="center"/>
        </w:trPr>
        <w:tc>
          <w:tcPr>
            <w:tcW w:w="4876" w:type="dxa"/>
            <w:hideMark/>
          </w:tcPr>
          <w:p w14:paraId="165E712E" w14:textId="77777777" w:rsidR="00741AA3" w:rsidRPr="00835E8E" w:rsidRDefault="00741AA3">
            <w:pPr>
              <w:pStyle w:val="ColumnHeading"/>
              <w:keepNext/>
            </w:pPr>
            <w:r w:rsidRPr="00835E8E">
              <w:t>Vorschlag der Kommission</w:t>
            </w:r>
          </w:p>
        </w:tc>
        <w:tc>
          <w:tcPr>
            <w:tcW w:w="4876" w:type="dxa"/>
            <w:hideMark/>
          </w:tcPr>
          <w:p w14:paraId="4028AEED" w14:textId="77777777" w:rsidR="00741AA3" w:rsidRPr="00835E8E" w:rsidRDefault="00741AA3">
            <w:pPr>
              <w:pStyle w:val="ColumnHeading"/>
              <w:keepNext/>
            </w:pPr>
            <w:r w:rsidRPr="00835E8E">
              <w:t>Geänderter Text</w:t>
            </w:r>
          </w:p>
        </w:tc>
      </w:tr>
      <w:tr w:rsidR="00741AA3" w:rsidRPr="00835E8E" w14:paraId="77A9B8B9" w14:textId="77777777" w:rsidTr="00AE7122">
        <w:trPr>
          <w:jc w:val="center"/>
        </w:trPr>
        <w:tc>
          <w:tcPr>
            <w:tcW w:w="4876" w:type="dxa"/>
            <w:hideMark/>
          </w:tcPr>
          <w:p w14:paraId="66447558" w14:textId="77777777" w:rsidR="00741AA3" w:rsidRPr="00835E8E" w:rsidRDefault="00741AA3">
            <w:pPr>
              <w:pStyle w:val="Normal6"/>
            </w:pPr>
            <w:r w:rsidRPr="00835E8E">
              <w:rPr>
                <w:b/>
                <w:i/>
              </w:rPr>
              <w:t>b)</w:t>
            </w:r>
            <w:r w:rsidRPr="00835E8E">
              <w:rPr>
                <w:b/>
                <w:i/>
              </w:rPr>
              <w:tab/>
              <w:t>Absatz 6 erhält folgende Fassung:</w:t>
            </w:r>
          </w:p>
        </w:tc>
        <w:tc>
          <w:tcPr>
            <w:tcW w:w="4876" w:type="dxa"/>
            <w:hideMark/>
          </w:tcPr>
          <w:p w14:paraId="6B56AFF8" w14:textId="77777777" w:rsidR="00741AA3" w:rsidRPr="00835E8E" w:rsidRDefault="00741AA3">
            <w:pPr>
              <w:pStyle w:val="Normal6"/>
              <w:rPr>
                <w:szCs w:val="24"/>
              </w:rPr>
            </w:pPr>
            <w:r w:rsidRPr="00835E8E">
              <w:rPr>
                <w:b/>
                <w:i/>
              </w:rPr>
              <w:t>entfällt</w:t>
            </w:r>
          </w:p>
        </w:tc>
      </w:tr>
      <w:tr w:rsidR="00741AA3" w:rsidRPr="00835E8E" w14:paraId="7165E55D" w14:textId="77777777" w:rsidTr="00AE7122">
        <w:trPr>
          <w:jc w:val="center"/>
        </w:trPr>
        <w:tc>
          <w:tcPr>
            <w:tcW w:w="4876" w:type="dxa"/>
            <w:hideMark/>
          </w:tcPr>
          <w:p w14:paraId="45208652" w14:textId="77777777" w:rsidR="00741AA3" w:rsidRPr="00835E8E" w:rsidRDefault="00741AA3">
            <w:pPr>
              <w:pStyle w:val="Normal6"/>
            </w:pPr>
            <w:r w:rsidRPr="00835E8E">
              <w:rPr>
                <w:b/>
                <w:i/>
              </w:rPr>
              <w:t>„(6)</w:t>
            </w:r>
            <w:r w:rsidRPr="00835E8E">
              <w:rPr>
                <w:b/>
                <w:i/>
              </w:rPr>
              <w:tab/>
              <w:t>Im Falle von kleinen Midcaps und KMU, einschließlich Start-up-Unternehmen, gilt für jede in diesem Artikel genannte Geldbuße der jeweils niedrigere Betrag aus den in den Absätzen 3, 4 und 5 genannten Prozentsätzen oder Summen.“</w:t>
            </w:r>
          </w:p>
        </w:tc>
        <w:tc>
          <w:tcPr>
            <w:tcW w:w="4876" w:type="dxa"/>
          </w:tcPr>
          <w:p w14:paraId="0BCDCE09" w14:textId="77777777" w:rsidR="00741AA3" w:rsidRPr="00835E8E" w:rsidRDefault="00741AA3">
            <w:pPr>
              <w:pStyle w:val="Normal6"/>
              <w:rPr>
                <w:szCs w:val="24"/>
              </w:rPr>
            </w:pPr>
          </w:p>
        </w:tc>
      </w:tr>
    </w:tbl>
    <w:p w14:paraId="6D1D2688"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25C1217" w14:textId="77777777" w:rsidR="00741AA3" w:rsidRPr="00835E8E" w:rsidRDefault="00741AA3" w:rsidP="00A42879">
      <w:r w:rsidRPr="00835E8E">
        <w:rPr>
          <w:rStyle w:val="HideTWBExt"/>
        </w:rPr>
        <w:t>&lt;/Amend&gt;</w:t>
      </w:r>
    </w:p>
    <w:p w14:paraId="712EB85F"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375</w:t>
      </w:r>
      <w:r w:rsidRPr="00835E8E">
        <w:rPr>
          <w:rStyle w:val="HideTWBExt"/>
          <w:b w:val="0"/>
        </w:rPr>
        <w:t>&lt;/NumAm&gt;</w:t>
      </w:r>
    </w:p>
    <w:p w14:paraId="2864014F" w14:textId="77777777" w:rsidR="00741AA3" w:rsidRPr="00835E8E" w:rsidRDefault="00741AA3" w:rsidP="00A42879">
      <w:pPr>
        <w:pStyle w:val="NormalBold"/>
      </w:pPr>
      <w:r w:rsidRPr="00835E8E">
        <w:rPr>
          <w:rStyle w:val="HideTWBExt"/>
          <w:b w:val="0"/>
        </w:rPr>
        <w:t>&lt;RepeatBlock-By&gt;&lt;Members&gt;</w:t>
      </w:r>
      <w:r w:rsidRPr="00835E8E">
        <w:t>Michael McNamara, Sandro Gozi, Irena Joveva, Veronika Cifrová Ostrihoňová, Lucia Yar, Raquel García Hermida-Van Der Walle, Fabienne Keller</w:t>
      </w:r>
      <w:r w:rsidRPr="00835E8E">
        <w:rPr>
          <w:rStyle w:val="HideTWBExt"/>
          <w:b w:val="0"/>
        </w:rPr>
        <w:t>&lt;/Members&gt;</w:t>
      </w:r>
    </w:p>
    <w:p w14:paraId="1F9303A6" w14:textId="77777777" w:rsidR="00741AA3" w:rsidRPr="00835E8E" w:rsidRDefault="00741AA3" w:rsidP="00A42879">
      <w:r w:rsidRPr="00835E8E">
        <w:rPr>
          <w:rStyle w:val="HideTWBExt"/>
        </w:rPr>
        <w:t>&lt;/RepeatBlock-By&gt;</w:t>
      </w:r>
    </w:p>
    <w:p w14:paraId="65FFC9E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0F076A9" w14:textId="77777777" w:rsidR="00741AA3" w:rsidRPr="00835E8E" w:rsidRDefault="00741AA3" w:rsidP="00A42879">
      <w:pPr>
        <w:pStyle w:val="NormalBold"/>
      </w:pPr>
      <w:r w:rsidRPr="00835E8E">
        <w:rPr>
          <w:rStyle w:val="HideTWBExt"/>
          <w:b w:val="0"/>
        </w:rPr>
        <w:t>&lt;Article&gt;</w:t>
      </w:r>
      <w:r w:rsidRPr="00835E8E">
        <w:t>Artikel 1 – Absatz 1 – Nummer 29 – Buchstabe b</w:t>
      </w:r>
      <w:r w:rsidRPr="00835E8E">
        <w:rPr>
          <w:rStyle w:val="HideTWBExt"/>
          <w:b w:val="0"/>
        </w:rPr>
        <w:t>&lt;/Article&gt;</w:t>
      </w:r>
    </w:p>
    <w:p w14:paraId="4404F488"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D25D5A8" w14:textId="77777777" w:rsidR="00741AA3" w:rsidRPr="00835E8E" w:rsidRDefault="00741AA3" w:rsidP="00A42879">
      <w:r w:rsidRPr="00835E8E">
        <w:rPr>
          <w:rStyle w:val="HideTWBExt"/>
        </w:rPr>
        <w:t>&lt;Article2&gt;</w:t>
      </w:r>
      <w:r w:rsidRPr="00835E8E">
        <w:t>Artikel 99 – Absatz 6</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62E6655" w14:textId="77777777" w:rsidTr="00A42879">
        <w:trPr>
          <w:jc w:val="center"/>
        </w:trPr>
        <w:tc>
          <w:tcPr>
            <w:tcW w:w="9752" w:type="dxa"/>
            <w:gridSpan w:val="2"/>
          </w:tcPr>
          <w:p w14:paraId="7F82561C" w14:textId="77777777" w:rsidR="00741AA3" w:rsidRPr="00835E8E" w:rsidRDefault="00741AA3">
            <w:pPr>
              <w:keepNext/>
            </w:pPr>
          </w:p>
        </w:tc>
      </w:tr>
      <w:tr w:rsidR="00741AA3" w:rsidRPr="00835E8E" w14:paraId="5054DC32" w14:textId="77777777" w:rsidTr="00A42879">
        <w:trPr>
          <w:jc w:val="center"/>
        </w:trPr>
        <w:tc>
          <w:tcPr>
            <w:tcW w:w="4876" w:type="dxa"/>
            <w:hideMark/>
          </w:tcPr>
          <w:p w14:paraId="7D18B5F3" w14:textId="77777777" w:rsidR="00741AA3" w:rsidRPr="00835E8E" w:rsidRDefault="00741AA3">
            <w:pPr>
              <w:pStyle w:val="ColumnHeading"/>
              <w:keepNext/>
            </w:pPr>
            <w:r w:rsidRPr="00835E8E">
              <w:t>Vorschlag der Kommission</w:t>
            </w:r>
          </w:p>
        </w:tc>
        <w:tc>
          <w:tcPr>
            <w:tcW w:w="4876" w:type="dxa"/>
            <w:hideMark/>
          </w:tcPr>
          <w:p w14:paraId="38091AC5" w14:textId="77777777" w:rsidR="00741AA3" w:rsidRPr="00835E8E" w:rsidRDefault="00741AA3">
            <w:pPr>
              <w:pStyle w:val="ColumnHeading"/>
              <w:keepNext/>
            </w:pPr>
            <w:r w:rsidRPr="00835E8E">
              <w:t>Geänderter Text</w:t>
            </w:r>
          </w:p>
        </w:tc>
      </w:tr>
      <w:tr w:rsidR="00741AA3" w:rsidRPr="00835E8E" w14:paraId="7F13AFD4" w14:textId="77777777" w:rsidTr="00A42879">
        <w:trPr>
          <w:jc w:val="center"/>
        </w:trPr>
        <w:tc>
          <w:tcPr>
            <w:tcW w:w="4876" w:type="dxa"/>
            <w:hideMark/>
          </w:tcPr>
          <w:p w14:paraId="629041D4" w14:textId="77777777" w:rsidR="00741AA3" w:rsidRPr="00835E8E" w:rsidRDefault="00741AA3">
            <w:pPr>
              <w:pStyle w:val="Normal6"/>
            </w:pPr>
            <w:r w:rsidRPr="00835E8E">
              <w:t>„(6)</w:t>
            </w:r>
            <w:r w:rsidRPr="00835E8E">
              <w:tab/>
              <w:t>Im Falle von kleinen Midcaps und KMU, einschließlich Start-up-Unternehmen, gilt für jede in diesem Artikel genannte Geldbuße der jeweils niedrigere Betrag aus den in den Absätzen 3, 4 und 5 genannten Prozentsätzen oder Summen.“</w:t>
            </w:r>
          </w:p>
        </w:tc>
        <w:tc>
          <w:tcPr>
            <w:tcW w:w="4876" w:type="dxa"/>
            <w:hideMark/>
          </w:tcPr>
          <w:p w14:paraId="533A4FC9" w14:textId="77777777" w:rsidR="00741AA3" w:rsidRPr="00835E8E" w:rsidRDefault="00741AA3">
            <w:pPr>
              <w:pStyle w:val="Normal6"/>
              <w:rPr>
                <w:szCs w:val="24"/>
              </w:rPr>
            </w:pPr>
            <w:r w:rsidRPr="00835E8E">
              <w:t>„(6)</w:t>
            </w:r>
            <w:r w:rsidRPr="00835E8E">
              <w:tab/>
              <w:t>Im Falle von kleinen Midcaps und KMU, einschließlich Start-up-Unternehmen, gilt für jede in diesem Artikel genannte Geldbuße der jeweils niedrigere Betrag aus den in den Absätzen 3, 4 und 5 genannten Prozentsätzen oder Summen</w:t>
            </w:r>
            <w:r w:rsidRPr="00835E8E">
              <w:rPr>
                <w:b/>
                <w:i/>
              </w:rPr>
              <w:t xml:space="preserve"> für KMU und der jeweils höhere für kleine Midcaps</w:t>
            </w:r>
            <w:r w:rsidRPr="00835E8E">
              <w:t>.“</w:t>
            </w:r>
          </w:p>
        </w:tc>
      </w:tr>
    </w:tbl>
    <w:p w14:paraId="314D41B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BDFD4E3" w14:textId="77777777" w:rsidR="00741AA3" w:rsidRPr="00835E8E" w:rsidRDefault="00741AA3" w:rsidP="00A42879">
      <w:r w:rsidRPr="00835E8E">
        <w:rPr>
          <w:rStyle w:val="HideTWBExt"/>
        </w:rPr>
        <w:t>&lt;/Amend&gt;</w:t>
      </w:r>
    </w:p>
    <w:p w14:paraId="54F6F183" w14:textId="77777777" w:rsidR="00741AA3" w:rsidRPr="00835E8E" w:rsidRDefault="00741AA3"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376</w:t>
      </w:r>
      <w:r w:rsidRPr="00835E8E">
        <w:rPr>
          <w:rStyle w:val="HideTWBExt"/>
          <w:b w:val="0"/>
        </w:rPr>
        <w:t>&lt;/NumAm&gt;</w:t>
      </w:r>
    </w:p>
    <w:p w14:paraId="209C21E8" w14:textId="77777777" w:rsidR="00741AA3" w:rsidRPr="00835E8E" w:rsidRDefault="00741AA3" w:rsidP="00A42879">
      <w:pPr>
        <w:pStyle w:val="NormalBold"/>
      </w:pPr>
      <w:r w:rsidRPr="00835E8E">
        <w:rPr>
          <w:rStyle w:val="HideTWBExt"/>
          <w:b w:val="0"/>
        </w:rPr>
        <w:t>&lt;RepeatBlock-By&gt;&lt;Members&gt;</w:t>
      </w:r>
      <w:r w:rsidRPr="00835E8E">
        <w:t>Sandro Gozi, Stéphanie Yon-Courtin</w:t>
      </w:r>
      <w:r w:rsidRPr="00835E8E">
        <w:rPr>
          <w:rStyle w:val="HideTWBExt"/>
          <w:b w:val="0"/>
        </w:rPr>
        <w:t>&lt;/Members&gt;</w:t>
      </w:r>
    </w:p>
    <w:p w14:paraId="20CD89AA" w14:textId="77777777" w:rsidR="00741AA3" w:rsidRPr="00835E8E" w:rsidRDefault="00741AA3" w:rsidP="00A42879">
      <w:r w:rsidRPr="00835E8E">
        <w:rPr>
          <w:rStyle w:val="HideTWBExt"/>
        </w:rPr>
        <w:t>&lt;/RepeatBlock-By&gt;</w:t>
      </w:r>
    </w:p>
    <w:p w14:paraId="08270412"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BD3DAB0" w14:textId="77777777" w:rsidR="00741AA3" w:rsidRPr="00835E8E" w:rsidRDefault="00741AA3" w:rsidP="00A42879">
      <w:pPr>
        <w:pStyle w:val="NormalBold"/>
      </w:pPr>
      <w:r w:rsidRPr="00835E8E">
        <w:rPr>
          <w:rStyle w:val="HideTWBExt"/>
          <w:b w:val="0"/>
        </w:rPr>
        <w:t>&lt;Article&gt;</w:t>
      </w:r>
      <w:r w:rsidRPr="00835E8E">
        <w:t>Artikel 1 – Absatz 1 – Nummer 30</w:t>
      </w:r>
      <w:r w:rsidRPr="00835E8E">
        <w:rPr>
          <w:rStyle w:val="HideTWBExt"/>
          <w:b w:val="0"/>
        </w:rPr>
        <w:t>&lt;/Article&gt;</w:t>
      </w:r>
    </w:p>
    <w:p w14:paraId="69797BF5" w14:textId="77777777" w:rsidR="00741AA3" w:rsidRPr="00835E8E" w:rsidRDefault="00741AA3" w:rsidP="00A42879">
      <w:pPr>
        <w:keepNext/>
      </w:pPr>
      <w:r w:rsidRPr="00835E8E">
        <w:rPr>
          <w:rStyle w:val="HideTWBExt"/>
        </w:rPr>
        <w:t>&lt;DocAmend2&gt;</w:t>
      </w:r>
      <w:r w:rsidRPr="00835E8E">
        <w:t>Verordnung (EU)2024/1689</w:t>
      </w:r>
      <w:r w:rsidRPr="00835E8E">
        <w:rPr>
          <w:rStyle w:val="HideTWBExt"/>
        </w:rPr>
        <w:t>&lt;/DocAmend2&gt;</w:t>
      </w:r>
    </w:p>
    <w:p w14:paraId="74956707" w14:textId="77777777" w:rsidR="00741AA3" w:rsidRPr="00835E8E" w:rsidRDefault="00741AA3" w:rsidP="00A42879">
      <w:r w:rsidRPr="00835E8E">
        <w:rPr>
          <w:rStyle w:val="HideTWBExt"/>
        </w:rPr>
        <w:t>&lt;Article2&gt;</w:t>
      </w:r>
      <w:r w:rsidRPr="00835E8E">
        <w:t>Artikel 111</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3287A5C" w14:textId="77777777" w:rsidTr="00AE7122">
        <w:trPr>
          <w:jc w:val="center"/>
        </w:trPr>
        <w:tc>
          <w:tcPr>
            <w:tcW w:w="9752" w:type="dxa"/>
            <w:gridSpan w:val="2"/>
          </w:tcPr>
          <w:p w14:paraId="229E6F81" w14:textId="77777777" w:rsidR="00741AA3" w:rsidRPr="00835E8E" w:rsidRDefault="00741AA3">
            <w:pPr>
              <w:keepNext/>
            </w:pPr>
          </w:p>
        </w:tc>
      </w:tr>
      <w:tr w:rsidR="00741AA3" w:rsidRPr="00835E8E" w14:paraId="0F71B03F" w14:textId="77777777" w:rsidTr="00AE7122">
        <w:trPr>
          <w:jc w:val="center"/>
        </w:trPr>
        <w:tc>
          <w:tcPr>
            <w:tcW w:w="4876" w:type="dxa"/>
            <w:hideMark/>
          </w:tcPr>
          <w:p w14:paraId="32EAF4BD" w14:textId="77777777" w:rsidR="00741AA3" w:rsidRPr="00835E8E" w:rsidRDefault="00741AA3">
            <w:pPr>
              <w:pStyle w:val="ColumnHeading"/>
              <w:keepNext/>
            </w:pPr>
            <w:r w:rsidRPr="00835E8E">
              <w:t>Vorschlag der Kommission</w:t>
            </w:r>
          </w:p>
        </w:tc>
        <w:tc>
          <w:tcPr>
            <w:tcW w:w="4876" w:type="dxa"/>
            <w:hideMark/>
          </w:tcPr>
          <w:p w14:paraId="7ABBBDEA" w14:textId="77777777" w:rsidR="00741AA3" w:rsidRPr="00835E8E" w:rsidRDefault="00741AA3">
            <w:pPr>
              <w:pStyle w:val="ColumnHeading"/>
              <w:keepNext/>
            </w:pPr>
            <w:r w:rsidRPr="00835E8E">
              <w:t>Geänderter Text</w:t>
            </w:r>
          </w:p>
        </w:tc>
      </w:tr>
      <w:tr w:rsidR="00741AA3" w:rsidRPr="00835E8E" w14:paraId="25493778" w14:textId="77777777" w:rsidTr="00AE7122">
        <w:trPr>
          <w:jc w:val="center"/>
        </w:trPr>
        <w:tc>
          <w:tcPr>
            <w:tcW w:w="4876" w:type="dxa"/>
            <w:hideMark/>
          </w:tcPr>
          <w:p w14:paraId="17832CA4" w14:textId="77777777" w:rsidR="00741AA3" w:rsidRPr="00835E8E" w:rsidRDefault="00741AA3">
            <w:pPr>
              <w:pStyle w:val="Normal6"/>
            </w:pPr>
            <w:r w:rsidRPr="00835E8E">
              <w:rPr>
                <w:b/>
                <w:i/>
              </w:rPr>
              <w:t>30.</w:t>
            </w:r>
            <w:r w:rsidRPr="00835E8E">
              <w:rPr>
                <w:b/>
                <w:i/>
              </w:rPr>
              <w:tab/>
              <w:t>Artikel 111 wird wie folgt geändert:</w:t>
            </w:r>
          </w:p>
        </w:tc>
        <w:tc>
          <w:tcPr>
            <w:tcW w:w="4876" w:type="dxa"/>
            <w:hideMark/>
          </w:tcPr>
          <w:p w14:paraId="1E545B8F" w14:textId="77777777" w:rsidR="00741AA3" w:rsidRPr="00835E8E" w:rsidRDefault="00741AA3">
            <w:pPr>
              <w:pStyle w:val="Normal6"/>
              <w:rPr>
                <w:szCs w:val="24"/>
              </w:rPr>
            </w:pPr>
            <w:r w:rsidRPr="00835E8E">
              <w:rPr>
                <w:b/>
                <w:i/>
              </w:rPr>
              <w:t>entfällt</w:t>
            </w:r>
          </w:p>
        </w:tc>
      </w:tr>
      <w:tr w:rsidR="00741AA3" w:rsidRPr="00835E8E" w14:paraId="7A4CC8C9" w14:textId="77777777" w:rsidTr="00AE7122">
        <w:trPr>
          <w:jc w:val="center"/>
        </w:trPr>
        <w:tc>
          <w:tcPr>
            <w:tcW w:w="4876" w:type="dxa"/>
            <w:hideMark/>
          </w:tcPr>
          <w:p w14:paraId="04E1CB1E" w14:textId="77777777" w:rsidR="00741AA3" w:rsidRPr="00835E8E" w:rsidRDefault="00741AA3">
            <w:pPr>
              <w:pStyle w:val="Normal6"/>
            </w:pPr>
            <w:r w:rsidRPr="00835E8E">
              <w:rPr>
                <w:b/>
                <w:i/>
              </w:rPr>
              <w:t>a)</w:t>
            </w:r>
            <w:r w:rsidRPr="00835E8E">
              <w:rPr>
                <w:b/>
                <w:i/>
              </w:rPr>
              <w:tab/>
              <w:t>Absatz 2 erhält folgende Fassung:</w:t>
            </w:r>
          </w:p>
        </w:tc>
        <w:tc>
          <w:tcPr>
            <w:tcW w:w="4876" w:type="dxa"/>
          </w:tcPr>
          <w:p w14:paraId="6539ED2D" w14:textId="77777777" w:rsidR="00741AA3" w:rsidRPr="00835E8E" w:rsidRDefault="00741AA3">
            <w:pPr>
              <w:pStyle w:val="Normal6"/>
              <w:rPr>
                <w:szCs w:val="24"/>
              </w:rPr>
            </w:pPr>
          </w:p>
        </w:tc>
      </w:tr>
      <w:tr w:rsidR="00741AA3" w:rsidRPr="00835E8E" w14:paraId="7D93C15A" w14:textId="77777777" w:rsidTr="00AE7122">
        <w:trPr>
          <w:jc w:val="center"/>
        </w:trPr>
        <w:tc>
          <w:tcPr>
            <w:tcW w:w="4876" w:type="dxa"/>
            <w:hideMark/>
          </w:tcPr>
          <w:p w14:paraId="6EBFC75F" w14:textId="77777777" w:rsidR="00741AA3" w:rsidRPr="00835E8E" w:rsidRDefault="00741AA3">
            <w:pPr>
              <w:pStyle w:val="Normal6"/>
            </w:pPr>
            <w:r w:rsidRPr="00835E8E">
              <w:rPr>
                <w:b/>
                <w:i/>
              </w:rPr>
              <w:t>„(2)</w:t>
            </w:r>
            <w:r w:rsidRPr="00835E8E">
              <w:rPr>
                <w:b/>
                <w:i/>
              </w:rPr>
              <w:tab/>
              <w:t>Unbeschadet der Anwendung des Artikels 5 gemäß Artikel 113 Absatz 3 Buchstabe a gilt diese Verordnung für Betreiber von Hochrisiko-KI-Systemen – mit Ausnahme der in Absatz 1 des vorliegenden Artikels genannten Systeme –, die vor dem Beginn der Anwendung des Kapitels III und der Geltung der entsprechenden in Artikel 113 genannten Pflichten in Verkehr gebracht oder in Betrieb genommen wurden, nur dann, wenn diese Systeme danach in ihrer Konzeption erheblich verändert wurden. In jedem Fall treffen die Anbieter und Betreiber von Hochrisiko-KI-Systemen, die bestimmungsgemäß von Behörden verwendet werden sollen, die erforderlichen Maßnahmen zur Erfüllung der in dieser Verordnung festgelegten Anforderungen und Pflichten bis zum 2. August 2030.“</w:t>
            </w:r>
          </w:p>
        </w:tc>
        <w:tc>
          <w:tcPr>
            <w:tcW w:w="4876" w:type="dxa"/>
          </w:tcPr>
          <w:p w14:paraId="4E506732" w14:textId="77777777" w:rsidR="00741AA3" w:rsidRPr="00835E8E" w:rsidRDefault="00741AA3">
            <w:pPr>
              <w:pStyle w:val="Normal6"/>
              <w:rPr>
                <w:szCs w:val="24"/>
              </w:rPr>
            </w:pPr>
          </w:p>
        </w:tc>
      </w:tr>
      <w:tr w:rsidR="00741AA3" w:rsidRPr="00835E8E" w14:paraId="37ACEE29" w14:textId="77777777" w:rsidTr="00AE7122">
        <w:trPr>
          <w:jc w:val="center"/>
        </w:trPr>
        <w:tc>
          <w:tcPr>
            <w:tcW w:w="4876" w:type="dxa"/>
            <w:hideMark/>
          </w:tcPr>
          <w:p w14:paraId="286D91E2" w14:textId="77777777" w:rsidR="00741AA3" w:rsidRPr="00835E8E" w:rsidRDefault="00741AA3">
            <w:pPr>
              <w:pStyle w:val="Normal6"/>
            </w:pPr>
            <w:r w:rsidRPr="00835E8E">
              <w:rPr>
                <w:b/>
                <w:i/>
              </w:rPr>
              <w:t>b)</w:t>
            </w:r>
            <w:r w:rsidRPr="00835E8E">
              <w:rPr>
                <w:b/>
                <w:i/>
              </w:rPr>
              <w:tab/>
              <w:t>Folgender Absatz 4 wird angefügt:</w:t>
            </w:r>
          </w:p>
        </w:tc>
        <w:tc>
          <w:tcPr>
            <w:tcW w:w="4876" w:type="dxa"/>
          </w:tcPr>
          <w:p w14:paraId="0E824C11" w14:textId="77777777" w:rsidR="00741AA3" w:rsidRPr="00835E8E" w:rsidRDefault="00741AA3">
            <w:pPr>
              <w:pStyle w:val="Normal6"/>
              <w:rPr>
                <w:szCs w:val="24"/>
              </w:rPr>
            </w:pPr>
          </w:p>
        </w:tc>
      </w:tr>
      <w:tr w:rsidR="00741AA3" w:rsidRPr="00835E8E" w14:paraId="056E5FF3" w14:textId="77777777" w:rsidTr="00AE7122">
        <w:trPr>
          <w:jc w:val="center"/>
        </w:trPr>
        <w:tc>
          <w:tcPr>
            <w:tcW w:w="4876" w:type="dxa"/>
            <w:hideMark/>
          </w:tcPr>
          <w:p w14:paraId="00396767"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354078FD" w14:textId="77777777" w:rsidR="00741AA3" w:rsidRPr="00835E8E" w:rsidRDefault="00741AA3">
            <w:pPr>
              <w:pStyle w:val="Normal6"/>
              <w:rPr>
                <w:szCs w:val="24"/>
              </w:rPr>
            </w:pPr>
          </w:p>
        </w:tc>
      </w:tr>
    </w:tbl>
    <w:p w14:paraId="7663AD90"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90667AB" w14:textId="77777777" w:rsidR="00741AA3" w:rsidRPr="00835E8E" w:rsidRDefault="00741AA3" w:rsidP="00A42879">
      <w:r w:rsidRPr="00835E8E">
        <w:rPr>
          <w:rStyle w:val="HideTWBExt"/>
        </w:rPr>
        <w:lastRenderedPageBreak/>
        <w:t>&lt;/Amend&gt;</w:t>
      </w:r>
    </w:p>
    <w:p w14:paraId="35C3FCCA"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377</w:t>
      </w:r>
      <w:r w:rsidRPr="00835E8E">
        <w:rPr>
          <w:rStyle w:val="HideTWBExt"/>
          <w:b w:val="0"/>
        </w:rPr>
        <w:t>&lt;/NumAm&gt;</w:t>
      </w:r>
    </w:p>
    <w:p w14:paraId="3AC599EA" w14:textId="77777777" w:rsidR="00741AA3" w:rsidRPr="00835E8E" w:rsidRDefault="00741AA3" w:rsidP="00A42879">
      <w:pPr>
        <w:pStyle w:val="NormalBold"/>
      </w:pPr>
      <w:r w:rsidRPr="00835E8E">
        <w:rPr>
          <w:rStyle w:val="HideTWBExt"/>
          <w:b w:val="0"/>
        </w:rPr>
        <w:t>&lt;RepeatBlock-By&gt;&lt;Members&gt;</w:t>
      </w:r>
      <w:r w:rsidRPr="00835E8E">
        <w:t>Kateřina Konečná</w:t>
      </w:r>
      <w:r w:rsidRPr="00835E8E">
        <w:rPr>
          <w:rStyle w:val="HideTWBExt"/>
          <w:b w:val="0"/>
        </w:rPr>
        <w:t>&lt;/Members&gt;</w:t>
      </w:r>
    </w:p>
    <w:p w14:paraId="49AE7941" w14:textId="77777777" w:rsidR="00741AA3" w:rsidRPr="00835E8E" w:rsidRDefault="00741AA3" w:rsidP="00A42879">
      <w:r w:rsidRPr="00835E8E">
        <w:rPr>
          <w:rStyle w:val="HideTWBExt"/>
        </w:rPr>
        <w:t>&lt;/RepeatBlock-By&gt;</w:t>
      </w:r>
    </w:p>
    <w:p w14:paraId="456E84E2"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BECBCE0" w14:textId="77777777" w:rsidR="00741AA3" w:rsidRPr="00835E8E" w:rsidRDefault="00741AA3" w:rsidP="00A42879">
      <w:pPr>
        <w:pStyle w:val="NormalBold"/>
      </w:pPr>
      <w:r w:rsidRPr="00835E8E">
        <w:rPr>
          <w:rStyle w:val="HideTWBExt"/>
          <w:b w:val="0"/>
        </w:rPr>
        <w:t>&lt;Article&gt;</w:t>
      </w:r>
      <w:r w:rsidRPr="00835E8E">
        <w:t>Artikel 1 – Absatz 1 – Nummer 30</w:t>
      </w:r>
      <w:r w:rsidRPr="00835E8E">
        <w:rPr>
          <w:rStyle w:val="HideTWBExt"/>
          <w:b w:val="0"/>
        </w:rPr>
        <w:t>&lt;/Article&gt;</w:t>
      </w:r>
    </w:p>
    <w:p w14:paraId="0416B100"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7590F562" w14:textId="77777777" w:rsidR="00741AA3" w:rsidRPr="00835E8E" w:rsidRDefault="00741AA3" w:rsidP="00A42879">
      <w:r w:rsidRPr="00835E8E">
        <w:rPr>
          <w:rStyle w:val="HideTWBExt"/>
        </w:rPr>
        <w:t>&lt;Article2&gt;</w:t>
      </w:r>
      <w:r w:rsidRPr="00835E8E">
        <w:t>Artikel 111</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E58C6FF" w14:textId="77777777" w:rsidTr="00AE7122">
        <w:trPr>
          <w:jc w:val="center"/>
        </w:trPr>
        <w:tc>
          <w:tcPr>
            <w:tcW w:w="9752" w:type="dxa"/>
            <w:gridSpan w:val="2"/>
          </w:tcPr>
          <w:p w14:paraId="5522AD22" w14:textId="77777777" w:rsidR="00741AA3" w:rsidRPr="00835E8E" w:rsidRDefault="00741AA3">
            <w:pPr>
              <w:keepNext/>
            </w:pPr>
          </w:p>
        </w:tc>
      </w:tr>
      <w:tr w:rsidR="00741AA3" w:rsidRPr="00835E8E" w14:paraId="2958F034" w14:textId="77777777" w:rsidTr="00AE7122">
        <w:trPr>
          <w:jc w:val="center"/>
        </w:trPr>
        <w:tc>
          <w:tcPr>
            <w:tcW w:w="4876" w:type="dxa"/>
            <w:hideMark/>
          </w:tcPr>
          <w:p w14:paraId="1ED6EFB8" w14:textId="77777777" w:rsidR="00741AA3" w:rsidRPr="00835E8E" w:rsidRDefault="00741AA3">
            <w:pPr>
              <w:pStyle w:val="ColumnHeading"/>
              <w:keepNext/>
            </w:pPr>
            <w:r w:rsidRPr="00835E8E">
              <w:t>Vorschlag der Kommission</w:t>
            </w:r>
          </w:p>
        </w:tc>
        <w:tc>
          <w:tcPr>
            <w:tcW w:w="4876" w:type="dxa"/>
            <w:hideMark/>
          </w:tcPr>
          <w:p w14:paraId="36B71978" w14:textId="77777777" w:rsidR="00741AA3" w:rsidRPr="00835E8E" w:rsidRDefault="00741AA3">
            <w:pPr>
              <w:pStyle w:val="ColumnHeading"/>
              <w:keepNext/>
            </w:pPr>
            <w:r w:rsidRPr="00835E8E">
              <w:t>Geänderter Text</w:t>
            </w:r>
          </w:p>
        </w:tc>
      </w:tr>
      <w:tr w:rsidR="00741AA3" w:rsidRPr="00835E8E" w14:paraId="0781A763" w14:textId="77777777" w:rsidTr="00AE7122">
        <w:trPr>
          <w:jc w:val="center"/>
        </w:trPr>
        <w:tc>
          <w:tcPr>
            <w:tcW w:w="4876" w:type="dxa"/>
            <w:hideMark/>
          </w:tcPr>
          <w:p w14:paraId="5403CC09" w14:textId="77777777" w:rsidR="00741AA3" w:rsidRPr="00835E8E" w:rsidRDefault="00741AA3">
            <w:pPr>
              <w:pStyle w:val="Normal6"/>
            </w:pPr>
            <w:r w:rsidRPr="00835E8E">
              <w:rPr>
                <w:b/>
                <w:i/>
              </w:rPr>
              <w:t>30.</w:t>
            </w:r>
            <w:r w:rsidRPr="00835E8E">
              <w:rPr>
                <w:b/>
                <w:i/>
              </w:rPr>
              <w:tab/>
              <w:t>Artikel 111 wird wie folgt geändert:</w:t>
            </w:r>
          </w:p>
        </w:tc>
        <w:tc>
          <w:tcPr>
            <w:tcW w:w="4876" w:type="dxa"/>
            <w:hideMark/>
          </w:tcPr>
          <w:p w14:paraId="30B76A9C" w14:textId="77777777" w:rsidR="00741AA3" w:rsidRPr="00835E8E" w:rsidRDefault="00741AA3">
            <w:pPr>
              <w:pStyle w:val="Normal6"/>
              <w:rPr>
                <w:szCs w:val="24"/>
              </w:rPr>
            </w:pPr>
            <w:r w:rsidRPr="00835E8E">
              <w:rPr>
                <w:b/>
                <w:i/>
              </w:rPr>
              <w:t>entfällt</w:t>
            </w:r>
          </w:p>
        </w:tc>
      </w:tr>
      <w:tr w:rsidR="00741AA3" w:rsidRPr="00835E8E" w14:paraId="38E4E8FB" w14:textId="77777777" w:rsidTr="00AE7122">
        <w:trPr>
          <w:jc w:val="center"/>
        </w:trPr>
        <w:tc>
          <w:tcPr>
            <w:tcW w:w="4876" w:type="dxa"/>
            <w:hideMark/>
          </w:tcPr>
          <w:p w14:paraId="13FF23BC" w14:textId="77777777" w:rsidR="00741AA3" w:rsidRPr="00835E8E" w:rsidRDefault="00741AA3">
            <w:pPr>
              <w:pStyle w:val="Normal6"/>
            </w:pPr>
            <w:r w:rsidRPr="00835E8E">
              <w:rPr>
                <w:b/>
                <w:i/>
              </w:rPr>
              <w:t>a)</w:t>
            </w:r>
            <w:r w:rsidRPr="00835E8E">
              <w:rPr>
                <w:b/>
                <w:i/>
              </w:rPr>
              <w:tab/>
              <w:t>Absatz 2 erhält folgende Fassung:</w:t>
            </w:r>
          </w:p>
        </w:tc>
        <w:tc>
          <w:tcPr>
            <w:tcW w:w="4876" w:type="dxa"/>
          </w:tcPr>
          <w:p w14:paraId="3E0AA190" w14:textId="77777777" w:rsidR="00741AA3" w:rsidRPr="00835E8E" w:rsidRDefault="00741AA3">
            <w:pPr>
              <w:pStyle w:val="Normal6"/>
              <w:rPr>
                <w:szCs w:val="24"/>
              </w:rPr>
            </w:pPr>
          </w:p>
        </w:tc>
      </w:tr>
      <w:tr w:rsidR="00741AA3" w:rsidRPr="00835E8E" w14:paraId="0FDC357C" w14:textId="77777777" w:rsidTr="00AE7122">
        <w:trPr>
          <w:jc w:val="center"/>
        </w:trPr>
        <w:tc>
          <w:tcPr>
            <w:tcW w:w="4876" w:type="dxa"/>
            <w:hideMark/>
          </w:tcPr>
          <w:p w14:paraId="40CAAC97" w14:textId="77777777" w:rsidR="00741AA3" w:rsidRPr="00835E8E" w:rsidRDefault="00741AA3">
            <w:pPr>
              <w:pStyle w:val="Normal6"/>
            </w:pPr>
            <w:r w:rsidRPr="00835E8E">
              <w:rPr>
                <w:b/>
                <w:i/>
              </w:rPr>
              <w:t>„(2)</w:t>
            </w:r>
            <w:r w:rsidRPr="00835E8E">
              <w:rPr>
                <w:b/>
                <w:i/>
              </w:rPr>
              <w:tab/>
              <w:t>Unbeschadet der Anwendung des Artikels 5 gemäß Artikel 113 Absatz 3 Buchstabe a gilt diese Verordnung für Betreiber von Hochrisiko-KI-Systemen – mit Ausnahme der in Absatz 1 des vorliegenden Artikels genannten Systeme –, die vor dem Beginn der Anwendung des Kapitels III und der Geltung der entsprechenden in Artikel 113 genannten Pflichten in Verkehr gebracht oder in Betrieb genommen wurden, nur dann, wenn diese Systeme danach in ihrer Konzeption erheblich verändert wurden. In jedem Fall treffen die Anbieter und Betreiber von Hochrisiko-KI-Systemen, die bestimmungsgemäß von Behörden verwendet werden sollen, die erforderlichen Maßnahmen zur Erfüllung der in dieser Verordnung festgelegten Anforderungen und Pflichten bis zum 2. August 2030.“</w:t>
            </w:r>
          </w:p>
        </w:tc>
        <w:tc>
          <w:tcPr>
            <w:tcW w:w="4876" w:type="dxa"/>
          </w:tcPr>
          <w:p w14:paraId="3A4BFAAB" w14:textId="77777777" w:rsidR="00741AA3" w:rsidRPr="00835E8E" w:rsidRDefault="00741AA3">
            <w:pPr>
              <w:pStyle w:val="Normal6"/>
              <w:rPr>
                <w:szCs w:val="24"/>
              </w:rPr>
            </w:pPr>
          </w:p>
        </w:tc>
      </w:tr>
      <w:tr w:rsidR="00741AA3" w:rsidRPr="00835E8E" w14:paraId="0726EA94" w14:textId="77777777" w:rsidTr="00AE7122">
        <w:trPr>
          <w:jc w:val="center"/>
        </w:trPr>
        <w:tc>
          <w:tcPr>
            <w:tcW w:w="4876" w:type="dxa"/>
            <w:hideMark/>
          </w:tcPr>
          <w:p w14:paraId="0DFC94D7" w14:textId="77777777" w:rsidR="00741AA3" w:rsidRPr="00835E8E" w:rsidRDefault="00741AA3">
            <w:pPr>
              <w:pStyle w:val="Normal6"/>
            </w:pPr>
            <w:r w:rsidRPr="00835E8E">
              <w:rPr>
                <w:b/>
                <w:i/>
              </w:rPr>
              <w:t>b)</w:t>
            </w:r>
            <w:r w:rsidRPr="00835E8E">
              <w:rPr>
                <w:b/>
                <w:i/>
              </w:rPr>
              <w:tab/>
              <w:t>Folgender Absatz 4 wird angefügt:</w:t>
            </w:r>
          </w:p>
        </w:tc>
        <w:tc>
          <w:tcPr>
            <w:tcW w:w="4876" w:type="dxa"/>
          </w:tcPr>
          <w:p w14:paraId="2DE6B7D3" w14:textId="77777777" w:rsidR="00741AA3" w:rsidRPr="00835E8E" w:rsidRDefault="00741AA3">
            <w:pPr>
              <w:pStyle w:val="Normal6"/>
              <w:rPr>
                <w:szCs w:val="24"/>
              </w:rPr>
            </w:pPr>
          </w:p>
        </w:tc>
      </w:tr>
      <w:tr w:rsidR="00741AA3" w:rsidRPr="00835E8E" w14:paraId="788B2514" w14:textId="77777777" w:rsidTr="00AE7122">
        <w:trPr>
          <w:jc w:val="center"/>
        </w:trPr>
        <w:tc>
          <w:tcPr>
            <w:tcW w:w="4876" w:type="dxa"/>
            <w:hideMark/>
          </w:tcPr>
          <w:p w14:paraId="7B01E9D5"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137487D1" w14:textId="77777777" w:rsidR="00741AA3" w:rsidRPr="00835E8E" w:rsidRDefault="00741AA3">
            <w:pPr>
              <w:pStyle w:val="Normal6"/>
              <w:rPr>
                <w:szCs w:val="24"/>
              </w:rPr>
            </w:pPr>
          </w:p>
        </w:tc>
      </w:tr>
    </w:tbl>
    <w:p w14:paraId="0D1A6D66"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9E3A2B8" w14:textId="77777777" w:rsidR="00741AA3" w:rsidRPr="00835E8E" w:rsidRDefault="00741AA3" w:rsidP="00A42879">
      <w:r w:rsidRPr="00835E8E">
        <w:rPr>
          <w:rStyle w:val="HideTWBExt"/>
        </w:rPr>
        <w:t>&lt;/Amend&gt;</w:t>
      </w:r>
    </w:p>
    <w:p w14:paraId="3CE63D51"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378</w:t>
      </w:r>
      <w:r w:rsidRPr="00835E8E">
        <w:rPr>
          <w:rStyle w:val="HideTWBExt"/>
          <w:b w:val="0"/>
        </w:rPr>
        <w:t>&lt;/NumAm&gt;</w:t>
      </w:r>
    </w:p>
    <w:p w14:paraId="67CB2969" w14:textId="77777777" w:rsidR="00741AA3" w:rsidRPr="00835E8E" w:rsidRDefault="00741AA3" w:rsidP="00A42879">
      <w:pPr>
        <w:pStyle w:val="NormalBold"/>
      </w:pPr>
      <w:r w:rsidRPr="00835E8E">
        <w:rPr>
          <w:rStyle w:val="HideTWBExt"/>
          <w:b w:val="0"/>
        </w:rPr>
        <w:t>&lt;RepeatBlock-By&gt;&lt;Members&gt;</w:t>
      </w:r>
      <w:r w:rsidRPr="00835E8E">
        <w:t>Michael McNamara, Sandro Gozi, Irena Joveva, Veronika Cifrová Ostrihoňová, Lucia Yar, Raquel García Hermida-Van Der Walle, Fabienne Keller, Laurence Farreng</w:t>
      </w:r>
      <w:r w:rsidRPr="00835E8E">
        <w:rPr>
          <w:rStyle w:val="HideTWBExt"/>
          <w:b w:val="0"/>
        </w:rPr>
        <w:t>&lt;/Members&gt;</w:t>
      </w:r>
    </w:p>
    <w:p w14:paraId="78008AF1" w14:textId="77777777" w:rsidR="00741AA3" w:rsidRPr="00835E8E" w:rsidRDefault="00741AA3" w:rsidP="00A42879">
      <w:r w:rsidRPr="00835E8E">
        <w:rPr>
          <w:rStyle w:val="HideTWBExt"/>
        </w:rPr>
        <w:t>&lt;/RepeatBlock-By&gt;</w:t>
      </w:r>
    </w:p>
    <w:p w14:paraId="47DF2BAC"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79B4385" w14:textId="77777777" w:rsidR="00741AA3" w:rsidRPr="00835E8E" w:rsidRDefault="00741AA3" w:rsidP="00A42879">
      <w:pPr>
        <w:pStyle w:val="NormalBold"/>
      </w:pPr>
      <w:r w:rsidRPr="00835E8E">
        <w:rPr>
          <w:rStyle w:val="HideTWBExt"/>
          <w:b w:val="0"/>
        </w:rPr>
        <w:t>&lt;Article&gt;</w:t>
      </w:r>
      <w:r w:rsidRPr="00835E8E">
        <w:t>Artikel 1 – Absatz 1 – Nummer 30 – Buchstabe a</w:t>
      </w:r>
      <w:r w:rsidRPr="00835E8E">
        <w:rPr>
          <w:rStyle w:val="HideTWBExt"/>
          <w:b w:val="0"/>
        </w:rPr>
        <w:t>&lt;/Article&gt;</w:t>
      </w:r>
    </w:p>
    <w:p w14:paraId="7A7A1D94"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9CDB5EB" w14:textId="77777777" w:rsidR="00741AA3" w:rsidRPr="00835E8E" w:rsidRDefault="00741AA3" w:rsidP="00A42879">
      <w:r w:rsidRPr="00835E8E">
        <w:rPr>
          <w:rStyle w:val="HideTWBExt"/>
        </w:rPr>
        <w:t>&lt;Article2&gt;</w:t>
      </w:r>
      <w:r w:rsidRPr="00835E8E">
        <w:t>Artikel 111 – 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B9F62FE" w14:textId="77777777" w:rsidTr="00A42879">
        <w:trPr>
          <w:jc w:val="center"/>
        </w:trPr>
        <w:tc>
          <w:tcPr>
            <w:tcW w:w="9752" w:type="dxa"/>
            <w:gridSpan w:val="2"/>
          </w:tcPr>
          <w:p w14:paraId="23C8DBA7" w14:textId="77777777" w:rsidR="00741AA3" w:rsidRPr="00835E8E" w:rsidRDefault="00741AA3">
            <w:pPr>
              <w:keepNext/>
            </w:pPr>
          </w:p>
        </w:tc>
      </w:tr>
      <w:tr w:rsidR="00741AA3" w:rsidRPr="00835E8E" w14:paraId="58C88726" w14:textId="77777777" w:rsidTr="00A42879">
        <w:trPr>
          <w:jc w:val="center"/>
        </w:trPr>
        <w:tc>
          <w:tcPr>
            <w:tcW w:w="4876" w:type="dxa"/>
            <w:hideMark/>
          </w:tcPr>
          <w:p w14:paraId="5CA5957F" w14:textId="77777777" w:rsidR="00741AA3" w:rsidRPr="00835E8E" w:rsidRDefault="00741AA3">
            <w:pPr>
              <w:pStyle w:val="ColumnHeading"/>
              <w:keepNext/>
            </w:pPr>
            <w:r w:rsidRPr="00835E8E">
              <w:t>Vorschlag der Kommission</w:t>
            </w:r>
          </w:p>
        </w:tc>
        <w:tc>
          <w:tcPr>
            <w:tcW w:w="4876" w:type="dxa"/>
            <w:hideMark/>
          </w:tcPr>
          <w:p w14:paraId="57650047" w14:textId="77777777" w:rsidR="00741AA3" w:rsidRPr="00835E8E" w:rsidRDefault="00741AA3">
            <w:pPr>
              <w:pStyle w:val="ColumnHeading"/>
              <w:keepNext/>
            </w:pPr>
            <w:r w:rsidRPr="00835E8E">
              <w:t>Geänderter Text</w:t>
            </w:r>
          </w:p>
        </w:tc>
      </w:tr>
      <w:tr w:rsidR="00741AA3" w:rsidRPr="00835E8E" w14:paraId="7BA00983" w14:textId="77777777" w:rsidTr="00A42879">
        <w:trPr>
          <w:jc w:val="center"/>
        </w:trPr>
        <w:tc>
          <w:tcPr>
            <w:tcW w:w="4876" w:type="dxa"/>
            <w:hideMark/>
          </w:tcPr>
          <w:p w14:paraId="1FF5911A" w14:textId="77777777" w:rsidR="00741AA3" w:rsidRPr="00835E8E" w:rsidRDefault="00741AA3">
            <w:pPr>
              <w:pStyle w:val="Normal6"/>
            </w:pPr>
            <w:r w:rsidRPr="00835E8E">
              <w:rPr>
                <w:b/>
                <w:i/>
              </w:rPr>
              <w:t>„(2)</w:t>
            </w:r>
            <w:r w:rsidRPr="00835E8E">
              <w:rPr>
                <w:b/>
                <w:i/>
              </w:rPr>
              <w:tab/>
              <w:t>Unbeschadet der Anwendung des Artikels 5 gemäß Artikel 113 Absatz 3 Buchstabe a gilt diese Verordnung für Betreiber von Hochrisiko-KI-Systemen – mit Ausnahme der in Absatz 1 des vorliegenden Artikels genannten Systeme –, die vor dem Beginn der Anwendung des Kapitels III und der Geltung der entsprechenden in Artikel 113 genannten Pflichten in Verkehr gebracht oder in Betrieb genommen wurden, nur dann, wenn diese Systeme danach in ihrer Konzeption erheblich verändert wurden. In jedem Fall treffen die Anbieter und Betreiber von Hochrisiko-KI-Systemen, die bestimmungsgemäß von Behörden verwendet werden sollen, die erforderlichen Maßnahmen zur Erfüllung der in dieser Verordnung festgelegten Anforderungen und Pflichten bis zum 2. August 2030.“</w:t>
            </w:r>
          </w:p>
        </w:tc>
        <w:tc>
          <w:tcPr>
            <w:tcW w:w="4876" w:type="dxa"/>
            <w:hideMark/>
          </w:tcPr>
          <w:p w14:paraId="2ACC532F" w14:textId="77777777" w:rsidR="00741AA3" w:rsidRPr="00835E8E" w:rsidRDefault="00741AA3">
            <w:pPr>
              <w:pStyle w:val="Normal6"/>
              <w:rPr>
                <w:szCs w:val="24"/>
              </w:rPr>
            </w:pPr>
            <w:r w:rsidRPr="00835E8E">
              <w:rPr>
                <w:b/>
                <w:i/>
              </w:rPr>
              <w:t>entfällt</w:t>
            </w:r>
          </w:p>
        </w:tc>
      </w:tr>
    </w:tbl>
    <w:p w14:paraId="4599E5D1"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C126D40" w14:textId="77777777" w:rsidR="00741AA3" w:rsidRPr="00835E8E" w:rsidRDefault="00741AA3" w:rsidP="00A42879">
      <w:r w:rsidRPr="00835E8E">
        <w:rPr>
          <w:rStyle w:val="HideTWBExt"/>
        </w:rPr>
        <w:t>&lt;/Amend&gt;</w:t>
      </w:r>
    </w:p>
    <w:p w14:paraId="29F6006D"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379</w:t>
      </w:r>
      <w:r w:rsidRPr="00835E8E">
        <w:rPr>
          <w:rStyle w:val="HideTWBExt"/>
          <w:b w:val="0"/>
        </w:rPr>
        <w:t>&lt;/NumAm&gt;</w:t>
      </w:r>
    </w:p>
    <w:p w14:paraId="5D7B16B5" w14:textId="77777777" w:rsidR="00741AA3" w:rsidRPr="00835E8E" w:rsidRDefault="00741AA3" w:rsidP="00A42879">
      <w:pPr>
        <w:pStyle w:val="NormalBold"/>
      </w:pPr>
      <w:r w:rsidRPr="00835E8E">
        <w:rPr>
          <w:rStyle w:val="HideTWBExt"/>
          <w:b w:val="0"/>
        </w:rPr>
        <w:t>&lt;RepeatBlock-By&gt;&lt;Members&gt;</w:t>
      </w:r>
      <w:r w:rsidRPr="00835E8E">
        <w:t>Stefano Cavedagna</w:t>
      </w:r>
      <w:r w:rsidRPr="00835E8E">
        <w:rPr>
          <w:rStyle w:val="HideTWBExt"/>
          <w:b w:val="0"/>
        </w:rPr>
        <w:t>&lt;/Members&gt;</w:t>
      </w:r>
    </w:p>
    <w:p w14:paraId="56231809" w14:textId="77777777" w:rsidR="00741AA3" w:rsidRPr="00835E8E" w:rsidRDefault="00741AA3" w:rsidP="00A42879">
      <w:r w:rsidRPr="00835E8E">
        <w:rPr>
          <w:rStyle w:val="HideTWBExt"/>
        </w:rPr>
        <w:t>&lt;/RepeatBlock-By&gt;</w:t>
      </w:r>
    </w:p>
    <w:p w14:paraId="1B5DFBE5"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F9545DF" w14:textId="77777777" w:rsidR="00741AA3" w:rsidRPr="00835E8E" w:rsidRDefault="00741AA3" w:rsidP="00A42879">
      <w:pPr>
        <w:pStyle w:val="NormalBold"/>
      </w:pPr>
      <w:r w:rsidRPr="00835E8E">
        <w:rPr>
          <w:rStyle w:val="HideTWBExt"/>
          <w:b w:val="0"/>
        </w:rPr>
        <w:t>&lt;Article&gt;</w:t>
      </w:r>
      <w:r w:rsidRPr="00835E8E">
        <w:t>Artikel 1 – Absatz 1 – Nummer 30 – Buchstabe a</w:t>
      </w:r>
      <w:r w:rsidRPr="00835E8E">
        <w:rPr>
          <w:rStyle w:val="HideTWBExt"/>
          <w:b w:val="0"/>
        </w:rPr>
        <w:t>&lt;/Article&gt;</w:t>
      </w:r>
    </w:p>
    <w:p w14:paraId="1CA6795F"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98AE0A4" w14:textId="77777777" w:rsidR="00741AA3" w:rsidRPr="00835E8E" w:rsidRDefault="00741AA3" w:rsidP="00A42879">
      <w:r w:rsidRPr="00835E8E">
        <w:rPr>
          <w:rStyle w:val="HideTWBExt"/>
        </w:rPr>
        <w:t>&lt;Article2&gt;</w:t>
      </w:r>
      <w:r w:rsidRPr="00835E8E">
        <w:t>Artikel 111 – 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CC022DC" w14:textId="77777777" w:rsidTr="00A42879">
        <w:trPr>
          <w:jc w:val="center"/>
        </w:trPr>
        <w:tc>
          <w:tcPr>
            <w:tcW w:w="9752" w:type="dxa"/>
            <w:gridSpan w:val="2"/>
          </w:tcPr>
          <w:p w14:paraId="1FD8D716" w14:textId="77777777" w:rsidR="00741AA3" w:rsidRPr="00835E8E" w:rsidRDefault="00741AA3">
            <w:pPr>
              <w:keepNext/>
            </w:pPr>
          </w:p>
        </w:tc>
      </w:tr>
      <w:tr w:rsidR="00741AA3" w:rsidRPr="00835E8E" w14:paraId="1CE696A8" w14:textId="77777777" w:rsidTr="00A42879">
        <w:trPr>
          <w:jc w:val="center"/>
        </w:trPr>
        <w:tc>
          <w:tcPr>
            <w:tcW w:w="4876" w:type="dxa"/>
            <w:hideMark/>
          </w:tcPr>
          <w:p w14:paraId="520630C8" w14:textId="77777777" w:rsidR="00741AA3" w:rsidRPr="00835E8E" w:rsidRDefault="00741AA3">
            <w:pPr>
              <w:pStyle w:val="ColumnHeading"/>
              <w:keepNext/>
            </w:pPr>
            <w:r w:rsidRPr="00835E8E">
              <w:t>Vorschlag der Kommission</w:t>
            </w:r>
          </w:p>
        </w:tc>
        <w:tc>
          <w:tcPr>
            <w:tcW w:w="4876" w:type="dxa"/>
            <w:hideMark/>
          </w:tcPr>
          <w:p w14:paraId="528A40D9" w14:textId="77777777" w:rsidR="00741AA3" w:rsidRPr="00835E8E" w:rsidRDefault="00741AA3">
            <w:pPr>
              <w:pStyle w:val="ColumnHeading"/>
              <w:keepNext/>
            </w:pPr>
            <w:r w:rsidRPr="00835E8E">
              <w:t>Geänderter Text</w:t>
            </w:r>
          </w:p>
        </w:tc>
      </w:tr>
      <w:tr w:rsidR="00741AA3" w:rsidRPr="00835E8E" w14:paraId="09832F44" w14:textId="77777777" w:rsidTr="00A42879">
        <w:trPr>
          <w:jc w:val="center"/>
        </w:trPr>
        <w:tc>
          <w:tcPr>
            <w:tcW w:w="4876" w:type="dxa"/>
            <w:hideMark/>
          </w:tcPr>
          <w:p w14:paraId="552E6BFE" w14:textId="77777777" w:rsidR="00741AA3" w:rsidRPr="00835E8E" w:rsidRDefault="00741AA3">
            <w:pPr>
              <w:pStyle w:val="Normal6"/>
            </w:pPr>
            <w:r w:rsidRPr="00835E8E">
              <w:t>„(2)</w:t>
            </w:r>
            <w:r w:rsidRPr="00835E8E">
              <w:tab/>
              <w:t xml:space="preserve">Unbeschadet der Anwendung des Artikels 5 gemäß Artikel 113 Absatz 3 Buchstabe a gilt diese Verordnung für Betreiber von Hochrisiko-KI-Systemen – mit Ausnahme der in Absatz 1 des vorliegenden Artikels genannten Systeme –, die vor dem Beginn der Anwendung des Kapitels III und der Geltung der entsprechenden in Artikel 113 genannten Pflichten in Verkehr gebracht oder in Betrieb genommen wurden, nur dann, wenn diese Systeme danach in ihrer Konzeption erheblich verändert wurden. </w:t>
            </w:r>
            <w:r w:rsidRPr="00835E8E">
              <w:rPr>
                <w:b/>
                <w:i/>
              </w:rPr>
              <w:t>In jedem Fall treffen die Anbieter und Betreiber von Hochrisiko-KI-Systemen, die bestimmungsgemäß von Behörden verwendet werden sollen, die erforderlichen Maßnahmen zur Erfüllung der in dieser Verordnung festgelegten Anforderungen und Pflichten bis zum 2. August 2030.“</w:t>
            </w:r>
          </w:p>
        </w:tc>
        <w:tc>
          <w:tcPr>
            <w:tcW w:w="4876" w:type="dxa"/>
            <w:hideMark/>
          </w:tcPr>
          <w:p w14:paraId="70F1DB9E" w14:textId="77777777" w:rsidR="00741AA3" w:rsidRPr="00835E8E" w:rsidRDefault="00741AA3">
            <w:pPr>
              <w:pStyle w:val="Normal6"/>
              <w:rPr>
                <w:szCs w:val="24"/>
              </w:rPr>
            </w:pPr>
            <w:r w:rsidRPr="00835E8E">
              <w:t>„(2)</w:t>
            </w:r>
            <w:r w:rsidRPr="00835E8E">
              <w:tab/>
              <w:t>Unbeschadet der Anwendung des Artikels 5 gemäß Artikel 113 Absatz 3 Buchstabe a gilt diese Verordnung für Betreiber von Hochrisiko-KI-Systemen – mit Ausnahme der in Absatz 1 des vorliegenden Artikels genannten Systeme –, die vor dem Beginn der Anwendung des Kapitels III und der Geltung der entsprechenden in Artikel 113 genannten Pflichten in Verkehr gebracht oder in Betrieb genommen wurden, nur dann, wenn diese Systeme danach in ihrer Konzeption erheblich verändert wurden.“</w:t>
            </w:r>
          </w:p>
        </w:tc>
      </w:tr>
    </w:tbl>
    <w:p w14:paraId="08B908B7"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D90131F"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5B3A6068" w14:textId="77777777" w:rsidR="00741AA3" w:rsidRPr="00835E8E" w:rsidRDefault="00741AA3" w:rsidP="00A42879">
      <w:pPr>
        <w:pStyle w:val="Normal12Italic"/>
        <w:rPr>
          <w:noProof w:val="0"/>
        </w:rPr>
      </w:pPr>
      <w:r w:rsidRPr="00835E8E">
        <w:t>Der Zeitrahmen für die Einhaltung der Vorschriften durch Behörden bis August 2030 ist deutlich länger als die für Kleinstunternehmen und KMU geltenden Fristen, obwohl erstere über deutlich mehr Ressourcen verfügen. Diese Diskrepanz scheint nur schwer zu rechtfertigen, insbesondere angesichts der Tatsache, dass der Einsatz von KI durch Behörden häufig mit höheren Risiken verbunden ist, als wenn Unternehmen sie anwenden.</w:t>
      </w:r>
    </w:p>
    <w:p w14:paraId="69914EF2" w14:textId="77777777" w:rsidR="00741AA3" w:rsidRPr="00835E8E" w:rsidRDefault="00741AA3" w:rsidP="00A42879">
      <w:r w:rsidRPr="00835E8E">
        <w:rPr>
          <w:rStyle w:val="HideTWBExt"/>
        </w:rPr>
        <w:t>&lt;/Amend&gt;</w:t>
      </w:r>
    </w:p>
    <w:p w14:paraId="068E799A"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380</w:t>
      </w:r>
      <w:r w:rsidRPr="00835E8E">
        <w:rPr>
          <w:rStyle w:val="HideTWBExt"/>
          <w:b w:val="0"/>
        </w:rPr>
        <w:t>&lt;/NumAm&gt;</w:t>
      </w:r>
    </w:p>
    <w:p w14:paraId="22DBBAB3" w14:textId="77777777" w:rsidR="00741AA3" w:rsidRPr="00835E8E" w:rsidRDefault="00741AA3"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62962FE1" w14:textId="77777777" w:rsidR="00741AA3" w:rsidRPr="00835E8E" w:rsidRDefault="00741AA3" w:rsidP="00A42879">
      <w:r w:rsidRPr="00835E8E">
        <w:rPr>
          <w:rStyle w:val="HideTWBExt"/>
        </w:rPr>
        <w:t>&lt;AuNomDe&gt;</w:t>
      </w:r>
      <w:r w:rsidRPr="00835E8E">
        <w:rPr>
          <w:rStyle w:val="HideTWBInt"/>
          <w:color w:val="auto"/>
        </w:rPr>
        <w:t>{The Left}</w:t>
      </w:r>
      <w:r w:rsidRPr="00835E8E">
        <w:t>im Namen der Fraktion The Left</w:t>
      </w:r>
      <w:r w:rsidRPr="00835E8E">
        <w:rPr>
          <w:rStyle w:val="HideTWBExt"/>
        </w:rPr>
        <w:t>&lt;/AuNomDe&gt;</w:t>
      </w:r>
    </w:p>
    <w:p w14:paraId="36B7B630" w14:textId="77777777" w:rsidR="00741AA3" w:rsidRPr="00835E8E" w:rsidRDefault="00741AA3" w:rsidP="00A42879">
      <w:r w:rsidRPr="00835E8E">
        <w:rPr>
          <w:rStyle w:val="HideTWBExt"/>
        </w:rPr>
        <w:t>&lt;/RepeatBlock-By&gt;</w:t>
      </w:r>
    </w:p>
    <w:p w14:paraId="40D5150C"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9953D62" w14:textId="77777777" w:rsidR="00741AA3" w:rsidRPr="00835E8E" w:rsidRDefault="00741AA3" w:rsidP="00A42879">
      <w:pPr>
        <w:pStyle w:val="NormalBold"/>
      </w:pPr>
      <w:r w:rsidRPr="00835E8E">
        <w:rPr>
          <w:rStyle w:val="HideTWBExt"/>
          <w:b w:val="0"/>
        </w:rPr>
        <w:t>&lt;Article&gt;</w:t>
      </w:r>
      <w:r w:rsidRPr="00835E8E">
        <w:t>Artikel 1 – Absatz 1 – Nummer 30 – Buchstabe a</w:t>
      </w:r>
      <w:r w:rsidRPr="00835E8E">
        <w:rPr>
          <w:rStyle w:val="HideTWBExt"/>
          <w:b w:val="0"/>
        </w:rPr>
        <w:t>&lt;/Article&gt;</w:t>
      </w:r>
    </w:p>
    <w:p w14:paraId="7D60B223"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19EEB3E" w14:textId="77777777" w:rsidR="00741AA3" w:rsidRPr="00835E8E" w:rsidRDefault="00741AA3" w:rsidP="00A42879">
      <w:r w:rsidRPr="00835E8E">
        <w:rPr>
          <w:rStyle w:val="HideTWBExt"/>
        </w:rPr>
        <w:t>&lt;Article2&gt;</w:t>
      </w:r>
      <w:r w:rsidRPr="00835E8E">
        <w:t>Artikel 111 – 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6707EBE" w14:textId="77777777" w:rsidTr="00A42879">
        <w:trPr>
          <w:jc w:val="center"/>
        </w:trPr>
        <w:tc>
          <w:tcPr>
            <w:tcW w:w="9752" w:type="dxa"/>
            <w:gridSpan w:val="2"/>
          </w:tcPr>
          <w:p w14:paraId="48B36D2F" w14:textId="77777777" w:rsidR="00741AA3" w:rsidRPr="00835E8E" w:rsidRDefault="00741AA3">
            <w:pPr>
              <w:keepNext/>
            </w:pPr>
          </w:p>
        </w:tc>
      </w:tr>
      <w:tr w:rsidR="00741AA3" w:rsidRPr="00835E8E" w14:paraId="44F93CAC" w14:textId="77777777" w:rsidTr="00A42879">
        <w:trPr>
          <w:jc w:val="center"/>
        </w:trPr>
        <w:tc>
          <w:tcPr>
            <w:tcW w:w="4876" w:type="dxa"/>
            <w:hideMark/>
          </w:tcPr>
          <w:p w14:paraId="44BAF5B9" w14:textId="77777777" w:rsidR="00741AA3" w:rsidRPr="00835E8E" w:rsidRDefault="00741AA3">
            <w:pPr>
              <w:pStyle w:val="ColumnHeading"/>
              <w:keepNext/>
            </w:pPr>
            <w:r w:rsidRPr="00835E8E">
              <w:t>Vorschlag der Kommission</w:t>
            </w:r>
          </w:p>
        </w:tc>
        <w:tc>
          <w:tcPr>
            <w:tcW w:w="4876" w:type="dxa"/>
            <w:hideMark/>
          </w:tcPr>
          <w:p w14:paraId="5371849C" w14:textId="77777777" w:rsidR="00741AA3" w:rsidRPr="00835E8E" w:rsidRDefault="00741AA3">
            <w:pPr>
              <w:pStyle w:val="ColumnHeading"/>
              <w:keepNext/>
            </w:pPr>
            <w:r w:rsidRPr="00835E8E">
              <w:t>Geänderter Text</w:t>
            </w:r>
          </w:p>
        </w:tc>
      </w:tr>
      <w:tr w:rsidR="00741AA3" w:rsidRPr="00835E8E" w14:paraId="44B1B27B" w14:textId="77777777" w:rsidTr="00A42879">
        <w:trPr>
          <w:jc w:val="center"/>
        </w:trPr>
        <w:tc>
          <w:tcPr>
            <w:tcW w:w="4876" w:type="dxa"/>
            <w:hideMark/>
          </w:tcPr>
          <w:p w14:paraId="289970D2" w14:textId="77777777" w:rsidR="00741AA3" w:rsidRPr="00835E8E" w:rsidRDefault="00741AA3">
            <w:pPr>
              <w:pStyle w:val="Normal6"/>
            </w:pPr>
            <w:r w:rsidRPr="00835E8E">
              <w:t>„(2)</w:t>
            </w:r>
            <w:r w:rsidRPr="00835E8E">
              <w:tab/>
              <w:t xml:space="preserve">Unbeschadet der Anwendung des </w:t>
            </w:r>
            <w:r w:rsidRPr="00835E8E">
              <w:lastRenderedPageBreak/>
              <w:t>Artikels 5 gemäß Artikel 113 Absatz 3 Buchstabe a gilt diese Verordnung für Betreiber von Hochrisiko-KI-Systemen</w:t>
            </w:r>
            <w:r w:rsidRPr="00835E8E">
              <w:rPr>
                <w:b/>
                <w:i/>
              </w:rPr>
              <w:t xml:space="preserve"> </w:t>
            </w:r>
            <w:r w:rsidRPr="00835E8E">
              <w:t>– mit Ausnahme der in Absatz 1 des vorliegenden Artikels genannten Systeme</w:t>
            </w:r>
            <w:r w:rsidRPr="00835E8E">
              <w:rPr>
                <w:b/>
                <w:i/>
              </w:rPr>
              <w:t xml:space="preserve"> </w:t>
            </w:r>
            <w:r w:rsidRPr="00835E8E">
              <w:t xml:space="preserve">–, die vor dem </w:t>
            </w:r>
            <w:r w:rsidRPr="00835E8E">
              <w:rPr>
                <w:b/>
                <w:i/>
              </w:rPr>
              <w:t>Beginn der Anwendung des Kapitels</w:t>
            </w:r>
            <w:r w:rsidRPr="00835E8E">
              <w:t> </w:t>
            </w:r>
            <w:r w:rsidRPr="00835E8E">
              <w:rPr>
                <w:b/>
                <w:i/>
              </w:rPr>
              <w:t>III und der Geltung der entsprechenden in Artikel 113 genannten Pflichten</w:t>
            </w:r>
            <w:r w:rsidRPr="00835E8E">
              <w:t xml:space="preserve"> in Verkehr gebracht oder in Betrieb genommen wurden, nur dann, wenn diese Systeme danach in ihrer Konzeption erheblich verändert wurden. In jedem Fall </w:t>
            </w:r>
            <w:r w:rsidRPr="00835E8E">
              <w:rPr>
                <w:b/>
                <w:i/>
              </w:rPr>
              <w:t xml:space="preserve">treffen die Anbieter und Betreiber von Hochrisiko-KI-Systemen, die bestimmungsgemäß von Behörden verwendet </w:t>
            </w:r>
            <w:r w:rsidRPr="00835E8E">
              <w:t xml:space="preserve">werden </w:t>
            </w:r>
            <w:r w:rsidRPr="00835E8E">
              <w:rPr>
                <w:b/>
                <w:i/>
              </w:rPr>
              <w:t>sollen, die erforderlichen Maßnahmen zur Erfüllung der in</w:t>
            </w:r>
            <w:r w:rsidRPr="00835E8E">
              <w:t xml:space="preserve"> dieser Verordnung </w:t>
            </w:r>
            <w:r w:rsidRPr="00835E8E">
              <w:rPr>
                <w:b/>
                <w:i/>
              </w:rPr>
              <w:t>festgelegten Anforderungen und Pflichten bis zum 2. August 2030</w:t>
            </w:r>
            <w:r w:rsidRPr="00835E8E">
              <w:t>.“</w:t>
            </w:r>
          </w:p>
        </w:tc>
        <w:tc>
          <w:tcPr>
            <w:tcW w:w="4876" w:type="dxa"/>
            <w:hideMark/>
          </w:tcPr>
          <w:p w14:paraId="2189F611" w14:textId="77777777" w:rsidR="00741AA3" w:rsidRPr="00835E8E" w:rsidRDefault="00741AA3">
            <w:pPr>
              <w:pStyle w:val="Normal6"/>
              <w:rPr>
                <w:szCs w:val="24"/>
              </w:rPr>
            </w:pPr>
            <w:r w:rsidRPr="00835E8E">
              <w:lastRenderedPageBreak/>
              <w:t>„(2)</w:t>
            </w:r>
            <w:r w:rsidRPr="00835E8E">
              <w:tab/>
              <w:t xml:space="preserve">Unbeschadet der Anwendung des </w:t>
            </w:r>
            <w:r w:rsidRPr="00835E8E">
              <w:lastRenderedPageBreak/>
              <w:t xml:space="preserve">Artikels 5 gemäß Artikel 113 Absatz 3 Buchstabe a gilt diese Verordnung für </w:t>
            </w:r>
            <w:r w:rsidRPr="00835E8E">
              <w:rPr>
                <w:b/>
                <w:i/>
              </w:rPr>
              <w:t xml:space="preserve">Anbieter und </w:t>
            </w:r>
            <w:r w:rsidRPr="00835E8E">
              <w:t>Betreiber von Hochrisiko-KI-Systemen</w:t>
            </w:r>
            <w:r w:rsidRPr="00835E8E">
              <w:rPr>
                <w:b/>
                <w:i/>
              </w:rPr>
              <w:t> </w:t>
            </w:r>
            <w:r w:rsidRPr="00835E8E">
              <w:t>– mit Ausnahme der in Absatz 1 des vorliegenden Artikels genannten Systeme</w:t>
            </w:r>
            <w:r w:rsidRPr="00835E8E">
              <w:rPr>
                <w:b/>
                <w:i/>
              </w:rPr>
              <w:t> </w:t>
            </w:r>
            <w:r w:rsidRPr="00835E8E">
              <w:t xml:space="preserve">–, die vor dem </w:t>
            </w:r>
            <w:r w:rsidRPr="00835E8E">
              <w:rPr>
                <w:b/>
                <w:i/>
              </w:rPr>
              <w:t>2.</w:t>
            </w:r>
            <w:r w:rsidRPr="00835E8E">
              <w:t> </w:t>
            </w:r>
            <w:r w:rsidRPr="00835E8E">
              <w:rPr>
                <w:b/>
                <w:i/>
              </w:rPr>
              <w:t>August 2026</w:t>
            </w:r>
            <w:r w:rsidRPr="00835E8E">
              <w:t xml:space="preserve"> in Verkehr gebracht oder in Betrieb genommen wurden, nur dann, wenn diese Systeme danach in ihrer Konzeption erheblich verändert wurden. In jedem Fall werden </w:t>
            </w:r>
            <w:r w:rsidRPr="00835E8E">
              <w:rPr>
                <w:b/>
                <w:i/>
              </w:rPr>
              <w:t>sie spätestens zum 31. Dezember 2030 mit</w:t>
            </w:r>
            <w:r w:rsidRPr="00835E8E">
              <w:t xml:space="preserve"> dieser Verordnung </w:t>
            </w:r>
            <w:r w:rsidRPr="00835E8E">
              <w:rPr>
                <w:b/>
                <w:i/>
              </w:rPr>
              <w:t>in Einklang gebracht</w:t>
            </w:r>
            <w:r w:rsidRPr="00835E8E">
              <w:t>.“</w:t>
            </w:r>
          </w:p>
        </w:tc>
      </w:tr>
    </w:tbl>
    <w:p w14:paraId="7018FD62"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9BD9D9A" w14:textId="77777777" w:rsidR="00741AA3" w:rsidRPr="00835E8E" w:rsidRDefault="00741AA3" w:rsidP="00A42879">
      <w:r w:rsidRPr="00835E8E">
        <w:rPr>
          <w:rStyle w:val="HideTWBExt"/>
        </w:rPr>
        <w:t>&lt;/Amend&gt;</w:t>
      </w:r>
    </w:p>
    <w:p w14:paraId="4A53E04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381</w:t>
      </w:r>
      <w:r w:rsidRPr="00835E8E">
        <w:rPr>
          <w:rStyle w:val="HideTWBExt"/>
          <w:b w:val="0"/>
        </w:rPr>
        <w:t>&lt;/NumAm&gt;</w:t>
      </w:r>
    </w:p>
    <w:p w14:paraId="0ED0F57E" w14:textId="77777777" w:rsidR="00741AA3" w:rsidRPr="00835E8E" w:rsidRDefault="00741AA3"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01669E7F" w14:textId="77777777" w:rsidR="00741AA3" w:rsidRPr="00835E8E" w:rsidRDefault="00741AA3" w:rsidP="00A42879">
      <w:r w:rsidRPr="00835E8E">
        <w:rPr>
          <w:rStyle w:val="HideTWBExt"/>
        </w:rPr>
        <w:t>&lt;/RepeatBlock-By&gt;</w:t>
      </w:r>
    </w:p>
    <w:p w14:paraId="58DB18B2"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84F4519" w14:textId="77777777" w:rsidR="00741AA3" w:rsidRPr="00835E8E" w:rsidRDefault="00741AA3" w:rsidP="00A42879">
      <w:pPr>
        <w:pStyle w:val="NormalBold"/>
      </w:pPr>
      <w:r w:rsidRPr="00835E8E">
        <w:rPr>
          <w:rStyle w:val="HideTWBExt"/>
          <w:b w:val="0"/>
        </w:rPr>
        <w:t>&lt;Article&gt;</w:t>
      </w:r>
      <w:r w:rsidRPr="00835E8E">
        <w:t>Artikel 1 – Absatz 1 – Nummer 30 – Buchstabe a</w:t>
      </w:r>
      <w:r w:rsidRPr="00835E8E">
        <w:rPr>
          <w:rStyle w:val="HideTWBExt"/>
          <w:b w:val="0"/>
        </w:rPr>
        <w:t>&lt;/Article&gt;</w:t>
      </w:r>
    </w:p>
    <w:p w14:paraId="441AAC9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E5D0FC0" w14:textId="77777777" w:rsidR="00741AA3" w:rsidRPr="00835E8E" w:rsidRDefault="00741AA3" w:rsidP="00A42879">
      <w:r w:rsidRPr="00835E8E">
        <w:rPr>
          <w:rStyle w:val="HideTWBExt"/>
        </w:rPr>
        <w:t>&lt;Article2&gt;</w:t>
      </w:r>
      <w:r w:rsidRPr="00835E8E">
        <w:t>Artikel 111 – 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3B23483" w14:textId="77777777" w:rsidTr="00A42879">
        <w:trPr>
          <w:jc w:val="center"/>
        </w:trPr>
        <w:tc>
          <w:tcPr>
            <w:tcW w:w="9752" w:type="dxa"/>
            <w:gridSpan w:val="2"/>
          </w:tcPr>
          <w:p w14:paraId="6332173C" w14:textId="77777777" w:rsidR="00741AA3" w:rsidRPr="00835E8E" w:rsidRDefault="00741AA3">
            <w:pPr>
              <w:keepNext/>
            </w:pPr>
          </w:p>
        </w:tc>
      </w:tr>
      <w:tr w:rsidR="00741AA3" w:rsidRPr="00835E8E" w14:paraId="230465DB" w14:textId="77777777" w:rsidTr="00A42879">
        <w:trPr>
          <w:jc w:val="center"/>
        </w:trPr>
        <w:tc>
          <w:tcPr>
            <w:tcW w:w="4876" w:type="dxa"/>
            <w:hideMark/>
          </w:tcPr>
          <w:p w14:paraId="369545A8" w14:textId="77777777" w:rsidR="00741AA3" w:rsidRPr="00835E8E" w:rsidRDefault="00741AA3">
            <w:pPr>
              <w:pStyle w:val="ColumnHeading"/>
              <w:keepNext/>
            </w:pPr>
            <w:r w:rsidRPr="00835E8E">
              <w:t>Vorschlag der Kommission</w:t>
            </w:r>
          </w:p>
        </w:tc>
        <w:tc>
          <w:tcPr>
            <w:tcW w:w="4876" w:type="dxa"/>
            <w:hideMark/>
          </w:tcPr>
          <w:p w14:paraId="179DFD20" w14:textId="77777777" w:rsidR="00741AA3" w:rsidRPr="00835E8E" w:rsidRDefault="00741AA3">
            <w:pPr>
              <w:pStyle w:val="ColumnHeading"/>
              <w:keepNext/>
            </w:pPr>
            <w:r w:rsidRPr="00835E8E">
              <w:t>Geänderter Text</w:t>
            </w:r>
          </w:p>
        </w:tc>
      </w:tr>
      <w:tr w:rsidR="00741AA3" w:rsidRPr="00835E8E" w14:paraId="19142E1A" w14:textId="77777777" w:rsidTr="00A42879">
        <w:trPr>
          <w:jc w:val="center"/>
        </w:trPr>
        <w:tc>
          <w:tcPr>
            <w:tcW w:w="4876" w:type="dxa"/>
            <w:hideMark/>
          </w:tcPr>
          <w:p w14:paraId="7AC442FE" w14:textId="77777777" w:rsidR="00741AA3" w:rsidRPr="00835E8E" w:rsidRDefault="00741AA3">
            <w:pPr>
              <w:pStyle w:val="Normal6"/>
            </w:pPr>
            <w:r w:rsidRPr="00835E8E">
              <w:t>„(2)</w:t>
            </w:r>
            <w:r w:rsidRPr="00835E8E">
              <w:tab/>
              <w:t>Unbeschadet der Anwendung des Artikels 5 gemäß Artikel 113 Absatz 3 Buchstabe a</w:t>
            </w:r>
            <w:r w:rsidRPr="00835E8E">
              <w:rPr>
                <w:b/>
                <w:i/>
              </w:rPr>
              <w:t xml:space="preserve"> </w:t>
            </w:r>
            <w:r w:rsidRPr="00835E8E">
              <w:t>gilt diese Verordnung für Betreiber von Hochrisiko-KI-Systemen</w:t>
            </w:r>
            <w:r w:rsidRPr="00835E8E">
              <w:rPr>
                <w:b/>
                <w:i/>
              </w:rPr>
              <w:t xml:space="preserve"> </w:t>
            </w:r>
            <w:r w:rsidRPr="00835E8E">
              <w:t>– mit Ausnahme der in Absatz 1 des vorliegenden Artikels genannten Systeme</w:t>
            </w:r>
            <w:r w:rsidRPr="00835E8E">
              <w:rPr>
                <w:b/>
                <w:i/>
              </w:rPr>
              <w:t xml:space="preserve"> </w:t>
            </w:r>
            <w:r w:rsidRPr="00835E8E">
              <w:t xml:space="preserve">–, die vor dem </w:t>
            </w:r>
            <w:r w:rsidRPr="00835E8E">
              <w:rPr>
                <w:b/>
                <w:i/>
              </w:rPr>
              <w:t>Beginn der Anwendung des Kapitels</w:t>
            </w:r>
            <w:r w:rsidRPr="00835E8E">
              <w:t> </w:t>
            </w:r>
            <w:r w:rsidRPr="00835E8E">
              <w:rPr>
                <w:b/>
                <w:i/>
              </w:rPr>
              <w:t>III und der Geltung der entsprechenden in Artikel 113 genannten Pflichten</w:t>
            </w:r>
            <w:r w:rsidRPr="00835E8E">
              <w:t xml:space="preserve"> in Verkehr gebracht oder in Betrieb genommen wurden, nur dann, </w:t>
            </w:r>
            <w:r w:rsidRPr="00835E8E">
              <w:lastRenderedPageBreak/>
              <w:t xml:space="preserve">wenn diese Systeme danach in ihrer Konzeption erheblich verändert wurden. In jedem Fall treffen die Anbieter und Betreiber von Hochrisiko-KI-Systemen, die bestimmungsgemäß von Behörden verwendet werden sollen, die erforderlichen Maßnahmen zur Erfüllung der in dieser Verordnung festgelegten Anforderungen und Pflichten bis zum 2. August </w:t>
            </w:r>
            <w:r w:rsidRPr="00835E8E">
              <w:rPr>
                <w:b/>
                <w:i/>
              </w:rPr>
              <w:t>2030</w:t>
            </w:r>
            <w:r w:rsidRPr="00835E8E">
              <w:t>.“</w:t>
            </w:r>
          </w:p>
        </w:tc>
        <w:tc>
          <w:tcPr>
            <w:tcW w:w="4876" w:type="dxa"/>
            <w:hideMark/>
          </w:tcPr>
          <w:p w14:paraId="564B1291" w14:textId="77777777" w:rsidR="00741AA3" w:rsidRPr="00835E8E" w:rsidRDefault="00741AA3">
            <w:pPr>
              <w:pStyle w:val="Normal6"/>
              <w:rPr>
                <w:szCs w:val="24"/>
              </w:rPr>
            </w:pPr>
            <w:r w:rsidRPr="00835E8E">
              <w:lastRenderedPageBreak/>
              <w:t>„(2)</w:t>
            </w:r>
            <w:r w:rsidRPr="00835E8E">
              <w:tab/>
              <w:t>Unbeschadet der Anwendung des Artikels 5 gemäß Artikel 113 Absatz 3 Buchstabe a</w:t>
            </w:r>
            <w:r w:rsidRPr="00835E8E">
              <w:rPr>
                <w:b/>
                <w:i/>
              </w:rPr>
              <w:t> </w:t>
            </w:r>
            <w:r w:rsidRPr="00835E8E">
              <w:t>gilt diese Verordnung für Betreiber von Hochrisiko-KI-Systemen</w:t>
            </w:r>
            <w:r w:rsidRPr="00835E8E">
              <w:rPr>
                <w:b/>
                <w:i/>
              </w:rPr>
              <w:t> </w:t>
            </w:r>
            <w:r w:rsidRPr="00835E8E">
              <w:t>– mit Ausnahme der in Absatz 1 des vorliegenden Artikels genannten Systeme</w:t>
            </w:r>
            <w:r w:rsidRPr="00835E8E">
              <w:rPr>
                <w:b/>
                <w:i/>
              </w:rPr>
              <w:t> </w:t>
            </w:r>
            <w:r w:rsidRPr="00835E8E">
              <w:t xml:space="preserve">–, die vor dem </w:t>
            </w:r>
            <w:r w:rsidRPr="00835E8E">
              <w:rPr>
                <w:b/>
                <w:i/>
              </w:rPr>
              <w:t>2.</w:t>
            </w:r>
            <w:r w:rsidRPr="00835E8E">
              <w:t> </w:t>
            </w:r>
            <w:r w:rsidRPr="00835E8E">
              <w:rPr>
                <w:b/>
                <w:i/>
              </w:rPr>
              <w:t>August 2026</w:t>
            </w:r>
            <w:r w:rsidRPr="00835E8E">
              <w:t xml:space="preserve"> in Verkehr gebracht oder in Betrieb genommen wurden, nur dann, wenn diese Systeme danach in ihrer Konzeption erheblich verändert wurden. In jedem Fall treffen die </w:t>
            </w:r>
            <w:r w:rsidRPr="00835E8E">
              <w:lastRenderedPageBreak/>
              <w:t xml:space="preserve">Anbieter und Betreiber von Hochrisiko-KI-Systemen, die bestimmungsgemäß von Behörden verwendet werden sollen, die erforderlichen Maßnahmen zur Erfüllung der in dieser Verordnung festgelegten Anforderungen und Pflichten bis zum 2. August </w:t>
            </w:r>
            <w:r w:rsidRPr="00835E8E">
              <w:rPr>
                <w:b/>
                <w:i/>
              </w:rPr>
              <w:t>2028</w:t>
            </w:r>
            <w:r w:rsidRPr="00835E8E">
              <w:t>.“</w:t>
            </w:r>
          </w:p>
        </w:tc>
      </w:tr>
    </w:tbl>
    <w:p w14:paraId="363964BA"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2D9FFC6" w14:textId="77777777" w:rsidR="00741AA3" w:rsidRPr="00835E8E" w:rsidRDefault="00741AA3" w:rsidP="00A42879">
      <w:r w:rsidRPr="00835E8E">
        <w:rPr>
          <w:rStyle w:val="HideTWBExt"/>
        </w:rPr>
        <w:t>&lt;/Amend&gt;</w:t>
      </w:r>
    </w:p>
    <w:p w14:paraId="10361E5B"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382</w:t>
      </w:r>
      <w:r w:rsidRPr="00835E8E">
        <w:rPr>
          <w:rStyle w:val="HideTWBExt"/>
          <w:b w:val="0"/>
        </w:rPr>
        <w:t>&lt;/NumAm&gt;</w:t>
      </w:r>
    </w:p>
    <w:p w14:paraId="07375138" w14:textId="77777777" w:rsidR="00741AA3" w:rsidRPr="00835E8E" w:rsidRDefault="00741AA3" w:rsidP="00A42879">
      <w:pPr>
        <w:pStyle w:val="NormalBold"/>
      </w:pPr>
      <w:r w:rsidRPr="00835E8E">
        <w:rPr>
          <w:rStyle w:val="HideTWBExt"/>
          <w:b w:val="0"/>
        </w:rPr>
        <w:t>&lt;RepeatBlock-By&gt;&lt;Members&gt;</w:t>
      </w:r>
      <w:r w:rsidRPr="00835E8E">
        <w:t>Axel Voss, Arba Kokalari</w:t>
      </w:r>
      <w:r w:rsidRPr="00835E8E">
        <w:rPr>
          <w:rStyle w:val="HideTWBExt"/>
          <w:b w:val="0"/>
        </w:rPr>
        <w:t>&lt;/Members&gt;</w:t>
      </w:r>
    </w:p>
    <w:p w14:paraId="703381BF" w14:textId="77777777" w:rsidR="00741AA3" w:rsidRPr="00835E8E" w:rsidRDefault="00741AA3" w:rsidP="00A42879">
      <w:r w:rsidRPr="00835E8E">
        <w:rPr>
          <w:rStyle w:val="HideTWBExt"/>
        </w:rPr>
        <w:t>&lt;/RepeatBlock-By&gt;</w:t>
      </w:r>
    </w:p>
    <w:p w14:paraId="0305634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0BDEA52" w14:textId="77777777" w:rsidR="00741AA3" w:rsidRPr="00835E8E" w:rsidRDefault="00741AA3" w:rsidP="00A42879">
      <w:pPr>
        <w:pStyle w:val="NormalBold"/>
      </w:pPr>
      <w:r w:rsidRPr="00835E8E">
        <w:rPr>
          <w:rStyle w:val="HideTWBExt"/>
          <w:b w:val="0"/>
        </w:rPr>
        <w:t>&lt;Article&gt;</w:t>
      </w:r>
      <w:r w:rsidRPr="00835E8E">
        <w:t>Artikel 1 – Absatz 1 – Nummer 30 – Buchstabe a</w:t>
      </w:r>
      <w:r w:rsidRPr="00835E8E">
        <w:rPr>
          <w:rStyle w:val="HideTWBExt"/>
          <w:b w:val="0"/>
        </w:rPr>
        <w:t>&lt;/Article&gt;</w:t>
      </w:r>
    </w:p>
    <w:p w14:paraId="10D2EB44"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6983EE8" w14:textId="77777777" w:rsidR="00741AA3" w:rsidRPr="00835E8E" w:rsidRDefault="00741AA3" w:rsidP="00A42879">
      <w:r w:rsidRPr="00835E8E">
        <w:rPr>
          <w:rStyle w:val="HideTWBExt"/>
        </w:rPr>
        <w:t>&lt;Article2&gt;</w:t>
      </w:r>
      <w:r w:rsidRPr="00835E8E">
        <w:t>Artikel 111 – 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C013972" w14:textId="77777777" w:rsidTr="00A42879">
        <w:trPr>
          <w:jc w:val="center"/>
        </w:trPr>
        <w:tc>
          <w:tcPr>
            <w:tcW w:w="9752" w:type="dxa"/>
            <w:gridSpan w:val="2"/>
          </w:tcPr>
          <w:p w14:paraId="19B1FB45" w14:textId="77777777" w:rsidR="00741AA3" w:rsidRPr="00835E8E" w:rsidRDefault="00741AA3">
            <w:pPr>
              <w:keepNext/>
            </w:pPr>
          </w:p>
        </w:tc>
      </w:tr>
      <w:tr w:rsidR="00741AA3" w:rsidRPr="00835E8E" w14:paraId="649A4707" w14:textId="77777777" w:rsidTr="00A42879">
        <w:trPr>
          <w:jc w:val="center"/>
        </w:trPr>
        <w:tc>
          <w:tcPr>
            <w:tcW w:w="4876" w:type="dxa"/>
            <w:hideMark/>
          </w:tcPr>
          <w:p w14:paraId="3605C355" w14:textId="77777777" w:rsidR="00741AA3" w:rsidRPr="00835E8E" w:rsidRDefault="00741AA3">
            <w:pPr>
              <w:pStyle w:val="ColumnHeading"/>
              <w:keepNext/>
            </w:pPr>
            <w:r w:rsidRPr="00835E8E">
              <w:t>Vorschlag der Kommission</w:t>
            </w:r>
          </w:p>
        </w:tc>
        <w:tc>
          <w:tcPr>
            <w:tcW w:w="4876" w:type="dxa"/>
            <w:hideMark/>
          </w:tcPr>
          <w:p w14:paraId="162355AB" w14:textId="77777777" w:rsidR="00741AA3" w:rsidRPr="00835E8E" w:rsidRDefault="00741AA3">
            <w:pPr>
              <w:pStyle w:val="ColumnHeading"/>
              <w:keepNext/>
            </w:pPr>
            <w:r w:rsidRPr="00835E8E">
              <w:t>Geänderter Text</w:t>
            </w:r>
          </w:p>
        </w:tc>
      </w:tr>
      <w:tr w:rsidR="00741AA3" w:rsidRPr="00835E8E" w14:paraId="77B7DC77" w14:textId="77777777" w:rsidTr="00A42879">
        <w:trPr>
          <w:jc w:val="center"/>
        </w:trPr>
        <w:tc>
          <w:tcPr>
            <w:tcW w:w="4876" w:type="dxa"/>
            <w:hideMark/>
          </w:tcPr>
          <w:p w14:paraId="0DA3C371" w14:textId="77777777" w:rsidR="00741AA3" w:rsidRPr="00835E8E" w:rsidRDefault="00741AA3">
            <w:pPr>
              <w:pStyle w:val="Normal6"/>
            </w:pPr>
            <w:r w:rsidRPr="00835E8E">
              <w:t>„(2)</w:t>
            </w:r>
            <w:r w:rsidRPr="00835E8E">
              <w:tab/>
              <w:t>Unbeschadet der Anwendung des Artikels 5 gemäß Artikel 113 Absatz 3 Buchstabe a gilt diese Verordnung für Betreiber von Hochrisiko-KI-Systemen</w:t>
            </w:r>
            <w:r w:rsidRPr="00835E8E">
              <w:rPr>
                <w:b/>
                <w:i/>
              </w:rPr>
              <w:t xml:space="preserve"> </w:t>
            </w:r>
            <w:r w:rsidRPr="00835E8E">
              <w:t>– mit Ausnahme der in Absatz 1 des vorliegenden Artikels genannten Systeme</w:t>
            </w:r>
            <w:r w:rsidRPr="00835E8E">
              <w:rPr>
                <w:b/>
                <w:i/>
              </w:rPr>
              <w:t xml:space="preserve"> </w:t>
            </w:r>
            <w:r w:rsidRPr="00835E8E">
              <w:t xml:space="preserve">–, die vor dem Beginn der Anwendung des Kapitels III und der Geltung der entsprechenden in Artikel 113 genannten Pflichten in Verkehr gebracht oder in Betrieb genommen wurden, nur dann, wenn </w:t>
            </w:r>
            <w:r w:rsidRPr="00835E8E">
              <w:rPr>
                <w:b/>
                <w:i/>
              </w:rPr>
              <w:t>diese Systeme</w:t>
            </w:r>
            <w:r w:rsidRPr="00835E8E">
              <w:t xml:space="preserve"> danach </w:t>
            </w:r>
            <w:r w:rsidRPr="00835E8E">
              <w:rPr>
                <w:b/>
                <w:i/>
              </w:rPr>
              <w:t>in</w:t>
            </w:r>
            <w:r w:rsidRPr="00835E8E">
              <w:t xml:space="preserve"> ihrer Konzeption </w:t>
            </w:r>
            <w:r w:rsidRPr="00835E8E">
              <w:rPr>
                <w:b/>
                <w:i/>
              </w:rPr>
              <w:t>erheblich verändert wurden</w:t>
            </w:r>
            <w:r w:rsidRPr="00835E8E">
              <w:t>. In jedem Fall treffen die Anbieter und Betreiber von Hochrisiko-KI-Systemen, die bestimmungsgemäß von Behörden verwendet werden sollen, die erforderlichen Maßnahmen zur Erfüllung der in dieser Verordnung festgelegten Anforderungen und Pflichten bis zum 2. August 2030.“</w:t>
            </w:r>
          </w:p>
        </w:tc>
        <w:tc>
          <w:tcPr>
            <w:tcW w:w="4876" w:type="dxa"/>
            <w:hideMark/>
          </w:tcPr>
          <w:p w14:paraId="5E8D8F1B" w14:textId="77777777" w:rsidR="00741AA3" w:rsidRPr="00835E8E" w:rsidRDefault="00741AA3">
            <w:pPr>
              <w:pStyle w:val="Normal6"/>
              <w:rPr>
                <w:szCs w:val="24"/>
              </w:rPr>
            </w:pPr>
            <w:r w:rsidRPr="00835E8E">
              <w:t>„(2)</w:t>
            </w:r>
            <w:r w:rsidRPr="00835E8E">
              <w:tab/>
              <w:t>Unbeschadet der Anwendung des Artikels 5 gemäß Artikel 113 Absatz 3 Buchstabe a gilt diese Verordnung für Betreiber von Hochrisiko-KI-Systemen</w:t>
            </w:r>
            <w:r w:rsidRPr="00835E8E">
              <w:rPr>
                <w:b/>
                <w:i/>
              </w:rPr>
              <w:t> </w:t>
            </w:r>
            <w:r w:rsidRPr="00835E8E">
              <w:t>– mit Ausnahme der in Absatz 1 des vorliegenden Artikels genannten Systeme</w:t>
            </w:r>
            <w:r w:rsidRPr="00835E8E">
              <w:rPr>
                <w:b/>
                <w:i/>
              </w:rPr>
              <w:t> </w:t>
            </w:r>
            <w:r w:rsidRPr="00835E8E">
              <w:t xml:space="preserve">–, die vor dem Beginn der Anwendung des Kapitels III und der Geltung der entsprechenden in Artikel 113 genannten Pflichten in Verkehr gebracht oder in Betrieb genommen wurden, nur dann, wenn </w:t>
            </w:r>
            <w:r w:rsidRPr="00835E8E">
              <w:rPr>
                <w:b/>
                <w:i/>
              </w:rPr>
              <w:t>bei diesen Systemen</w:t>
            </w:r>
            <w:r w:rsidRPr="00835E8E">
              <w:t xml:space="preserve"> danach </w:t>
            </w:r>
            <w:r w:rsidRPr="00835E8E">
              <w:rPr>
                <w:b/>
                <w:i/>
              </w:rPr>
              <w:t>eine wesentliche Veränderung an</w:t>
            </w:r>
            <w:r w:rsidRPr="00835E8E">
              <w:t xml:space="preserve"> ihrer Konzeption </w:t>
            </w:r>
            <w:r w:rsidRPr="00835E8E">
              <w:rPr>
                <w:b/>
                <w:i/>
              </w:rPr>
              <w:t>vorgenommen wurde</w:t>
            </w:r>
            <w:r w:rsidRPr="00835E8E">
              <w:t>. In jedem Fall treffen die Anbieter und Betreiber von Hochrisiko-KI-Systemen, die bestimmungsgemäß von Behörden verwendet werden sollen, die erforderlichen Maßnahmen zur Erfüllung der in dieser Verordnung festgelegten Anforderungen und Pflichten bis zum 2. August 2030.“</w:t>
            </w:r>
          </w:p>
        </w:tc>
      </w:tr>
    </w:tbl>
    <w:p w14:paraId="6391C361"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A014DB5"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4F0F010E" w14:textId="77777777" w:rsidR="00741AA3" w:rsidRPr="00835E8E" w:rsidRDefault="00741AA3" w:rsidP="00A42879">
      <w:pPr>
        <w:pStyle w:val="Normal12Italic"/>
        <w:rPr>
          <w:noProof w:val="0"/>
        </w:rPr>
      </w:pPr>
      <w:r w:rsidRPr="00835E8E">
        <w:t>Angleichung des Absatzes an den Standardbegriff aus dem „Blue Guide“ 2022 des neuen Rechtsrahmens (NLF), der auch in den übrigen Teilen der EU-Verordnung über künstliche Intelligenz verwendet wird.</w:t>
      </w:r>
    </w:p>
    <w:p w14:paraId="0DA849EF" w14:textId="77777777" w:rsidR="00741AA3" w:rsidRPr="00835E8E" w:rsidRDefault="00741AA3" w:rsidP="00A42879">
      <w:r w:rsidRPr="00835E8E">
        <w:rPr>
          <w:rStyle w:val="HideTWBExt"/>
        </w:rPr>
        <w:t>&lt;/Amend&gt;</w:t>
      </w:r>
    </w:p>
    <w:p w14:paraId="0C29131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383</w:t>
      </w:r>
      <w:r w:rsidRPr="00835E8E">
        <w:rPr>
          <w:rStyle w:val="HideTWBExt"/>
          <w:b w:val="0"/>
        </w:rPr>
        <w:t>&lt;/NumAm&gt;</w:t>
      </w:r>
    </w:p>
    <w:p w14:paraId="1ECF2FB5" w14:textId="77777777" w:rsidR="00741AA3" w:rsidRPr="00835E8E" w:rsidRDefault="00741AA3" w:rsidP="00A42879">
      <w:pPr>
        <w:pStyle w:val="NormalBold"/>
      </w:pPr>
      <w:r w:rsidRPr="00835E8E">
        <w:rPr>
          <w:rStyle w:val="HideTWBExt"/>
          <w:b w:val="0"/>
        </w:rPr>
        <w:t>&lt;RepeatBlock-By&gt;&lt;Members&gt;</w:t>
      </w:r>
      <w:r w:rsidRPr="00835E8E">
        <w:t>Sabine Verheyen, Bogdan Andrzej Zdrojewski</w:t>
      </w:r>
      <w:r w:rsidRPr="00835E8E">
        <w:rPr>
          <w:rStyle w:val="HideTWBExt"/>
          <w:b w:val="0"/>
        </w:rPr>
        <w:t>&lt;/Members&gt;</w:t>
      </w:r>
    </w:p>
    <w:p w14:paraId="0D65E303" w14:textId="77777777" w:rsidR="00741AA3" w:rsidRPr="00835E8E" w:rsidRDefault="00741AA3" w:rsidP="00A42879">
      <w:r w:rsidRPr="00835E8E">
        <w:rPr>
          <w:rStyle w:val="HideTWBExt"/>
        </w:rPr>
        <w:t>&lt;/RepeatBlock-By&gt;</w:t>
      </w:r>
    </w:p>
    <w:p w14:paraId="18C29CAB"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D0116E5"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2DD85A09"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002D513"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8479742" w14:textId="77777777" w:rsidTr="00AE7122">
        <w:trPr>
          <w:jc w:val="center"/>
        </w:trPr>
        <w:tc>
          <w:tcPr>
            <w:tcW w:w="9752" w:type="dxa"/>
            <w:gridSpan w:val="2"/>
          </w:tcPr>
          <w:p w14:paraId="67B51084" w14:textId="77777777" w:rsidR="00741AA3" w:rsidRPr="00835E8E" w:rsidRDefault="00741AA3">
            <w:pPr>
              <w:keepNext/>
            </w:pPr>
          </w:p>
        </w:tc>
      </w:tr>
      <w:tr w:rsidR="00741AA3" w:rsidRPr="00835E8E" w14:paraId="2FD6B1F3" w14:textId="77777777" w:rsidTr="00AE7122">
        <w:trPr>
          <w:jc w:val="center"/>
        </w:trPr>
        <w:tc>
          <w:tcPr>
            <w:tcW w:w="4876" w:type="dxa"/>
            <w:hideMark/>
          </w:tcPr>
          <w:p w14:paraId="5D8289C1" w14:textId="77777777" w:rsidR="00741AA3" w:rsidRPr="00835E8E" w:rsidRDefault="00741AA3">
            <w:pPr>
              <w:pStyle w:val="ColumnHeading"/>
              <w:keepNext/>
            </w:pPr>
            <w:r w:rsidRPr="00835E8E">
              <w:t>Vorschlag der Kommission</w:t>
            </w:r>
          </w:p>
        </w:tc>
        <w:tc>
          <w:tcPr>
            <w:tcW w:w="4876" w:type="dxa"/>
            <w:hideMark/>
          </w:tcPr>
          <w:p w14:paraId="73EB9597" w14:textId="77777777" w:rsidR="00741AA3" w:rsidRPr="00835E8E" w:rsidRDefault="00741AA3">
            <w:pPr>
              <w:pStyle w:val="ColumnHeading"/>
              <w:keepNext/>
            </w:pPr>
            <w:r w:rsidRPr="00835E8E">
              <w:t>Geänderter Text</w:t>
            </w:r>
          </w:p>
        </w:tc>
      </w:tr>
      <w:tr w:rsidR="00741AA3" w:rsidRPr="00835E8E" w14:paraId="6E40624C" w14:textId="77777777" w:rsidTr="00AE7122">
        <w:trPr>
          <w:jc w:val="center"/>
        </w:trPr>
        <w:tc>
          <w:tcPr>
            <w:tcW w:w="4876" w:type="dxa"/>
            <w:hideMark/>
          </w:tcPr>
          <w:p w14:paraId="5A7586ED" w14:textId="77777777" w:rsidR="00741AA3" w:rsidRPr="00835E8E" w:rsidRDefault="00741AA3">
            <w:pPr>
              <w:pStyle w:val="Normal6"/>
            </w:pPr>
            <w:r w:rsidRPr="00835E8E">
              <w:rPr>
                <w:b/>
                <w:i/>
              </w:rPr>
              <w:t>b)</w:t>
            </w:r>
            <w:r w:rsidRPr="00835E8E">
              <w:rPr>
                <w:b/>
                <w:i/>
              </w:rPr>
              <w:tab/>
              <w:t>Folgender Absatz 4 wird angefügt:</w:t>
            </w:r>
          </w:p>
        </w:tc>
        <w:tc>
          <w:tcPr>
            <w:tcW w:w="4876" w:type="dxa"/>
            <w:hideMark/>
          </w:tcPr>
          <w:p w14:paraId="69C60F28" w14:textId="77777777" w:rsidR="00741AA3" w:rsidRPr="00835E8E" w:rsidRDefault="00741AA3">
            <w:pPr>
              <w:pStyle w:val="Normal6"/>
              <w:rPr>
                <w:szCs w:val="24"/>
              </w:rPr>
            </w:pPr>
            <w:r w:rsidRPr="00835E8E">
              <w:rPr>
                <w:b/>
                <w:i/>
              </w:rPr>
              <w:t>entfällt</w:t>
            </w:r>
          </w:p>
        </w:tc>
      </w:tr>
      <w:tr w:rsidR="00741AA3" w:rsidRPr="00835E8E" w14:paraId="3CD5CA81" w14:textId="77777777" w:rsidTr="00AE7122">
        <w:trPr>
          <w:jc w:val="center"/>
        </w:trPr>
        <w:tc>
          <w:tcPr>
            <w:tcW w:w="4876" w:type="dxa"/>
            <w:hideMark/>
          </w:tcPr>
          <w:p w14:paraId="3707E59C"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45007002" w14:textId="77777777" w:rsidR="00741AA3" w:rsidRPr="00835E8E" w:rsidRDefault="00741AA3">
            <w:pPr>
              <w:pStyle w:val="Normal6"/>
              <w:rPr>
                <w:szCs w:val="24"/>
              </w:rPr>
            </w:pPr>
          </w:p>
        </w:tc>
      </w:tr>
    </w:tbl>
    <w:p w14:paraId="70C67F2B"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A097954"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288043CA" w14:textId="77777777" w:rsidR="00741AA3" w:rsidRPr="00835E8E" w:rsidRDefault="00741AA3" w:rsidP="00A42879">
      <w:pPr>
        <w:pStyle w:val="Normal12Italic"/>
        <w:rPr>
          <w:noProof w:val="0"/>
        </w:rPr>
      </w:pPr>
      <w:r w:rsidRPr="00835E8E">
        <w:t>Die Streichung wird damit begründet, dass diese Änderung der Kreativwirtschaft und dem Kulturerbe schaden würde und zu rechtlicher Inkohärenz innerhalb von Artikel 50 führen könnte. Darüber hinaus könnte sie die europäische Wettbewerbsfähigkeit beeinträchtigen, da sie nur Anbietern von KI-Systemen, einschließlich KI-Systemen mit allgemeinem Verwendungszweck, zugutekäme, mit denen synthetische Audio-, Bild-, Video- oder Textinhalte erzeugt werden und die vor dem 2. August 2026 in Verkehr gebracht wurden, bei denen es sich wiederum überwiegend um nichteuropäische Anbieter handelt.</w:t>
      </w:r>
    </w:p>
    <w:p w14:paraId="5BB55FAB" w14:textId="77777777" w:rsidR="00741AA3" w:rsidRPr="00835E8E" w:rsidRDefault="00741AA3" w:rsidP="00A42879">
      <w:r w:rsidRPr="00835E8E">
        <w:rPr>
          <w:rStyle w:val="HideTWBExt"/>
        </w:rPr>
        <w:t>&lt;/Amend&gt;</w:t>
      </w:r>
    </w:p>
    <w:p w14:paraId="5824014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384</w:t>
      </w:r>
      <w:r w:rsidRPr="00835E8E">
        <w:rPr>
          <w:rStyle w:val="HideTWBExt"/>
          <w:b w:val="0"/>
        </w:rPr>
        <w:t>&lt;/NumAm&gt;</w:t>
      </w:r>
    </w:p>
    <w:p w14:paraId="7852F389" w14:textId="77777777" w:rsidR="00741AA3" w:rsidRPr="00835E8E" w:rsidRDefault="00741AA3"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2155C5AF" w14:textId="77777777" w:rsidR="00741AA3" w:rsidRPr="00835E8E" w:rsidRDefault="00741AA3" w:rsidP="00A42879">
      <w:r w:rsidRPr="00835E8E">
        <w:rPr>
          <w:rStyle w:val="HideTWBExt"/>
        </w:rPr>
        <w:t>&lt;AuNomDe&gt;</w:t>
      </w:r>
      <w:r w:rsidRPr="00835E8E">
        <w:rPr>
          <w:rStyle w:val="HideTWBInt"/>
          <w:color w:val="auto"/>
        </w:rPr>
        <w:t>{The Left}</w:t>
      </w:r>
      <w:r w:rsidRPr="00835E8E">
        <w:t>im Namen der Fraktion The Left</w:t>
      </w:r>
      <w:r w:rsidRPr="00835E8E">
        <w:rPr>
          <w:rStyle w:val="HideTWBExt"/>
        </w:rPr>
        <w:t>&lt;/AuNomDe&gt;</w:t>
      </w:r>
    </w:p>
    <w:p w14:paraId="728D883D" w14:textId="77777777" w:rsidR="00741AA3" w:rsidRPr="00835E8E" w:rsidRDefault="00741AA3" w:rsidP="00A42879">
      <w:r w:rsidRPr="00835E8E">
        <w:rPr>
          <w:rStyle w:val="HideTWBExt"/>
        </w:rPr>
        <w:t>&lt;/RepeatBlock-By&gt;</w:t>
      </w:r>
    </w:p>
    <w:p w14:paraId="3AB078CF" w14:textId="77777777" w:rsidR="00741AA3" w:rsidRPr="00835E8E" w:rsidRDefault="00741AA3" w:rsidP="00A42879">
      <w:pPr>
        <w:pStyle w:val="NormalBold"/>
        <w:keepNext/>
      </w:pPr>
      <w:r w:rsidRPr="00835E8E">
        <w:rPr>
          <w:rStyle w:val="HideTWBExt"/>
          <w:b w:val="0"/>
        </w:rPr>
        <w:lastRenderedPageBreak/>
        <w:t>&lt;DocAmend&gt;</w:t>
      </w:r>
      <w:r w:rsidRPr="00835E8E">
        <w:t>Vorschlag für eine Richtlinie</w:t>
      </w:r>
      <w:r w:rsidRPr="00835E8E">
        <w:rPr>
          <w:rStyle w:val="HideTWBExt"/>
          <w:b w:val="0"/>
        </w:rPr>
        <w:t>&lt;/DocAmend&gt;</w:t>
      </w:r>
    </w:p>
    <w:p w14:paraId="1F175F5D"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5EB2352C"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75AEB046"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B17AB43" w14:textId="77777777" w:rsidTr="00AE7122">
        <w:trPr>
          <w:jc w:val="center"/>
        </w:trPr>
        <w:tc>
          <w:tcPr>
            <w:tcW w:w="9752" w:type="dxa"/>
            <w:gridSpan w:val="2"/>
          </w:tcPr>
          <w:p w14:paraId="49AD5EB9" w14:textId="77777777" w:rsidR="00741AA3" w:rsidRPr="00835E8E" w:rsidRDefault="00741AA3">
            <w:pPr>
              <w:keepNext/>
            </w:pPr>
          </w:p>
        </w:tc>
      </w:tr>
      <w:tr w:rsidR="00741AA3" w:rsidRPr="00835E8E" w14:paraId="1C3F939A" w14:textId="77777777" w:rsidTr="00AE7122">
        <w:trPr>
          <w:jc w:val="center"/>
        </w:trPr>
        <w:tc>
          <w:tcPr>
            <w:tcW w:w="4876" w:type="dxa"/>
            <w:hideMark/>
          </w:tcPr>
          <w:p w14:paraId="7611EAD3" w14:textId="77777777" w:rsidR="00741AA3" w:rsidRPr="00835E8E" w:rsidRDefault="00741AA3">
            <w:pPr>
              <w:pStyle w:val="ColumnHeading"/>
              <w:keepNext/>
            </w:pPr>
            <w:r w:rsidRPr="00835E8E">
              <w:t>Vorschlag der Kommission</w:t>
            </w:r>
          </w:p>
        </w:tc>
        <w:tc>
          <w:tcPr>
            <w:tcW w:w="4876" w:type="dxa"/>
            <w:hideMark/>
          </w:tcPr>
          <w:p w14:paraId="286A976A" w14:textId="77777777" w:rsidR="00741AA3" w:rsidRPr="00835E8E" w:rsidRDefault="00741AA3">
            <w:pPr>
              <w:pStyle w:val="ColumnHeading"/>
              <w:keepNext/>
            </w:pPr>
            <w:r w:rsidRPr="00835E8E">
              <w:t>Geänderter Text</w:t>
            </w:r>
          </w:p>
        </w:tc>
      </w:tr>
      <w:tr w:rsidR="00741AA3" w:rsidRPr="00835E8E" w14:paraId="571C0E33" w14:textId="77777777" w:rsidTr="00AE7122">
        <w:trPr>
          <w:jc w:val="center"/>
        </w:trPr>
        <w:tc>
          <w:tcPr>
            <w:tcW w:w="4876" w:type="dxa"/>
            <w:hideMark/>
          </w:tcPr>
          <w:p w14:paraId="4E0E4978" w14:textId="77777777" w:rsidR="00741AA3" w:rsidRPr="00835E8E" w:rsidRDefault="00741AA3">
            <w:pPr>
              <w:pStyle w:val="Normal6"/>
            </w:pPr>
            <w:r w:rsidRPr="00835E8E">
              <w:rPr>
                <w:b/>
                <w:i/>
              </w:rPr>
              <w:t>b)</w:t>
            </w:r>
            <w:r w:rsidRPr="00835E8E">
              <w:rPr>
                <w:b/>
                <w:i/>
              </w:rPr>
              <w:tab/>
              <w:t>Folgender Absatz 4 wird angefügt:</w:t>
            </w:r>
          </w:p>
        </w:tc>
        <w:tc>
          <w:tcPr>
            <w:tcW w:w="4876" w:type="dxa"/>
            <w:hideMark/>
          </w:tcPr>
          <w:p w14:paraId="15256839" w14:textId="77777777" w:rsidR="00741AA3" w:rsidRPr="00835E8E" w:rsidRDefault="00741AA3">
            <w:pPr>
              <w:pStyle w:val="Normal6"/>
              <w:rPr>
                <w:szCs w:val="24"/>
              </w:rPr>
            </w:pPr>
            <w:r w:rsidRPr="00835E8E">
              <w:rPr>
                <w:b/>
                <w:i/>
              </w:rPr>
              <w:t>entfällt</w:t>
            </w:r>
          </w:p>
        </w:tc>
      </w:tr>
      <w:tr w:rsidR="00741AA3" w:rsidRPr="00835E8E" w14:paraId="1C309837" w14:textId="77777777" w:rsidTr="00AE7122">
        <w:trPr>
          <w:jc w:val="center"/>
        </w:trPr>
        <w:tc>
          <w:tcPr>
            <w:tcW w:w="4876" w:type="dxa"/>
            <w:hideMark/>
          </w:tcPr>
          <w:p w14:paraId="6A599CE8"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0AE55D15" w14:textId="77777777" w:rsidR="00741AA3" w:rsidRPr="00835E8E" w:rsidRDefault="00741AA3">
            <w:pPr>
              <w:pStyle w:val="Normal6"/>
              <w:rPr>
                <w:szCs w:val="24"/>
              </w:rPr>
            </w:pPr>
          </w:p>
        </w:tc>
      </w:tr>
    </w:tbl>
    <w:p w14:paraId="0F4C488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C882981" w14:textId="77777777" w:rsidR="00741AA3" w:rsidRPr="00835E8E" w:rsidRDefault="00741AA3" w:rsidP="00A42879">
      <w:r w:rsidRPr="00835E8E">
        <w:rPr>
          <w:rStyle w:val="HideTWBExt"/>
        </w:rPr>
        <w:t>&lt;/Amend&gt;</w:t>
      </w:r>
    </w:p>
    <w:p w14:paraId="0EAD235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385</w:t>
      </w:r>
      <w:r w:rsidRPr="00835E8E">
        <w:rPr>
          <w:rStyle w:val="HideTWBExt"/>
          <w:b w:val="0"/>
        </w:rPr>
        <w:t>&lt;/NumAm&gt;</w:t>
      </w:r>
    </w:p>
    <w:p w14:paraId="23327709" w14:textId="77777777" w:rsidR="00741AA3" w:rsidRPr="00835E8E" w:rsidRDefault="00741AA3" w:rsidP="00A42879">
      <w:pPr>
        <w:pStyle w:val="NormalBold"/>
      </w:pPr>
      <w:r w:rsidRPr="00835E8E">
        <w:rPr>
          <w:rStyle w:val="HideTWBExt"/>
          <w:b w:val="0"/>
        </w:rPr>
        <w:t>&lt;RepeatBlock-By&gt;&lt;Members&gt;</w:t>
      </w:r>
      <w:r w:rsidRPr="00835E8E">
        <w:t>Michael McNamara, Sandro Gozi, Irena Joveva, Veronika Cifrová Ostrihoňová, Lucia Yar, Raquel García Hermida-Van Der Walle, Fabienne Keller, Laurence Farreng</w:t>
      </w:r>
      <w:r w:rsidRPr="00835E8E">
        <w:rPr>
          <w:rStyle w:val="HideTWBExt"/>
          <w:b w:val="0"/>
        </w:rPr>
        <w:t>&lt;/Members&gt;</w:t>
      </w:r>
    </w:p>
    <w:p w14:paraId="620D5C59" w14:textId="77777777" w:rsidR="00741AA3" w:rsidRPr="00835E8E" w:rsidRDefault="00741AA3" w:rsidP="00A42879">
      <w:r w:rsidRPr="00835E8E">
        <w:rPr>
          <w:rStyle w:val="HideTWBExt"/>
        </w:rPr>
        <w:t>&lt;/RepeatBlock-By&gt;</w:t>
      </w:r>
    </w:p>
    <w:p w14:paraId="359CB87F"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85EA4C5"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41E40217"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331151A"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AEFA460" w14:textId="77777777" w:rsidTr="00AE7122">
        <w:trPr>
          <w:jc w:val="center"/>
        </w:trPr>
        <w:tc>
          <w:tcPr>
            <w:tcW w:w="9752" w:type="dxa"/>
            <w:gridSpan w:val="2"/>
          </w:tcPr>
          <w:p w14:paraId="6D038419" w14:textId="77777777" w:rsidR="00741AA3" w:rsidRPr="00835E8E" w:rsidRDefault="00741AA3">
            <w:pPr>
              <w:keepNext/>
            </w:pPr>
          </w:p>
        </w:tc>
      </w:tr>
      <w:tr w:rsidR="00741AA3" w:rsidRPr="00835E8E" w14:paraId="61C56BAC" w14:textId="77777777" w:rsidTr="00AE7122">
        <w:trPr>
          <w:jc w:val="center"/>
        </w:trPr>
        <w:tc>
          <w:tcPr>
            <w:tcW w:w="4876" w:type="dxa"/>
            <w:hideMark/>
          </w:tcPr>
          <w:p w14:paraId="1681C2EE" w14:textId="77777777" w:rsidR="00741AA3" w:rsidRPr="00835E8E" w:rsidRDefault="00741AA3">
            <w:pPr>
              <w:pStyle w:val="ColumnHeading"/>
              <w:keepNext/>
            </w:pPr>
            <w:r w:rsidRPr="00835E8E">
              <w:t>Vorschlag der Kommission</w:t>
            </w:r>
          </w:p>
        </w:tc>
        <w:tc>
          <w:tcPr>
            <w:tcW w:w="4876" w:type="dxa"/>
            <w:hideMark/>
          </w:tcPr>
          <w:p w14:paraId="0B1FE5F4" w14:textId="77777777" w:rsidR="00741AA3" w:rsidRPr="00835E8E" w:rsidRDefault="00741AA3">
            <w:pPr>
              <w:pStyle w:val="ColumnHeading"/>
              <w:keepNext/>
            </w:pPr>
            <w:r w:rsidRPr="00835E8E">
              <w:t>Geänderter Text</w:t>
            </w:r>
          </w:p>
        </w:tc>
      </w:tr>
      <w:tr w:rsidR="00741AA3" w:rsidRPr="00835E8E" w14:paraId="52B27BB6" w14:textId="77777777" w:rsidTr="00AE7122">
        <w:trPr>
          <w:jc w:val="center"/>
        </w:trPr>
        <w:tc>
          <w:tcPr>
            <w:tcW w:w="4876" w:type="dxa"/>
            <w:hideMark/>
          </w:tcPr>
          <w:p w14:paraId="6DC0A1DD" w14:textId="77777777" w:rsidR="00741AA3" w:rsidRPr="00835E8E" w:rsidRDefault="00741AA3">
            <w:pPr>
              <w:pStyle w:val="Normal6"/>
            </w:pPr>
            <w:r w:rsidRPr="00835E8E">
              <w:rPr>
                <w:b/>
                <w:i/>
              </w:rPr>
              <w:t>b)</w:t>
            </w:r>
            <w:r w:rsidRPr="00835E8E">
              <w:rPr>
                <w:b/>
                <w:i/>
              </w:rPr>
              <w:tab/>
              <w:t>Folgender Absatz 4 wird angefügt:</w:t>
            </w:r>
          </w:p>
        </w:tc>
        <w:tc>
          <w:tcPr>
            <w:tcW w:w="4876" w:type="dxa"/>
            <w:hideMark/>
          </w:tcPr>
          <w:p w14:paraId="120E8935" w14:textId="77777777" w:rsidR="00741AA3" w:rsidRPr="00835E8E" w:rsidRDefault="00741AA3">
            <w:pPr>
              <w:pStyle w:val="Normal6"/>
              <w:rPr>
                <w:szCs w:val="24"/>
              </w:rPr>
            </w:pPr>
            <w:r w:rsidRPr="00835E8E">
              <w:rPr>
                <w:b/>
                <w:i/>
              </w:rPr>
              <w:t>entfällt</w:t>
            </w:r>
          </w:p>
        </w:tc>
      </w:tr>
      <w:tr w:rsidR="00741AA3" w:rsidRPr="00835E8E" w14:paraId="56EF94EA" w14:textId="77777777" w:rsidTr="00AE7122">
        <w:trPr>
          <w:jc w:val="center"/>
        </w:trPr>
        <w:tc>
          <w:tcPr>
            <w:tcW w:w="4876" w:type="dxa"/>
            <w:hideMark/>
          </w:tcPr>
          <w:p w14:paraId="2440DD92"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6780E575" w14:textId="77777777" w:rsidR="00741AA3" w:rsidRPr="00835E8E" w:rsidRDefault="00741AA3">
            <w:pPr>
              <w:pStyle w:val="Normal6"/>
              <w:rPr>
                <w:szCs w:val="24"/>
              </w:rPr>
            </w:pPr>
          </w:p>
        </w:tc>
      </w:tr>
    </w:tbl>
    <w:p w14:paraId="4030C5E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A25E4AC" w14:textId="77777777" w:rsidR="00741AA3" w:rsidRPr="00835E8E" w:rsidRDefault="00741AA3" w:rsidP="00A42879">
      <w:r w:rsidRPr="00835E8E">
        <w:rPr>
          <w:rStyle w:val="HideTWBExt"/>
        </w:rPr>
        <w:lastRenderedPageBreak/>
        <w:t>&lt;/Amend&gt;</w:t>
      </w:r>
    </w:p>
    <w:p w14:paraId="0AC27095"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386</w:t>
      </w:r>
      <w:r w:rsidRPr="00835E8E">
        <w:rPr>
          <w:rStyle w:val="HideTWBExt"/>
          <w:b w:val="0"/>
        </w:rPr>
        <w:t>&lt;/NumAm&gt;</w:t>
      </w:r>
    </w:p>
    <w:p w14:paraId="6065AC4A" w14:textId="77777777" w:rsidR="00741AA3" w:rsidRPr="00835E8E" w:rsidRDefault="00741AA3" w:rsidP="00A42879">
      <w:pPr>
        <w:pStyle w:val="NormalBold"/>
      </w:pPr>
      <w:r w:rsidRPr="00835E8E">
        <w:rPr>
          <w:rStyle w:val="HideTWBExt"/>
          <w:b w:val="0"/>
        </w:rPr>
        <w:t>&lt;RepeatBlock-By&gt;&lt;Members&gt;</w:t>
      </w:r>
      <w:r w:rsidRPr="00835E8E">
        <w:t>Stefano Cavedagna</w:t>
      </w:r>
      <w:r w:rsidRPr="00835E8E">
        <w:rPr>
          <w:rStyle w:val="HideTWBExt"/>
          <w:b w:val="0"/>
        </w:rPr>
        <w:t>&lt;/Members&gt;</w:t>
      </w:r>
    </w:p>
    <w:p w14:paraId="378F7A82" w14:textId="77777777" w:rsidR="00741AA3" w:rsidRPr="00835E8E" w:rsidRDefault="00741AA3" w:rsidP="00A42879">
      <w:r w:rsidRPr="00835E8E">
        <w:rPr>
          <w:rStyle w:val="HideTWBExt"/>
        </w:rPr>
        <w:t>&lt;/RepeatBlock-By&gt;</w:t>
      </w:r>
    </w:p>
    <w:p w14:paraId="165BAF16"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6589B02"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203F8886"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0654CA1"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03212BC" w14:textId="77777777" w:rsidTr="00AE7122">
        <w:trPr>
          <w:jc w:val="center"/>
        </w:trPr>
        <w:tc>
          <w:tcPr>
            <w:tcW w:w="9752" w:type="dxa"/>
            <w:gridSpan w:val="2"/>
          </w:tcPr>
          <w:p w14:paraId="09398F10" w14:textId="77777777" w:rsidR="00741AA3" w:rsidRPr="00835E8E" w:rsidRDefault="00741AA3">
            <w:pPr>
              <w:keepNext/>
            </w:pPr>
          </w:p>
        </w:tc>
      </w:tr>
      <w:tr w:rsidR="00741AA3" w:rsidRPr="00835E8E" w14:paraId="256248DF" w14:textId="77777777" w:rsidTr="00AE7122">
        <w:trPr>
          <w:jc w:val="center"/>
        </w:trPr>
        <w:tc>
          <w:tcPr>
            <w:tcW w:w="4876" w:type="dxa"/>
            <w:hideMark/>
          </w:tcPr>
          <w:p w14:paraId="1C05796F" w14:textId="77777777" w:rsidR="00741AA3" w:rsidRPr="00835E8E" w:rsidRDefault="00741AA3">
            <w:pPr>
              <w:pStyle w:val="ColumnHeading"/>
              <w:keepNext/>
            </w:pPr>
            <w:r w:rsidRPr="00835E8E">
              <w:t>Vorschlag der Kommission</w:t>
            </w:r>
          </w:p>
        </w:tc>
        <w:tc>
          <w:tcPr>
            <w:tcW w:w="4876" w:type="dxa"/>
            <w:hideMark/>
          </w:tcPr>
          <w:p w14:paraId="19106794" w14:textId="77777777" w:rsidR="00741AA3" w:rsidRPr="00835E8E" w:rsidRDefault="00741AA3">
            <w:pPr>
              <w:pStyle w:val="ColumnHeading"/>
              <w:keepNext/>
            </w:pPr>
            <w:r w:rsidRPr="00835E8E">
              <w:t>Geänderter Text</w:t>
            </w:r>
          </w:p>
        </w:tc>
      </w:tr>
      <w:tr w:rsidR="00741AA3" w:rsidRPr="00835E8E" w14:paraId="07590FB1" w14:textId="77777777" w:rsidTr="00AE7122">
        <w:trPr>
          <w:jc w:val="center"/>
        </w:trPr>
        <w:tc>
          <w:tcPr>
            <w:tcW w:w="4876" w:type="dxa"/>
            <w:hideMark/>
          </w:tcPr>
          <w:p w14:paraId="46925E04" w14:textId="77777777" w:rsidR="00741AA3" w:rsidRPr="00835E8E" w:rsidRDefault="00741AA3">
            <w:pPr>
              <w:pStyle w:val="Normal6"/>
            </w:pPr>
            <w:r w:rsidRPr="00835E8E">
              <w:rPr>
                <w:b/>
                <w:i/>
              </w:rPr>
              <w:t>b)</w:t>
            </w:r>
            <w:r w:rsidRPr="00835E8E">
              <w:rPr>
                <w:b/>
                <w:i/>
              </w:rPr>
              <w:tab/>
              <w:t>Folgender Absatz 4 wird angefügt:</w:t>
            </w:r>
          </w:p>
        </w:tc>
        <w:tc>
          <w:tcPr>
            <w:tcW w:w="4876" w:type="dxa"/>
            <w:hideMark/>
          </w:tcPr>
          <w:p w14:paraId="782D9278" w14:textId="77777777" w:rsidR="00741AA3" w:rsidRPr="00835E8E" w:rsidRDefault="00741AA3">
            <w:pPr>
              <w:pStyle w:val="Normal6"/>
              <w:rPr>
                <w:szCs w:val="24"/>
              </w:rPr>
            </w:pPr>
            <w:r w:rsidRPr="00835E8E">
              <w:rPr>
                <w:b/>
                <w:i/>
              </w:rPr>
              <w:t>entfällt</w:t>
            </w:r>
          </w:p>
        </w:tc>
      </w:tr>
      <w:tr w:rsidR="00741AA3" w:rsidRPr="00835E8E" w14:paraId="00357D65" w14:textId="77777777" w:rsidTr="00AE7122">
        <w:trPr>
          <w:jc w:val="center"/>
        </w:trPr>
        <w:tc>
          <w:tcPr>
            <w:tcW w:w="4876" w:type="dxa"/>
            <w:hideMark/>
          </w:tcPr>
          <w:p w14:paraId="7EBBA3C8"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7F872F7B" w14:textId="77777777" w:rsidR="00741AA3" w:rsidRPr="00835E8E" w:rsidRDefault="00741AA3">
            <w:pPr>
              <w:pStyle w:val="Normal6"/>
              <w:rPr>
                <w:szCs w:val="24"/>
              </w:rPr>
            </w:pPr>
          </w:p>
        </w:tc>
      </w:tr>
    </w:tbl>
    <w:p w14:paraId="1F183AF9"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F9B2D88"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F2EC924" w14:textId="77777777" w:rsidR="00741AA3" w:rsidRPr="00835E8E" w:rsidRDefault="00741AA3" w:rsidP="00A42879">
      <w:pPr>
        <w:pStyle w:val="Normal12Italic"/>
        <w:rPr>
          <w:noProof w:val="0"/>
        </w:rPr>
      </w:pPr>
      <w:r w:rsidRPr="00835E8E">
        <w:t>The Omnibus amendment to Article 111 of the AI Act grants providers a transitional period until February 2, 2027 for content marking obligations, but the Code of Practice defining technical compliance will only be finalized near that date. More critically, deployers subject to Article 50, paragraph 4 obligations receive no transitional period despite depending entirely on providers' technical solutions and Code of Practice specifications to fulfil their transparency obligations toward end users. This asymmetry creates significant legal uncertainty and exposes deployers to liability without adequate means of compliance. This amendment, together with the following amendment to article 113, aims to improve legal certainty by setting a uniform date for both providers and deployers.</w:t>
      </w:r>
    </w:p>
    <w:p w14:paraId="40E76B54" w14:textId="77777777" w:rsidR="00741AA3" w:rsidRPr="00835E8E" w:rsidRDefault="00741AA3" w:rsidP="00A42879">
      <w:r w:rsidRPr="00835E8E">
        <w:rPr>
          <w:rStyle w:val="HideTWBExt"/>
        </w:rPr>
        <w:t>&lt;/Amend&gt;</w:t>
      </w:r>
    </w:p>
    <w:p w14:paraId="090D5C19"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387</w:t>
      </w:r>
      <w:r w:rsidRPr="00835E8E">
        <w:rPr>
          <w:rStyle w:val="HideTWBExt"/>
          <w:b w:val="0"/>
        </w:rPr>
        <w:t>&lt;/NumAm&gt;</w:t>
      </w:r>
    </w:p>
    <w:p w14:paraId="6092D1BE" w14:textId="77777777" w:rsidR="00741AA3" w:rsidRPr="00835E8E" w:rsidRDefault="00741AA3"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7B855BBC" w14:textId="77777777" w:rsidR="00741AA3" w:rsidRPr="00835E8E" w:rsidRDefault="00741AA3" w:rsidP="00A42879">
      <w:r w:rsidRPr="00835E8E">
        <w:rPr>
          <w:rStyle w:val="HideTWBExt"/>
        </w:rPr>
        <w:t>&lt;/RepeatBlock-By&gt;</w:t>
      </w:r>
    </w:p>
    <w:p w14:paraId="461D22D9"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6CEB9DE"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23BD6E17"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535262C"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0F3BD06" w14:textId="77777777" w:rsidTr="00AE7122">
        <w:trPr>
          <w:jc w:val="center"/>
        </w:trPr>
        <w:tc>
          <w:tcPr>
            <w:tcW w:w="9752" w:type="dxa"/>
            <w:gridSpan w:val="2"/>
          </w:tcPr>
          <w:p w14:paraId="53063A34" w14:textId="77777777" w:rsidR="00741AA3" w:rsidRPr="00835E8E" w:rsidRDefault="00741AA3">
            <w:pPr>
              <w:keepNext/>
            </w:pPr>
          </w:p>
        </w:tc>
      </w:tr>
      <w:tr w:rsidR="00741AA3" w:rsidRPr="00835E8E" w14:paraId="26DD3649" w14:textId="77777777" w:rsidTr="00AE7122">
        <w:trPr>
          <w:jc w:val="center"/>
        </w:trPr>
        <w:tc>
          <w:tcPr>
            <w:tcW w:w="4876" w:type="dxa"/>
            <w:hideMark/>
          </w:tcPr>
          <w:p w14:paraId="11A76ABF" w14:textId="77777777" w:rsidR="00741AA3" w:rsidRPr="00835E8E" w:rsidRDefault="00741AA3">
            <w:pPr>
              <w:pStyle w:val="ColumnHeading"/>
              <w:keepNext/>
            </w:pPr>
            <w:r w:rsidRPr="00835E8E">
              <w:t>Vorschlag der Kommission</w:t>
            </w:r>
          </w:p>
        </w:tc>
        <w:tc>
          <w:tcPr>
            <w:tcW w:w="4876" w:type="dxa"/>
            <w:hideMark/>
          </w:tcPr>
          <w:p w14:paraId="5EB6D383" w14:textId="77777777" w:rsidR="00741AA3" w:rsidRPr="00835E8E" w:rsidRDefault="00741AA3">
            <w:pPr>
              <w:pStyle w:val="ColumnHeading"/>
              <w:keepNext/>
            </w:pPr>
            <w:r w:rsidRPr="00835E8E">
              <w:t>Geänderter Text</w:t>
            </w:r>
          </w:p>
        </w:tc>
      </w:tr>
      <w:tr w:rsidR="00741AA3" w:rsidRPr="00835E8E" w14:paraId="4E0DDD7B" w14:textId="77777777" w:rsidTr="00AE7122">
        <w:trPr>
          <w:jc w:val="center"/>
        </w:trPr>
        <w:tc>
          <w:tcPr>
            <w:tcW w:w="4876" w:type="dxa"/>
            <w:hideMark/>
          </w:tcPr>
          <w:p w14:paraId="0F78655D" w14:textId="77777777" w:rsidR="00741AA3" w:rsidRPr="00835E8E" w:rsidRDefault="00741AA3">
            <w:pPr>
              <w:pStyle w:val="Normal6"/>
            </w:pPr>
            <w:r w:rsidRPr="00835E8E">
              <w:rPr>
                <w:b/>
                <w:i/>
              </w:rPr>
              <w:t>b)</w:t>
            </w:r>
            <w:r w:rsidRPr="00835E8E">
              <w:rPr>
                <w:b/>
                <w:i/>
              </w:rPr>
              <w:tab/>
              <w:t>Folgender Absatz 4 wird angefügt:</w:t>
            </w:r>
          </w:p>
        </w:tc>
        <w:tc>
          <w:tcPr>
            <w:tcW w:w="4876" w:type="dxa"/>
            <w:hideMark/>
          </w:tcPr>
          <w:p w14:paraId="18D56845" w14:textId="77777777" w:rsidR="00741AA3" w:rsidRPr="00835E8E" w:rsidRDefault="00741AA3">
            <w:pPr>
              <w:pStyle w:val="Normal6"/>
              <w:rPr>
                <w:szCs w:val="24"/>
              </w:rPr>
            </w:pPr>
            <w:r w:rsidRPr="00835E8E">
              <w:rPr>
                <w:b/>
                <w:i/>
              </w:rPr>
              <w:t>entfällt</w:t>
            </w:r>
          </w:p>
        </w:tc>
      </w:tr>
      <w:tr w:rsidR="00741AA3" w:rsidRPr="00835E8E" w14:paraId="1705ADEC" w14:textId="77777777" w:rsidTr="00AE7122">
        <w:trPr>
          <w:jc w:val="center"/>
        </w:trPr>
        <w:tc>
          <w:tcPr>
            <w:tcW w:w="4876" w:type="dxa"/>
            <w:hideMark/>
          </w:tcPr>
          <w:p w14:paraId="04F69D4A"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03FCDF0D" w14:textId="77777777" w:rsidR="00741AA3" w:rsidRPr="00835E8E" w:rsidRDefault="00741AA3">
            <w:pPr>
              <w:pStyle w:val="Normal6"/>
              <w:rPr>
                <w:szCs w:val="24"/>
              </w:rPr>
            </w:pPr>
          </w:p>
        </w:tc>
      </w:tr>
    </w:tbl>
    <w:p w14:paraId="4FEDF30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6921C07" w14:textId="77777777" w:rsidR="00741AA3" w:rsidRPr="00835E8E" w:rsidRDefault="00741AA3" w:rsidP="00A42879">
      <w:r w:rsidRPr="00835E8E">
        <w:rPr>
          <w:rStyle w:val="HideTWBExt"/>
        </w:rPr>
        <w:t>&lt;/Amend&gt;</w:t>
      </w:r>
    </w:p>
    <w:p w14:paraId="5E4A1E5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388</w:t>
      </w:r>
      <w:r w:rsidRPr="00835E8E">
        <w:rPr>
          <w:rStyle w:val="HideTWBExt"/>
          <w:b w:val="0"/>
        </w:rPr>
        <w:t>&lt;/NumAm&gt;</w:t>
      </w:r>
    </w:p>
    <w:p w14:paraId="5C7BF6A8" w14:textId="77777777" w:rsidR="00741AA3" w:rsidRPr="00835E8E" w:rsidRDefault="00741AA3"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1AB26433" w14:textId="77777777" w:rsidR="00741AA3" w:rsidRPr="00835E8E" w:rsidRDefault="00741AA3" w:rsidP="00A42879">
      <w:r w:rsidRPr="00835E8E">
        <w:rPr>
          <w:rStyle w:val="HideTWBExt"/>
        </w:rPr>
        <w:t>&lt;/RepeatBlock-By&gt;</w:t>
      </w:r>
    </w:p>
    <w:p w14:paraId="48BAB1D9"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D45A9F3"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34959A22"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A46CF6F"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15450A3" w14:textId="77777777" w:rsidTr="00A42879">
        <w:trPr>
          <w:jc w:val="center"/>
        </w:trPr>
        <w:tc>
          <w:tcPr>
            <w:tcW w:w="9752" w:type="dxa"/>
            <w:gridSpan w:val="2"/>
          </w:tcPr>
          <w:p w14:paraId="3990C14C" w14:textId="77777777" w:rsidR="00741AA3" w:rsidRPr="00835E8E" w:rsidRDefault="00741AA3">
            <w:pPr>
              <w:keepNext/>
            </w:pPr>
          </w:p>
        </w:tc>
      </w:tr>
      <w:tr w:rsidR="00741AA3" w:rsidRPr="00835E8E" w14:paraId="0438D8CA" w14:textId="77777777" w:rsidTr="00A42879">
        <w:trPr>
          <w:jc w:val="center"/>
        </w:trPr>
        <w:tc>
          <w:tcPr>
            <w:tcW w:w="4876" w:type="dxa"/>
            <w:hideMark/>
          </w:tcPr>
          <w:p w14:paraId="1AA63065" w14:textId="77777777" w:rsidR="00741AA3" w:rsidRPr="00835E8E" w:rsidRDefault="00741AA3">
            <w:pPr>
              <w:pStyle w:val="ColumnHeading"/>
              <w:keepNext/>
            </w:pPr>
            <w:r w:rsidRPr="00835E8E">
              <w:t>Vorschlag der Kommission</w:t>
            </w:r>
          </w:p>
        </w:tc>
        <w:tc>
          <w:tcPr>
            <w:tcW w:w="4876" w:type="dxa"/>
            <w:hideMark/>
          </w:tcPr>
          <w:p w14:paraId="749B487D" w14:textId="77777777" w:rsidR="00741AA3" w:rsidRPr="00835E8E" w:rsidRDefault="00741AA3">
            <w:pPr>
              <w:pStyle w:val="ColumnHeading"/>
              <w:keepNext/>
            </w:pPr>
            <w:r w:rsidRPr="00835E8E">
              <w:t>Geänderter Text</w:t>
            </w:r>
          </w:p>
        </w:tc>
      </w:tr>
      <w:tr w:rsidR="00741AA3" w:rsidRPr="00835E8E" w14:paraId="77A3345B" w14:textId="77777777" w:rsidTr="00A42879">
        <w:trPr>
          <w:jc w:val="center"/>
        </w:trPr>
        <w:tc>
          <w:tcPr>
            <w:tcW w:w="4876" w:type="dxa"/>
            <w:hideMark/>
          </w:tcPr>
          <w:p w14:paraId="13E17283" w14:textId="77777777" w:rsidR="00741AA3" w:rsidRPr="00835E8E" w:rsidRDefault="00741AA3">
            <w:pPr>
              <w:pStyle w:val="Normal6"/>
              <w:rPr>
                <w:b/>
                <w:i/>
              </w:rPr>
            </w:pPr>
            <w:r w:rsidRPr="00835E8E">
              <w:rPr>
                <w:b/>
                <w:i/>
              </w:rPr>
              <w:t>b)</w:t>
            </w:r>
            <w:r w:rsidRPr="00835E8E">
              <w:rPr>
                <w:b/>
                <w:i/>
              </w:rPr>
              <w:tab/>
              <w:t>Folgender Absatz 4 wird angefügt:</w:t>
            </w:r>
          </w:p>
          <w:p w14:paraId="4AF2B6C0" w14:textId="77777777" w:rsidR="00741AA3" w:rsidRPr="00835E8E" w:rsidRDefault="00741AA3">
            <w:pPr>
              <w:pStyle w:val="Normal6"/>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hideMark/>
          </w:tcPr>
          <w:p w14:paraId="5C59AF34" w14:textId="77777777" w:rsidR="00741AA3" w:rsidRPr="00835E8E" w:rsidRDefault="00741AA3">
            <w:pPr>
              <w:pStyle w:val="Normal6"/>
              <w:rPr>
                <w:szCs w:val="24"/>
              </w:rPr>
            </w:pPr>
            <w:r w:rsidRPr="00835E8E">
              <w:rPr>
                <w:b/>
                <w:i/>
              </w:rPr>
              <w:t>entfällt</w:t>
            </w:r>
          </w:p>
        </w:tc>
      </w:tr>
    </w:tbl>
    <w:p w14:paraId="4B1C786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E44C0B2"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4EA13100" w14:textId="77777777" w:rsidR="00741AA3" w:rsidRPr="00835E8E" w:rsidRDefault="00741AA3" w:rsidP="00A42879">
      <w:pPr>
        <w:pStyle w:val="Normal12Italic"/>
        <w:rPr>
          <w:noProof w:val="0"/>
        </w:rPr>
      </w:pPr>
      <w:r w:rsidRPr="00835E8E">
        <w:t>Dieser Teil wird hinfällig, da er in Artikel 113 (Nummer 31 Buchstabe a) verschoben wird.</w:t>
      </w:r>
    </w:p>
    <w:p w14:paraId="18E199A8" w14:textId="77777777" w:rsidR="00741AA3" w:rsidRPr="00835E8E" w:rsidRDefault="00741AA3" w:rsidP="00A42879">
      <w:r w:rsidRPr="00835E8E">
        <w:rPr>
          <w:rStyle w:val="HideTWBExt"/>
        </w:rPr>
        <w:t>&lt;/Amend&gt;</w:t>
      </w:r>
    </w:p>
    <w:p w14:paraId="21D06E8A" w14:textId="77777777" w:rsidR="00741AA3" w:rsidRPr="00835E8E" w:rsidRDefault="00741AA3"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389</w:t>
      </w:r>
      <w:r w:rsidRPr="00835E8E">
        <w:rPr>
          <w:rStyle w:val="HideTWBExt"/>
          <w:b w:val="0"/>
        </w:rPr>
        <w:t>&lt;/NumAm&gt;</w:t>
      </w:r>
    </w:p>
    <w:p w14:paraId="542D79ED" w14:textId="77777777" w:rsidR="00741AA3" w:rsidRPr="00835E8E" w:rsidRDefault="00741AA3" w:rsidP="00A42879">
      <w:pPr>
        <w:pStyle w:val="NormalBold"/>
      </w:pPr>
      <w:r w:rsidRPr="00835E8E">
        <w:rPr>
          <w:rStyle w:val="HideTWBExt"/>
          <w:b w:val="0"/>
        </w:rPr>
        <w:t>&lt;RepeatBlock-By&gt;&lt;Members&gt;</w:t>
      </w:r>
      <w:r w:rsidRPr="00835E8E">
        <w:t>Michael McNamara, Sandro Gozi, Irena Joveva, Veronika Cifrová Ostrihoňová, Lucia Yar, Raquel García Hermida-Van Der Walle, Laurence Farreng</w:t>
      </w:r>
      <w:r w:rsidRPr="00835E8E">
        <w:rPr>
          <w:rStyle w:val="HideTWBExt"/>
          <w:b w:val="0"/>
        </w:rPr>
        <w:t>&lt;/Members&gt;</w:t>
      </w:r>
    </w:p>
    <w:p w14:paraId="6FAB521C" w14:textId="77777777" w:rsidR="00741AA3" w:rsidRPr="00835E8E" w:rsidRDefault="00741AA3" w:rsidP="00A42879">
      <w:r w:rsidRPr="00835E8E">
        <w:rPr>
          <w:rStyle w:val="HideTWBExt"/>
        </w:rPr>
        <w:t>&lt;/RepeatBlock-By&gt;</w:t>
      </w:r>
    </w:p>
    <w:p w14:paraId="1A79F449"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39D4E97"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54DCC7ED"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4EEBD78"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A5DB75A" w14:textId="77777777" w:rsidTr="00A42879">
        <w:trPr>
          <w:jc w:val="center"/>
        </w:trPr>
        <w:tc>
          <w:tcPr>
            <w:tcW w:w="9752" w:type="dxa"/>
            <w:gridSpan w:val="2"/>
          </w:tcPr>
          <w:p w14:paraId="45E76D6D" w14:textId="77777777" w:rsidR="00741AA3" w:rsidRPr="00835E8E" w:rsidRDefault="00741AA3">
            <w:pPr>
              <w:keepNext/>
            </w:pPr>
          </w:p>
        </w:tc>
      </w:tr>
      <w:tr w:rsidR="00741AA3" w:rsidRPr="00835E8E" w14:paraId="62F2378E" w14:textId="77777777" w:rsidTr="00A42879">
        <w:trPr>
          <w:jc w:val="center"/>
        </w:trPr>
        <w:tc>
          <w:tcPr>
            <w:tcW w:w="4876" w:type="dxa"/>
            <w:hideMark/>
          </w:tcPr>
          <w:p w14:paraId="584FDFD8" w14:textId="77777777" w:rsidR="00741AA3" w:rsidRPr="00835E8E" w:rsidRDefault="00741AA3">
            <w:pPr>
              <w:pStyle w:val="ColumnHeading"/>
              <w:keepNext/>
            </w:pPr>
            <w:r w:rsidRPr="00835E8E">
              <w:t>Vorschlag der Kommission</w:t>
            </w:r>
          </w:p>
        </w:tc>
        <w:tc>
          <w:tcPr>
            <w:tcW w:w="4876" w:type="dxa"/>
            <w:hideMark/>
          </w:tcPr>
          <w:p w14:paraId="0B4B4DBE" w14:textId="77777777" w:rsidR="00741AA3" w:rsidRPr="00835E8E" w:rsidRDefault="00741AA3">
            <w:pPr>
              <w:pStyle w:val="ColumnHeading"/>
              <w:keepNext/>
            </w:pPr>
            <w:r w:rsidRPr="00835E8E">
              <w:t>Geänderter Text</w:t>
            </w:r>
          </w:p>
        </w:tc>
      </w:tr>
      <w:tr w:rsidR="00741AA3" w:rsidRPr="00835E8E" w14:paraId="758B77F7" w14:textId="77777777" w:rsidTr="00A42879">
        <w:trPr>
          <w:jc w:val="center"/>
        </w:trPr>
        <w:tc>
          <w:tcPr>
            <w:tcW w:w="4876" w:type="dxa"/>
            <w:hideMark/>
          </w:tcPr>
          <w:p w14:paraId="014A3202" w14:textId="77777777" w:rsidR="00741AA3" w:rsidRPr="00835E8E" w:rsidRDefault="00741AA3">
            <w:pPr>
              <w:pStyle w:val="Normal6"/>
            </w:pPr>
            <w:r w:rsidRPr="00835E8E">
              <w:rPr>
                <w:b/>
                <w:i/>
              </w:rPr>
              <w:t>b)</w:t>
            </w:r>
            <w:r w:rsidRPr="00835E8E">
              <w:rPr>
                <w:b/>
                <w:i/>
              </w:rPr>
              <w:tab/>
              <w:t>Folgender Absatz 4 wird angefügt:</w:t>
            </w:r>
          </w:p>
        </w:tc>
        <w:tc>
          <w:tcPr>
            <w:tcW w:w="4876" w:type="dxa"/>
            <w:hideMark/>
          </w:tcPr>
          <w:p w14:paraId="166D2E07" w14:textId="77777777" w:rsidR="00741AA3" w:rsidRPr="00835E8E" w:rsidRDefault="00741AA3">
            <w:pPr>
              <w:pStyle w:val="Normal6"/>
              <w:rPr>
                <w:szCs w:val="24"/>
              </w:rPr>
            </w:pPr>
            <w:r w:rsidRPr="00835E8E">
              <w:rPr>
                <w:b/>
                <w:i/>
              </w:rPr>
              <w:t>entfällt</w:t>
            </w:r>
          </w:p>
        </w:tc>
      </w:tr>
      <w:tr w:rsidR="00741AA3" w:rsidRPr="00835E8E" w14:paraId="0D338521" w14:textId="77777777" w:rsidTr="00A42879">
        <w:trPr>
          <w:jc w:val="center"/>
        </w:trPr>
        <w:tc>
          <w:tcPr>
            <w:tcW w:w="4876" w:type="dxa"/>
          </w:tcPr>
          <w:p w14:paraId="028637A2" w14:textId="77777777" w:rsidR="00741AA3" w:rsidRPr="00835E8E" w:rsidRDefault="00741AA3">
            <w:pPr>
              <w:pStyle w:val="Normal6"/>
              <w:rPr>
                <w:b/>
                <w:i/>
              </w:rPr>
            </w:pPr>
            <w:r w:rsidRPr="00835E8E">
              <w:rPr>
                <w:b/>
                <w:i/>
              </w:rPr>
              <w:t>„(4)</w:t>
            </w:r>
            <w:r w:rsidRPr="00835E8E">
              <w:rPr>
                <w:b/>
                <w:i/>
              </w:rPr>
              <w:tab/>
              <w:t>Anbieter von KI-Systemen, einschließlich KI-Systemen mit allgemeinem Verwendungszweck, die synthetische Audio-, Bild-, Video- oder Textinhalte erzeugen, die vor dem 2. August 2026 in Verkehr gebracht wurden, treffen die erforderlichen Maßnahmen, um Artikel 50 Absatz 2 bis zum 2. Februar 2027 nachzukommen.“</w:t>
            </w:r>
          </w:p>
        </w:tc>
        <w:tc>
          <w:tcPr>
            <w:tcW w:w="4876" w:type="dxa"/>
          </w:tcPr>
          <w:p w14:paraId="7210E524" w14:textId="77777777" w:rsidR="00741AA3" w:rsidRPr="00835E8E" w:rsidRDefault="00741AA3">
            <w:pPr>
              <w:pStyle w:val="Normal6"/>
              <w:rPr>
                <w:b/>
                <w:i/>
              </w:rPr>
            </w:pPr>
          </w:p>
        </w:tc>
      </w:tr>
    </w:tbl>
    <w:p w14:paraId="0C86EE86"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F79529D" w14:textId="77777777" w:rsidR="00741AA3" w:rsidRPr="00835E8E" w:rsidRDefault="00741AA3" w:rsidP="00A42879">
      <w:r w:rsidRPr="00835E8E">
        <w:rPr>
          <w:rStyle w:val="HideTWBExt"/>
        </w:rPr>
        <w:t>&lt;/Amend&gt;</w:t>
      </w:r>
    </w:p>
    <w:p w14:paraId="5C6312E5"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390</w:t>
      </w:r>
      <w:r w:rsidRPr="00835E8E">
        <w:rPr>
          <w:rStyle w:val="HideTWBExt"/>
          <w:b w:val="0"/>
        </w:rPr>
        <w:t>&lt;/NumAm&gt;</w:t>
      </w:r>
    </w:p>
    <w:p w14:paraId="5FD8CE6E" w14:textId="77777777" w:rsidR="00741AA3" w:rsidRPr="00835E8E" w:rsidRDefault="00741AA3" w:rsidP="00A42879">
      <w:pPr>
        <w:pStyle w:val="NormalBold"/>
      </w:pPr>
      <w:r w:rsidRPr="00835E8E">
        <w:rPr>
          <w:rStyle w:val="HideTWBExt"/>
          <w:b w:val="0"/>
        </w:rPr>
        <w:t>&lt;RepeatBlock-By&gt;&lt;Members&gt;</w:t>
      </w:r>
      <w:r w:rsidRPr="00835E8E">
        <w:t>Regina Doherty</w:t>
      </w:r>
      <w:r w:rsidRPr="00835E8E">
        <w:rPr>
          <w:rStyle w:val="HideTWBExt"/>
          <w:b w:val="0"/>
        </w:rPr>
        <w:t>&lt;/Members&gt;</w:t>
      </w:r>
    </w:p>
    <w:p w14:paraId="1B7439BD" w14:textId="77777777" w:rsidR="00741AA3" w:rsidRPr="00835E8E" w:rsidRDefault="00741AA3" w:rsidP="00A42879">
      <w:r w:rsidRPr="00835E8E">
        <w:rPr>
          <w:rStyle w:val="HideTWBExt"/>
        </w:rPr>
        <w:t>&lt;/RepeatBlock-By&gt;</w:t>
      </w:r>
    </w:p>
    <w:p w14:paraId="54D7D117"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67D397E"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3D138452"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0C806D8"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4E34FC7" w14:textId="77777777" w:rsidTr="00A42879">
        <w:trPr>
          <w:jc w:val="center"/>
        </w:trPr>
        <w:tc>
          <w:tcPr>
            <w:tcW w:w="9752" w:type="dxa"/>
            <w:gridSpan w:val="2"/>
          </w:tcPr>
          <w:p w14:paraId="04BB6A22" w14:textId="77777777" w:rsidR="00741AA3" w:rsidRPr="00835E8E" w:rsidRDefault="00741AA3">
            <w:pPr>
              <w:keepNext/>
            </w:pPr>
          </w:p>
        </w:tc>
      </w:tr>
      <w:tr w:rsidR="00741AA3" w:rsidRPr="00835E8E" w14:paraId="0EE78604" w14:textId="77777777" w:rsidTr="00A42879">
        <w:trPr>
          <w:jc w:val="center"/>
        </w:trPr>
        <w:tc>
          <w:tcPr>
            <w:tcW w:w="4876" w:type="dxa"/>
            <w:hideMark/>
          </w:tcPr>
          <w:p w14:paraId="3F784C53" w14:textId="77777777" w:rsidR="00741AA3" w:rsidRPr="00835E8E" w:rsidRDefault="00741AA3">
            <w:pPr>
              <w:pStyle w:val="ColumnHeading"/>
              <w:keepNext/>
            </w:pPr>
            <w:r w:rsidRPr="00835E8E">
              <w:t>Vorschlag der Kommission</w:t>
            </w:r>
          </w:p>
        </w:tc>
        <w:tc>
          <w:tcPr>
            <w:tcW w:w="4876" w:type="dxa"/>
            <w:hideMark/>
          </w:tcPr>
          <w:p w14:paraId="0514ED7D" w14:textId="77777777" w:rsidR="00741AA3" w:rsidRPr="00835E8E" w:rsidRDefault="00741AA3">
            <w:pPr>
              <w:pStyle w:val="ColumnHeading"/>
              <w:keepNext/>
            </w:pPr>
            <w:r w:rsidRPr="00835E8E">
              <w:t>Geänderter Text</w:t>
            </w:r>
          </w:p>
        </w:tc>
      </w:tr>
      <w:tr w:rsidR="00741AA3" w:rsidRPr="00835E8E" w14:paraId="548165F7" w14:textId="77777777" w:rsidTr="00A42879">
        <w:trPr>
          <w:jc w:val="center"/>
        </w:trPr>
        <w:tc>
          <w:tcPr>
            <w:tcW w:w="4876" w:type="dxa"/>
            <w:hideMark/>
          </w:tcPr>
          <w:p w14:paraId="630D045E" w14:textId="77777777" w:rsidR="00741AA3" w:rsidRPr="00835E8E" w:rsidRDefault="00741AA3">
            <w:pPr>
              <w:pStyle w:val="Normal6"/>
            </w:pPr>
            <w:r w:rsidRPr="00835E8E">
              <w:t>„(4)</w:t>
            </w:r>
            <w:r w:rsidRPr="00835E8E">
              <w:tab/>
              <w:t>Anbieter von KI-Systemen</w:t>
            </w:r>
            <w:r w:rsidRPr="00835E8E">
              <w:rPr>
                <w:b/>
                <w:i/>
              </w:rPr>
              <w:t>, einschließlich KI-Systemen mit allgemeinem Verwendungszweck, die synthetische Audio-, Bild-, Video- oder Textinhalte erzeugen, die vor dem 2. August 2026 in Verkehr gebracht wurden,</w:t>
            </w:r>
            <w:r w:rsidRPr="00835E8E">
              <w:t xml:space="preserve"> treffen die erforderlichen Maßnahmen, um Artikel 50 Absatz 2 bis zum 2. Februar </w:t>
            </w:r>
            <w:r w:rsidRPr="00835E8E">
              <w:rPr>
                <w:b/>
                <w:i/>
              </w:rPr>
              <w:t>2027</w:t>
            </w:r>
            <w:r w:rsidRPr="00835E8E">
              <w:t xml:space="preserve"> nachzukommen.“</w:t>
            </w:r>
          </w:p>
        </w:tc>
        <w:tc>
          <w:tcPr>
            <w:tcW w:w="4876" w:type="dxa"/>
            <w:hideMark/>
          </w:tcPr>
          <w:p w14:paraId="056D7DD7" w14:textId="77777777" w:rsidR="00741AA3" w:rsidRPr="00835E8E" w:rsidRDefault="00741AA3">
            <w:pPr>
              <w:pStyle w:val="Normal6"/>
              <w:rPr>
                <w:szCs w:val="24"/>
              </w:rPr>
            </w:pPr>
            <w:r w:rsidRPr="00835E8E">
              <w:t>„(4)</w:t>
            </w:r>
            <w:r w:rsidRPr="00835E8E">
              <w:tab/>
              <w:t xml:space="preserve">Anbieter von KI-Systemen treffen die erforderlichen Maßnahmen, um Artikel 50 Absatz 2 bis zum 2. Februar </w:t>
            </w:r>
            <w:r w:rsidRPr="00835E8E">
              <w:rPr>
                <w:b/>
                <w:i/>
              </w:rPr>
              <w:t>2028</w:t>
            </w:r>
            <w:r w:rsidRPr="00835E8E">
              <w:t xml:space="preserve"> nachzukommen.“</w:t>
            </w:r>
          </w:p>
        </w:tc>
      </w:tr>
    </w:tbl>
    <w:p w14:paraId="03318BC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ECCED80" w14:textId="77777777" w:rsidR="00741AA3" w:rsidRPr="00835E8E" w:rsidRDefault="00741AA3" w:rsidP="00A42879">
      <w:r w:rsidRPr="00835E8E">
        <w:rPr>
          <w:rStyle w:val="HideTWBExt"/>
        </w:rPr>
        <w:lastRenderedPageBreak/>
        <w:t>&lt;/Amend&gt;</w:t>
      </w:r>
    </w:p>
    <w:p w14:paraId="36BFF98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391</w:t>
      </w:r>
      <w:r w:rsidRPr="00835E8E">
        <w:rPr>
          <w:rStyle w:val="HideTWBExt"/>
          <w:b w:val="0"/>
        </w:rPr>
        <w:t>&lt;/NumAm&gt;</w:t>
      </w:r>
    </w:p>
    <w:p w14:paraId="7DD593F3" w14:textId="77777777" w:rsidR="00741AA3" w:rsidRPr="00835E8E" w:rsidRDefault="00741AA3" w:rsidP="00A42879">
      <w:pPr>
        <w:pStyle w:val="NormalBold"/>
      </w:pPr>
      <w:r w:rsidRPr="00835E8E">
        <w:rPr>
          <w:rStyle w:val="HideTWBExt"/>
          <w:b w:val="0"/>
        </w:rPr>
        <w:t>&lt;RepeatBlock-By&gt;&lt;Members&gt;</w:t>
      </w:r>
      <w:r w:rsidRPr="00835E8E">
        <w:t>Christian Doleschal</w:t>
      </w:r>
      <w:r w:rsidRPr="00835E8E">
        <w:rPr>
          <w:rStyle w:val="HideTWBExt"/>
          <w:b w:val="0"/>
        </w:rPr>
        <w:t>&lt;/Members&gt;</w:t>
      </w:r>
    </w:p>
    <w:p w14:paraId="0599C98B" w14:textId="77777777" w:rsidR="00741AA3" w:rsidRPr="00835E8E" w:rsidRDefault="00741AA3" w:rsidP="00A42879">
      <w:r w:rsidRPr="00835E8E">
        <w:rPr>
          <w:rStyle w:val="HideTWBExt"/>
        </w:rPr>
        <w:t>&lt;/RepeatBlock-By&gt;</w:t>
      </w:r>
    </w:p>
    <w:p w14:paraId="77D57B23"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3E1DCE8"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1AE49F67"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FC3F434"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CC21FCA" w14:textId="77777777" w:rsidTr="00A42879">
        <w:trPr>
          <w:jc w:val="center"/>
        </w:trPr>
        <w:tc>
          <w:tcPr>
            <w:tcW w:w="9752" w:type="dxa"/>
            <w:gridSpan w:val="2"/>
          </w:tcPr>
          <w:p w14:paraId="2B7C5B2A" w14:textId="77777777" w:rsidR="00741AA3" w:rsidRPr="00835E8E" w:rsidRDefault="00741AA3">
            <w:pPr>
              <w:keepNext/>
            </w:pPr>
          </w:p>
        </w:tc>
      </w:tr>
      <w:tr w:rsidR="00741AA3" w:rsidRPr="00835E8E" w14:paraId="7D7DE123" w14:textId="77777777" w:rsidTr="00A42879">
        <w:trPr>
          <w:jc w:val="center"/>
        </w:trPr>
        <w:tc>
          <w:tcPr>
            <w:tcW w:w="4876" w:type="dxa"/>
            <w:hideMark/>
          </w:tcPr>
          <w:p w14:paraId="1E4A77CE" w14:textId="77777777" w:rsidR="00741AA3" w:rsidRPr="00835E8E" w:rsidRDefault="00741AA3">
            <w:pPr>
              <w:pStyle w:val="ColumnHeading"/>
              <w:keepNext/>
            </w:pPr>
            <w:r w:rsidRPr="00835E8E">
              <w:t>Vorschlag der Kommission</w:t>
            </w:r>
          </w:p>
        </w:tc>
        <w:tc>
          <w:tcPr>
            <w:tcW w:w="4876" w:type="dxa"/>
            <w:hideMark/>
          </w:tcPr>
          <w:p w14:paraId="29E2D122" w14:textId="77777777" w:rsidR="00741AA3" w:rsidRPr="00835E8E" w:rsidRDefault="00741AA3">
            <w:pPr>
              <w:pStyle w:val="ColumnHeading"/>
              <w:keepNext/>
            </w:pPr>
            <w:r w:rsidRPr="00835E8E">
              <w:t>Geänderter Text</w:t>
            </w:r>
          </w:p>
        </w:tc>
      </w:tr>
      <w:tr w:rsidR="00741AA3" w:rsidRPr="00835E8E" w14:paraId="372404D4" w14:textId="77777777" w:rsidTr="00A42879">
        <w:trPr>
          <w:jc w:val="center"/>
        </w:trPr>
        <w:tc>
          <w:tcPr>
            <w:tcW w:w="4876" w:type="dxa"/>
            <w:hideMark/>
          </w:tcPr>
          <w:p w14:paraId="6132E91C" w14:textId="77777777" w:rsidR="00741AA3" w:rsidRPr="00835E8E" w:rsidRDefault="00741AA3">
            <w:pPr>
              <w:pStyle w:val="Normal6"/>
            </w:pPr>
            <w:r w:rsidRPr="00835E8E">
              <w:t>„(4)</w:t>
            </w:r>
            <w:r w:rsidRPr="00835E8E">
              <w:tab/>
              <w:t xml:space="preserve">Anbieter von KI-Systemen, einschließlich KI-Systemen mit allgemeinem Verwendungszweck, die synthetische Audio-, Bild-, Video- oder Textinhalte erzeugen, </w:t>
            </w:r>
            <w:r w:rsidRPr="00835E8E">
              <w:rPr>
                <w:b/>
                <w:i/>
              </w:rPr>
              <w:t xml:space="preserve">die vor dem 2. August 2026 in Verkehr gebracht wurden, </w:t>
            </w:r>
            <w:r w:rsidRPr="00835E8E">
              <w:t>treffen die erforderlichen Maßnahmen, um Artikel 50 Absatz 2 bis zum 2. Februar 2027 nachzukommen.“</w:t>
            </w:r>
          </w:p>
        </w:tc>
        <w:tc>
          <w:tcPr>
            <w:tcW w:w="4876" w:type="dxa"/>
            <w:hideMark/>
          </w:tcPr>
          <w:p w14:paraId="7925B880" w14:textId="77777777" w:rsidR="00741AA3" w:rsidRPr="00835E8E" w:rsidRDefault="00741AA3">
            <w:pPr>
              <w:pStyle w:val="Normal6"/>
              <w:rPr>
                <w:szCs w:val="24"/>
              </w:rPr>
            </w:pPr>
            <w:r w:rsidRPr="00835E8E">
              <w:t>„(4)</w:t>
            </w:r>
            <w:r w:rsidRPr="00835E8E">
              <w:tab/>
              <w:t>Anbieter von KI-Systemen, einschließlich KI-Systemen mit allgemeinem Verwendungszweck, die synthetische Audio-, Bild-, Video- oder Textinhalte erzeugen, treffen die erforderlichen Maßnahmen, um Artikel 50 Absatz 2 bis zum 2. Februar 2027 nachzukommen.“</w:t>
            </w:r>
          </w:p>
        </w:tc>
      </w:tr>
    </w:tbl>
    <w:p w14:paraId="7BDA1C71"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9821CAC" w14:textId="77777777" w:rsidR="00741AA3" w:rsidRPr="00835E8E" w:rsidRDefault="00741AA3" w:rsidP="00A42879">
      <w:r w:rsidRPr="00835E8E">
        <w:rPr>
          <w:rStyle w:val="HideTWBExt"/>
        </w:rPr>
        <w:t>&lt;/Amend&gt;</w:t>
      </w:r>
    </w:p>
    <w:p w14:paraId="0F92FBFB"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392</w:t>
      </w:r>
      <w:r w:rsidRPr="00835E8E">
        <w:rPr>
          <w:rStyle w:val="HideTWBExt"/>
          <w:b w:val="0"/>
        </w:rPr>
        <w:t>&lt;/NumAm&gt;</w:t>
      </w:r>
    </w:p>
    <w:p w14:paraId="14D98BA7" w14:textId="77777777" w:rsidR="00741AA3" w:rsidRPr="00835E8E" w:rsidRDefault="00741AA3" w:rsidP="00A42879">
      <w:pPr>
        <w:pStyle w:val="NormalBold"/>
      </w:pPr>
      <w:r w:rsidRPr="00835E8E">
        <w:rPr>
          <w:rStyle w:val="HideTWBExt"/>
          <w:b w:val="0"/>
        </w:rPr>
        <w:t>&lt;RepeatBlock-By&gt;&lt;Members&gt;</w:t>
      </w:r>
      <w:r w:rsidRPr="00835E8E">
        <w:t>Svenja Hahn, Nikola Minchev, Cynthia Ní Mhurchú, Moritz Körner, Sophie Wilmès, Jan-Christoph Oetjen, Ana Vasconcelos, Hilde Vautmans</w:t>
      </w:r>
      <w:r w:rsidRPr="00835E8E">
        <w:rPr>
          <w:rStyle w:val="HideTWBExt"/>
          <w:b w:val="0"/>
        </w:rPr>
        <w:t>&lt;/Members&gt;</w:t>
      </w:r>
    </w:p>
    <w:p w14:paraId="78CF335F" w14:textId="77777777" w:rsidR="00741AA3" w:rsidRPr="00835E8E" w:rsidRDefault="00741AA3" w:rsidP="00A42879">
      <w:r w:rsidRPr="00835E8E">
        <w:rPr>
          <w:rStyle w:val="HideTWBExt"/>
        </w:rPr>
        <w:t>&lt;/RepeatBlock-By&gt;</w:t>
      </w:r>
    </w:p>
    <w:p w14:paraId="3FF2BC12"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E25E26B"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6E6C0194"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0857B62"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41C9836" w14:textId="77777777" w:rsidTr="00A42879">
        <w:trPr>
          <w:jc w:val="center"/>
        </w:trPr>
        <w:tc>
          <w:tcPr>
            <w:tcW w:w="9752" w:type="dxa"/>
            <w:gridSpan w:val="2"/>
          </w:tcPr>
          <w:p w14:paraId="5BDB38BD" w14:textId="77777777" w:rsidR="00741AA3" w:rsidRPr="00835E8E" w:rsidRDefault="00741AA3">
            <w:pPr>
              <w:keepNext/>
            </w:pPr>
          </w:p>
        </w:tc>
      </w:tr>
      <w:tr w:rsidR="00741AA3" w:rsidRPr="00835E8E" w14:paraId="4B26376D" w14:textId="77777777" w:rsidTr="00A42879">
        <w:trPr>
          <w:jc w:val="center"/>
        </w:trPr>
        <w:tc>
          <w:tcPr>
            <w:tcW w:w="4876" w:type="dxa"/>
            <w:hideMark/>
          </w:tcPr>
          <w:p w14:paraId="5807F228" w14:textId="77777777" w:rsidR="00741AA3" w:rsidRPr="00835E8E" w:rsidRDefault="00741AA3">
            <w:pPr>
              <w:pStyle w:val="ColumnHeading"/>
              <w:keepNext/>
            </w:pPr>
            <w:r w:rsidRPr="00835E8E">
              <w:t>Vorschlag der Kommission</w:t>
            </w:r>
          </w:p>
        </w:tc>
        <w:tc>
          <w:tcPr>
            <w:tcW w:w="4876" w:type="dxa"/>
            <w:hideMark/>
          </w:tcPr>
          <w:p w14:paraId="43E1DE9E" w14:textId="77777777" w:rsidR="00741AA3" w:rsidRPr="00835E8E" w:rsidRDefault="00741AA3">
            <w:pPr>
              <w:pStyle w:val="ColumnHeading"/>
              <w:keepNext/>
            </w:pPr>
            <w:r w:rsidRPr="00835E8E">
              <w:t>Geänderter Text</w:t>
            </w:r>
          </w:p>
        </w:tc>
      </w:tr>
      <w:tr w:rsidR="00741AA3" w:rsidRPr="00835E8E" w14:paraId="0715615F" w14:textId="77777777" w:rsidTr="00A42879">
        <w:trPr>
          <w:jc w:val="center"/>
        </w:trPr>
        <w:tc>
          <w:tcPr>
            <w:tcW w:w="4876" w:type="dxa"/>
            <w:hideMark/>
          </w:tcPr>
          <w:p w14:paraId="14293D3F" w14:textId="77777777" w:rsidR="00741AA3" w:rsidRPr="00835E8E" w:rsidRDefault="00741AA3">
            <w:pPr>
              <w:pStyle w:val="Normal6"/>
            </w:pPr>
            <w:r w:rsidRPr="00835E8E">
              <w:t>„(4)</w:t>
            </w:r>
            <w:r w:rsidRPr="00835E8E">
              <w:tab/>
              <w:t xml:space="preserve">Anbieter von KI-Systemen, einschließlich KI-Systemen mit allgemeinem Verwendungszweck, die synthetische Audio-, Bild-, Video- oder Textinhalte erzeugen, </w:t>
            </w:r>
            <w:r w:rsidRPr="00835E8E">
              <w:rPr>
                <w:b/>
                <w:i/>
              </w:rPr>
              <w:t xml:space="preserve">die vor dem 2. August 2026 in Verkehr gebracht wurden, </w:t>
            </w:r>
            <w:r w:rsidRPr="00835E8E">
              <w:t xml:space="preserve">treffen die erforderlichen Maßnahmen, um Artikel 50 </w:t>
            </w:r>
            <w:r w:rsidRPr="00835E8E">
              <w:rPr>
                <w:b/>
                <w:i/>
              </w:rPr>
              <w:t>Absatz</w:t>
            </w:r>
            <w:r w:rsidRPr="00835E8E">
              <w:t> 2 bis zum 2. </w:t>
            </w:r>
            <w:r w:rsidRPr="00835E8E">
              <w:rPr>
                <w:b/>
                <w:i/>
              </w:rPr>
              <w:t>Februar</w:t>
            </w:r>
            <w:r w:rsidRPr="00835E8E">
              <w:t xml:space="preserve"> 2027 nachzukommen.“</w:t>
            </w:r>
          </w:p>
        </w:tc>
        <w:tc>
          <w:tcPr>
            <w:tcW w:w="4876" w:type="dxa"/>
            <w:hideMark/>
          </w:tcPr>
          <w:p w14:paraId="0D1F5BE7" w14:textId="77777777" w:rsidR="00741AA3" w:rsidRPr="00835E8E" w:rsidRDefault="00741AA3">
            <w:pPr>
              <w:pStyle w:val="Normal6"/>
              <w:rPr>
                <w:szCs w:val="24"/>
              </w:rPr>
            </w:pPr>
            <w:r w:rsidRPr="00835E8E">
              <w:t>„(4)</w:t>
            </w:r>
            <w:r w:rsidRPr="00835E8E">
              <w:tab/>
              <w:t xml:space="preserve">Anbieter von KI-Systemen, einschließlich KI-Systemen mit allgemeinem Verwendungszweck, die synthetische Audio-, Bild-, Video- oder Textinhalte erzeugen, treffen die erforderlichen Maßnahmen, um Artikel 50 </w:t>
            </w:r>
            <w:r w:rsidRPr="00835E8E">
              <w:rPr>
                <w:b/>
                <w:i/>
              </w:rPr>
              <w:t>Absätze</w:t>
            </w:r>
            <w:r w:rsidRPr="00835E8E">
              <w:t> 2</w:t>
            </w:r>
            <w:r w:rsidRPr="00835E8E">
              <w:rPr>
                <w:b/>
                <w:i/>
              </w:rPr>
              <w:t xml:space="preserve"> und 4</w:t>
            </w:r>
            <w:r w:rsidRPr="00835E8E">
              <w:t xml:space="preserve"> bis zum 2. </w:t>
            </w:r>
            <w:r w:rsidRPr="00835E8E">
              <w:rPr>
                <w:b/>
                <w:i/>
              </w:rPr>
              <w:t>August</w:t>
            </w:r>
            <w:r w:rsidRPr="00835E8E">
              <w:t xml:space="preserve"> 2027 nachzukommen.“</w:t>
            </w:r>
          </w:p>
        </w:tc>
      </w:tr>
    </w:tbl>
    <w:p w14:paraId="5A4532AE"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BB62DC1"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07061836" w14:textId="77777777" w:rsidR="00741AA3" w:rsidRPr="00835E8E" w:rsidRDefault="00741AA3" w:rsidP="00A42879">
      <w:pPr>
        <w:pStyle w:val="Normal12Italic"/>
        <w:rPr>
          <w:noProof w:val="0"/>
        </w:rPr>
      </w:pPr>
      <w:r w:rsidRPr="00835E8E">
        <w:t>Anpassung an die realen Umstände. Die Kommission beabsichtigt, den Praxisleitfaden unter Umständen im Juni 2026 fertigzustellen, was eine sofortige Anwendung auf alle ab August 2026 in Verkehr gebrachten Systeme praktisch unmöglich machen würde.</w:t>
      </w:r>
    </w:p>
    <w:p w14:paraId="0FDB93F4" w14:textId="77777777" w:rsidR="00741AA3" w:rsidRPr="00835E8E" w:rsidRDefault="00741AA3" w:rsidP="00A42879">
      <w:r w:rsidRPr="00835E8E">
        <w:rPr>
          <w:rStyle w:val="HideTWBExt"/>
        </w:rPr>
        <w:t>&lt;/Amend&gt;</w:t>
      </w:r>
    </w:p>
    <w:p w14:paraId="75C7C44A"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393</w:t>
      </w:r>
      <w:r w:rsidRPr="00835E8E">
        <w:rPr>
          <w:rStyle w:val="HideTWBExt"/>
          <w:b w:val="0"/>
        </w:rPr>
        <w:t>&lt;/NumAm&gt;</w:t>
      </w:r>
    </w:p>
    <w:p w14:paraId="0BC2441F" w14:textId="77777777" w:rsidR="00741AA3" w:rsidRPr="00835E8E" w:rsidRDefault="00741AA3" w:rsidP="00A42879">
      <w:pPr>
        <w:pStyle w:val="NormalBold"/>
      </w:pPr>
      <w:r w:rsidRPr="00835E8E">
        <w:rPr>
          <w:rStyle w:val="HideTWBExt"/>
          <w:b w:val="0"/>
        </w:rPr>
        <w:t>&lt;RepeatBlock-By&gt;&lt;Members&gt;</w:t>
      </w:r>
      <w:r w:rsidRPr="00835E8E">
        <w:t>Zala Tomašič, Jan Farský, Alexandr Vondra, Ondřej Krutílek</w:t>
      </w:r>
      <w:r w:rsidRPr="00835E8E">
        <w:rPr>
          <w:rStyle w:val="HideTWBExt"/>
          <w:b w:val="0"/>
        </w:rPr>
        <w:t>&lt;/Members&gt;</w:t>
      </w:r>
    </w:p>
    <w:p w14:paraId="36BC08D8" w14:textId="77777777" w:rsidR="00741AA3" w:rsidRPr="00835E8E" w:rsidRDefault="00741AA3" w:rsidP="00A42879">
      <w:r w:rsidRPr="00835E8E">
        <w:rPr>
          <w:rStyle w:val="HideTWBExt"/>
        </w:rPr>
        <w:t>&lt;/RepeatBlock-By&gt;</w:t>
      </w:r>
    </w:p>
    <w:p w14:paraId="66AC070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09793F4"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0213D8C0"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E6F00CF"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883E5AD" w14:textId="77777777" w:rsidTr="00A42879">
        <w:trPr>
          <w:jc w:val="center"/>
        </w:trPr>
        <w:tc>
          <w:tcPr>
            <w:tcW w:w="9752" w:type="dxa"/>
            <w:gridSpan w:val="2"/>
          </w:tcPr>
          <w:p w14:paraId="137EF4D9" w14:textId="77777777" w:rsidR="00741AA3" w:rsidRPr="00835E8E" w:rsidRDefault="00741AA3">
            <w:pPr>
              <w:keepNext/>
            </w:pPr>
          </w:p>
        </w:tc>
      </w:tr>
      <w:tr w:rsidR="00741AA3" w:rsidRPr="00835E8E" w14:paraId="6A3E6A7D" w14:textId="77777777" w:rsidTr="00A42879">
        <w:trPr>
          <w:jc w:val="center"/>
        </w:trPr>
        <w:tc>
          <w:tcPr>
            <w:tcW w:w="4876" w:type="dxa"/>
            <w:hideMark/>
          </w:tcPr>
          <w:p w14:paraId="470EE435" w14:textId="77777777" w:rsidR="00741AA3" w:rsidRPr="00835E8E" w:rsidRDefault="00741AA3">
            <w:pPr>
              <w:pStyle w:val="ColumnHeading"/>
              <w:keepNext/>
            </w:pPr>
            <w:r w:rsidRPr="00835E8E">
              <w:t>Vorschlag der Kommission</w:t>
            </w:r>
          </w:p>
        </w:tc>
        <w:tc>
          <w:tcPr>
            <w:tcW w:w="4876" w:type="dxa"/>
            <w:hideMark/>
          </w:tcPr>
          <w:p w14:paraId="21558E3C" w14:textId="77777777" w:rsidR="00741AA3" w:rsidRPr="00835E8E" w:rsidRDefault="00741AA3">
            <w:pPr>
              <w:pStyle w:val="ColumnHeading"/>
              <w:keepNext/>
            </w:pPr>
            <w:r w:rsidRPr="00835E8E">
              <w:t>Geänderter Text</w:t>
            </w:r>
          </w:p>
        </w:tc>
      </w:tr>
      <w:tr w:rsidR="00741AA3" w:rsidRPr="00835E8E" w14:paraId="25E08F58" w14:textId="77777777" w:rsidTr="00A42879">
        <w:trPr>
          <w:jc w:val="center"/>
        </w:trPr>
        <w:tc>
          <w:tcPr>
            <w:tcW w:w="4876" w:type="dxa"/>
            <w:hideMark/>
          </w:tcPr>
          <w:p w14:paraId="77881D51" w14:textId="77777777" w:rsidR="00741AA3" w:rsidRPr="00835E8E" w:rsidRDefault="00741AA3">
            <w:pPr>
              <w:pStyle w:val="Normal6"/>
            </w:pPr>
            <w:r w:rsidRPr="00835E8E">
              <w:t>„(4)</w:t>
            </w:r>
            <w:r w:rsidRPr="00835E8E">
              <w:tab/>
              <w:t xml:space="preserve">Anbieter von KI-Systemen, einschließlich KI-Systemen mit allgemeinem Verwendungszweck, die synthetische Audio-, Bild-, </w:t>
            </w:r>
            <w:r w:rsidRPr="00835E8E">
              <w:rPr>
                <w:b/>
                <w:i/>
              </w:rPr>
              <w:t xml:space="preserve">Video- </w:t>
            </w:r>
            <w:r w:rsidRPr="00835E8E">
              <w:t xml:space="preserve">oder Textinhalte erzeugen, die vor dem 2. August </w:t>
            </w:r>
            <w:r w:rsidRPr="00835E8E">
              <w:rPr>
                <w:b/>
                <w:i/>
              </w:rPr>
              <w:t>2026</w:t>
            </w:r>
            <w:r w:rsidRPr="00835E8E">
              <w:t xml:space="preserve"> in Verkehr gebracht wurden, treffen die erforderlichen Maßnahmen, um Artikel 50 Absatz 2 bis zum 2. Februar 2027 nachzukommen.“</w:t>
            </w:r>
          </w:p>
        </w:tc>
        <w:tc>
          <w:tcPr>
            <w:tcW w:w="4876" w:type="dxa"/>
            <w:hideMark/>
          </w:tcPr>
          <w:p w14:paraId="3BD99972" w14:textId="77777777" w:rsidR="00741AA3" w:rsidRPr="00835E8E" w:rsidRDefault="00741AA3">
            <w:pPr>
              <w:pStyle w:val="Normal6"/>
              <w:rPr>
                <w:szCs w:val="24"/>
              </w:rPr>
            </w:pPr>
            <w:r w:rsidRPr="00835E8E">
              <w:t>„(4)</w:t>
            </w:r>
            <w:r w:rsidRPr="00835E8E">
              <w:tab/>
              <w:t xml:space="preserve">Anbieter von KI-Systemen, einschließlich KI-Systemen mit allgemeinem Verwendungszweck, die synthetische Audio-, Bild-, oder Textinhalte erzeugen, die vor dem 2. August </w:t>
            </w:r>
            <w:r w:rsidRPr="00835E8E">
              <w:rPr>
                <w:b/>
                <w:i/>
              </w:rPr>
              <w:t>2027</w:t>
            </w:r>
            <w:r w:rsidRPr="00835E8E">
              <w:t xml:space="preserve"> in Verkehr gebracht wurden, treffen die erforderlichen Maßnahmen, um Artikel 50 Absatz 2 bis zum 2. Februar 2027 nachzukommen.“</w:t>
            </w:r>
          </w:p>
        </w:tc>
      </w:tr>
    </w:tbl>
    <w:p w14:paraId="32E7F025"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6F498BB"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7093F6E0" w14:textId="77777777" w:rsidR="00741AA3" w:rsidRPr="00835E8E" w:rsidRDefault="00741AA3" w:rsidP="00A42879">
      <w:pPr>
        <w:pStyle w:val="Normal12Italic"/>
        <w:rPr>
          <w:noProof w:val="0"/>
        </w:rPr>
      </w:pPr>
      <w:r w:rsidRPr="00835E8E">
        <w:t>Die Verpflichtung, für eine maschinenlesbare Kennzeichnung zu sorgen, ist für synthetische Audio-, Bild- und Videoinhalte angemessen, nicht jedoch für Text. Text wird kontinuierlich bearbeitet, neu formatiert und kontextübergreifend wiederverwendet, was eine zuverlässige maschinenlesbare Kennzeichnung technisch unmöglich und unverhältnismäßig macht und gleichzeitig begrenzten Mehrwert hinsichtlich Transparenz bietet.</w:t>
      </w:r>
    </w:p>
    <w:p w14:paraId="7772F15F" w14:textId="77777777" w:rsidR="00741AA3" w:rsidRPr="00835E8E" w:rsidRDefault="00741AA3" w:rsidP="00A42879">
      <w:r w:rsidRPr="00835E8E">
        <w:rPr>
          <w:rStyle w:val="HideTWBExt"/>
        </w:rPr>
        <w:t>&lt;/Amend&gt;</w:t>
      </w:r>
    </w:p>
    <w:p w14:paraId="0FA2CF69"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394</w:t>
      </w:r>
      <w:r w:rsidRPr="00835E8E">
        <w:rPr>
          <w:rStyle w:val="HideTWBExt"/>
          <w:b w:val="0"/>
        </w:rPr>
        <w:t>&lt;/NumAm&gt;</w:t>
      </w:r>
    </w:p>
    <w:p w14:paraId="73FBB965" w14:textId="77777777" w:rsidR="00741AA3" w:rsidRPr="00835E8E" w:rsidRDefault="00741AA3" w:rsidP="00A42879">
      <w:pPr>
        <w:pStyle w:val="NormalBold"/>
      </w:pPr>
      <w:r w:rsidRPr="00835E8E">
        <w:rPr>
          <w:rStyle w:val="HideTWBExt"/>
          <w:b w:val="0"/>
        </w:rPr>
        <w:t>&lt;RepeatBlock-By&gt;&lt;Members&gt;</w:t>
      </w:r>
      <w:r w:rsidRPr="00835E8E">
        <w:t>Virginie Joron, Ernő Schaller-Baross, Pál Szekeres, Elisabeth Dieringer, Matthieu Valet, Alexandre Varaut, Pascale Piera</w:t>
      </w:r>
      <w:r w:rsidRPr="00835E8E">
        <w:rPr>
          <w:rStyle w:val="HideTWBExt"/>
          <w:b w:val="0"/>
        </w:rPr>
        <w:t>&lt;/Members&gt;</w:t>
      </w:r>
    </w:p>
    <w:p w14:paraId="1B04581F" w14:textId="77777777" w:rsidR="00741AA3" w:rsidRPr="00835E8E" w:rsidRDefault="00741AA3" w:rsidP="00A42879">
      <w:r w:rsidRPr="00835E8E">
        <w:rPr>
          <w:rStyle w:val="HideTWBExt"/>
        </w:rPr>
        <w:t>&lt;/RepeatBlock-By&gt;</w:t>
      </w:r>
    </w:p>
    <w:p w14:paraId="10B55DA1"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8D59E17"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561E9F76" w14:textId="77777777" w:rsidR="00741AA3" w:rsidRPr="00835E8E" w:rsidRDefault="00741AA3" w:rsidP="00A42879">
      <w:pPr>
        <w:keepNext/>
      </w:pPr>
      <w:r w:rsidRPr="00835E8E">
        <w:rPr>
          <w:rStyle w:val="HideTWBExt"/>
        </w:rPr>
        <w:lastRenderedPageBreak/>
        <w:t>&lt;DocAmend2&gt;</w:t>
      </w:r>
      <w:r w:rsidRPr="00835E8E">
        <w:t>Verordnung (EU) 2024/1689</w:t>
      </w:r>
      <w:r w:rsidRPr="00835E8E">
        <w:rPr>
          <w:rStyle w:val="HideTWBExt"/>
        </w:rPr>
        <w:t>&lt;/DocAmend2&gt;</w:t>
      </w:r>
    </w:p>
    <w:p w14:paraId="6FD85A2A"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EAD73F5" w14:textId="77777777" w:rsidTr="00A42879">
        <w:trPr>
          <w:jc w:val="center"/>
        </w:trPr>
        <w:tc>
          <w:tcPr>
            <w:tcW w:w="9752" w:type="dxa"/>
            <w:gridSpan w:val="2"/>
          </w:tcPr>
          <w:p w14:paraId="5A07F777" w14:textId="77777777" w:rsidR="00741AA3" w:rsidRPr="00835E8E" w:rsidRDefault="00741AA3">
            <w:pPr>
              <w:keepNext/>
            </w:pPr>
          </w:p>
        </w:tc>
      </w:tr>
      <w:tr w:rsidR="00741AA3" w:rsidRPr="00835E8E" w14:paraId="42A37875" w14:textId="77777777" w:rsidTr="00A42879">
        <w:trPr>
          <w:jc w:val="center"/>
        </w:trPr>
        <w:tc>
          <w:tcPr>
            <w:tcW w:w="4876" w:type="dxa"/>
            <w:hideMark/>
          </w:tcPr>
          <w:p w14:paraId="5F467523" w14:textId="77777777" w:rsidR="00741AA3" w:rsidRPr="00835E8E" w:rsidRDefault="00741AA3">
            <w:pPr>
              <w:pStyle w:val="ColumnHeading"/>
              <w:keepNext/>
            </w:pPr>
            <w:r w:rsidRPr="00835E8E">
              <w:t>Vorschlag der Kommission</w:t>
            </w:r>
          </w:p>
        </w:tc>
        <w:tc>
          <w:tcPr>
            <w:tcW w:w="4876" w:type="dxa"/>
            <w:hideMark/>
          </w:tcPr>
          <w:p w14:paraId="2D08B8BA" w14:textId="77777777" w:rsidR="00741AA3" w:rsidRPr="00835E8E" w:rsidRDefault="00741AA3">
            <w:pPr>
              <w:pStyle w:val="ColumnHeading"/>
              <w:keepNext/>
            </w:pPr>
            <w:r w:rsidRPr="00835E8E">
              <w:t>Geänderter Text</w:t>
            </w:r>
          </w:p>
        </w:tc>
      </w:tr>
      <w:tr w:rsidR="00741AA3" w:rsidRPr="00835E8E" w14:paraId="683FC721" w14:textId="77777777" w:rsidTr="00A42879">
        <w:trPr>
          <w:jc w:val="center"/>
        </w:trPr>
        <w:tc>
          <w:tcPr>
            <w:tcW w:w="4876" w:type="dxa"/>
            <w:hideMark/>
          </w:tcPr>
          <w:p w14:paraId="145105E3" w14:textId="77777777" w:rsidR="00741AA3" w:rsidRPr="00835E8E" w:rsidRDefault="00741AA3">
            <w:pPr>
              <w:pStyle w:val="Normal6"/>
            </w:pPr>
            <w:r w:rsidRPr="00835E8E">
              <w:t>„(4)</w:t>
            </w:r>
            <w:r w:rsidRPr="00835E8E">
              <w:tab/>
              <w:t>Anbieter von KI-Systemen, einschließlich KI-Systemen mit allgemeinem Verwendungszweck, die synthetische Audio-, Bild-, Video- oder Textinhalte erzeugen, die vor dem 2. August 2026 in Verkehr gebracht wurden, treffen die erforderlichen Maßnahmen, um Artikel 50 Absatz 2 bis zum 2. </w:t>
            </w:r>
            <w:r w:rsidRPr="00835E8E">
              <w:rPr>
                <w:b/>
                <w:i/>
              </w:rPr>
              <w:t>Februar</w:t>
            </w:r>
            <w:r w:rsidRPr="00835E8E">
              <w:t xml:space="preserve"> 2027 nachzukommen.“</w:t>
            </w:r>
          </w:p>
        </w:tc>
        <w:tc>
          <w:tcPr>
            <w:tcW w:w="4876" w:type="dxa"/>
            <w:hideMark/>
          </w:tcPr>
          <w:p w14:paraId="035B7FBA" w14:textId="77777777" w:rsidR="00741AA3" w:rsidRPr="00835E8E" w:rsidRDefault="00741AA3">
            <w:pPr>
              <w:pStyle w:val="Normal6"/>
              <w:rPr>
                <w:szCs w:val="24"/>
              </w:rPr>
            </w:pPr>
            <w:r w:rsidRPr="00835E8E">
              <w:t>„(4)</w:t>
            </w:r>
            <w:r w:rsidRPr="00835E8E">
              <w:tab/>
              <w:t>Anbieter von KI-Systemen, einschließlich KI-Systemen mit allgemeinem Verwendungszweck, die synthetische Audio-, Bild-, Video- oder Textinhalte erzeugen, die vor dem 2. August 2026 in Verkehr gebracht wurden, treffen die erforderlichen Maßnahmen, um Artikel 50 Absatz 2 bis zum 2. </w:t>
            </w:r>
            <w:r w:rsidRPr="00835E8E">
              <w:rPr>
                <w:b/>
                <w:i/>
              </w:rPr>
              <w:t>August</w:t>
            </w:r>
            <w:r w:rsidRPr="00835E8E">
              <w:t xml:space="preserve"> 2027 nachzukommen.“</w:t>
            </w:r>
          </w:p>
        </w:tc>
      </w:tr>
    </w:tbl>
    <w:p w14:paraId="71C71E8B"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EEBA75D" w14:textId="77777777" w:rsidR="00741AA3" w:rsidRPr="00835E8E" w:rsidRDefault="00741AA3" w:rsidP="00A42879">
      <w:r w:rsidRPr="00835E8E">
        <w:rPr>
          <w:rStyle w:val="HideTWBExt"/>
        </w:rPr>
        <w:t>&lt;/Amend&gt;</w:t>
      </w:r>
    </w:p>
    <w:p w14:paraId="31809824"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395</w:t>
      </w:r>
      <w:r w:rsidRPr="00835E8E">
        <w:rPr>
          <w:rStyle w:val="HideTWBExt"/>
          <w:b w:val="0"/>
        </w:rPr>
        <w:t>&lt;/NumAm&gt;</w:t>
      </w:r>
    </w:p>
    <w:p w14:paraId="2D597293" w14:textId="77777777" w:rsidR="00741AA3" w:rsidRPr="00835E8E" w:rsidRDefault="00741AA3" w:rsidP="00A42879">
      <w:pPr>
        <w:pStyle w:val="NormalBold"/>
      </w:pPr>
      <w:r w:rsidRPr="00835E8E">
        <w:rPr>
          <w:rStyle w:val="HideTWBExt"/>
          <w:b w:val="0"/>
        </w:rPr>
        <w:t>&lt;RepeatBlock-By&gt;&lt;Members&gt;</w:t>
      </w:r>
      <w:r w:rsidRPr="00835E8E">
        <w:t>Tomáš Zdechovský</w:t>
      </w:r>
      <w:r w:rsidRPr="00835E8E">
        <w:rPr>
          <w:rStyle w:val="HideTWBExt"/>
          <w:b w:val="0"/>
        </w:rPr>
        <w:t>&lt;/Members&gt;</w:t>
      </w:r>
    </w:p>
    <w:p w14:paraId="5B8D2E8B" w14:textId="77777777" w:rsidR="00741AA3" w:rsidRPr="00835E8E" w:rsidRDefault="00741AA3" w:rsidP="00A42879">
      <w:r w:rsidRPr="00835E8E">
        <w:rPr>
          <w:rStyle w:val="HideTWBExt"/>
        </w:rPr>
        <w:t>&lt;/RepeatBlock-By&gt;</w:t>
      </w:r>
    </w:p>
    <w:p w14:paraId="523F6CBA"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63AFA6D" w14:textId="77777777" w:rsidR="00741AA3" w:rsidRPr="00835E8E" w:rsidRDefault="00741AA3" w:rsidP="00A42879">
      <w:pPr>
        <w:pStyle w:val="NormalBold"/>
      </w:pPr>
      <w:r w:rsidRPr="00835E8E">
        <w:rPr>
          <w:rStyle w:val="HideTWBExt"/>
          <w:b w:val="0"/>
        </w:rPr>
        <w:t>&lt;Article&gt;</w:t>
      </w:r>
      <w:r w:rsidRPr="00835E8E">
        <w:t>Artikel 1 – Absatz 1 – Nummer 30 – Buchstabe b</w:t>
      </w:r>
      <w:r w:rsidRPr="00835E8E">
        <w:rPr>
          <w:rStyle w:val="HideTWBExt"/>
          <w:b w:val="0"/>
        </w:rPr>
        <w:t>&lt;/Article&gt;</w:t>
      </w:r>
    </w:p>
    <w:p w14:paraId="7FA62626"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41277FE" w14:textId="77777777" w:rsidR="00741AA3" w:rsidRPr="00835E8E" w:rsidRDefault="00741AA3" w:rsidP="00A42879">
      <w:r w:rsidRPr="00835E8E">
        <w:rPr>
          <w:rStyle w:val="HideTWBExt"/>
        </w:rPr>
        <w:t>&lt;Article2&gt;</w:t>
      </w:r>
      <w:r w:rsidRPr="00835E8E">
        <w:t>Artikel 111 – Absatz 4</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4EC4625" w14:textId="77777777" w:rsidTr="00A42879">
        <w:trPr>
          <w:jc w:val="center"/>
        </w:trPr>
        <w:tc>
          <w:tcPr>
            <w:tcW w:w="9752" w:type="dxa"/>
            <w:gridSpan w:val="2"/>
          </w:tcPr>
          <w:p w14:paraId="73920C3C" w14:textId="77777777" w:rsidR="00741AA3" w:rsidRPr="00835E8E" w:rsidRDefault="00741AA3">
            <w:pPr>
              <w:keepNext/>
            </w:pPr>
          </w:p>
        </w:tc>
      </w:tr>
      <w:tr w:rsidR="00741AA3" w:rsidRPr="00835E8E" w14:paraId="75A8CBA5" w14:textId="77777777" w:rsidTr="00A42879">
        <w:trPr>
          <w:jc w:val="center"/>
        </w:trPr>
        <w:tc>
          <w:tcPr>
            <w:tcW w:w="4876" w:type="dxa"/>
            <w:hideMark/>
          </w:tcPr>
          <w:p w14:paraId="374BC618" w14:textId="77777777" w:rsidR="00741AA3" w:rsidRPr="00835E8E" w:rsidRDefault="00741AA3">
            <w:pPr>
              <w:pStyle w:val="ColumnHeading"/>
              <w:keepNext/>
            </w:pPr>
            <w:r w:rsidRPr="00835E8E">
              <w:t>Vorschlag der Kommission</w:t>
            </w:r>
          </w:p>
        </w:tc>
        <w:tc>
          <w:tcPr>
            <w:tcW w:w="4876" w:type="dxa"/>
            <w:hideMark/>
          </w:tcPr>
          <w:p w14:paraId="70FB5996" w14:textId="77777777" w:rsidR="00741AA3" w:rsidRPr="00835E8E" w:rsidRDefault="00741AA3">
            <w:pPr>
              <w:pStyle w:val="ColumnHeading"/>
              <w:keepNext/>
            </w:pPr>
            <w:r w:rsidRPr="00835E8E">
              <w:t>Geänderter Text</w:t>
            </w:r>
          </w:p>
        </w:tc>
      </w:tr>
      <w:tr w:rsidR="00741AA3" w:rsidRPr="00835E8E" w14:paraId="48A2B8E3" w14:textId="77777777" w:rsidTr="00A42879">
        <w:trPr>
          <w:jc w:val="center"/>
        </w:trPr>
        <w:tc>
          <w:tcPr>
            <w:tcW w:w="4876" w:type="dxa"/>
            <w:hideMark/>
          </w:tcPr>
          <w:p w14:paraId="67997864" w14:textId="77777777" w:rsidR="00741AA3" w:rsidRPr="00835E8E" w:rsidRDefault="00741AA3">
            <w:pPr>
              <w:pStyle w:val="Normal6"/>
            </w:pPr>
            <w:r w:rsidRPr="00835E8E">
              <w:t>„(4)</w:t>
            </w:r>
            <w:r w:rsidRPr="00835E8E">
              <w:tab/>
              <w:t xml:space="preserve">Anbieter von KI-Systemen, einschließlich KI-Systemen mit allgemeinem Verwendungszweck, die synthetische Audio-, Bild-, Video- oder Textinhalte erzeugen, die </w:t>
            </w:r>
            <w:r w:rsidRPr="00835E8E">
              <w:rPr>
                <w:b/>
                <w:i/>
              </w:rPr>
              <w:t xml:space="preserve">vor dem 2. August 2026 </w:t>
            </w:r>
            <w:r w:rsidRPr="00835E8E">
              <w:t>in Verkehr gebracht wurden, treffen die erforderlichen Maßnahmen, um Artikel 50 Absatz 2 bis zum 2. Februar 2027 nachzukommen.“</w:t>
            </w:r>
          </w:p>
        </w:tc>
        <w:tc>
          <w:tcPr>
            <w:tcW w:w="4876" w:type="dxa"/>
            <w:hideMark/>
          </w:tcPr>
          <w:p w14:paraId="05AC937C" w14:textId="77777777" w:rsidR="00741AA3" w:rsidRPr="00835E8E" w:rsidRDefault="00741AA3">
            <w:pPr>
              <w:pStyle w:val="Normal6"/>
              <w:rPr>
                <w:szCs w:val="24"/>
              </w:rPr>
            </w:pPr>
            <w:r w:rsidRPr="00835E8E">
              <w:t>„(4)</w:t>
            </w:r>
            <w:r w:rsidRPr="00835E8E">
              <w:tab/>
              <w:t>Anbieter von KI-Systemen, einschließlich KI-Systemen mit allgemeinem Verwendungszweck, die synthetische Audio-, Bild-, Video- oder Textinhalte erzeugen, die in Verkehr gebracht wurden, treffen die erforderlichen Maßnahmen, um Artikel 50 Absatz 2 bis zum 2. Februar 2027 nachzukommen.“</w:t>
            </w:r>
          </w:p>
        </w:tc>
      </w:tr>
    </w:tbl>
    <w:p w14:paraId="259BC930"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481FF6A"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6A308290" w14:textId="77777777" w:rsidR="00741AA3" w:rsidRPr="00835E8E" w:rsidRDefault="00741AA3" w:rsidP="00A42879">
      <w:pPr>
        <w:pStyle w:val="Normal12Italic"/>
        <w:rPr>
          <w:noProof w:val="0"/>
        </w:rPr>
      </w:pPr>
      <w:r w:rsidRPr="00835E8E">
        <w:t>Vermeidung eines Zwei-Stufen-Modells zur Vereinfachung.</w:t>
      </w:r>
    </w:p>
    <w:p w14:paraId="620DAE38" w14:textId="77777777" w:rsidR="00741AA3" w:rsidRPr="00835E8E" w:rsidRDefault="00741AA3" w:rsidP="00A42879">
      <w:r w:rsidRPr="00835E8E">
        <w:rPr>
          <w:rStyle w:val="HideTWBExt"/>
        </w:rPr>
        <w:t>&lt;/Amend&gt;</w:t>
      </w:r>
    </w:p>
    <w:p w14:paraId="41E1875D"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396</w:t>
      </w:r>
      <w:r w:rsidRPr="00835E8E">
        <w:rPr>
          <w:rStyle w:val="HideTWBExt"/>
          <w:b w:val="0"/>
        </w:rPr>
        <w:t>&lt;/NumAm&gt;</w:t>
      </w:r>
    </w:p>
    <w:p w14:paraId="0412DFA5" w14:textId="77777777" w:rsidR="00741AA3" w:rsidRPr="00835E8E" w:rsidRDefault="00741AA3" w:rsidP="00A42879">
      <w:pPr>
        <w:pStyle w:val="NormalBold"/>
      </w:pPr>
      <w:r w:rsidRPr="00835E8E">
        <w:rPr>
          <w:rStyle w:val="HideTWBExt"/>
          <w:b w:val="0"/>
        </w:rPr>
        <w:t>&lt;RepeatBlock-By&gt;&lt;Members&gt;</w:t>
      </w:r>
      <w:r w:rsidRPr="00835E8E">
        <w:t>Sandro Gozi, Stéphanie Yon-Courtin</w:t>
      </w:r>
      <w:r w:rsidRPr="00835E8E">
        <w:rPr>
          <w:rStyle w:val="HideTWBExt"/>
          <w:b w:val="0"/>
        </w:rPr>
        <w:t>&lt;/Members&gt;</w:t>
      </w:r>
    </w:p>
    <w:p w14:paraId="631A5CC9" w14:textId="77777777" w:rsidR="00741AA3" w:rsidRPr="00835E8E" w:rsidRDefault="00741AA3" w:rsidP="00A42879">
      <w:r w:rsidRPr="00835E8E">
        <w:rPr>
          <w:rStyle w:val="HideTWBExt"/>
        </w:rPr>
        <w:lastRenderedPageBreak/>
        <w:t>&lt;/RepeatBlock-By&gt;</w:t>
      </w:r>
    </w:p>
    <w:p w14:paraId="05666C6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55A7088" w14:textId="77777777" w:rsidR="00741AA3" w:rsidRPr="00835E8E" w:rsidRDefault="00741AA3" w:rsidP="00A42879">
      <w:pPr>
        <w:pStyle w:val="NormalBold"/>
      </w:pPr>
      <w:r w:rsidRPr="00835E8E">
        <w:rPr>
          <w:rStyle w:val="HideTWBExt"/>
          <w:b w:val="0"/>
        </w:rPr>
        <w:t>&lt;Article&gt;</w:t>
      </w:r>
      <w:r w:rsidRPr="00835E8E">
        <w:t xml:space="preserve">Artikel 1 – Absatz 1 – Nummer 31 </w:t>
      </w:r>
      <w:r w:rsidRPr="00835E8E">
        <w:rPr>
          <w:rStyle w:val="HideTWBExt"/>
          <w:b w:val="0"/>
        </w:rPr>
        <w:t>&lt;/Article&gt;</w:t>
      </w:r>
    </w:p>
    <w:p w14:paraId="399BF091"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E68B861" w14:textId="77777777" w:rsidR="00741AA3" w:rsidRPr="00835E8E" w:rsidRDefault="00741AA3" w:rsidP="00A42879">
      <w:r w:rsidRPr="00835E8E">
        <w:rPr>
          <w:rStyle w:val="HideTWBExt"/>
        </w:rPr>
        <w:t>&lt;Article2&gt;</w:t>
      </w:r>
      <w:r w:rsidRPr="00835E8E">
        <w:t>Artikel 113</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9194A3B" w14:textId="77777777" w:rsidTr="00AE7122">
        <w:trPr>
          <w:jc w:val="center"/>
        </w:trPr>
        <w:tc>
          <w:tcPr>
            <w:tcW w:w="9752" w:type="dxa"/>
            <w:gridSpan w:val="2"/>
          </w:tcPr>
          <w:p w14:paraId="02762294" w14:textId="77777777" w:rsidR="00741AA3" w:rsidRPr="00835E8E" w:rsidRDefault="00741AA3">
            <w:pPr>
              <w:keepNext/>
            </w:pPr>
          </w:p>
        </w:tc>
      </w:tr>
      <w:tr w:rsidR="00741AA3" w:rsidRPr="00835E8E" w14:paraId="0D1E98B1" w14:textId="77777777" w:rsidTr="00AE7122">
        <w:trPr>
          <w:jc w:val="center"/>
        </w:trPr>
        <w:tc>
          <w:tcPr>
            <w:tcW w:w="4876" w:type="dxa"/>
            <w:hideMark/>
          </w:tcPr>
          <w:p w14:paraId="2A417156" w14:textId="77777777" w:rsidR="00741AA3" w:rsidRPr="00835E8E" w:rsidRDefault="00741AA3">
            <w:pPr>
              <w:pStyle w:val="ColumnHeading"/>
              <w:keepNext/>
            </w:pPr>
            <w:r w:rsidRPr="00835E8E">
              <w:t>Vorschlag der Kommission</w:t>
            </w:r>
          </w:p>
        </w:tc>
        <w:tc>
          <w:tcPr>
            <w:tcW w:w="4876" w:type="dxa"/>
            <w:hideMark/>
          </w:tcPr>
          <w:p w14:paraId="2BA5A7AE" w14:textId="77777777" w:rsidR="00741AA3" w:rsidRPr="00835E8E" w:rsidRDefault="00741AA3">
            <w:pPr>
              <w:pStyle w:val="ColumnHeading"/>
              <w:keepNext/>
            </w:pPr>
            <w:r w:rsidRPr="00835E8E">
              <w:t>Geänderter Text</w:t>
            </w:r>
          </w:p>
        </w:tc>
      </w:tr>
      <w:tr w:rsidR="00741AA3" w:rsidRPr="00835E8E" w14:paraId="4950058A" w14:textId="77777777" w:rsidTr="00AE7122">
        <w:trPr>
          <w:jc w:val="center"/>
        </w:trPr>
        <w:tc>
          <w:tcPr>
            <w:tcW w:w="4876" w:type="dxa"/>
            <w:hideMark/>
          </w:tcPr>
          <w:p w14:paraId="69D46B4B" w14:textId="77777777" w:rsidR="00741AA3" w:rsidRPr="00835E8E" w:rsidRDefault="00741AA3">
            <w:pPr>
              <w:pStyle w:val="Normal6"/>
            </w:pPr>
            <w:r w:rsidRPr="00835E8E">
              <w:rPr>
                <w:b/>
                <w:i/>
              </w:rPr>
              <w:t>31.</w:t>
            </w:r>
            <w:r w:rsidRPr="00835E8E">
              <w:rPr>
                <w:b/>
                <w:i/>
              </w:rPr>
              <w:tab/>
              <w:t>Artikel 113 wird wie folgt geändert:</w:t>
            </w:r>
          </w:p>
        </w:tc>
        <w:tc>
          <w:tcPr>
            <w:tcW w:w="4876" w:type="dxa"/>
            <w:hideMark/>
          </w:tcPr>
          <w:p w14:paraId="15250C28" w14:textId="77777777" w:rsidR="00741AA3" w:rsidRPr="00835E8E" w:rsidRDefault="00741AA3">
            <w:pPr>
              <w:pStyle w:val="Normal6"/>
              <w:rPr>
                <w:szCs w:val="24"/>
              </w:rPr>
            </w:pPr>
            <w:r w:rsidRPr="00835E8E">
              <w:rPr>
                <w:b/>
                <w:i/>
              </w:rPr>
              <w:t>entfällt</w:t>
            </w:r>
          </w:p>
        </w:tc>
      </w:tr>
      <w:tr w:rsidR="00741AA3" w:rsidRPr="00835E8E" w14:paraId="7EA5AAB9" w14:textId="77777777" w:rsidTr="00AE7122">
        <w:trPr>
          <w:jc w:val="center"/>
        </w:trPr>
        <w:tc>
          <w:tcPr>
            <w:tcW w:w="4876" w:type="dxa"/>
            <w:hideMark/>
          </w:tcPr>
          <w:p w14:paraId="1DF16304" w14:textId="77777777" w:rsidR="00741AA3" w:rsidRPr="00835E8E" w:rsidRDefault="00741AA3">
            <w:pPr>
              <w:pStyle w:val="Normal6"/>
            </w:pPr>
            <w:r w:rsidRPr="00835E8E">
              <w:rPr>
                <w:b/>
                <w:i/>
              </w:rPr>
              <w:t>a)</w:t>
            </w:r>
            <w:r w:rsidRPr="00835E8E">
              <w:rPr>
                <w:b/>
                <w:i/>
              </w:rPr>
              <w:tab/>
              <w:t>In Absatz 3 wird folgender Buchstabe d angefügt:</w:t>
            </w:r>
          </w:p>
        </w:tc>
        <w:tc>
          <w:tcPr>
            <w:tcW w:w="4876" w:type="dxa"/>
          </w:tcPr>
          <w:p w14:paraId="507048CC" w14:textId="77777777" w:rsidR="00741AA3" w:rsidRPr="00835E8E" w:rsidRDefault="00741AA3">
            <w:pPr>
              <w:pStyle w:val="Normal6"/>
              <w:rPr>
                <w:szCs w:val="24"/>
              </w:rPr>
            </w:pPr>
          </w:p>
        </w:tc>
      </w:tr>
      <w:tr w:rsidR="00741AA3" w:rsidRPr="00835E8E" w14:paraId="6AECF4BA" w14:textId="77777777" w:rsidTr="00AE7122">
        <w:trPr>
          <w:jc w:val="center"/>
        </w:trPr>
        <w:tc>
          <w:tcPr>
            <w:tcW w:w="4876" w:type="dxa"/>
            <w:hideMark/>
          </w:tcPr>
          <w:p w14:paraId="34937BA3" w14:textId="77777777" w:rsidR="00741AA3" w:rsidRPr="00835E8E" w:rsidRDefault="00741AA3">
            <w:pPr>
              <w:pStyle w:val="Normal6"/>
            </w:pPr>
            <w:r w:rsidRPr="00835E8E">
              <w:rPr>
                <w:b/>
                <w:i/>
              </w:rPr>
              <w:t>„d)</w:t>
            </w:r>
            <w:r w:rsidRPr="00835E8E">
              <w:rPr>
                <w:b/>
                <w:i/>
              </w:rPr>
              <w:tab/>
              <w:t>Kapitel III Abschnitte 1, 2 und 3 gelten nach Annahme eines Beschlusses der Kommission, in dem bestätigt wird, dass geeignete Maßnahmen zur Unterstützung der Einhaltung des Kapitels III bestehen, ab den folgenden Zeitpunkten:</w:t>
            </w:r>
          </w:p>
        </w:tc>
        <w:tc>
          <w:tcPr>
            <w:tcW w:w="4876" w:type="dxa"/>
          </w:tcPr>
          <w:p w14:paraId="18FADC95" w14:textId="77777777" w:rsidR="00741AA3" w:rsidRPr="00835E8E" w:rsidRDefault="00741AA3">
            <w:pPr>
              <w:pStyle w:val="Normal6"/>
              <w:rPr>
                <w:szCs w:val="24"/>
              </w:rPr>
            </w:pPr>
          </w:p>
        </w:tc>
      </w:tr>
      <w:tr w:rsidR="00741AA3" w:rsidRPr="00835E8E" w14:paraId="495BA88A" w14:textId="77777777" w:rsidTr="00AE7122">
        <w:trPr>
          <w:jc w:val="center"/>
        </w:trPr>
        <w:tc>
          <w:tcPr>
            <w:tcW w:w="4876" w:type="dxa"/>
            <w:hideMark/>
          </w:tcPr>
          <w:p w14:paraId="1F75710B"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777E7501" w14:textId="77777777" w:rsidR="00741AA3" w:rsidRPr="00835E8E" w:rsidRDefault="00741AA3">
            <w:pPr>
              <w:pStyle w:val="Normal6"/>
              <w:rPr>
                <w:szCs w:val="24"/>
              </w:rPr>
            </w:pPr>
          </w:p>
        </w:tc>
      </w:tr>
      <w:tr w:rsidR="00741AA3" w:rsidRPr="00835E8E" w14:paraId="7343DC11" w14:textId="77777777" w:rsidTr="00AE7122">
        <w:trPr>
          <w:jc w:val="center"/>
        </w:trPr>
        <w:tc>
          <w:tcPr>
            <w:tcW w:w="4876" w:type="dxa"/>
            <w:hideMark/>
          </w:tcPr>
          <w:p w14:paraId="5C5D95AA"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0D438B4E" w14:textId="77777777" w:rsidR="00741AA3" w:rsidRPr="00835E8E" w:rsidRDefault="00741AA3">
            <w:pPr>
              <w:pStyle w:val="Normal6"/>
              <w:rPr>
                <w:szCs w:val="24"/>
              </w:rPr>
            </w:pPr>
          </w:p>
        </w:tc>
      </w:tr>
      <w:tr w:rsidR="00741AA3" w:rsidRPr="00835E8E" w14:paraId="284EF76A" w14:textId="77777777" w:rsidTr="00AE7122">
        <w:trPr>
          <w:jc w:val="center"/>
        </w:trPr>
        <w:tc>
          <w:tcPr>
            <w:tcW w:w="4876" w:type="dxa"/>
            <w:hideMark/>
          </w:tcPr>
          <w:p w14:paraId="0D5E62E1"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tcPr>
          <w:p w14:paraId="7903F806" w14:textId="77777777" w:rsidR="00741AA3" w:rsidRPr="00835E8E" w:rsidRDefault="00741AA3">
            <w:pPr>
              <w:pStyle w:val="Normal6"/>
              <w:rPr>
                <w:szCs w:val="24"/>
              </w:rPr>
            </w:pPr>
          </w:p>
        </w:tc>
      </w:tr>
      <w:tr w:rsidR="00741AA3" w:rsidRPr="00835E8E" w14:paraId="430E7497" w14:textId="77777777" w:rsidTr="00AE7122">
        <w:trPr>
          <w:jc w:val="center"/>
        </w:trPr>
        <w:tc>
          <w:tcPr>
            <w:tcW w:w="4876" w:type="dxa"/>
            <w:hideMark/>
          </w:tcPr>
          <w:p w14:paraId="78767373" w14:textId="77777777" w:rsidR="00741AA3" w:rsidRPr="00835E8E" w:rsidRDefault="00741AA3">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tcPr>
          <w:p w14:paraId="7337E9BA" w14:textId="77777777" w:rsidR="00741AA3" w:rsidRPr="00835E8E" w:rsidRDefault="00741AA3">
            <w:pPr>
              <w:pStyle w:val="Normal6"/>
              <w:rPr>
                <w:szCs w:val="24"/>
              </w:rPr>
            </w:pPr>
          </w:p>
        </w:tc>
      </w:tr>
      <w:tr w:rsidR="00741AA3" w:rsidRPr="00835E8E" w14:paraId="5A45418F" w14:textId="77777777" w:rsidTr="00AE7122">
        <w:trPr>
          <w:jc w:val="center"/>
        </w:trPr>
        <w:tc>
          <w:tcPr>
            <w:tcW w:w="4876" w:type="dxa"/>
            <w:hideMark/>
          </w:tcPr>
          <w:p w14:paraId="1C9B8D9D" w14:textId="77777777" w:rsidR="00741AA3" w:rsidRPr="00835E8E" w:rsidRDefault="00741AA3">
            <w:pPr>
              <w:pStyle w:val="Normal6"/>
            </w:pPr>
            <w:r w:rsidRPr="00835E8E">
              <w:rPr>
                <w:b/>
                <w:i/>
              </w:rPr>
              <w:t>ii)</w:t>
            </w:r>
            <w:r w:rsidRPr="00835E8E">
              <w:rPr>
                <w:b/>
                <w:i/>
              </w:rPr>
              <w:tab/>
              <w:t>2. August 2028 in Bezug auf KI-Systeme, die gemäß Artikel 6 Absatz 1 und Anhang I als hochriskant eingestuft sind.“</w:t>
            </w:r>
          </w:p>
        </w:tc>
        <w:tc>
          <w:tcPr>
            <w:tcW w:w="4876" w:type="dxa"/>
          </w:tcPr>
          <w:p w14:paraId="169481D3" w14:textId="77777777" w:rsidR="00741AA3" w:rsidRPr="00835E8E" w:rsidRDefault="00741AA3">
            <w:pPr>
              <w:pStyle w:val="Normal6"/>
              <w:rPr>
                <w:szCs w:val="24"/>
              </w:rPr>
            </w:pPr>
          </w:p>
        </w:tc>
      </w:tr>
      <w:tr w:rsidR="00741AA3" w:rsidRPr="00835E8E" w14:paraId="35E10120" w14:textId="77777777" w:rsidTr="00AE7122">
        <w:trPr>
          <w:jc w:val="center"/>
        </w:trPr>
        <w:tc>
          <w:tcPr>
            <w:tcW w:w="4876" w:type="dxa"/>
            <w:hideMark/>
          </w:tcPr>
          <w:p w14:paraId="2DF0F6D9" w14:textId="77777777" w:rsidR="00741AA3" w:rsidRPr="00835E8E" w:rsidRDefault="00741AA3">
            <w:pPr>
              <w:pStyle w:val="Normal6"/>
            </w:pPr>
            <w:r w:rsidRPr="00835E8E">
              <w:rPr>
                <w:b/>
                <w:i/>
              </w:rPr>
              <w:t>b)</w:t>
            </w:r>
            <w:r w:rsidRPr="00835E8E">
              <w:rPr>
                <w:b/>
                <w:i/>
              </w:rPr>
              <w:tab/>
              <w:t>In Absatz 3 wird folgender Buchstabe e angefügt:</w:t>
            </w:r>
          </w:p>
        </w:tc>
        <w:tc>
          <w:tcPr>
            <w:tcW w:w="4876" w:type="dxa"/>
          </w:tcPr>
          <w:p w14:paraId="103AABE4" w14:textId="77777777" w:rsidR="00741AA3" w:rsidRPr="00835E8E" w:rsidRDefault="00741AA3">
            <w:pPr>
              <w:pStyle w:val="Normal6"/>
              <w:rPr>
                <w:szCs w:val="24"/>
              </w:rPr>
            </w:pPr>
          </w:p>
        </w:tc>
      </w:tr>
      <w:tr w:rsidR="00741AA3" w:rsidRPr="00835E8E" w14:paraId="40F51877" w14:textId="77777777" w:rsidTr="00AE7122">
        <w:trPr>
          <w:jc w:val="center"/>
        </w:trPr>
        <w:tc>
          <w:tcPr>
            <w:tcW w:w="4876" w:type="dxa"/>
            <w:hideMark/>
          </w:tcPr>
          <w:p w14:paraId="13F5046A" w14:textId="77777777" w:rsidR="00741AA3" w:rsidRPr="00835E8E" w:rsidRDefault="00741AA3">
            <w:pPr>
              <w:pStyle w:val="Normal6"/>
            </w:pPr>
            <w:r w:rsidRPr="00835E8E">
              <w:rPr>
                <w:b/>
                <w:i/>
              </w:rPr>
              <w:t>„e)</w:t>
            </w:r>
            <w:r w:rsidRPr="00835E8E">
              <w:rPr>
                <w:b/>
                <w:i/>
              </w:rPr>
              <w:tab/>
              <w:t xml:space="preserve">Artikel 102 bis 110 gelten ab dem </w:t>
            </w:r>
            <w:r w:rsidRPr="00835E8E">
              <w:rPr>
                <w:b/>
                <w:i/>
              </w:rPr>
              <w:lastRenderedPageBreak/>
              <w:t>[Datum des Geltungsbeginns dieser Verordnung].“</w:t>
            </w:r>
          </w:p>
        </w:tc>
        <w:tc>
          <w:tcPr>
            <w:tcW w:w="4876" w:type="dxa"/>
          </w:tcPr>
          <w:p w14:paraId="39B71D8A" w14:textId="77777777" w:rsidR="00741AA3" w:rsidRPr="00835E8E" w:rsidRDefault="00741AA3">
            <w:pPr>
              <w:pStyle w:val="Normal6"/>
              <w:rPr>
                <w:szCs w:val="24"/>
              </w:rPr>
            </w:pPr>
          </w:p>
        </w:tc>
      </w:tr>
    </w:tbl>
    <w:p w14:paraId="15B86533"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E0F1271" w14:textId="77777777" w:rsidR="00741AA3" w:rsidRPr="00835E8E" w:rsidRDefault="00741AA3" w:rsidP="00A42879">
      <w:r w:rsidRPr="00835E8E">
        <w:rPr>
          <w:rStyle w:val="HideTWBExt"/>
        </w:rPr>
        <w:t>&lt;/Amend&gt;</w:t>
      </w:r>
    </w:p>
    <w:p w14:paraId="03436CB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397</w:t>
      </w:r>
      <w:r w:rsidRPr="00835E8E">
        <w:rPr>
          <w:rStyle w:val="HideTWBExt"/>
          <w:b w:val="0"/>
        </w:rPr>
        <w:t>&lt;/NumAm&gt;</w:t>
      </w:r>
    </w:p>
    <w:p w14:paraId="4CAF79E2" w14:textId="77777777" w:rsidR="00741AA3" w:rsidRPr="00835E8E" w:rsidRDefault="00741AA3" w:rsidP="00A42879">
      <w:pPr>
        <w:pStyle w:val="NormalBold"/>
      </w:pPr>
      <w:r w:rsidRPr="00835E8E">
        <w:rPr>
          <w:rStyle w:val="HideTWBExt"/>
          <w:b w:val="0"/>
        </w:rPr>
        <w:t>&lt;RepeatBlock-By&gt;&lt;Members&gt;</w:t>
      </w:r>
      <w:r w:rsidRPr="00835E8E">
        <w:t>Kateřina Konečná</w:t>
      </w:r>
      <w:r w:rsidRPr="00835E8E">
        <w:rPr>
          <w:rStyle w:val="HideTWBExt"/>
          <w:b w:val="0"/>
        </w:rPr>
        <w:t>&lt;/Members&gt;</w:t>
      </w:r>
    </w:p>
    <w:p w14:paraId="02E3AA2D" w14:textId="77777777" w:rsidR="00741AA3" w:rsidRPr="00835E8E" w:rsidRDefault="00741AA3" w:rsidP="00A42879">
      <w:r w:rsidRPr="00835E8E">
        <w:rPr>
          <w:rStyle w:val="HideTWBExt"/>
        </w:rPr>
        <w:t>&lt;/RepeatBlock-By&gt;</w:t>
      </w:r>
    </w:p>
    <w:p w14:paraId="73042702"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1596D72" w14:textId="77777777" w:rsidR="00741AA3" w:rsidRPr="00835E8E" w:rsidRDefault="00741AA3" w:rsidP="00A42879">
      <w:pPr>
        <w:pStyle w:val="NormalBold"/>
      </w:pPr>
      <w:r w:rsidRPr="00835E8E">
        <w:rPr>
          <w:rStyle w:val="HideTWBExt"/>
          <w:b w:val="0"/>
        </w:rPr>
        <w:t>&lt;Article&gt;</w:t>
      </w:r>
      <w:r w:rsidRPr="00835E8E">
        <w:t xml:space="preserve">Artikel 1 – Absatz 1 – Nummer 31 </w:t>
      </w:r>
      <w:r w:rsidRPr="00835E8E">
        <w:rPr>
          <w:rStyle w:val="HideTWBExt"/>
          <w:b w:val="0"/>
        </w:rPr>
        <w:t>&lt;/Article&gt;</w:t>
      </w:r>
    </w:p>
    <w:p w14:paraId="5EC8603D"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820FC59" w14:textId="77777777" w:rsidR="00741AA3" w:rsidRPr="00835E8E" w:rsidRDefault="00741AA3" w:rsidP="00A42879">
      <w:r w:rsidRPr="00835E8E">
        <w:rPr>
          <w:rStyle w:val="HideTWBExt"/>
        </w:rPr>
        <w:t>&lt;Article2&gt;</w:t>
      </w:r>
      <w:r w:rsidRPr="00835E8E">
        <w:t>Artikel 113</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4A62CCE" w14:textId="77777777" w:rsidTr="00AE7122">
        <w:trPr>
          <w:jc w:val="center"/>
        </w:trPr>
        <w:tc>
          <w:tcPr>
            <w:tcW w:w="9752" w:type="dxa"/>
            <w:gridSpan w:val="2"/>
          </w:tcPr>
          <w:p w14:paraId="347DAEC3" w14:textId="77777777" w:rsidR="00741AA3" w:rsidRPr="00835E8E" w:rsidRDefault="00741AA3">
            <w:pPr>
              <w:keepNext/>
            </w:pPr>
          </w:p>
        </w:tc>
      </w:tr>
      <w:tr w:rsidR="00741AA3" w:rsidRPr="00835E8E" w14:paraId="2ABA0B92" w14:textId="77777777" w:rsidTr="00AE7122">
        <w:trPr>
          <w:jc w:val="center"/>
        </w:trPr>
        <w:tc>
          <w:tcPr>
            <w:tcW w:w="4876" w:type="dxa"/>
            <w:hideMark/>
          </w:tcPr>
          <w:p w14:paraId="0611BCFF" w14:textId="77777777" w:rsidR="00741AA3" w:rsidRPr="00835E8E" w:rsidRDefault="00741AA3">
            <w:pPr>
              <w:pStyle w:val="ColumnHeading"/>
              <w:keepNext/>
            </w:pPr>
            <w:r w:rsidRPr="00835E8E">
              <w:t>Vorschlag der Kommission</w:t>
            </w:r>
          </w:p>
        </w:tc>
        <w:tc>
          <w:tcPr>
            <w:tcW w:w="4876" w:type="dxa"/>
            <w:hideMark/>
          </w:tcPr>
          <w:p w14:paraId="718C3429" w14:textId="77777777" w:rsidR="00741AA3" w:rsidRPr="00835E8E" w:rsidRDefault="00741AA3">
            <w:pPr>
              <w:pStyle w:val="ColumnHeading"/>
              <w:keepNext/>
            </w:pPr>
            <w:r w:rsidRPr="00835E8E">
              <w:t>Geänderter Text</w:t>
            </w:r>
          </w:p>
        </w:tc>
      </w:tr>
      <w:tr w:rsidR="00741AA3" w:rsidRPr="00835E8E" w14:paraId="1B5C47C8" w14:textId="77777777" w:rsidTr="00AE7122">
        <w:trPr>
          <w:jc w:val="center"/>
        </w:trPr>
        <w:tc>
          <w:tcPr>
            <w:tcW w:w="4876" w:type="dxa"/>
            <w:hideMark/>
          </w:tcPr>
          <w:p w14:paraId="3E5AB17D" w14:textId="77777777" w:rsidR="00741AA3" w:rsidRPr="00835E8E" w:rsidRDefault="00741AA3">
            <w:pPr>
              <w:pStyle w:val="Normal6"/>
            </w:pPr>
            <w:r w:rsidRPr="00835E8E">
              <w:rPr>
                <w:b/>
                <w:i/>
              </w:rPr>
              <w:t>31.</w:t>
            </w:r>
            <w:r w:rsidRPr="00835E8E">
              <w:rPr>
                <w:b/>
                <w:i/>
              </w:rPr>
              <w:tab/>
              <w:t>Artikel 113 wird wie folgt geändert:</w:t>
            </w:r>
          </w:p>
        </w:tc>
        <w:tc>
          <w:tcPr>
            <w:tcW w:w="4876" w:type="dxa"/>
            <w:hideMark/>
          </w:tcPr>
          <w:p w14:paraId="3857CCE5" w14:textId="77777777" w:rsidR="00741AA3" w:rsidRPr="00835E8E" w:rsidRDefault="00741AA3">
            <w:pPr>
              <w:pStyle w:val="Normal6"/>
              <w:rPr>
                <w:szCs w:val="24"/>
              </w:rPr>
            </w:pPr>
            <w:r w:rsidRPr="00835E8E">
              <w:rPr>
                <w:b/>
                <w:i/>
              </w:rPr>
              <w:t>entfällt</w:t>
            </w:r>
          </w:p>
        </w:tc>
      </w:tr>
      <w:tr w:rsidR="00741AA3" w:rsidRPr="00835E8E" w14:paraId="030C00CA" w14:textId="77777777" w:rsidTr="00AE7122">
        <w:trPr>
          <w:jc w:val="center"/>
        </w:trPr>
        <w:tc>
          <w:tcPr>
            <w:tcW w:w="4876" w:type="dxa"/>
            <w:hideMark/>
          </w:tcPr>
          <w:p w14:paraId="3E3A8E49" w14:textId="77777777" w:rsidR="00741AA3" w:rsidRPr="00835E8E" w:rsidRDefault="00741AA3">
            <w:pPr>
              <w:pStyle w:val="Normal6"/>
            </w:pPr>
            <w:r w:rsidRPr="00835E8E">
              <w:rPr>
                <w:b/>
                <w:i/>
              </w:rPr>
              <w:t>a)</w:t>
            </w:r>
            <w:r w:rsidRPr="00835E8E">
              <w:rPr>
                <w:b/>
                <w:i/>
              </w:rPr>
              <w:tab/>
              <w:t>In Absatz 3 wird folgender Buchstabe d angefügt:</w:t>
            </w:r>
          </w:p>
        </w:tc>
        <w:tc>
          <w:tcPr>
            <w:tcW w:w="4876" w:type="dxa"/>
          </w:tcPr>
          <w:p w14:paraId="67715D0F" w14:textId="77777777" w:rsidR="00741AA3" w:rsidRPr="00835E8E" w:rsidRDefault="00741AA3">
            <w:pPr>
              <w:pStyle w:val="Normal6"/>
              <w:rPr>
                <w:szCs w:val="24"/>
              </w:rPr>
            </w:pPr>
          </w:p>
        </w:tc>
      </w:tr>
      <w:tr w:rsidR="00741AA3" w:rsidRPr="00835E8E" w14:paraId="678410A6" w14:textId="77777777" w:rsidTr="00AE7122">
        <w:trPr>
          <w:jc w:val="center"/>
        </w:trPr>
        <w:tc>
          <w:tcPr>
            <w:tcW w:w="4876" w:type="dxa"/>
            <w:hideMark/>
          </w:tcPr>
          <w:p w14:paraId="7E86EDEA" w14:textId="77777777" w:rsidR="00741AA3" w:rsidRPr="00835E8E" w:rsidRDefault="00741AA3">
            <w:pPr>
              <w:pStyle w:val="Normal6"/>
            </w:pPr>
            <w:r w:rsidRPr="00835E8E">
              <w:rPr>
                <w:b/>
                <w:i/>
              </w:rPr>
              <w:t>„d)</w:t>
            </w:r>
            <w:r w:rsidRPr="00835E8E">
              <w:rPr>
                <w:b/>
                <w:i/>
              </w:rPr>
              <w:tab/>
              <w:t>Kapitel III Abschnitte 1, 2 und 3 gelten nach Annahme eines Beschlusses der Kommission, in dem bestätigt wird, dass geeignete Maßnahmen zur Unterstützung der Einhaltung des Kapitels III bestehen, ab den folgenden Zeitpunkten:</w:t>
            </w:r>
          </w:p>
        </w:tc>
        <w:tc>
          <w:tcPr>
            <w:tcW w:w="4876" w:type="dxa"/>
          </w:tcPr>
          <w:p w14:paraId="1962347B" w14:textId="77777777" w:rsidR="00741AA3" w:rsidRPr="00835E8E" w:rsidRDefault="00741AA3">
            <w:pPr>
              <w:pStyle w:val="Normal6"/>
              <w:rPr>
                <w:szCs w:val="24"/>
              </w:rPr>
            </w:pPr>
          </w:p>
        </w:tc>
      </w:tr>
      <w:tr w:rsidR="00741AA3" w:rsidRPr="00835E8E" w14:paraId="4E183ECA" w14:textId="77777777" w:rsidTr="00AE7122">
        <w:trPr>
          <w:jc w:val="center"/>
        </w:trPr>
        <w:tc>
          <w:tcPr>
            <w:tcW w:w="4876" w:type="dxa"/>
            <w:hideMark/>
          </w:tcPr>
          <w:p w14:paraId="507F9276"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492290C2" w14:textId="77777777" w:rsidR="00741AA3" w:rsidRPr="00835E8E" w:rsidRDefault="00741AA3">
            <w:pPr>
              <w:pStyle w:val="Normal6"/>
              <w:rPr>
                <w:szCs w:val="24"/>
              </w:rPr>
            </w:pPr>
          </w:p>
        </w:tc>
      </w:tr>
      <w:tr w:rsidR="00741AA3" w:rsidRPr="00835E8E" w14:paraId="3B5F07E0" w14:textId="77777777" w:rsidTr="00AE7122">
        <w:trPr>
          <w:jc w:val="center"/>
        </w:trPr>
        <w:tc>
          <w:tcPr>
            <w:tcW w:w="4876" w:type="dxa"/>
            <w:hideMark/>
          </w:tcPr>
          <w:p w14:paraId="132D9CD5"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57E65BDD" w14:textId="77777777" w:rsidR="00741AA3" w:rsidRPr="00835E8E" w:rsidRDefault="00741AA3">
            <w:pPr>
              <w:pStyle w:val="Normal6"/>
              <w:rPr>
                <w:szCs w:val="24"/>
              </w:rPr>
            </w:pPr>
          </w:p>
        </w:tc>
      </w:tr>
      <w:tr w:rsidR="00741AA3" w:rsidRPr="00835E8E" w14:paraId="3CF48141" w14:textId="77777777" w:rsidTr="00AE7122">
        <w:trPr>
          <w:jc w:val="center"/>
        </w:trPr>
        <w:tc>
          <w:tcPr>
            <w:tcW w:w="4876" w:type="dxa"/>
            <w:hideMark/>
          </w:tcPr>
          <w:p w14:paraId="47BDE701"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tcPr>
          <w:p w14:paraId="5B53E7E7" w14:textId="77777777" w:rsidR="00741AA3" w:rsidRPr="00835E8E" w:rsidRDefault="00741AA3">
            <w:pPr>
              <w:pStyle w:val="Normal6"/>
              <w:rPr>
                <w:szCs w:val="24"/>
              </w:rPr>
            </w:pPr>
          </w:p>
        </w:tc>
      </w:tr>
      <w:tr w:rsidR="00741AA3" w:rsidRPr="00835E8E" w14:paraId="30543BEB" w14:textId="77777777" w:rsidTr="00AE7122">
        <w:trPr>
          <w:jc w:val="center"/>
        </w:trPr>
        <w:tc>
          <w:tcPr>
            <w:tcW w:w="4876" w:type="dxa"/>
            <w:hideMark/>
          </w:tcPr>
          <w:p w14:paraId="0B0F6984" w14:textId="77777777" w:rsidR="00741AA3" w:rsidRPr="00835E8E" w:rsidRDefault="00741AA3">
            <w:pPr>
              <w:pStyle w:val="Normal6"/>
            </w:pPr>
            <w:r w:rsidRPr="00835E8E">
              <w:rPr>
                <w:b/>
                <w:i/>
              </w:rPr>
              <w:t>i)</w:t>
            </w:r>
            <w:r w:rsidRPr="00835E8E">
              <w:rPr>
                <w:b/>
                <w:i/>
              </w:rPr>
              <w:tab/>
              <w:t xml:space="preserve">2. Dezember 2027 in Bezug auf KI-Systeme, die gemäß Artikel 6 Absatz 2 und Anhang III als hochriskant </w:t>
            </w:r>
            <w:r w:rsidRPr="00835E8E">
              <w:rPr>
                <w:b/>
                <w:i/>
              </w:rPr>
              <w:lastRenderedPageBreak/>
              <w:t>eingestuft sind, und</w:t>
            </w:r>
          </w:p>
        </w:tc>
        <w:tc>
          <w:tcPr>
            <w:tcW w:w="4876" w:type="dxa"/>
          </w:tcPr>
          <w:p w14:paraId="694FAAB1" w14:textId="77777777" w:rsidR="00741AA3" w:rsidRPr="00835E8E" w:rsidRDefault="00741AA3">
            <w:pPr>
              <w:pStyle w:val="Normal6"/>
              <w:rPr>
                <w:szCs w:val="24"/>
              </w:rPr>
            </w:pPr>
          </w:p>
        </w:tc>
      </w:tr>
      <w:tr w:rsidR="00741AA3" w:rsidRPr="00835E8E" w14:paraId="44B5CC0E" w14:textId="77777777" w:rsidTr="00AE7122">
        <w:trPr>
          <w:jc w:val="center"/>
        </w:trPr>
        <w:tc>
          <w:tcPr>
            <w:tcW w:w="4876" w:type="dxa"/>
            <w:hideMark/>
          </w:tcPr>
          <w:p w14:paraId="2A8B6443" w14:textId="77777777" w:rsidR="00741AA3" w:rsidRPr="00835E8E" w:rsidRDefault="00741AA3">
            <w:pPr>
              <w:pStyle w:val="Normal6"/>
            </w:pPr>
            <w:r w:rsidRPr="00835E8E">
              <w:rPr>
                <w:b/>
                <w:i/>
              </w:rPr>
              <w:t>ii)</w:t>
            </w:r>
            <w:r w:rsidRPr="00835E8E">
              <w:rPr>
                <w:b/>
                <w:i/>
              </w:rPr>
              <w:tab/>
              <w:t>2. August 2028 in Bezug auf KI-Systeme, die gemäß Artikel 6 Absatz 1 und Anhang I als hochriskant eingestuft sind.“</w:t>
            </w:r>
          </w:p>
        </w:tc>
        <w:tc>
          <w:tcPr>
            <w:tcW w:w="4876" w:type="dxa"/>
          </w:tcPr>
          <w:p w14:paraId="40923987" w14:textId="77777777" w:rsidR="00741AA3" w:rsidRPr="00835E8E" w:rsidRDefault="00741AA3">
            <w:pPr>
              <w:pStyle w:val="Normal6"/>
              <w:rPr>
                <w:szCs w:val="24"/>
              </w:rPr>
            </w:pPr>
          </w:p>
        </w:tc>
      </w:tr>
      <w:tr w:rsidR="00741AA3" w:rsidRPr="00835E8E" w14:paraId="105DD2E6" w14:textId="77777777" w:rsidTr="00AE7122">
        <w:trPr>
          <w:jc w:val="center"/>
        </w:trPr>
        <w:tc>
          <w:tcPr>
            <w:tcW w:w="4876" w:type="dxa"/>
            <w:hideMark/>
          </w:tcPr>
          <w:p w14:paraId="0D621107" w14:textId="77777777" w:rsidR="00741AA3" w:rsidRPr="00835E8E" w:rsidRDefault="00741AA3">
            <w:pPr>
              <w:pStyle w:val="Normal6"/>
            </w:pPr>
            <w:r w:rsidRPr="00835E8E">
              <w:rPr>
                <w:b/>
                <w:i/>
              </w:rPr>
              <w:t>b)</w:t>
            </w:r>
            <w:r w:rsidRPr="00835E8E">
              <w:rPr>
                <w:b/>
                <w:i/>
              </w:rPr>
              <w:tab/>
              <w:t>In Absatz 3 wird folgender Buchstabe e angefügt:</w:t>
            </w:r>
          </w:p>
        </w:tc>
        <w:tc>
          <w:tcPr>
            <w:tcW w:w="4876" w:type="dxa"/>
          </w:tcPr>
          <w:p w14:paraId="0633E827" w14:textId="77777777" w:rsidR="00741AA3" w:rsidRPr="00835E8E" w:rsidRDefault="00741AA3">
            <w:pPr>
              <w:pStyle w:val="Normal6"/>
              <w:rPr>
                <w:szCs w:val="24"/>
              </w:rPr>
            </w:pPr>
          </w:p>
        </w:tc>
      </w:tr>
      <w:tr w:rsidR="00741AA3" w:rsidRPr="00835E8E" w14:paraId="015F23E0" w14:textId="77777777" w:rsidTr="00AE7122">
        <w:trPr>
          <w:jc w:val="center"/>
        </w:trPr>
        <w:tc>
          <w:tcPr>
            <w:tcW w:w="4876" w:type="dxa"/>
            <w:hideMark/>
          </w:tcPr>
          <w:p w14:paraId="7A7073E7" w14:textId="77777777" w:rsidR="00741AA3" w:rsidRPr="00835E8E" w:rsidRDefault="00741AA3">
            <w:pPr>
              <w:pStyle w:val="Normal6"/>
            </w:pPr>
            <w:r w:rsidRPr="00835E8E">
              <w:rPr>
                <w:b/>
                <w:i/>
              </w:rPr>
              <w:t>„e)</w:t>
            </w:r>
            <w:r w:rsidRPr="00835E8E">
              <w:rPr>
                <w:b/>
                <w:i/>
              </w:rPr>
              <w:tab/>
              <w:t>Artikel 102 bis 110 gelten ab dem [Datum des Geltungsbeginns dieser Verordnung].“</w:t>
            </w:r>
          </w:p>
        </w:tc>
        <w:tc>
          <w:tcPr>
            <w:tcW w:w="4876" w:type="dxa"/>
          </w:tcPr>
          <w:p w14:paraId="471B6785" w14:textId="77777777" w:rsidR="00741AA3" w:rsidRPr="00835E8E" w:rsidRDefault="00741AA3">
            <w:pPr>
              <w:pStyle w:val="Normal6"/>
              <w:rPr>
                <w:szCs w:val="24"/>
              </w:rPr>
            </w:pPr>
          </w:p>
        </w:tc>
      </w:tr>
    </w:tbl>
    <w:p w14:paraId="39EFF196"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513DD96" w14:textId="77777777" w:rsidR="00741AA3" w:rsidRPr="00835E8E" w:rsidRDefault="00741AA3" w:rsidP="00A42879">
      <w:r w:rsidRPr="00835E8E">
        <w:rPr>
          <w:rStyle w:val="HideTWBExt"/>
        </w:rPr>
        <w:t>&lt;/Amend&gt;</w:t>
      </w:r>
    </w:p>
    <w:p w14:paraId="26289D7C"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398</w:t>
      </w:r>
      <w:r w:rsidRPr="00835E8E">
        <w:rPr>
          <w:rStyle w:val="HideTWBExt"/>
          <w:b w:val="0"/>
        </w:rPr>
        <w:t>&lt;/NumAm&gt;</w:t>
      </w:r>
    </w:p>
    <w:p w14:paraId="7F2E574A" w14:textId="77777777" w:rsidR="00741AA3" w:rsidRPr="00835E8E" w:rsidRDefault="00741AA3" w:rsidP="00A42879">
      <w:pPr>
        <w:pStyle w:val="NormalBold"/>
      </w:pPr>
      <w:r w:rsidRPr="00835E8E">
        <w:rPr>
          <w:rStyle w:val="HideTWBExt"/>
          <w:b w:val="0"/>
        </w:rPr>
        <w:t>&lt;RepeatBlock-By&gt;&lt;Members&gt;</w:t>
      </w:r>
      <w:r w:rsidRPr="00835E8E">
        <w:t>Fabienne Keller</w:t>
      </w:r>
      <w:r w:rsidRPr="00835E8E">
        <w:rPr>
          <w:rStyle w:val="HideTWBExt"/>
          <w:b w:val="0"/>
        </w:rPr>
        <w:t>&lt;/Members&gt;</w:t>
      </w:r>
    </w:p>
    <w:p w14:paraId="2FD7A965" w14:textId="77777777" w:rsidR="00741AA3" w:rsidRPr="00835E8E" w:rsidRDefault="00741AA3" w:rsidP="00A42879">
      <w:r w:rsidRPr="00835E8E">
        <w:rPr>
          <w:rStyle w:val="HideTWBExt"/>
        </w:rPr>
        <w:t>&lt;/RepeatBlock-By&gt;</w:t>
      </w:r>
    </w:p>
    <w:p w14:paraId="7F8A56BD"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92E82B3" w14:textId="77777777" w:rsidR="00741AA3" w:rsidRPr="00835E8E" w:rsidRDefault="00741AA3" w:rsidP="00A42879">
      <w:pPr>
        <w:pStyle w:val="NormalBold"/>
      </w:pPr>
      <w:r w:rsidRPr="00835E8E">
        <w:rPr>
          <w:rStyle w:val="HideTWBExt"/>
          <w:b w:val="0"/>
        </w:rPr>
        <w:t>&lt;Article&gt;</w:t>
      </w:r>
      <w:r w:rsidRPr="00835E8E">
        <w:t xml:space="preserve">Artikel 1 – Absatz 1 – Nummer 31 </w:t>
      </w:r>
      <w:r w:rsidRPr="00835E8E">
        <w:rPr>
          <w:rStyle w:val="HideTWBExt"/>
          <w:b w:val="0"/>
        </w:rPr>
        <w:t>&lt;/Article&gt;</w:t>
      </w:r>
    </w:p>
    <w:p w14:paraId="0858F88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84405E0" w14:textId="77777777" w:rsidR="00741AA3" w:rsidRPr="00835E8E" w:rsidRDefault="00741AA3" w:rsidP="00A42879">
      <w:r w:rsidRPr="00835E8E">
        <w:rPr>
          <w:rStyle w:val="HideTWBExt"/>
        </w:rPr>
        <w:t>&lt;Article2&gt;</w:t>
      </w:r>
      <w:r w:rsidRPr="00835E8E">
        <w:t>Artikel 113</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DE187AF" w14:textId="77777777" w:rsidTr="00AE7122">
        <w:trPr>
          <w:jc w:val="center"/>
        </w:trPr>
        <w:tc>
          <w:tcPr>
            <w:tcW w:w="9752" w:type="dxa"/>
            <w:gridSpan w:val="2"/>
          </w:tcPr>
          <w:p w14:paraId="44A2353F" w14:textId="77777777" w:rsidR="00741AA3" w:rsidRPr="00835E8E" w:rsidRDefault="00741AA3">
            <w:pPr>
              <w:keepNext/>
            </w:pPr>
          </w:p>
        </w:tc>
      </w:tr>
      <w:tr w:rsidR="00741AA3" w:rsidRPr="00835E8E" w14:paraId="50F35B5C" w14:textId="77777777" w:rsidTr="00AE7122">
        <w:trPr>
          <w:jc w:val="center"/>
        </w:trPr>
        <w:tc>
          <w:tcPr>
            <w:tcW w:w="4876" w:type="dxa"/>
            <w:hideMark/>
          </w:tcPr>
          <w:p w14:paraId="701EF739" w14:textId="77777777" w:rsidR="00741AA3" w:rsidRPr="00835E8E" w:rsidRDefault="00741AA3">
            <w:pPr>
              <w:pStyle w:val="ColumnHeading"/>
              <w:keepNext/>
            </w:pPr>
            <w:r w:rsidRPr="00835E8E">
              <w:t>Vorschlag der Kommission</w:t>
            </w:r>
          </w:p>
        </w:tc>
        <w:tc>
          <w:tcPr>
            <w:tcW w:w="4876" w:type="dxa"/>
            <w:hideMark/>
          </w:tcPr>
          <w:p w14:paraId="6EFF3DD1" w14:textId="77777777" w:rsidR="00741AA3" w:rsidRPr="00835E8E" w:rsidRDefault="00741AA3">
            <w:pPr>
              <w:pStyle w:val="ColumnHeading"/>
              <w:keepNext/>
            </w:pPr>
            <w:r w:rsidRPr="00835E8E">
              <w:t>Geänderter Text</w:t>
            </w:r>
          </w:p>
        </w:tc>
      </w:tr>
      <w:tr w:rsidR="00741AA3" w:rsidRPr="00835E8E" w14:paraId="2334FF2A" w14:textId="77777777" w:rsidTr="00AE7122">
        <w:trPr>
          <w:jc w:val="center"/>
        </w:trPr>
        <w:tc>
          <w:tcPr>
            <w:tcW w:w="4876" w:type="dxa"/>
            <w:hideMark/>
          </w:tcPr>
          <w:p w14:paraId="2304A992" w14:textId="77777777" w:rsidR="00741AA3" w:rsidRPr="00835E8E" w:rsidRDefault="00741AA3">
            <w:pPr>
              <w:pStyle w:val="Normal6"/>
            </w:pPr>
            <w:r w:rsidRPr="00835E8E">
              <w:rPr>
                <w:b/>
                <w:i/>
              </w:rPr>
              <w:t>31.</w:t>
            </w:r>
            <w:r w:rsidRPr="00835E8E">
              <w:rPr>
                <w:b/>
                <w:i/>
              </w:rPr>
              <w:tab/>
              <w:t>Artikel 113 wird wie folgt geändert:</w:t>
            </w:r>
          </w:p>
        </w:tc>
        <w:tc>
          <w:tcPr>
            <w:tcW w:w="4876" w:type="dxa"/>
            <w:hideMark/>
          </w:tcPr>
          <w:p w14:paraId="04EA1504" w14:textId="77777777" w:rsidR="00741AA3" w:rsidRPr="00835E8E" w:rsidRDefault="00741AA3">
            <w:pPr>
              <w:pStyle w:val="Normal6"/>
              <w:rPr>
                <w:szCs w:val="24"/>
              </w:rPr>
            </w:pPr>
            <w:r w:rsidRPr="00835E8E">
              <w:rPr>
                <w:b/>
                <w:i/>
              </w:rPr>
              <w:t>entfällt</w:t>
            </w:r>
          </w:p>
        </w:tc>
      </w:tr>
      <w:tr w:rsidR="00741AA3" w:rsidRPr="00835E8E" w14:paraId="19D1DFE3" w14:textId="77777777" w:rsidTr="00AE7122">
        <w:trPr>
          <w:jc w:val="center"/>
        </w:trPr>
        <w:tc>
          <w:tcPr>
            <w:tcW w:w="4876" w:type="dxa"/>
            <w:hideMark/>
          </w:tcPr>
          <w:p w14:paraId="432DB763" w14:textId="77777777" w:rsidR="00741AA3" w:rsidRPr="00835E8E" w:rsidRDefault="00741AA3">
            <w:pPr>
              <w:pStyle w:val="Normal6"/>
            </w:pPr>
            <w:r w:rsidRPr="00835E8E">
              <w:rPr>
                <w:b/>
                <w:i/>
              </w:rPr>
              <w:t>a)</w:t>
            </w:r>
            <w:r w:rsidRPr="00835E8E">
              <w:rPr>
                <w:b/>
                <w:i/>
              </w:rPr>
              <w:tab/>
              <w:t>In Absatz 3 wird folgender Buchstabe d angefügt:</w:t>
            </w:r>
          </w:p>
        </w:tc>
        <w:tc>
          <w:tcPr>
            <w:tcW w:w="4876" w:type="dxa"/>
          </w:tcPr>
          <w:p w14:paraId="4BE13598" w14:textId="77777777" w:rsidR="00741AA3" w:rsidRPr="00835E8E" w:rsidRDefault="00741AA3">
            <w:pPr>
              <w:pStyle w:val="Normal6"/>
              <w:rPr>
                <w:szCs w:val="24"/>
              </w:rPr>
            </w:pPr>
          </w:p>
        </w:tc>
      </w:tr>
      <w:tr w:rsidR="00741AA3" w:rsidRPr="00835E8E" w14:paraId="769A4803" w14:textId="77777777" w:rsidTr="00AE7122">
        <w:trPr>
          <w:jc w:val="center"/>
        </w:trPr>
        <w:tc>
          <w:tcPr>
            <w:tcW w:w="4876" w:type="dxa"/>
            <w:hideMark/>
          </w:tcPr>
          <w:p w14:paraId="2386CEE0" w14:textId="77777777" w:rsidR="00741AA3" w:rsidRPr="00835E8E" w:rsidRDefault="00741AA3">
            <w:pPr>
              <w:pStyle w:val="Normal6"/>
            </w:pPr>
            <w:r w:rsidRPr="00835E8E">
              <w:rPr>
                <w:b/>
                <w:i/>
              </w:rPr>
              <w:t>„d)</w:t>
            </w:r>
            <w:r w:rsidRPr="00835E8E">
              <w:rPr>
                <w:b/>
                <w:i/>
              </w:rPr>
              <w:tab/>
              <w:t>Kapitel III Abschnitte 1, 2 und 3 gelten nach Annahme eines Beschlusses der Kommission, in dem bestätigt wird, dass geeignete Maßnahmen zur Unterstützung der Einhaltung des Kapitels III bestehen, ab den folgenden Zeitpunkten:</w:t>
            </w:r>
          </w:p>
        </w:tc>
        <w:tc>
          <w:tcPr>
            <w:tcW w:w="4876" w:type="dxa"/>
          </w:tcPr>
          <w:p w14:paraId="05BB1ED3" w14:textId="77777777" w:rsidR="00741AA3" w:rsidRPr="00835E8E" w:rsidRDefault="00741AA3">
            <w:pPr>
              <w:pStyle w:val="Normal6"/>
              <w:rPr>
                <w:szCs w:val="24"/>
              </w:rPr>
            </w:pPr>
          </w:p>
        </w:tc>
      </w:tr>
      <w:tr w:rsidR="00741AA3" w:rsidRPr="00835E8E" w14:paraId="2D7546F9" w14:textId="77777777" w:rsidTr="00AE7122">
        <w:trPr>
          <w:jc w:val="center"/>
        </w:trPr>
        <w:tc>
          <w:tcPr>
            <w:tcW w:w="4876" w:type="dxa"/>
            <w:hideMark/>
          </w:tcPr>
          <w:p w14:paraId="17C9803F"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2849ACC2" w14:textId="77777777" w:rsidR="00741AA3" w:rsidRPr="00835E8E" w:rsidRDefault="00741AA3">
            <w:pPr>
              <w:pStyle w:val="Normal6"/>
              <w:rPr>
                <w:szCs w:val="24"/>
              </w:rPr>
            </w:pPr>
          </w:p>
        </w:tc>
      </w:tr>
      <w:tr w:rsidR="00741AA3" w:rsidRPr="00835E8E" w14:paraId="7E1322F3" w14:textId="77777777" w:rsidTr="00AE7122">
        <w:trPr>
          <w:jc w:val="center"/>
        </w:trPr>
        <w:tc>
          <w:tcPr>
            <w:tcW w:w="4876" w:type="dxa"/>
            <w:hideMark/>
          </w:tcPr>
          <w:p w14:paraId="073096A7"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6E103020" w14:textId="77777777" w:rsidR="00741AA3" w:rsidRPr="00835E8E" w:rsidRDefault="00741AA3">
            <w:pPr>
              <w:pStyle w:val="Normal6"/>
              <w:rPr>
                <w:szCs w:val="24"/>
              </w:rPr>
            </w:pPr>
          </w:p>
        </w:tc>
      </w:tr>
      <w:tr w:rsidR="00741AA3" w:rsidRPr="00835E8E" w14:paraId="3A584D2F" w14:textId="77777777" w:rsidTr="00AE7122">
        <w:trPr>
          <w:jc w:val="center"/>
        </w:trPr>
        <w:tc>
          <w:tcPr>
            <w:tcW w:w="4876" w:type="dxa"/>
            <w:hideMark/>
          </w:tcPr>
          <w:p w14:paraId="3F30B0B3" w14:textId="77777777" w:rsidR="00741AA3" w:rsidRPr="00835E8E" w:rsidRDefault="00741AA3">
            <w:pPr>
              <w:pStyle w:val="Normal6"/>
            </w:pPr>
            <w:r w:rsidRPr="00835E8E">
              <w:rPr>
                <w:b/>
                <w:i/>
              </w:rPr>
              <w:lastRenderedPageBreak/>
              <w:t>Wird kein Beschluss im Sinne des Unterabsatzes 1 angenommen oder liegen die nachstehend festgelegten Daten vor der Annahme dieses Beschlusses, so gelten Kapitel III Abschnitte 1, 2 und 3 ab dem</w:t>
            </w:r>
          </w:p>
        </w:tc>
        <w:tc>
          <w:tcPr>
            <w:tcW w:w="4876" w:type="dxa"/>
          </w:tcPr>
          <w:p w14:paraId="49F79692" w14:textId="77777777" w:rsidR="00741AA3" w:rsidRPr="00835E8E" w:rsidRDefault="00741AA3">
            <w:pPr>
              <w:pStyle w:val="Normal6"/>
              <w:rPr>
                <w:szCs w:val="24"/>
              </w:rPr>
            </w:pPr>
          </w:p>
        </w:tc>
      </w:tr>
      <w:tr w:rsidR="00741AA3" w:rsidRPr="00835E8E" w14:paraId="519206F2" w14:textId="77777777" w:rsidTr="00AE7122">
        <w:trPr>
          <w:jc w:val="center"/>
        </w:trPr>
        <w:tc>
          <w:tcPr>
            <w:tcW w:w="4876" w:type="dxa"/>
            <w:hideMark/>
          </w:tcPr>
          <w:p w14:paraId="6895DE5C" w14:textId="77777777" w:rsidR="00741AA3" w:rsidRPr="00835E8E" w:rsidRDefault="00741AA3">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tcPr>
          <w:p w14:paraId="58806AE7" w14:textId="77777777" w:rsidR="00741AA3" w:rsidRPr="00835E8E" w:rsidRDefault="00741AA3">
            <w:pPr>
              <w:pStyle w:val="Normal6"/>
              <w:rPr>
                <w:szCs w:val="24"/>
              </w:rPr>
            </w:pPr>
          </w:p>
        </w:tc>
      </w:tr>
      <w:tr w:rsidR="00741AA3" w:rsidRPr="00835E8E" w14:paraId="3083D014" w14:textId="77777777" w:rsidTr="00AE7122">
        <w:trPr>
          <w:jc w:val="center"/>
        </w:trPr>
        <w:tc>
          <w:tcPr>
            <w:tcW w:w="4876" w:type="dxa"/>
            <w:hideMark/>
          </w:tcPr>
          <w:p w14:paraId="6A214263" w14:textId="77777777" w:rsidR="00741AA3" w:rsidRPr="00835E8E" w:rsidRDefault="00741AA3">
            <w:pPr>
              <w:pStyle w:val="Normal6"/>
            </w:pPr>
            <w:r w:rsidRPr="00835E8E">
              <w:rPr>
                <w:b/>
                <w:i/>
              </w:rPr>
              <w:t>ii)</w:t>
            </w:r>
            <w:r w:rsidRPr="00835E8E">
              <w:rPr>
                <w:b/>
                <w:i/>
              </w:rPr>
              <w:tab/>
              <w:t>2. August 2028 in Bezug auf KI-Systeme, die gemäß Artikel 6 Absatz 1 und Anhang I als hochriskant eingestuft sind.“</w:t>
            </w:r>
          </w:p>
        </w:tc>
        <w:tc>
          <w:tcPr>
            <w:tcW w:w="4876" w:type="dxa"/>
          </w:tcPr>
          <w:p w14:paraId="18FCACF4" w14:textId="77777777" w:rsidR="00741AA3" w:rsidRPr="00835E8E" w:rsidRDefault="00741AA3">
            <w:pPr>
              <w:pStyle w:val="Normal6"/>
              <w:rPr>
                <w:szCs w:val="24"/>
              </w:rPr>
            </w:pPr>
          </w:p>
        </w:tc>
      </w:tr>
      <w:tr w:rsidR="00741AA3" w:rsidRPr="00835E8E" w14:paraId="36102760" w14:textId="77777777" w:rsidTr="00AE7122">
        <w:trPr>
          <w:jc w:val="center"/>
        </w:trPr>
        <w:tc>
          <w:tcPr>
            <w:tcW w:w="4876" w:type="dxa"/>
            <w:hideMark/>
          </w:tcPr>
          <w:p w14:paraId="4BD25506" w14:textId="77777777" w:rsidR="00741AA3" w:rsidRPr="00835E8E" w:rsidRDefault="00741AA3">
            <w:pPr>
              <w:pStyle w:val="Normal6"/>
            </w:pPr>
            <w:r w:rsidRPr="00835E8E">
              <w:rPr>
                <w:b/>
                <w:i/>
              </w:rPr>
              <w:t>b)</w:t>
            </w:r>
            <w:r w:rsidRPr="00835E8E">
              <w:rPr>
                <w:b/>
                <w:i/>
              </w:rPr>
              <w:tab/>
              <w:t>In Absatz 3 wird folgender Buchstabe e angefügt:</w:t>
            </w:r>
          </w:p>
        </w:tc>
        <w:tc>
          <w:tcPr>
            <w:tcW w:w="4876" w:type="dxa"/>
          </w:tcPr>
          <w:p w14:paraId="5F14A523" w14:textId="77777777" w:rsidR="00741AA3" w:rsidRPr="00835E8E" w:rsidRDefault="00741AA3">
            <w:pPr>
              <w:pStyle w:val="Normal6"/>
              <w:rPr>
                <w:szCs w:val="24"/>
              </w:rPr>
            </w:pPr>
          </w:p>
        </w:tc>
      </w:tr>
      <w:tr w:rsidR="00741AA3" w:rsidRPr="00835E8E" w14:paraId="14A30C14" w14:textId="77777777" w:rsidTr="00AE7122">
        <w:trPr>
          <w:jc w:val="center"/>
        </w:trPr>
        <w:tc>
          <w:tcPr>
            <w:tcW w:w="4876" w:type="dxa"/>
            <w:hideMark/>
          </w:tcPr>
          <w:p w14:paraId="24C36ACA" w14:textId="77777777" w:rsidR="00741AA3" w:rsidRPr="00835E8E" w:rsidRDefault="00741AA3">
            <w:pPr>
              <w:pStyle w:val="Normal6"/>
            </w:pPr>
            <w:r w:rsidRPr="00835E8E">
              <w:rPr>
                <w:b/>
                <w:i/>
              </w:rPr>
              <w:t>„e)</w:t>
            </w:r>
            <w:r w:rsidRPr="00835E8E">
              <w:rPr>
                <w:b/>
                <w:i/>
              </w:rPr>
              <w:tab/>
              <w:t>Artikel 102 bis 110 gelten ab dem [Datum des Geltungsbeginns dieser Verordnung].“</w:t>
            </w:r>
          </w:p>
        </w:tc>
        <w:tc>
          <w:tcPr>
            <w:tcW w:w="4876" w:type="dxa"/>
          </w:tcPr>
          <w:p w14:paraId="77E483D9" w14:textId="77777777" w:rsidR="00741AA3" w:rsidRPr="00835E8E" w:rsidRDefault="00741AA3">
            <w:pPr>
              <w:pStyle w:val="Normal6"/>
              <w:rPr>
                <w:szCs w:val="24"/>
              </w:rPr>
            </w:pPr>
          </w:p>
        </w:tc>
      </w:tr>
    </w:tbl>
    <w:p w14:paraId="4E1312A3"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CBED9F8" w14:textId="77777777" w:rsidR="00741AA3" w:rsidRPr="00835E8E" w:rsidRDefault="00741AA3" w:rsidP="00A42879">
      <w:r w:rsidRPr="00835E8E">
        <w:rPr>
          <w:rStyle w:val="HideTWBExt"/>
        </w:rPr>
        <w:t>&lt;/Amend&gt;</w:t>
      </w:r>
    </w:p>
    <w:p w14:paraId="50BCE85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399</w:t>
      </w:r>
      <w:r w:rsidRPr="00835E8E">
        <w:rPr>
          <w:rStyle w:val="HideTWBExt"/>
          <w:b w:val="0"/>
        </w:rPr>
        <w:t>&lt;/NumAm&gt;</w:t>
      </w:r>
    </w:p>
    <w:p w14:paraId="7A2B3FDA" w14:textId="77777777" w:rsidR="00741AA3" w:rsidRPr="00835E8E" w:rsidRDefault="00741AA3" w:rsidP="00A42879">
      <w:pPr>
        <w:pStyle w:val="NormalBold"/>
      </w:pPr>
      <w:r w:rsidRPr="00835E8E">
        <w:rPr>
          <w:rStyle w:val="HideTWBExt"/>
          <w:b w:val="0"/>
        </w:rPr>
        <w:t>&lt;RepeatBlock-By&gt;&lt;Members&gt;</w:t>
      </w:r>
      <w:r w:rsidRPr="00835E8E">
        <w:t>Sabine Verheyen, Bogdan Andrzej Zdrojewski</w:t>
      </w:r>
      <w:r w:rsidRPr="00835E8E">
        <w:rPr>
          <w:rStyle w:val="HideTWBExt"/>
          <w:b w:val="0"/>
        </w:rPr>
        <w:t>&lt;/Members&gt;</w:t>
      </w:r>
    </w:p>
    <w:p w14:paraId="683D8900" w14:textId="77777777" w:rsidR="00741AA3" w:rsidRPr="00835E8E" w:rsidRDefault="00741AA3" w:rsidP="00A42879">
      <w:r w:rsidRPr="00835E8E">
        <w:rPr>
          <w:rStyle w:val="HideTWBExt"/>
        </w:rPr>
        <w:t>&lt;/RepeatBlock-By&gt;</w:t>
      </w:r>
    </w:p>
    <w:p w14:paraId="1BBDBA1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899C0B4"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1D828EE3"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4B0579B" w14:textId="77777777" w:rsidR="00741AA3" w:rsidRPr="00835E8E" w:rsidRDefault="00741AA3" w:rsidP="00A42879">
      <w:r w:rsidRPr="00835E8E">
        <w:rPr>
          <w:rStyle w:val="HideTWBExt"/>
        </w:rPr>
        <w:t>&lt;Article2&gt;</w:t>
      </w:r>
      <w:r w:rsidRPr="00835E8E">
        <w:t>Artikel 113 – Absatz 3 – Buchstabe d</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B1707FE" w14:textId="77777777" w:rsidTr="00A42879">
        <w:trPr>
          <w:jc w:val="center"/>
        </w:trPr>
        <w:tc>
          <w:tcPr>
            <w:tcW w:w="9752" w:type="dxa"/>
            <w:gridSpan w:val="2"/>
          </w:tcPr>
          <w:p w14:paraId="6C1DB78A" w14:textId="77777777" w:rsidR="00741AA3" w:rsidRPr="00835E8E" w:rsidRDefault="00741AA3">
            <w:pPr>
              <w:keepNext/>
            </w:pPr>
          </w:p>
        </w:tc>
      </w:tr>
      <w:tr w:rsidR="00741AA3" w:rsidRPr="00835E8E" w14:paraId="20B3A3D5" w14:textId="77777777" w:rsidTr="00A42879">
        <w:trPr>
          <w:jc w:val="center"/>
        </w:trPr>
        <w:tc>
          <w:tcPr>
            <w:tcW w:w="4876" w:type="dxa"/>
            <w:hideMark/>
          </w:tcPr>
          <w:p w14:paraId="4D9A739D" w14:textId="77777777" w:rsidR="00741AA3" w:rsidRPr="00835E8E" w:rsidRDefault="00741AA3">
            <w:pPr>
              <w:pStyle w:val="ColumnHeading"/>
              <w:keepNext/>
            </w:pPr>
            <w:r w:rsidRPr="00835E8E">
              <w:t>Vorschlag der Kommission</w:t>
            </w:r>
          </w:p>
        </w:tc>
        <w:tc>
          <w:tcPr>
            <w:tcW w:w="4876" w:type="dxa"/>
            <w:hideMark/>
          </w:tcPr>
          <w:p w14:paraId="39522DCB" w14:textId="77777777" w:rsidR="00741AA3" w:rsidRPr="00835E8E" w:rsidRDefault="00741AA3">
            <w:pPr>
              <w:pStyle w:val="ColumnHeading"/>
              <w:keepNext/>
            </w:pPr>
            <w:r w:rsidRPr="00835E8E">
              <w:t>Geänderter Text</w:t>
            </w:r>
          </w:p>
        </w:tc>
      </w:tr>
      <w:tr w:rsidR="00741AA3" w:rsidRPr="00835E8E" w14:paraId="721472B9" w14:textId="77777777" w:rsidTr="00A42879">
        <w:trPr>
          <w:jc w:val="center"/>
        </w:trPr>
        <w:tc>
          <w:tcPr>
            <w:tcW w:w="4876" w:type="dxa"/>
            <w:hideMark/>
          </w:tcPr>
          <w:p w14:paraId="26A0E91D" w14:textId="77777777" w:rsidR="00741AA3" w:rsidRPr="00835E8E" w:rsidRDefault="00741AA3">
            <w:pPr>
              <w:pStyle w:val="Normal6"/>
            </w:pPr>
            <w:r w:rsidRPr="00835E8E">
              <w:rPr>
                <w:b/>
                <w:i/>
              </w:rPr>
              <w:t>„d)</w:t>
            </w:r>
            <w:r w:rsidRPr="00835E8E">
              <w:rPr>
                <w:b/>
                <w:i/>
              </w:rPr>
              <w:tab/>
              <w:t>Kapitel III Abschnitte 1, 2 und 3 gelten nach Annahme eines Beschlusses der Kommission, in dem bestätigt wird, dass geeignete Maßnahmen zur Unterstützung der Einhaltung des Kapitels III bestehen, ab den folgenden Zeitpunkten:</w:t>
            </w:r>
          </w:p>
        </w:tc>
        <w:tc>
          <w:tcPr>
            <w:tcW w:w="4876" w:type="dxa"/>
            <w:hideMark/>
          </w:tcPr>
          <w:p w14:paraId="061BC2FF" w14:textId="77777777" w:rsidR="00741AA3" w:rsidRPr="00835E8E" w:rsidRDefault="00741AA3">
            <w:pPr>
              <w:pStyle w:val="Normal6"/>
              <w:rPr>
                <w:szCs w:val="24"/>
              </w:rPr>
            </w:pPr>
            <w:r w:rsidRPr="00835E8E">
              <w:rPr>
                <w:b/>
                <w:i/>
              </w:rPr>
              <w:t>„d) Kapitel III Abschnitte 1, 2 und 3 gelten ab dem 2. August 2028 für alle Hochrisiko-KI-Systeme gemäß Artikel 6 Absatz 1 und Anhang I sowie Artikel 6 Absatz 2 und Anhang III. Die Kommission erlässt unverzüglich alle übrigen sekundärrechtlichen Vorschriften und Leitlinien.“</w:t>
            </w:r>
          </w:p>
        </w:tc>
      </w:tr>
      <w:tr w:rsidR="00741AA3" w:rsidRPr="00835E8E" w14:paraId="61D4CF93" w14:textId="77777777" w:rsidTr="00A42879">
        <w:trPr>
          <w:jc w:val="center"/>
        </w:trPr>
        <w:tc>
          <w:tcPr>
            <w:tcW w:w="4876" w:type="dxa"/>
            <w:hideMark/>
          </w:tcPr>
          <w:p w14:paraId="158204FE"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38063966" w14:textId="77777777" w:rsidR="00741AA3" w:rsidRPr="00835E8E" w:rsidRDefault="00741AA3">
            <w:pPr>
              <w:pStyle w:val="Normal6"/>
              <w:rPr>
                <w:szCs w:val="24"/>
              </w:rPr>
            </w:pPr>
          </w:p>
        </w:tc>
      </w:tr>
      <w:tr w:rsidR="00741AA3" w:rsidRPr="00835E8E" w14:paraId="47A89491" w14:textId="77777777" w:rsidTr="00A42879">
        <w:trPr>
          <w:jc w:val="center"/>
        </w:trPr>
        <w:tc>
          <w:tcPr>
            <w:tcW w:w="4876" w:type="dxa"/>
            <w:hideMark/>
          </w:tcPr>
          <w:p w14:paraId="3C2C2C38" w14:textId="77777777" w:rsidR="00741AA3" w:rsidRPr="00835E8E" w:rsidRDefault="00741AA3">
            <w:pPr>
              <w:pStyle w:val="Normal6"/>
            </w:pPr>
            <w:r w:rsidRPr="00835E8E">
              <w:rPr>
                <w:b/>
                <w:i/>
              </w:rPr>
              <w:lastRenderedPageBreak/>
              <w:t>ii)</w:t>
            </w:r>
            <w:r w:rsidRPr="00835E8E">
              <w:rPr>
                <w:b/>
                <w:i/>
              </w:rPr>
              <w:tab/>
              <w:t>zwölf Monate nach Annahme des Beschlusses in Bezug auf KI-Systeme, die gemäß Artikel 6 Absatz 1 und Anhang I als hochriskant eingestuft sind.</w:t>
            </w:r>
          </w:p>
        </w:tc>
        <w:tc>
          <w:tcPr>
            <w:tcW w:w="4876" w:type="dxa"/>
          </w:tcPr>
          <w:p w14:paraId="05A936D1" w14:textId="77777777" w:rsidR="00741AA3" w:rsidRPr="00835E8E" w:rsidRDefault="00741AA3">
            <w:pPr>
              <w:pStyle w:val="Normal6"/>
              <w:rPr>
                <w:szCs w:val="24"/>
              </w:rPr>
            </w:pPr>
          </w:p>
        </w:tc>
      </w:tr>
      <w:tr w:rsidR="00741AA3" w:rsidRPr="00835E8E" w14:paraId="70FFDC76" w14:textId="77777777" w:rsidTr="00A42879">
        <w:trPr>
          <w:jc w:val="center"/>
        </w:trPr>
        <w:tc>
          <w:tcPr>
            <w:tcW w:w="4876" w:type="dxa"/>
            <w:hideMark/>
          </w:tcPr>
          <w:p w14:paraId="295851B3"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tcPr>
          <w:p w14:paraId="3C42FD65" w14:textId="77777777" w:rsidR="00741AA3" w:rsidRPr="00835E8E" w:rsidRDefault="00741AA3">
            <w:pPr>
              <w:pStyle w:val="Normal6"/>
              <w:rPr>
                <w:szCs w:val="24"/>
              </w:rPr>
            </w:pPr>
          </w:p>
        </w:tc>
      </w:tr>
      <w:tr w:rsidR="00741AA3" w:rsidRPr="00835E8E" w14:paraId="7687EE97" w14:textId="77777777" w:rsidTr="00A42879">
        <w:trPr>
          <w:jc w:val="center"/>
        </w:trPr>
        <w:tc>
          <w:tcPr>
            <w:tcW w:w="4876" w:type="dxa"/>
            <w:hideMark/>
          </w:tcPr>
          <w:p w14:paraId="22B993BB" w14:textId="77777777" w:rsidR="00741AA3" w:rsidRPr="00835E8E" w:rsidRDefault="00741AA3">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tcPr>
          <w:p w14:paraId="44651FF6" w14:textId="77777777" w:rsidR="00741AA3" w:rsidRPr="00835E8E" w:rsidRDefault="00741AA3">
            <w:pPr>
              <w:pStyle w:val="Normal6"/>
              <w:rPr>
                <w:szCs w:val="24"/>
              </w:rPr>
            </w:pPr>
          </w:p>
        </w:tc>
      </w:tr>
      <w:tr w:rsidR="00741AA3" w:rsidRPr="00835E8E" w14:paraId="18CBD714" w14:textId="77777777" w:rsidTr="00A42879">
        <w:trPr>
          <w:jc w:val="center"/>
        </w:trPr>
        <w:tc>
          <w:tcPr>
            <w:tcW w:w="4876" w:type="dxa"/>
            <w:hideMark/>
          </w:tcPr>
          <w:p w14:paraId="57D908F8" w14:textId="77777777" w:rsidR="00741AA3" w:rsidRPr="00835E8E" w:rsidRDefault="00741AA3">
            <w:pPr>
              <w:pStyle w:val="Normal6"/>
            </w:pPr>
            <w:r w:rsidRPr="00835E8E">
              <w:rPr>
                <w:b/>
                <w:i/>
              </w:rPr>
              <w:t>ii)</w:t>
            </w:r>
            <w:r w:rsidRPr="00835E8E">
              <w:rPr>
                <w:b/>
                <w:i/>
              </w:rPr>
              <w:tab/>
              <w:t>2. August 2028 in Bezug auf KI-Systeme, die gemäß Artikel 6 Absatz 1 und Anhang I als hochriskant eingestuft sind.“</w:t>
            </w:r>
          </w:p>
        </w:tc>
        <w:tc>
          <w:tcPr>
            <w:tcW w:w="4876" w:type="dxa"/>
          </w:tcPr>
          <w:p w14:paraId="3C3A0483" w14:textId="77777777" w:rsidR="00741AA3" w:rsidRPr="00835E8E" w:rsidRDefault="00741AA3">
            <w:pPr>
              <w:pStyle w:val="Normal6"/>
              <w:rPr>
                <w:szCs w:val="24"/>
              </w:rPr>
            </w:pPr>
          </w:p>
        </w:tc>
      </w:tr>
    </w:tbl>
    <w:p w14:paraId="5F06EAA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76551C7" w14:textId="77777777" w:rsidR="00741AA3" w:rsidRPr="00835E8E" w:rsidRDefault="00741AA3" w:rsidP="00A42879">
      <w:r w:rsidRPr="00835E8E">
        <w:rPr>
          <w:rStyle w:val="HideTWBExt"/>
        </w:rPr>
        <w:t>&lt;/Amend&gt;</w:t>
      </w:r>
    </w:p>
    <w:p w14:paraId="74FF06D9"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400</w:t>
      </w:r>
      <w:r w:rsidRPr="00835E8E">
        <w:rPr>
          <w:rStyle w:val="HideTWBExt"/>
          <w:b w:val="0"/>
        </w:rPr>
        <w:t>&lt;/NumAm&gt;</w:t>
      </w:r>
    </w:p>
    <w:p w14:paraId="76B69E93" w14:textId="77777777" w:rsidR="00741AA3" w:rsidRPr="00835E8E" w:rsidRDefault="00741AA3" w:rsidP="00A42879">
      <w:pPr>
        <w:pStyle w:val="NormalBold"/>
      </w:pPr>
      <w:r w:rsidRPr="00835E8E">
        <w:rPr>
          <w:rStyle w:val="HideTWBExt"/>
          <w:b w:val="0"/>
        </w:rPr>
        <w:t>&lt;RepeatBlock-By&gt;&lt;Members&gt;</w:t>
      </w:r>
      <w:r w:rsidRPr="00835E8E">
        <w:t>Fabienne Keller</w:t>
      </w:r>
      <w:r w:rsidRPr="00835E8E">
        <w:rPr>
          <w:rStyle w:val="HideTWBExt"/>
          <w:b w:val="0"/>
        </w:rPr>
        <w:t>&lt;/Members&gt;</w:t>
      </w:r>
    </w:p>
    <w:p w14:paraId="56EE7565" w14:textId="77777777" w:rsidR="00741AA3" w:rsidRPr="00835E8E" w:rsidRDefault="00741AA3" w:rsidP="00A42879">
      <w:r w:rsidRPr="00835E8E">
        <w:rPr>
          <w:rStyle w:val="HideTWBExt"/>
        </w:rPr>
        <w:t>&lt;/RepeatBlock-By&gt;</w:t>
      </w:r>
    </w:p>
    <w:p w14:paraId="151A979C"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836EF13" w14:textId="77777777" w:rsidR="00741AA3" w:rsidRPr="00835E8E" w:rsidRDefault="00741AA3" w:rsidP="00A42879">
      <w:pPr>
        <w:pStyle w:val="NormalBold"/>
      </w:pPr>
      <w:r w:rsidRPr="00835E8E">
        <w:rPr>
          <w:rStyle w:val="HideTWBExt"/>
          <w:b w:val="0"/>
        </w:rPr>
        <w:t>&lt;Article&gt;</w:t>
      </w:r>
      <w:r w:rsidRPr="00835E8E">
        <w:t>Artikel 1 – Absatz 1 – Nummer 31 – Buchstabe a a (neu)</w:t>
      </w:r>
      <w:r w:rsidRPr="00835E8E">
        <w:rPr>
          <w:rStyle w:val="HideTWBExt"/>
          <w:b w:val="0"/>
        </w:rPr>
        <w:t>&lt;/Article&gt;</w:t>
      </w:r>
    </w:p>
    <w:p w14:paraId="2E7E769B"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498F5D2" w14:textId="77777777" w:rsidR="00741AA3" w:rsidRPr="00835E8E" w:rsidRDefault="00741AA3" w:rsidP="00A42879">
      <w:r w:rsidRPr="00835E8E">
        <w:rPr>
          <w:rStyle w:val="HideTWBExt"/>
        </w:rPr>
        <w:t>&lt;Article2&gt;</w:t>
      </w:r>
      <w:r w:rsidRPr="00835E8E">
        <w:t>Artikel 113 – Absatz 3 – Buchstabe c a (neu)</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084FF5B" w14:textId="77777777" w:rsidTr="00AE7122">
        <w:trPr>
          <w:jc w:val="center"/>
        </w:trPr>
        <w:tc>
          <w:tcPr>
            <w:tcW w:w="9752" w:type="dxa"/>
            <w:gridSpan w:val="2"/>
          </w:tcPr>
          <w:p w14:paraId="3B1B4724" w14:textId="77777777" w:rsidR="00741AA3" w:rsidRPr="00835E8E" w:rsidRDefault="00741AA3">
            <w:pPr>
              <w:keepNext/>
            </w:pPr>
          </w:p>
        </w:tc>
      </w:tr>
      <w:tr w:rsidR="00741AA3" w:rsidRPr="00835E8E" w14:paraId="482ED89A" w14:textId="77777777" w:rsidTr="00AE7122">
        <w:trPr>
          <w:jc w:val="center"/>
        </w:trPr>
        <w:tc>
          <w:tcPr>
            <w:tcW w:w="4876" w:type="dxa"/>
            <w:hideMark/>
          </w:tcPr>
          <w:p w14:paraId="29450048" w14:textId="77777777" w:rsidR="00741AA3" w:rsidRPr="00835E8E" w:rsidRDefault="00741AA3">
            <w:pPr>
              <w:pStyle w:val="ColumnHeading"/>
              <w:keepNext/>
            </w:pPr>
            <w:r w:rsidRPr="00835E8E">
              <w:t>Vorschlag der Kommission</w:t>
            </w:r>
          </w:p>
        </w:tc>
        <w:tc>
          <w:tcPr>
            <w:tcW w:w="4876" w:type="dxa"/>
            <w:hideMark/>
          </w:tcPr>
          <w:p w14:paraId="572882CD" w14:textId="77777777" w:rsidR="00741AA3" w:rsidRPr="00835E8E" w:rsidRDefault="00741AA3">
            <w:pPr>
              <w:pStyle w:val="ColumnHeading"/>
              <w:keepNext/>
            </w:pPr>
            <w:r w:rsidRPr="00835E8E">
              <w:t>Geänderter Text</w:t>
            </w:r>
          </w:p>
        </w:tc>
      </w:tr>
      <w:tr w:rsidR="00741AA3" w:rsidRPr="00835E8E" w14:paraId="11891A6B" w14:textId="77777777" w:rsidTr="00AE7122">
        <w:trPr>
          <w:jc w:val="center"/>
        </w:trPr>
        <w:tc>
          <w:tcPr>
            <w:tcW w:w="4876" w:type="dxa"/>
          </w:tcPr>
          <w:p w14:paraId="48385586" w14:textId="77777777" w:rsidR="00741AA3" w:rsidRPr="00835E8E" w:rsidRDefault="00741AA3">
            <w:pPr>
              <w:pStyle w:val="Normal6"/>
            </w:pPr>
          </w:p>
        </w:tc>
        <w:tc>
          <w:tcPr>
            <w:tcW w:w="4876" w:type="dxa"/>
            <w:hideMark/>
          </w:tcPr>
          <w:p w14:paraId="3435DDC2" w14:textId="77777777" w:rsidR="00741AA3" w:rsidRPr="00835E8E" w:rsidRDefault="00741AA3">
            <w:pPr>
              <w:pStyle w:val="Normal6"/>
              <w:rPr>
                <w:szCs w:val="24"/>
              </w:rPr>
            </w:pPr>
            <w:r w:rsidRPr="00835E8E">
              <w:rPr>
                <w:b/>
                <w:i/>
              </w:rPr>
              <w:t>aa)</w:t>
            </w:r>
            <w:r w:rsidRPr="00835E8E">
              <w:rPr>
                <w:b/>
                <w:i/>
              </w:rPr>
              <w:tab/>
              <w:t xml:space="preserve">In Artikel 113 Absatz 3 wird der folgende Buchstabe ca angefügt: </w:t>
            </w:r>
          </w:p>
        </w:tc>
      </w:tr>
      <w:tr w:rsidR="00741AA3" w:rsidRPr="00835E8E" w14:paraId="7D411563" w14:textId="77777777" w:rsidTr="00AE7122">
        <w:trPr>
          <w:jc w:val="center"/>
        </w:trPr>
        <w:tc>
          <w:tcPr>
            <w:tcW w:w="4876" w:type="dxa"/>
          </w:tcPr>
          <w:p w14:paraId="53C74486" w14:textId="77777777" w:rsidR="00741AA3" w:rsidRPr="00835E8E" w:rsidRDefault="00741AA3">
            <w:pPr>
              <w:pStyle w:val="Normal6"/>
            </w:pPr>
          </w:p>
        </w:tc>
        <w:tc>
          <w:tcPr>
            <w:tcW w:w="4876" w:type="dxa"/>
            <w:hideMark/>
          </w:tcPr>
          <w:p w14:paraId="1E9CB7BA" w14:textId="77777777" w:rsidR="00741AA3" w:rsidRPr="00835E8E" w:rsidRDefault="00741AA3">
            <w:pPr>
              <w:pStyle w:val="Normal6"/>
              <w:rPr>
                <w:szCs w:val="24"/>
              </w:rPr>
            </w:pPr>
            <w:r w:rsidRPr="00835E8E">
              <w:rPr>
                <w:b/>
                <w:i/>
              </w:rPr>
              <w:t>„ca)</w:t>
            </w:r>
            <w:r w:rsidRPr="00835E8E">
              <w:rPr>
                <w:b/>
                <w:i/>
              </w:rPr>
              <w:tab/>
              <w:t>Kapitel III Abschnitte 1, 2 und 3 gelten i) ab dem 2. Februar 2027 in Bezug auf KI-Systeme, die gemäß Artikel 6 Absatz 2 und Anhang III als hochriskant eingestuft sind,“</w:t>
            </w:r>
          </w:p>
        </w:tc>
      </w:tr>
    </w:tbl>
    <w:p w14:paraId="44DE675B"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32FF995" w14:textId="77777777" w:rsidR="00741AA3" w:rsidRPr="00835E8E" w:rsidRDefault="00741AA3" w:rsidP="00A42879">
      <w:r w:rsidRPr="00835E8E">
        <w:rPr>
          <w:rStyle w:val="HideTWBExt"/>
        </w:rPr>
        <w:t>&lt;/Amend&gt;</w:t>
      </w:r>
    </w:p>
    <w:p w14:paraId="028695B6"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401</w:t>
      </w:r>
      <w:r w:rsidRPr="00835E8E">
        <w:rPr>
          <w:rStyle w:val="HideTWBExt"/>
          <w:b w:val="0"/>
        </w:rPr>
        <w:t>&lt;/NumAm&gt;</w:t>
      </w:r>
    </w:p>
    <w:p w14:paraId="002A0CA9" w14:textId="77777777" w:rsidR="00741AA3" w:rsidRPr="00835E8E" w:rsidRDefault="00741AA3" w:rsidP="00A42879">
      <w:pPr>
        <w:pStyle w:val="NormalBold"/>
      </w:pPr>
      <w:r w:rsidRPr="00835E8E">
        <w:rPr>
          <w:rStyle w:val="HideTWBExt"/>
          <w:b w:val="0"/>
        </w:rPr>
        <w:t>&lt;RepeatBlock-By&gt;&lt;Members&gt;</w:t>
      </w:r>
      <w:r w:rsidRPr="00835E8E">
        <w:t>Mary Khan</w:t>
      </w:r>
      <w:r w:rsidRPr="00835E8E">
        <w:rPr>
          <w:rStyle w:val="HideTWBExt"/>
          <w:b w:val="0"/>
        </w:rPr>
        <w:t>&lt;/Members&gt;</w:t>
      </w:r>
    </w:p>
    <w:p w14:paraId="683462F2" w14:textId="77777777" w:rsidR="00741AA3" w:rsidRPr="00835E8E" w:rsidRDefault="00741AA3" w:rsidP="00A42879">
      <w:r w:rsidRPr="00835E8E">
        <w:rPr>
          <w:rStyle w:val="HideTWBExt"/>
        </w:rPr>
        <w:lastRenderedPageBreak/>
        <w:t>&lt;/RepeatBlock-By&gt;</w:t>
      </w:r>
    </w:p>
    <w:p w14:paraId="3CC4CD8D"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50E7C87"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77CC2CD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EE23B14" w14:textId="77777777" w:rsidR="00741AA3" w:rsidRPr="00835E8E" w:rsidRDefault="00741AA3" w:rsidP="00A42879">
      <w:r w:rsidRPr="00835E8E">
        <w:rPr>
          <w:rStyle w:val="HideTWBExt"/>
        </w:rPr>
        <w:t>&lt;Article2&gt;</w:t>
      </w:r>
      <w:r w:rsidRPr="00835E8E">
        <w:t xml:space="preserve">Artikel 113 – Absatz 3 – Buchstabe d – Unterabsatz 1 </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8D85045" w14:textId="77777777" w:rsidTr="00A42879">
        <w:trPr>
          <w:jc w:val="center"/>
        </w:trPr>
        <w:tc>
          <w:tcPr>
            <w:tcW w:w="9752" w:type="dxa"/>
            <w:gridSpan w:val="2"/>
          </w:tcPr>
          <w:p w14:paraId="780166F9" w14:textId="77777777" w:rsidR="00741AA3" w:rsidRPr="00835E8E" w:rsidRDefault="00741AA3">
            <w:pPr>
              <w:keepNext/>
            </w:pPr>
          </w:p>
        </w:tc>
      </w:tr>
      <w:tr w:rsidR="00741AA3" w:rsidRPr="00835E8E" w14:paraId="52B05FDC" w14:textId="77777777" w:rsidTr="00A42879">
        <w:trPr>
          <w:jc w:val="center"/>
        </w:trPr>
        <w:tc>
          <w:tcPr>
            <w:tcW w:w="4876" w:type="dxa"/>
            <w:hideMark/>
          </w:tcPr>
          <w:p w14:paraId="4D8C63F9" w14:textId="77777777" w:rsidR="00741AA3" w:rsidRPr="00835E8E" w:rsidRDefault="00741AA3">
            <w:pPr>
              <w:pStyle w:val="ColumnHeading"/>
              <w:keepNext/>
            </w:pPr>
            <w:r w:rsidRPr="00835E8E">
              <w:t>Vorschlag der Kommission</w:t>
            </w:r>
          </w:p>
        </w:tc>
        <w:tc>
          <w:tcPr>
            <w:tcW w:w="4876" w:type="dxa"/>
            <w:hideMark/>
          </w:tcPr>
          <w:p w14:paraId="1DE4196E" w14:textId="77777777" w:rsidR="00741AA3" w:rsidRPr="00835E8E" w:rsidRDefault="00741AA3">
            <w:pPr>
              <w:pStyle w:val="ColumnHeading"/>
              <w:keepNext/>
            </w:pPr>
            <w:r w:rsidRPr="00835E8E">
              <w:t>Geänderter Text</w:t>
            </w:r>
          </w:p>
        </w:tc>
      </w:tr>
      <w:tr w:rsidR="00741AA3" w:rsidRPr="00835E8E" w14:paraId="0880BC01" w14:textId="77777777" w:rsidTr="00A42879">
        <w:trPr>
          <w:jc w:val="center"/>
        </w:trPr>
        <w:tc>
          <w:tcPr>
            <w:tcW w:w="4876" w:type="dxa"/>
            <w:hideMark/>
          </w:tcPr>
          <w:p w14:paraId="535A5F06" w14:textId="77777777" w:rsidR="00741AA3" w:rsidRPr="00835E8E" w:rsidRDefault="00741AA3">
            <w:pPr>
              <w:pStyle w:val="Normal6"/>
            </w:pPr>
            <w:r w:rsidRPr="00835E8E">
              <w:rPr>
                <w:b/>
                <w:i/>
              </w:rPr>
              <w:t>Kapitel III Abschnitte 1, 2 und 3 gelten nach Annahme eines Beschlusses der Kommission, in dem bestätigt wird, dass geeignete Maßnahmen zur Unterstützung der Einhaltung des Kapitels III bestehen, ab den folgenden Zeitpunkten:</w:t>
            </w:r>
          </w:p>
        </w:tc>
        <w:tc>
          <w:tcPr>
            <w:tcW w:w="4876" w:type="dxa"/>
            <w:hideMark/>
          </w:tcPr>
          <w:p w14:paraId="4CFC5CCB" w14:textId="77777777" w:rsidR="00741AA3" w:rsidRPr="00835E8E" w:rsidRDefault="00741AA3">
            <w:pPr>
              <w:pStyle w:val="Normal6"/>
              <w:rPr>
                <w:szCs w:val="24"/>
              </w:rPr>
            </w:pPr>
            <w:r w:rsidRPr="00835E8E">
              <w:rPr>
                <w:b/>
                <w:i/>
              </w:rPr>
              <w:t>entfällt</w:t>
            </w:r>
          </w:p>
        </w:tc>
      </w:tr>
      <w:tr w:rsidR="00741AA3" w:rsidRPr="00835E8E" w14:paraId="3C7F6FB7" w14:textId="77777777" w:rsidTr="00A42879">
        <w:trPr>
          <w:jc w:val="center"/>
        </w:trPr>
        <w:tc>
          <w:tcPr>
            <w:tcW w:w="4876" w:type="dxa"/>
            <w:hideMark/>
          </w:tcPr>
          <w:p w14:paraId="4DB92730"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53213873" w14:textId="77777777" w:rsidR="00741AA3" w:rsidRPr="00835E8E" w:rsidRDefault="00741AA3">
            <w:pPr>
              <w:pStyle w:val="Normal6"/>
              <w:rPr>
                <w:szCs w:val="24"/>
              </w:rPr>
            </w:pPr>
          </w:p>
        </w:tc>
      </w:tr>
      <w:tr w:rsidR="00741AA3" w:rsidRPr="00835E8E" w14:paraId="2FE09571" w14:textId="77777777" w:rsidTr="00A42879">
        <w:trPr>
          <w:jc w:val="center"/>
        </w:trPr>
        <w:tc>
          <w:tcPr>
            <w:tcW w:w="4876" w:type="dxa"/>
            <w:hideMark/>
          </w:tcPr>
          <w:p w14:paraId="7FED9472"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5864D8DE" w14:textId="77777777" w:rsidR="00741AA3" w:rsidRPr="00835E8E" w:rsidRDefault="00741AA3">
            <w:pPr>
              <w:pStyle w:val="Normal6"/>
              <w:rPr>
                <w:szCs w:val="24"/>
              </w:rPr>
            </w:pPr>
          </w:p>
        </w:tc>
      </w:tr>
    </w:tbl>
    <w:p w14:paraId="55D1CCE4"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CAE338C" w14:textId="77777777" w:rsidR="00741AA3" w:rsidRPr="00835E8E" w:rsidRDefault="00741AA3" w:rsidP="00A42879">
      <w:r w:rsidRPr="00835E8E">
        <w:rPr>
          <w:rStyle w:val="HideTWBExt"/>
        </w:rPr>
        <w:t>&lt;/Amend&gt;</w:t>
      </w:r>
    </w:p>
    <w:p w14:paraId="71FC7133"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402</w:t>
      </w:r>
      <w:r w:rsidRPr="00835E8E">
        <w:rPr>
          <w:rStyle w:val="HideTWBExt"/>
          <w:b w:val="0"/>
        </w:rPr>
        <w:t>&lt;/NumAm&gt;</w:t>
      </w:r>
    </w:p>
    <w:p w14:paraId="7C8FAEBB" w14:textId="77777777" w:rsidR="00741AA3" w:rsidRPr="00835E8E" w:rsidRDefault="00741AA3"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2F2F29DB" w14:textId="77777777" w:rsidR="00741AA3" w:rsidRPr="00835E8E" w:rsidRDefault="00741AA3" w:rsidP="00A42879">
      <w:r w:rsidRPr="00835E8E">
        <w:rPr>
          <w:rStyle w:val="HideTWBExt"/>
        </w:rPr>
        <w:t>&lt;AuNomDe&gt;</w:t>
      </w:r>
      <w:r w:rsidRPr="00835E8E">
        <w:rPr>
          <w:rStyle w:val="HideTWBInt"/>
          <w:color w:val="auto"/>
        </w:rPr>
        <w:t>{The Left}</w:t>
      </w:r>
      <w:r w:rsidRPr="00835E8E">
        <w:t>im Namen der Fraktion The Left</w:t>
      </w:r>
      <w:r w:rsidRPr="00835E8E">
        <w:rPr>
          <w:rStyle w:val="HideTWBExt"/>
        </w:rPr>
        <w:t>&lt;/AuNomDe&gt;</w:t>
      </w:r>
    </w:p>
    <w:p w14:paraId="3F657C04" w14:textId="77777777" w:rsidR="00741AA3" w:rsidRPr="00835E8E" w:rsidRDefault="00741AA3" w:rsidP="00A42879">
      <w:r w:rsidRPr="00835E8E">
        <w:rPr>
          <w:rStyle w:val="HideTWBExt"/>
        </w:rPr>
        <w:t>&lt;/RepeatBlock-By&gt;</w:t>
      </w:r>
    </w:p>
    <w:p w14:paraId="33538DE7"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777B8B4"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36F58671"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433679C" w14:textId="77777777" w:rsidR="00741AA3" w:rsidRPr="00835E8E" w:rsidRDefault="00741AA3" w:rsidP="00A42879">
      <w:r w:rsidRPr="00835E8E">
        <w:rPr>
          <w:rStyle w:val="HideTWBExt"/>
        </w:rPr>
        <w:t>&lt;Article2&gt;</w:t>
      </w:r>
      <w:r w:rsidRPr="00835E8E">
        <w:t>Artikel 113 – Absatz 3 – Buchstabe d</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902D831" w14:textId="77777777" w:rsidTr="0009448D">
        <w:trPr>
          <w:jc w:val="center"/>
        </w:trPr>
        <w:tc>
          <w:tcPr>
            <w:tcW w:w="9752" w:type="dxa"/>
            <w:gridSpan w:val="2"/>
          </w:tcPr>
          <w:p w14:paraId="431A74E2" w14:textId="77777777" w:rsidR="00741AA3" w:rsidRPr="00835E8E" w:rsidRDefault="00741AA3">
            <w:pPr>
              <w:keepNext/>
            </w:pPr>
          </w:p>
        </w:tc>
      </w:tr>
      <w:tr w:rsidR="00741AA3" w:rsidRPr="00835E8E" w14:paraId="0DCB252C" w14:textId="77777777" w:rsidTr="0009448D">
        <w:trPr>
          <w:jc w:val="center"/>
        </w:trPr>
        <w:tc>
          <w:tcPr>
            <w:tcW w:w="4876" w:type="dxa"/>
            <w:hideMark/>
          </w:tcPr>
          <w:p w14:paraId="2D2CC4B1" w14:textId="77777777" w:rsidR="00741AA3" w:rsidRPr="00835E8E" w:rsidRDefault="00741AA3">
            <w:pPr>
              <w:pStyle w:val="ColumnHeading"/>
              <w:keepNext/>
            </w:pPr>
            <w:r w:rsidRPr="00835E8E">
              <w:t>Vorschlag der Kommission</w:t>
            </w:r>
          </w:p>
        </w:tc>
        <w:tc>
          <w:tcPr>
            <w:tcW w:w="4876" w:type="dxa"/>
            <w:hideMark/>
          </w:tcPr>
          <w:p w14:paraId="29827B91" w14:textId="77777777" w:rsidR="00741AA3" w:rsidRPr="00835E8E" w:rsidRDefault="00741AA3">
            <w:pPr>
              <w:pStyle w:val="ColumnHeading"/>
              <w:keepNext/>
            </w:pPr>
            <w:r w:rsidRPr="00835E8E">
              <w:t>Geänderter Text</w:t>
            </w:r>
          </w:p>
        </w:tc>
      </w:tr>
      <w:tr w:rsidR="00741AA3" w:rsidRPr="00835E8E" w14:paraId="05F5CB10" w14:textId="77777777" w:rsidTr="0009448D">
        <w:trPr>
          <w:jc w:val="center"/>
        </w:trPr>
        <w:tc>
          <w:tcPr>
            <w:tcW w:w="4876" w:type="dxa"/>
            <w:hideMark/>
          </w:tcPr>
          <w:p w14:paraId="455DC500" w14:textId="77777777" w:rsidR="00741AA3" w:rsidRPr="00835E8E" w:rsidRDefault="00741AA3">
            <w:pPr>
              <w:pStyle w:val="Normal6"/>
            </w:pPr>
            <w:r w:rsidRPr="00835E8E">
              <w:t xml:space="preserve">„d) </w:t>
            </w:r>
            <w:r w:rsidRPr="00835E8E">
              <w:tab/>
              <w:t>Kapitel III Abschnitte 1, 2 und</w:t>
            </w:r>
            <w:r w:rsidRPr="00835E8E">
              <w:rPr>
                <w:b/>
                <w:i/>
              </w:rPr>
              <w:t> </w:t>
            </w:r>
            <w:r w:rsidRPr="00835E8E">
              <w:t>3 gelten</w:t>
            </w:r>
            <w:r w:rsidRPr="00835E8E">
              <w:rPr>
                <w:b/>
                <w:i/>
              </w:rPr>
              <w:t xml:space="preserve"> nach Annahme eines Beschlusses der Kommission, in dem bestätigt wird, dass geeignete Maßnahmen zur Unterstützung der Einhaltung des Kapitels III bestehen, ab den folgenden Zeitpunkten</w:t>
            </w:r>
            <w:r w:rsidRPr="00835E8E">
              <w:t>:</w:t>
            </w:r>
          </w:p>
        </w:tc>
        <w:tc>
          <w:tcPr>
            <w:tcW w:w="4876" w:type="dxa"/>
            <w:hideMark/>
          </w:tcPr>
          <w:p w14:paraId="395B7DCC" w14:textId="77777777" w:rsidR="00741AA3" w:rsidRPr="00835E8E" w:rsidRDefault="00741AA3">
            <w:pPr>
              <w:pStyle w:val="Normal6"/>
              <w:rPr>
                <w:szCs w:val="24"/>
              </w:rPr>
            </w:pPr>
            <w:r w:rsidRPr="00835E8E">
              <w:t xml:space="preserve">„d) </w:t>
            </w:r>
            <w:r w:rsidRPr="00835E8E">
              <w:tab/>
              <w:t>Kapitel III Abschnitte 1, 2 und</w:t>
            </w:r>
            <w:r w:rsidRPr="00835E8E">
              <w:rPr>
                <w:b/>
                <w:i/>
              </w:rPr>
              <w:t xml:space="preserve"> </w:t>
            </w:r>
            <w:r w:rsidRPr="00835E8E">
              <w:t>3 gelten ab dem:</w:t>
            </w:r>
          </w:p>
        </w:tc>
      </w:tr>
      <w:tr w:rsidR="00741AA3" w:rsidRPr="00835E8E" w14:paraId="5BA5E160" w14:textId="77777777" w:rsidTr="0009448D">
        <w:trPr>
          <w:jc w:val="center"/>
        </w:trPr>
        <w:tc>
          <w:tcPr>
            <w:tcW w:w="4876" w:type="dxa"/>
          </w:tcPr>
          <w:p w14:paraId="417BD105" w14:textId="77777777" w:rsidR="00741AA3" w:rsidRPr="00835E8E" w:rsidRDefault="00741AA3">
            <w:pPr>
              <w:pStyle w:val="Normal6"/>
              <w:rPr>
                <w:b/>
                <w:i/>
              </w:rPr>
            </w:pPr>
            <w:r w:rsidRPr="00835E8E">
              <w:rPr>
                <w:b/>
                <w:i/>
              </w:rPr>
              <w:t>i)</w:t>
            </w:r>
            <w:r w:rsidRPr="00835E8E">
              <w:rPr>
                <w:b/>
                <w:i/>
              </w:rPr>
              <w:tab/>
              <w:t xml:space="preserve">sechs Monate nach Annahme des Beschlusses in Bezug auf KI-Systeme, die </w:t>
            </w:r>
            <w:r w:rsidRPr="00835E8E">
              <w:rPr>
                <w:b/>
                <w:i/>
              </w:rPr>
              <w:lastRenderedPageBreak/>
              <w:t>gemäß Artikel 6 Absatz 2 und Anhang III als hochriskant eingestuft sind, und</w:t>
            </w:r>
          </w:p>
          <w:p w14:paraId="460E8D19" w14:textId="77777777" w:rsidR="00741AA3" w:rsidRPr="00835E8E" w:rsidRDefault="00741AA3">
            <w:pPr>
              <w:pStyle w:val="Normal6"/>
            </w:pPr>
            <w:bookmarkStart w:id="0" w:name="_Hlk222328007"/>
            <w:r w:rsidRPr="00835E8E">
              <w:rPr>
                <w:b/>
                <w:i/>
              </w:rPr>
              <w:t>ii)</w:t>
            </w:r>
            <w:r w:rsidRPr="00835E8E">
              <w:rPr>
                <w:b/>
                <w:i/>
              </w:rPr>
              <w:tab/>
              <w:t>zwölf Monate nach Annahme des Beschlusses in Bezug auf KI-Systeme, die gemäß Artikel 6 Absatz 1 und Anhang I als hochriskant eingestuft sind.</w:t>
            </w:r>
            <w:bookmarkEnd w:id="0"/>
          </w:p>
        </w:tc>
        <w:tc>
          <w:tcPr>
            <w:tcW w:w="4876" w:type="dxa"/>
            <w:hideMark/>
          </w:tcPr>
          <w:p w14:paraId="3747E195" w14:textId="77777777" w:rsidR="00741AA3" w:rsidRPr="00835E8E" w:rsidRDefault="00741AA3">
            <w:pPr>
              <w:pStyle w:val="Normal6"/>
              <w:rPr>
                <w:szCs w:val="24"/>
              </w:rPr>
            </w:pPr>
            <w:r w:rsidRPr="00835E8E">
              <w:rPr>
                <w:b/>
                <w:i/>
              </w:rPr>
              <w:lastRenderedPageBreak/>
              <w:t>i)</w:t>
            </w:r>
            <w:r w:rsidRPr="00835E8E">
              <w:rPr>
                <w:b/>
                <w:i/>
              </w:rPr>
              <w:tab/>
              <w:t xml:space="preserve">1. Dezember 2026 in Bezug auf KI-Systeme, die gemäß Artikel 6 Absatz 2 </w:t>
            </w:r>
            <w:r w:rsidRPr="00835E8E">
              <w:rPr>
                <w:b/>
                <w:i/>
              </w:rPr>
              <w:lastRenderedPageBreak/>
              <w:t>und Anhang III als hochriskant eingestuft sind, und</w:t>
            </w:r>
          </w:p>
        </w:tc>
      </w:tr>
      <w:tr w:rsidR="00741AA3" w:rsidRPr="00835E8E" w14:paraId="643C787D" w14:textId="77777777" w:rsidTr="0009448D">
        <w:trPr>
          <w:jc w:val="center"/>
        </w:trPr>
        <w:tc>
          <w:tcPr>
            <w:tcW w:w="4876" w:type="dxa"/>
          </w:tcPr>
          <w:p w14:paraId="05C40E53" w14:textId="77777777" w:rsidR="00741AA3" w:rsidRPr="00835E8E" w:rsidRDefault="00741AA3" w:rsidP="0009448D">
            <w:pPr>
              <w:pStyle w:val="Normal6"/>
            </w:pPr>
            <w:r w:rsidRPr="00835E8E">
              <w:rPr>
                <w:b/>
                <w:i/>
              </w:rPr>
              <w:lastRenderedPageBreak/>
              <w:t>Wird kein Beschluss im Sinne des Unterabsatzes 1 angenommen oder liegen die nachstehend festgelegten Daten vor der Annahme dieses Beschlusses, so gelten Kapitel III Abschnitte 1, 2 und 3 ab dem</w:t>
            </w:r>
          </w:p>
        </w:tc>
        <w:tc>
          <w:tcPr>
            <w:tcW w:w="4876" w:type="dxa"/>
            <w:hideMark/>
          </w:tcPr>
          <w:p w14:paraId="4D662F96" w14:textId="77777777" w:rsidR="00741AA3" w:rsidRPr="00835E8E" w:rsidRDefault="00741AA3" w:rsidP="0009448D">
            <w:pPr>
              <w:pStyle w:val="Normal6"/>
              <w:rPr>
                <w:szCs w:val="24"/>
              </w:rPr>
            </w:pPr>
            <w:r w:rsidRPr="00835E8E">
              <w:rPr>
                <w:b/>
                <w:i/>
              </w:rPr>
              <w:t>ii)</w:t>
            </w:r>
            <w:r w:rsidRPr="00835E8E">
              <w:rPr>
                <w:b/>
                <w:i/>
              </w:rPr>
              <w:tab/>
              <w:t>1. Dezember 2027 in Bezug auf KI-Systeme, die gemäß Artikel 6 Absatz 1 und Anhang I als hochriskant eingestuft sind.</w:t>
            </w:r>
          </w:p>
        </w:tc>
      </w:tr>
      <w:tr w:rsidR="00741AA3" w:rsidRPr="00835E8E" w14:paraId="166866D9" w14:textId="77777777" w:rsidTr="0009448D">
        <w:trPr>
          <w:jc w:val="center"/>
        </w:trPr>
        <w:tc>
          <w:tcPr>
            <w:tcW w:w="4876" w:type="dxa"/>
          </w:tcPr>
          <w:p w14:paraId="7EE73BEE" w14:textId="77777777" w:rsidR="00741AA3" w:rsidRPr="00835E8E" w:rsidRDefault="00741AA3" w:rsidP="0009448D">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hideMark/>
          </w:tcPr>
          <w:p w14:paraId="07F32894" w14:textId="77777777" w:rsidR="00741AA3" w:rsidRPr="00835E8E" w:rsidRDefault="00741AA3" w:rsidP="0009448D">
            <w:pPr>
              <w:pStyle w:val="Normal6"/>
              <w:rPr>
                <w:szCs w:val="24"/>
              </w:rPr>
            </w:pPr>
            <w:r w:rsidRPr="00835E8E">
              <w:rPr>
                <w:b/>
                <w:i/>
              </w:rPr>
              <w:t>Ungeachtet dessen gelten die Verpflichtungen aus</w:t>
            </w:r>
          </w:p>
        </w:tc>
      </w:tr>
      <w:tr w:rsidR="00741AA3" w:rsidRPr="00835E8E" w14:paraId="14FFB353" w14:textId="77777777" w:rsidTr="0009448D">
        <w:trPr>
          <w:jc w:val="center"/>
        </w:trPr>
        <w:tc>
          <w:tcPr>
            <w:tcW w:w="4876" w:type="dxa"/>
          </w:tcPr>
          <w:p w14:paraId="3E3E4556" w14:textId="77777777" w:rsidR="00741AA3" w:rsidRPr="00835E8E" w:rsidRDefault="00741AA3" w:rsidP="0009448D">
            <w:pPr>
              <w:pStyle w:val="Normal6"/>
            </w:pPr>
            <w:r w:rsidRPr="00835E8E">
              <w:rPr>
                <w:b/>
                <w:i/>
              </w:rPr>
              <w:t>ii)</w:t>
            </w:r>
            <w:r w:rsidRPr="00835E8E">
              <w:rPr>
                <w:b/>
                <w:i/>
              </w:rPr>
              <w:tab/>
              <w:t>2. August 2028 in Bezug auf KI-Systeme, die gemäß Artikel 6 Absatz 1 und Anhang I als hochriskant eingestuft sind.“</w:t>
            </w:r>
          </w:p>
        </w:tc>
        <w:tc>
          <w:tcPr>
            <w:tcW w:w="4876" w:type="dxa"/>
            <w:hideMark/>
          </w:tcPr>
          <w:p w14:paraId="75F6B80D" w14:textId="77777777" w:rsidR="00741AA3" w:rsidRPr="00835E8E" w:rsidRDefault="00741AA3" w:rsidP="0009448D">
            <w:pPr>
              <w:pStyle w:val="Normal6"/>
              <w:rPr>
                <w:szCs w:val="24"/>
              </w:rPr>
            </w:pPr>
            <w:r w:rsidRPr="00835E8E">
              <w:rPr>
                <w:b/>
                <w:i/>
              </w:rPr>
              <w:t>i)</w:t>
            </w:r>
            <w:r w:rsidRPr="00835E8E">
              <w:rPr>
                <w:b/>
                <w:i/>
              </w:rPr>
              <w:tab/>
              <w:t>Artikel 6 Absätze 2 bis 8,</w:t>
            </w:r>
          </w:p>
        </w:tc>
      </w:tr>
      <w:tr w:rsidR="00741AA3" w:rsidRPr="00835E8E" w14:paraId="6425AA5B" w14:textId="77777777" w:rsidTr="0009448D">
        <w:trPr>
          <w:jc w:val="center"/>
        </w:trPr>
        <w:tc>
          <w:tcPr>
            <w:tcW w:w="4876" w:type="dxa"/>
          </w:tcPr>
          <w:p w14:paraId="308F4082" w14:textId="77777777" w:rsidR="00741AA3" w:rsidRPr="00835E8E" w:rsidRDefault="00741AA3" w:rsidP="0009448D">
            <w:pPr>
              <w:pStyle w:val="Normal6"/>
            </w:pPr>
          </w:p>
        </w:tc>
        <w:tc>
          <w:tcPr>
            <w:tcW w:w="4876" w:type="dxa"/>
            <w:hideMark/>
          </w:tcPr>
          <w:p w14:paraId="02AA8E67" w14:textId="77777777" w:rsidR="00741AA3" w:rsidRPr="00835E8E" w:rsidRDefault="00741AA3" w:rsidP="0009448D">
            <w:pPr>
              <w:pStyle w:val="Normal6"/>
              <w:rPr>
                <w:szCs w:val="24"/>
              </w:rPr>
            </w:pPr>
            <w:r w:rsidRPr="00835E8E">
              <w:rPr>
                <w:b/>
                <w:i/>
              </w:rPr>
              <w:t>ii)</w:t>
            </w:r>
            <w:r w:rsidRPr="00835E8E">
              <w:rPr>
                <w:b/>
                <w:i/>
              </w:rPr>
              <w:tab/>
              <w:t>Artikel 13 Absätze 2 und 3,</w:t>
            </w:r>
          </w:p>
        </w:tc>
      </w:tr>
      <w:tr w:rsidR="00741AA3" w:rsidRPr="00835E8E" w14:paraId="67B97108" w14:textId="77777777" w:rsidTr="0009448D">
        <w:trPr>
          <w:jc w:val="center"/>
        </w:trPr>
        <w:tc>
          <w:tcPr>
            <w:tcW w:w="4876" w:type="dxa"/>
          </w:tcPr>
          <w:p w14:paraId="140553F5" w14:textId="77777777" w:rsidR="00741AA3" w:rsidRPr="00835E8E" w:rsidRDefault="00741AA3" w:rsidP="0009448D">
            <w:pPr>
              <w:pStyle w:val="Normal6"/>
            </w:pPr>
          </w:p>
        </w:tc>
        <w:tc>
          <w:tcPr>
            <w:tcW w:w="4876" w:type="dxa"/>
            <w:hideMark/>
          </w:tcPr>
          <w:p w14:paraId="2B72A1E4" w14:textId="77777777" w:rsidR="00741AA3" w:rsidRPr="00835E8E" w:rsidRDefault="00741AA3" w:rsidP="0009448D">
            <w:pPr>
              <w:pStyle w:val="Normal6"/>
              <w:rPr>
                <w:szCs w:val="24"/>
              </w:rPr>
            </w:pPr>
            <w:r w:rsidRPr="00835E8E">
              <w:rPr>
                <w:b/>
                <w:i/>
              </w:rPr>
              <w:t>iii)</w:t>
            </w:r>
            <w:r w:rsidRPr="00835E8E">
              <w:rPr>
                <w:b/>
                <w:i/>
              </w:rPr>
              <w:tab/>
              <w:t>Artikel 26 und</w:t>
            </w:r>
          </w:p>
        </w:tc>
      </w:tr>
      <w:tr w:rsidR="00741AA3" w:rsidRPr="00835E8E" w14:paraId="51DDCEED" w14:textId="77777777" w:rsidTr="0009448D">
        <w:trPr>
          <w:jc w:val="center"/>
        </w:trPr>
        <w:tc>
          <w:tcPr>
            <w:tcW w:w="4876" w:type="dxa"/>
          </w:tcPr>
          <w:p w14:paraId="50322B81" w14:textId="77777777" w:rsidR="00741AA3" w:rsidRPr="00835E8E" w:rsidRDefault="00741AA3" w:rsidP="0009448D">
            <w:pPr>
              <w:pStyle w:val="Normal6"/>
            </w:pPr>
          </w:p>
        </w:tc>
        <w:tc>
          <w:tcPr>
            <w:tcW w:w="4876" w:type="dxa"/>
            <w:hideMark/>
          </w:tcPr>
          <w:p w14:paraId="2FBBC769" w14:textId="77777777" w:rsidR="00741AA3" w:rsidRPr="00835E8E" w:rsidRDefault="00741AA3" w:rsidP="0009448D">
            <w:pPr>
              <w:pStyle w:val="Normal6"/>
              <w:rPr>
                <w:szCs w:val="24"/>
              </w:rPr>
            </w:pPr>
            <w:r w:rsidRPr="00835E8E">
              <w:rPr>
                <w:b/>
                <w:i/>
              </w:rPr>
              <w:t>iiii)</w:t>
            </w:r>
            <w:r w:rsidRPr="00835E8E">
              <w:rPr>
                <w:b/>
                <w:i/>
              </w:rPr>
              <w:tab/>
              <w:t>Artikel 27 ab dem 2. August 2026, soweit die Einhaltung unabhängig von den übrigen Bestimmungen des Kapitels III Abschnitte 1, 2 und 3 möglich ist.</w:t>
            </w:r>
            <w:r w:rsidRPr="00835E8E">
              <w:t>“</w:t>
            </w:r>
          </w:p>
        </w:tc>
      </w:tr>
    </w:tbl>
    <w:p w14:paraId="45583463"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3DE8F15" w14:textId="77777777" w:rsidR="00741AA3" w:rsidRPr="00835E8E" w:rsidRDefault="00741AA3" w:rsidP="00A42879">
      <w:r w:rsidRPr="00835E8E">
        <w:rPr>
          <w:rStyle w:val="HideTWBExt"/>
        </w:rPr>
        <w:t>&lt;/Amend&gt;</w:t>
      </w:r>
    </w:p>
    <w:p w14:paraId="6C23FFA7"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403</w:t>
      </w:r>
      <w:r w:rsidRPr="00835E8E">
        <w:rPr>
          <w:rStyle w:val="HideTWBExt"/>
          <w:b w:val="0"/>
        </w:rPr>
        <w:t>&lt;/NumAm&gt;</w:t>
      </w:r>
    </w:p>
    <w:p w14:paraId="3C13A081" w14:textId="77777777" w:rsidR="00741AA3" w:rsidRPr="00835E8E" w:rsidRDefault="00741AA3" w:rsidP="00A42879">
      <w:pPr>
        <w:pStyle w:val="NormalBold"/>
      </w:pPr>
      <w:r w:rsidRPr="00835E8E">
        <w:rPr>
          <w:rStyle w:val="HideTWBExt"/>
          <w:b w:val="0"/>
        </w:rPr>
        <w:t>&lt;RepeatBlock-By&gt;&lt;Members&gt;</w:t>
      </w:r>
      <w:r w:rsidRPr="00835E8E">
        <w:t>Zala Tomašič, Tomáš Zdechovský, Jan Farský, Alexandr Vondra, Ondřej Krutílek</w:t>
      </w:r>
      <w:r w:rsidRPr="00835E8E">
        <w:rPr>
          <w:rStyle w:val="HideTWBExt"/>
          <w:b w:val="0"/>
        </w:rPr>
        <w:t>&lt;/Members&gt;</w:t>
      </w:r>
    </w:p>
    <w:p w14:paraId="580151FF" w14:textId="77777777" w:rsidR="00741AA3" w:rsidRPr="00835E8E" w:rsidRDefault="00741AA3" w:rsidP="00A42879">
      <w:r w:rsidRPr="00835E8E">
        <w:rPr>
          <w:rStyle w:val="HideTWBExt"/>
        </w:rPr>
        <w:t>&lt;/RepeatBlock-By&gt;</w:t>
      </w:r>
    </w:p>
    <w:p w14:paraId="45B39B5F"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65C6F65"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732A2E09"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434FFE3" w14:textId="77777777" w:rsidR="00741AA3" w:rsidRPr="00835E8E" w:rsidRDefault="00741AA3" w:rsidP="00A42879">
      <w:r w:rsidRPr="00835E8E">
        <w:rPr>
          <w:rStyle w:val="HideTWBExt"/>
        </w:rPr>
        <w:t>&lt;Article2&gt;</w:t>
      </w:r>
      <w:r w:rsidRPr="00835E8E">
        <w:t>Artikel 113 – Absatz 3 – Buchstabe d</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EFDDE7D" w14:textId="77777777" w:rsidTr="00A42879">
        <w:trPr>
          <w:jc w:val="center"/>
        </w:trPr>
        <w:tc>
          <w:tcPr>
            <w:tcW w:w="9752" w:type="dxa"/>
            <w:gridSpan w:val="2"/>
          </w:tcPr>
          <w:p w14:paraId="7049819A" w14:textId="77777777" w:rsidR="00741AA3" w:rsidRPr="00835E8E" w:rsidRDefault="00741AA3">
            <w:pPr>
              <w:keepNext/>
            </w:pPr>
          </w:p>
        </w:tc>
      </w:tr>
      <w:tr w:rsidR="00741AA3" w:rsidRPr="00835E8E" w14:paraId="772D72C8" w14:textId="77777777" w:rsidTr="00A42879">
        <w:trPr>
          <w:jc w:val="center"/>
        </w:trPr>
        <w:tc>
          <w:tcPr>
            <w:tcW w:w="4876" w:type="dxa"/>
            <w:hideMark/>
          </w:tcPr>
          <w:p w14:paraId="7C4D50D3" w14:textId="77777777" w:rsidR="00741AA3" w:rsidRPr="00835E8E" w:rsidRDefault="00741AA3">
            <w:pPr>
              <w:pStyle w:val="ColumnHeading"/>
              <w:keepNext/>
            </w:pPr>
            <w:r w:rsidRPr="00835E8E">
              <w:t>Vorschlag der Kommission</w:t>
            </w:r>
          </w:p>
        </w:tc>
        <w:tc>
          <w:tcPr>
            <w:tcW w:w="4876" w:type="dxa"/>
            <w:hideMark/>
          </w:tcPr>
          <w:p w14:paraId="3D22B2AD" w14:textId="77777777" w:rsidR="00741AA3" w:rsidRPr="00835E8E" w:rsidRDefault="00741AA3">
            <w:pPr>
              <w:pStyle w:val="ColumnHeading"/>
              <w:keepNext/>
            </w:pPr>
            <w:r w:rsidRPr="00835E8E">
              <w:t>Geänderter Text</w:t>
            </w:r>
          </w:p>
        </w:tc>
      </w:tr>
      <w:tr w:rsidR="00741AA3" w:rsidRPr="00835E8E" w14:paraId="27887475" w14:textId="77777777" w:rsidTr="00A42879">
        <w:trPr>
          <w:jc w:val="center"/>
        </w:trPr>
        <w:tc>
          <w:tcPr>
            <w:tcW w:w="4876" w:type="dxa"/>
            <w:hideMark/>
          </w:tcPr>
          <w:p w14:paraId="25995DFD" w14:textId="77777777" w:rsidR="00741AA3" w:rsidRPr="00835E8E" w:rsidRDefault="00741AA3">
            <w:pPr>
              <w:pStyle w:val="Normal6"/>
            </w:pPr>
            <w:r w:rsidRPr="00835E8E">
              <w:t xml:space="preserve">„d) </w:t>
            </w:r>
            <w:r w:rsidRPr="00835E8E">
              <w:tab/>
            </w:r>
            <w:r w:rsidRPr="00835E8E">
              <w:rPr>
                <w:b/>
                <w:i/>
              </w:rPr>
              <w:t>Kapitel III Abschnitte 1, 2 und 3 gelten nach Annahme</w:t>
            </w:r>
            <w:r w:rsidRPr="00835E8E">
              <w:t xml:space="preserve"> eines Beschlusses </w:t>
            </w:r>
            <w:r w:rsidRPr="00835E8E">
              <w:lastRenderedPageBreak/>
              <w:t xml:space="preserve">der Kommission, in dem bestätigt wird, dass geeignete Maßnahmen zur Unterstützung der Einhaltung </w:t>
            </w:r>
            <w:r w:rsidRPr="00835E8E">
              <w:rPr>
                <w:b/>
                <w:i/>
              </w:rPr>
              <w:t>des Kapitels</w:t>
            </w:r>
            <w:r w:rsidRPr="00835E8E">
              <w:t xml:space="preserve"> III </w:t>
            </w:r>
            <w:r w:rsidRPr="00835E8E">
              <w:rPr>
                <w:b/>
                <w:i/>
              </w:rPr>
              <w:t>bestehen</w:t>
            </w:r>
            <w:r w:rsidRPr="00835E8E">
              <w:t xml:space="preserve">, ab </w:t>
            </w:r>
            <w:r w:rsidRPr="00835E8E">
              <w:rPr>
                <w:b/>
                <w:i/>
              </w:rPr>
              <w:t>den folgenden Zeitpunkten:</w:t>
            </w:r>
          </w:p>
        </w:tc>
        <w:tc>
          <w:tcPr>
            <w:tcW w:w="4876" w:type="dxa"/>
            <w:hideMark/>
          </w:tcPr>
          <w:p w14:paraId="07B78C27" w14:textId="77777777" w:rsidR="00741AA3" w:rsidRPr="00835E8E" w:rsidRDefault="00741AA3">
            <w:pPr>
              <w:pStyle w:val="Normal6"/>
              <w:rPr>
                <w:szCs w:val="24"/>
              </w:rPr>
            </w:pPr>
            <w:r w:rsidRPr="00835E8E">
              <w:rPr>
                <w:b/>
                <w:i/>
              </w:rPr>
              <w:lastRenderedPageBreak/>
              <w:t xml:space="preserve">„d) </w:t>
            </w:r>
            <w:r w:rsidRPr="00835E8E">
              <w:rPr>
                <w:b/>
                <w:i/>
              </w:rPr>
              <w:tab/>
              <w:t>Vorbehaltlich</w:t>
            </w:r>
            <w:r w:rsidRPr="00835E8E">
              <w:t xml:space="preserve"> eines Beschlusses der Kommission, in dem bestätigt wird, </w:t>
            </w:r>
            <w:r w:rsidRPr="00835E8E">
              <w:lastRenderedPageBreak/>
              <w:t xml:space="preserve">dass geeignete Maßnahmen zur Unterstützung der Einhaltung </w:t>
            </w:r>
            <w:r w:rsidRPr="00835E8E">
              <w:rPr>
                <w:b/>
                <w:i/>
              </w:rPr>
              <w:t>bestehen, gilt Kapitel</w:t>
            </w:r>
            <w:r w:rsidRPr="00835E8E">
              <w:t xml:space="preserve"> III </w:t>
            </w:r>
            <w:r w:rsidRPr="00835E8E">
              <w:rPr>
                <w:b/>
                <w:i/>
              </w:rPr>
              <w:t>(Abschnitte 1</w:t>
            </w:r>
            <w:r w:rsidRPr="00835E8E">
              <w:t xml:space="preserve">, </w:t>
            </w:r>
            <w:r w:rsidRPr="00835E8E">
              <w:rPr>
                <w:b/>
                <w:i/>
              </w:rPr>
              <w:t xml:space="preserve">2 und 3) </w:t>
            </w:r>
            <w:r w:rsidRPr="00835E8E">
              <w:t xml:space="preserve">ab </w:t>
            </w:r>
            <w:r w:rsidRPr="00835E8E">
              <w:rPr>
                <w:b/>
                <w:i/>
              </w:rPr>
              <w:t>dem 2. August 2028 für KI-Systeme, die gemäß Artikel 6 Absatz 2 und Anhang III als hochriskant eingestuft sind, und für KI-Systeme, die gemäß Artikel 6 Absatz 1 und Anhang I als hochriskant eingestuft sind.</w:t>
            </w:r>
            <w:r w:rsidRPr="00835E8E">
              <w:t>“</w:t>
            </w:r>
          </w:p>
        </w:tc>
      </w:tr>
      <w:tr w:rsidR="00741AA3" w:rsidRPr="00835E8E" w14:paraId="09C8BC80" w14:textId="77777777" w:rsidTr="00A42879">
        <w:trPr>
          <w:jc w:val="center"/>
        </w:trPr>
        <w:tc>
          <w:tcPr>
            <w:tcW w:w="4876" w:type="dxa"/>
          </w:tcPr>
          <w:p w14:paraId="38E88080" w14:textId="77777777" w:rsidR="00741AA3" w:rsidRPr="00835E8E" w:rsidRDefault="00741AA3" w:rsidP="00CC3BDB">
            <w:pPr>
              <w:pStyle w:val="Normal6"/>
            </w:pPr>
            <w:r w:rsidRPr="00835E8E">
              <w:rPr>
                <w:b/>
                <w:i/>
              </w:rPr>
              <w:lastRenderedPageBreak/>
              <w:t>i)</w:t>
            </w:r>
            <w:r w:rsidRPr="00835E8E">
              <w:rPr>
                <w:b/>
                <w:i/>
              </w:rPr>
              <w:tab/>
              <w:t>sechs Monate nach Annahme des Beschlusses in Bezug auf KI-Systeme, die gemäß Artikel 6 Absatz 2 und Anhang III als hochriskant eingestuft sind, und</w:t>
            </w:r>
          </w:p>
        </w:tc>
        <w:tc>
          <w:tcPr>
            <w:tcW w:w="4876" w:type="dxa"/>
          </w:tcPr>
          <w:p w14:paraId="4A9679BA" w14:textId="77777777" w:rsidR="00741AA3" w:rsidRPr="00835E8E" w:rsidRDefault="00741AA3">
            <w:pPr>
              <w:pStyle w:val="Normal6"/>
              <w:rPr>
                <w:b/>
                <w:i/>
              </w:rPr>
            </w:pPr>
          </w:p>
        </w:tc>
      </w:tr>
      <w:tr w:rsidR="00741AA3" w:rsidRPr="00835E8E" w14:paraId="67F091D8" w14:textId="77777777" w:rsidTr="00A42879">
        <w:trPr>
          <w:jc w:val="center"/>
        </w:trPr>
        <w:tc>
          <w:tcPr>
            <w:tcW w:w="4876" w:type="dxa"/>
          </w:tcPr>
          <w:p w14:paraId="74F42B80" w14:textId="77777777" w:rsidR="00741AA3" w:rsidRPr="00835E8E" w:rsidRDefault="00741AA3" w:rsidP="00CC3BDB">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5635C5C2" w14:textId="77777777" w:rsidR="00741AA3" w:rsidRPr="00835E8E" w:rsidRDefault="00741AA3">
            <w:pPr>
              <w:pStyle w:val="Normal6"/>
              <w:rPr>
                <w:b/>
                <w:i/>
              </w:rPr>
            </w:pPr>
          </w:p>
        </w:tc>
      </w:tr>
      <w:tr w:rsidR="00741AA3" w:rsidRPr="00835E8E" w14:paraId="5D37CDBD" w14:textId="77777777" w:rsidTr="00A42879">
        <w:trPr>
          <w:jc w:val="center"/>
        </w:trPr>
        <w:tc>
          <w:tcPr>
            <w:tcW w:w="4876" w:type="dxa"/>
          </w:tcPr>
          <w:p w14:paraId="1317FAAA"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tcPr>
          <w:p w14:paraId="19F81484" w14:textId="77777777" w:rsidR="00741AA3" w:rsidRPr="00835E8E" w:rsidRDefault="00741AA3">
            <w:pPr>
              <w:pStyle w:val="Normal6"/>
              <w:rPr>
                <w:b/>
                <w:i/>
              </w:rPr>
            </w:pPr>
          </w:p>
        </w:tc>
      </w:tr>
      <w:tr w:rsidR="00741AA3" w:rsidRPr="00835E8E" w14:paraId="1B6BBF7B" w14:textId="77777777" w:rsidTr="00A42879">
        <w:trPr>
          <w:jc w:val="center"/>
        </w:trPr>
        <w:tc>
          <w:tcPr>
            <w:tcW w:w="4876" w:type="dxa"/>
          </w:tcPr>
          <w:p w14:paraId="40DCB7EF" w14:textId="77777777" w:rsidR="00741AA3" w:rsidRPr="00835E8E" w:rsidRDefault="00741AA3">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tcPr>
          <w:p w14:paraId="6E89115B" w14:textId="77777777" w:rsidR="00741AA3" w:rsidRPr="00835E8E" w:rsidRDefault="00741AA3">
            <w:pPr>
              <w:pStyle w:val="Normal6"/>
              <w:rPr>
                <w:b/>
                <w:i/>
              </w:rPr>
            </w:pPr>
          </w:p>
        </w:tc>
      </w:tr>
      <w:tr w:rsidR="00741AA3" w:rsidRPr="00835E8E" w14:paraId="70B5E161" w14:textId="77777777" w:rsidTr="00A42879">
        <w:trPr>
          <w:jc w:val="center"/>
        </w:trPr>
        <w:tc>
          <w:tcPr>
            <w:tcW w:w="4876" w:type="dxa"/>
          </w:tcPr>
          <w:p w14:paraId="0F9D890F" w14:textId="77777777" w:rsidR="00741AA3" w:rsidRPr="00835E8E" w:rsidRDefault="00741AA3">
            <w:pPr>
              <w:pStyle w:val="Normal6"/>
            </w:pPr>
            <w:r w:rsidRPr="00835E8E">
              <w:rPr>
                <w:b/>
                <w:i/>
              </w:rPr>
              <w:t>ii)</w:t>
            </w:r>
            <w:r w:rsidRPr="00835E8E">
              <w:rPr>
                <w:b/>
                <w:i/>
              </w:rPr>
              <w:tab/>
              <w:t>2. August 2028 in Bezug auf KI-Systeme, die gemäß Artikel 6 Absatz 1 und Anhang I als hochriskant eingestuft sind.“</w:t>
            </w:r>
          </w:p>
        </w:tc>
        <w:tc>
          <w:tcPr>
            <w:tcW w:w="4876" w:type="dxa"/>
          </w:tcPr>
          <w:p w14:paraId="299FC0D8" w14:textId="77777777" w:rsidR="00741AA3" w:rsidRPr="00835E8E" w:rsidRDefault="00741AA3">
            <w:pPr>
              <w:pStyle w:val="Normal6"/>
              <w:rPr>
                <w:b/>
                <w:i/>
              </w:rPr>
            </w:pPr>
          </w:p>
        </w:tc>
      </w:tr>
    </w:tbl>
    <w:p w14:paraId="0C9427F3"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ACD435C"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1F9DEF19" w14:textId="77777777" w:rsidR="00741AA3" w:rsidRPr="00835E8E" w:rsidRDefault="00741AA3" w:rsidP="00A42879">
      <w:pPr>
        <w:pStyle w:val="Normal12Italic"/>
        <w:rPr>
          <w:noProof w:val="0"/>
        </w:rPr>
      </w:pPr>
      <w:r w:rsidRPr="00835E8E">
        <w:t>Umsetzungszeiträume von 6 bis 12 Monaten sind für Anbieter von Hochrisiko-KI unrealistisch. Viele industrielle KI-Systeme sind in operative Technologien und kritische Infrastrukturen eingebettet, und die Einhaltung der Vorschriften (Risikomanagement, Daten-Governance, Dokumentation, QMS, menschliche Aufsicht, Belastbarkeit, Cybersicherheit) stellt eine bedeutende Anstrengung dar. Da die Standards nun erst 2026/27 erwartet werden, benötigen Unternehmen und Behörden mindestens 12 Monate ab der Aufnahme ins Amtsblatt. Feste, nicht an Bedingungen geknüpfte Zeitpunkte sind entscheidend.</w:t>
      </w:r>
    </w:p>
    <w:p w14:paraId="08EA6149" w14:textId="77777777" w:rsidR="00741AA3" w:rsidRPr="00835E8E" w:rsidRDefault="00741AA3" w:rsidP="00A42879">
      <w:r w:rsidRPr="00835E8E">
        <w:rPr>
          <w:rStyle w:val="HideTWBExt"/>
        </w:rPr>
        <w:t>&lt;/Amend&gt;</w:t>
      </w:r>
    </w:p>
    <w:p w14:paraId="22A2E0C6" w14:textId="77777777" w:rsidR="00741AA3" w:rsidRPr="00835E8E" w:rsidRDefault="00741AA3"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404</w:t>
      </w:r>
      <w:r w:rsidRPr="00835E8E">
        <w:rPr>
          <w:rStyle w:val="HideTWBExt"/>
          <w:b w:val="0"/>
        </w:rPr>
        <w:t>&lt;/NumAm&gt;</w:t>
      </w:r>
    </w:p>
    <w:p w14:paraId="5D95C8B2" w14:textId="77777777" w:rsidR="00741AA3" w:rsidRPr="00835E8E" w:rsidRDefault="00741AA3" w:rsidP="00A42879">
      <w:pPr>
        <w:pStyle w:val="NormalBold"/>
      </w:pPr>
      <w:r w:rsidRPr="00835E8E">
        <w:rPr>
          <w:rStyle w:val="HideTWBExt"/>
          <w:b w:val="0"/>
        </w:rPr>
        <w:t>&lt;RepeatBlock-By&gt;&lt;Members&gt;</w:t>
      </w:r>
      <w:r w:rsidRPr="00835E8E">
        <w:t>Axel Voss</w:t>
      </w:r>
      <w:r w:rsidRPr="00835E8E">
        <w:rPr>
          <w:rStyle w:val="HideTWBExt"/>
          <w:b w:val="0"/>
        </w:rPr>
        <w:t>&lt;/Members&gt;</w:t>
      </w:r>
    </w:p>
    <w:p w14:paraId="56413A6A" w14:textId="77777777" w:rsidR="00741AA3" w:rsidRPr="00835E8E" w:rsidRDefault="00741AA3" w:rsidP="00A42879">
      <w:r w:rsidRPr="00835E8E">
        <w:rPr>
          <w:rStyle w:val="HideTWBExt"/>
        </w:rPr>
        <w:t>&lt;/RepeatBlock-By&gt;</w:t>
      </w:r>
    </w:p>
    <w:p w14:paraId="1F6AE7FA"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35211C6"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5E80BC5C"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BC6F0B0" w14:textId="77777777" w:rsidR="00741AA3" w:rsidRPr="00835E8E" w:rsidRDefault="00741AA3" w:rsidP="00A42879">
      <w:r w:rsidRPr="00835E8E">
        <w:rPr>
          <w:rStyle w:val="HideTWBExt"/>
        </w:rPr>
        <w:t>&lt;Article2&gt;</w:t>
      </w:r>
      <w:r w:rsidRPr="00835E8E">
        <w:t>Artikel 113 – Absatz 3 – Buchstabe d</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4E1BB66" w14:textId="77777777" w:rsidTr="00436642">
        <w:trPr>
          <w:jc w:val="center"/>
        </w:trPr>
        <w:tc>
          <w:tcPr>
            <w:tcW w:w="9752" w:type="dxa"/>
            <w:gridSpan w:val="2"/>
          </w:tcPr>
          <w:p w14:paraId="6A0C4C8D" w14:textId="77777777" w:rsidR="00741AA3" w:rsidRPr="00835E8E" w:rsidRDefault="00741AA3">
            <w:pPr>
              <w:keepNext/>
            </w:pPr>
          </w:p>
        </w:tc>
      </w:tr>
      <w:tr w:rsidR="00741AA3" w:rsidRPr="00835E8E" w14:paraId="5E608120" w14:textId="77777777" w:rsidTr="00436642">
        <w:trPr>
          <w:jc w:val="center"/>
        </w:trPr>
        <w:tc>
          <w:tcPr>
            <w:tcW w:w="4876" w:type="dxa"/>
            <w:hideMark/>
          </w:tcPr>
          <w:p w14:paraId="12DF33C4" w14:textId="77777777" w:rsidR="00741AA3" w:rsidRPr="00835E8E" w:rsidRDefault="00741AA3">
            <w:pPr>
              <w:pStyle w:val="ColumnHeading"/>
              <w:keepNext/>
            </w:pPr>
            <w:r w:rsidRPr="00835E8E">
              <w:t>Vorschlag der Kommission</w:t>
            </w:r>
          </w:p>
        </w:tc>
        <w:tc>
          <w:tcPr>
            <w:tcW w:w="4876" w:type="dxa"/>
            <w:hideMark/>
          </w:tcPr>
          <w:p w14:paraId="17D1957C" w14:textId="77777777" w:rsidR="00741AA3" w:rsidRPr="00835E8E" w:rsidRDefault="00741AA3">
            <w:pPr>
              <w:pStyle w:val="ColumnHeading"/>
              <w:keepNext/>
            </w:pPr>
            <w:r w:rsidRPr="00835E8E">
              <w:t>Geänderter Text</w:t>
            </w:r>
          </w:p>
        </w:tc>
      </w:tr>
      <w:tr w:rsidR="00741AA3" w:rsidRPr="00835E8E" w14:paraId="50D8AB17" w14:textId="77777777" w:rsidTr="00436642">
        <w:trPr>
          <w:jc w:val="center"/>
        </w:trPr>
        <w:tc>
          <w:tcPr>
            <w:tcW w:w="4876" w:type="dxa"/>
            <w:hideMark/>
          </w:tcPr>
          <w:p w14:paraId="3746829D" w14:textId="77777777" w:rsidR="00741AA3" w:rsidRPr="00835E8E" w:rsidRDefault="00741AA3">
            <w:pPr>
              <w:pStyle w:val="Normal6"/>
            </w:pPr>
            <w:r w:rsidRPr="00835E8E">
              <w:t xml:space="preserve">„d) </w:t>
            </w:r>
            <w:r w:rsidRPr="00835E8E">
              <w:tab/>
              <w:t>Kapitel III Abschnitte 1, 2 und</w:t>
            </w:r>
            <w:r w:rsidRPr="00835E8E">
              <w:rPr>
                <w:b/>
                <w:i/>
              </w:rPr>
              <w:t> </w:t>
            </w:r>
            <w:r w:rsidRPr="00835E8E">
              <w:t xml:space="preserve">3 gelten </w:t>
            </w:r>
            <w:r w:rsidRPr="00835E8E">
              <w:rPr>
                <w:b/>
                <w:i/>
              </w:rPr>
              <w:t>nach Annahme eines Beschlusses der Kommission, in</w:t>
            </w:r>
            <w:r w:rsidRPr="00835E8E">
              <w:t xml:space="preserve"> </w:t>
            </w:r>
            <w:r w:rsidRPr="00835E8E">
              <w:rPr>
                <w:b/>
                <w:i/>
              </w:rPr>
              <w:t>dem bestätigt wird, dass geeignete Maßnahmen zur Unterstützung der Einhaltung des Kapitels III bestehen, ab den folgenden Zeitpunkten</w:t>
            </w:r>
            <w:r w:rsidRPr="00835E8E">
              <w:t>:</w:t>
            </w:r>
          </w:p>
        </w:tc>
        <w:tc>
          <w:tcPr>
            <w:tcW w:w="4876" w:type="dxa"/>
            <w:hideMark/>
          </w:tcPr>
          <w:p w14:paraId="270DA0A5" w14:textId="77777777" w:rsidR="00741AA3" w:rsidRPr="00835E8E" w:rsidRDefault="00741AA3" w:rsidP="00CC3BDB">
            <w:pPr>
              <w:pStyle w:val="Normal6"/>
              <w:rPr>
                <w:szCs w:val="24"/>
              </w:rPr>
            </w:pPr>
            <w:r w:rsidRPr="00835E8E">
              <w:t xml:space="preserve">„d) </w:t>
            </w:r>
            <w:r w:rsidRPr="00835E8E">
              <w:tab/>
              <w:t>Kapitel III Abschnitte 1, 2 und</w:t>
            </w:r>
            <w:r w:rsidRPr="00835E8E">
              <w:rPr>
                <w:b/>
                <w:i/>
              </w:rPr>
              <w:t xml:space="preserve"> </w:t>
            </w:r>
            <w:r w:rsidRPr="00835E8E">
              <w:t xml:space="preserve">3 gelten </w:t>
            </w:r>
            <w:r w:rsidRPr="00835E8E">
              <w:rPr>
                <w:b/>
                <w:i/>
              </w:rPr>
              <w:t>ab dem</w:t>
            </w:r>
            <w:r w:rsidRPr="00835E8E">
              <w:t>:</w:t>
            </w:r>
          </w:p>
        </w:tc>
      </w:tr>
      <w:tr w:rsidR="00741AA3" w:rsidRPr="00835E8E" w14:paraId="4620A6FC" w14:textId="77777777" w:rsidTr="00436642">
        <w:trPr>
          <w:jc w:val="center"/>
        </w:trPr>
        <w:tc>
          <w:tcPr>
            <w:tcW w:w="4876" w:type="dxa"/>
          </w:tcPr>
          <w:p w14:paraId="23286055" w14:textId="77777777" w:rsidR="00741AA3" w:rsidRPr="00835E8E" w:rsidRDefault="00741AA3">
            <w:pPr>
              <w:pStyle w:val="Normal6"/>
            </w:pPr>
            <w:r w:rsidRPr="00835E8E">
              <w:t>i)</w:t>
            </w:r>
            <w:r w:rsidRPr="00835E8E">
              <w:tab/>
            </w:r>
            <w:r w:rsidRPr="00835E8E">
              <w:rPr>
                <w:b/>
                <w:i/>
              </w:rPr>
              <w:t>sechs Monate nach Annahme des Beschlusses</w:t>
            </w:r>
            <w:r w:rsidRPr="00835E8E">
              <w:t xml:space="preserve"> in Bezug auf KI-Systeme, die gemäß Artikel 6 Absatz 2 und Anhang III als hochriskant eingestuft sind, und</w:t>
            </w:r>
          </w:p>
        </w:tc>
        <w:tc>
          <w:tcPr>
            <w:tcW w:w="4876" w:type="dxa"/>
          </w:tcPr>
          <w:p w14:paraId="5F046196" w14:textId="77777777" w:rsidR="00741AA3" w:rsidRPr="00835E8E" w:rsidRDefault="00741AA3">
            <w:pPr>
              <w:pStyle w:val="Normal6"/>
            </w:pPr>
            <w:r w:rsidRPr="00835E8E">
              <w:t>i)</w:t>
            </w:r>
            <w:r w:rsidRPr="00835E8E">
              <w:tab/>
            </w:r>
            <w:r w:rsidRPr="00835E8E">
              <w:rPr>
                <w:b/>
                <w:i/>
              </w:rPr>
              <w:t>2. Dezember 2027</w:t>
            </w:r>
            <w:r w:rsidRPr="00835E8E">
              <w:t xml:space="preserve"> in Bezug auf KI-Systeme, die gemäß Artikel 6 Absatz 2 und Anhang III als hochriskant eingestuft sind, und</w:t>
            </w:r>
          </w:p>
        </w:tc>
      </w:tr>
      <w:tr w:rsidR="00741AA3" w:rsidRPr="00835E8E" w14:paraId="24900503" w14:textId="77777777" w:rsidTr="00436642">
        <w:trPr>
          <w:jc w:val="center"/>
        </w:trPr>
        <w:tc>
          <w:tcPr>
            <w:tcW w:w="4876" w:type="dxa"/>
          </w:tcPr>
          <w:p w14:paraId="6DB2F62C" w14:textId="77777777" w:rsidR="00741AA3" w:rsidRPr="00835E8E" w:rsidRDefault="00741AA3">
            <w:pPr>
              <w:pStyle w:val="Normal6"/>
            </w:pPr>
            <w:r w:rsidRPr="00835E8E">
              <w:t>ii)</w:t>
            </w:r>
            <w:r w:rsidRPr="00835E8E">
              <w:tab/>
            </w:r>
            <w:r w:rsidRPr="00835E8E">
              <w:rPr>
                <w:b/>
                <w:i/>
              </w:rPr>
              <w:t>zwölf Monate nach Annahme des Beschlusses</w:t>
            </w:r>
            <w:r w:rsidRPr="00835E8E">
              <w:t xml:space="preserve"> in Bezug auf KI-Systeme, die gemäß Artikel 6 Absatz 1 und Anhang I als hochriskant eingestuft sind.</w:t>
            </w:r>
          </w:p>
        </w:tc>
        <w:tc>
          <w:tcPr>
            <w:tcW w:w="4876" w:type="dxa"/>
          </w:tcPr>
          <w:p w14:paraId="059AF405" w14:textId="77777777" w:rsidR="00741AA3" w:rsidRPr="00835E8E" w:rsidRDefault="00741AA3">
            <w:pPr>
              <w:pStyle w:val="Normal6"/>
            </w:pPr>
            <w:r w:rsidRPr="00835E8E">
              <w:t>ii)</w:t>
            </w:r>
            <w:r w:rsidRPr="00835E8E">
              <w:tab/>
            </w:r>
            <w:r w:rsidRPr="00835E8E">
              <w:rPr>
                <w:b/>
                <w:i/>
              </w:rPr>
              <w:t>2. August 2028</w:t>
            </w:r>
            <w:r w:rsidRPr="00835E8E">
              <w:t xml:space="preserve"> in Bezug auf KI-Systeme, die gemäß Artikel 6 Absatz 1 und Anhang I als hochriskant eingestuft sind.“</w:t>
            </w:r>
          </w:p>
        </w:tc>
      </w:tr>
      <w:tr w:rsidR="00741AA3" w:rsidRPr="00835E8E" w14:paraId="3144D697" w14:textId="77777777" w:rsidTr="00436642">
        <w:trPr>
          <w:jc w:val="center"/>
        </w:trPr>
        <w:tc>
          <w:tcPr>
            <w:tcW w:w="4876" w:type="dxa"/>
          </w:tcPr>
          <w:p w14:paraId="441D0979"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tcPr>
          <w:p w14:paraId="29014871" w14:textId="77777777" w:rsidR="00741AA3" w:rsidRPr="00835E8E" w:rsidRDefault="00741AA3">
            <w:pPr>
              <w:pStyle w:val="Normal6"/>
            </w:pPr>
          </w:p>
        </w:tc>
      </w:tr>
      <w:tr w:rsidR="00741AA3" w:rsidRPr="00835E8E" w14:paraId="5F0218E1" w14:textId="77777777" w:rsidTr="00436642">
        <w:trPr>
          <w:jc w:val="center"/>
        </w:trPr>
        <w:tc>
          <w:tcPr>
            <w:tcW w:w="4876" w:type="dxa"/>
          </w:tcPr>
          <w:p w14:paraId="38E939E5" w14:textId="77777777" w:rsidR="00741AA3" w:rsidRPr="00835E8E" w:rsidRDefault="00741AA3">
            <w:pPr>
              <w:pStyle w:val="Normal6"/>
              <w:rPr>
                <w:b/>
                <w:i/>
              </w:rPr>
            </w:pPr>
            <w:r w:rsidRPr="00835E8E">
              <w:rPr>
                <w:b/>
                <w:i/>
              </w:rPr>
              <w:t>i)</w:t>
            </w:r>
            <w:r w:rsidRPr="00835E8E">
              <w:rPr>
                <w:b/>
                <w:i/>
              </w:rPr>
              <w:tab/>
              <w:t>2. Dezember 2027 in Bezug auf KI-Systeme, die gemäß Artikel 6 Absatz 2 und Anhang III als hochriskant eingestuft sind, und</w:t>
            </w:r>
          </w:p>
        </w:tc>
        <w:tc>
          <w:tcPr>
            <w:tcW w:w="4876" w:type="dxa"/>
          </w:tcPr>
          <w:p w14:paraId="665ED444" w14:textId="77777777" w:rsidR="00741AA3" w:rsidRPr="00835E8E" w:rsidRDefault="00741AA3">
            <w:pPr>
              <w:pStyle w:val="Normal6"/>
            </w:pPr>
          </w:p>
        </w:tc>
      </w:tr>
      <w:tr w:rsidR="00741AA3" w:rsidRPr="00835E8E" w14:paraId="14485860" w14:textId="77777777" w:rsidTr="00436642">
        <w:trPr>
          <w:jc w:val="center"/>
        </w:trPr>
        <w:tc>
          <w:tcPr>
            <w:tcW w:w="4876" w:type="dxa"/>
          </w:tcPr>
          <w:p w14:paraId="6E816A52" w14:textId="77777777" w:rsidR="00741AA3" w:rsidRPr="00835E8E" w:rsidRDefault="00741AA3">
            <w:pPr>
              <w:pStyle w:val="Normal6"/>
              <w:rPr>
                <w:b/>
                <w:i/>
              </w:rPr>
            </w:pPr>
            <w:r w:rsidRPr="00835E8E">
              <w:rPr>
                <w:b/>
                <w:i/>
              </w:rPr>
              <w:t>ii)</w:t>
            </w:r>
            <w:r w:rsidRPr="00835E8E">
              <w:rPr>
                <w:b/>
                <w:i/>
              </w:rPr>
              <w:tab/>
              <w:t>2. August 2028 in Bezug auf KI-Systeme, die gemäß Artikel 6 Absatz 1 und Anhang I als hochriskant eingestuft sind.“</w:t>
            </w:r>
          </w:p>
        </w:tc>
        <w:tc>
          <w:tcPr>
            <w:tcW w:w="4876" w:type="dxa"/>
          </w:tcPr>
          <w:p w14:paraId="75D8ABEB" w14:textId="77777777" w:rsidR="00741AA3" w:rsidRPr="00835E8E" w:rsidRDefault="00741AA3">
            <w:pPr>
              <w:pStyle w:val="Normal6"/>
            </w:pPr>
          </w:p>
        </w:tc>
      </w:tr>
    </w:tbl>
    <w:p w14:paraId="3673140C"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7D4DA89"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3BD0B33B" w14:textId="77777777" w:rsidR="00741AA3" w:rsidRPr="00835E8E" w:rsidRDefault="00741AA3" w:rsidP="00A42879">
      <w:pPr>
        <w:pStyle w:val="Normal12Italic"/>
        <w:rPr>
          <w:noProof w:val="0"/>
        </w:rPr>
      </w:pPr>
      <w:r w:rsidRPr="00835E8E">
        <w:t>Vom Rat gewählte Formulierung vom 23. Jänner 2026, um ein hohes Maß an Rechtssicherheit für den KI-Markt der EU zu erreichen.</w:t>
      </w:r>
    </w:p>
    <w:p w14:paraId="5078A2D8" w14:textId="77777777" w:rsidR="00741AA3" w:rsidRPr="00835E8E" w:rsidRDefault="00741AA3" w:rsidP="00A42879">
      <w:r w:rsidRPr="00835E8E">
        <w:rPr>
          <w:rStyle w:val="HideTWBExt"/>
        </w:rPr>
        <w:lastRenderedPageBreak/>
        <w:t>&lt;/Amend&gt;</w:t>
      </w:r>
    </w:p>
    <w:p w14:paraId="3F0C0C17"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405</w:t>
      </w:r>
      <w:r w:rsidRPr="00835E8E">
        <w:rPr>
          <w:rStyle w:val="HideTWBExt"/>
          <w:b w:val="0"/>
        </w:rPr>
        <w:t>&lt;/NumAm&gt;</w:t>
      </w:r>
    </w:p>
    <w:p w14:paraId="4C389D1B" w14:textId="77777777" w:rsidR="00741AA3" w:rsidRPr="00835E8E" w:rsidRDefault="00741AA3"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32EFEAFA" w14:textId="77777777" w:rsidR="00741AA3" w:rsidRPr="00835E8E" w:rsidRDefault="00741AA3" w:rsidP="00A42879">
      <w:r w:rsidRPr="00835E8E">
        <w:rPr>
          <w:rStyle w:val="HideTWBExt"/>
        </w:rPr>
        <w:t>&lt;/RepeatBlock-By&gt;</w:t>
      </w:r>
    </w:p>
    <w:p w14:paraId="39164E5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7C73692"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20853AE9"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231B524" w14:textId="77777777" w:rsidR="00741AA3" w:rsidRPr="00835E8E" w:rsidRDefault="00741AA3" w:rsidP="00A42879">
      <w:r w:rsidRPr="00835E8E">
        <w:rPr>
          <w:rStyle w:val="HideTWBExt"/>
        </w:rPr>
        <w:t>&lt;Article2&gt;</w:t>
      </w:r>
      <w:r w:rsidRPr="00835E8E">
        <w:t>Artikel 113 – Absatz 3 – Buchstabe d – Unterabsatz 1 – Einleitung</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C6D6EE3" w14:textId="77777777" w:rsidTr="00A42879">
        <w:trPr>
          <w:jc w:val="center"/>
        </w:trPr>
        <w:tc>
          <w:tcPr>
            <w:tcW w:w="9752" w:type="dxa"/>
            <w:gridSpan w:val="2"/>
          </w:tcPr>
          <w:p w14:paraId="37FEFE45" w14:textId="77777777" w:rsidR="00741AA3" w:rsidRPr="00835E8E" w:rsidRDefault="00741AA3">
            <w:pPr>
              <w:keepNext/>
            </w:pPr>
          </w:p>
        </w:tc>
      </w:tr>
      <w:tr w:rsidR="00741AA3" w:rsidRPr="00835E8E" w14:paraId="5988486F" w14:textId="77777777" w:rsidTr="00A42879">
        <w:trPr>
          <w:jc w:val="center"/>
        </w:trPr>
        <w:tc>
          <w:tcPr>
            <w:tcW w:w="4876" w:type="dxa"/>
            <w:hideMark/>
          </w:tcPr>
          <w:p w14:paraId="1D43E1CB" w14:textId="77777777" w:rsidR="00741AA3" w:rsidRPr="00835E8E" w:rsidRDefault="00741AA3">
            <w:pPr>
              <w:pStyle w:val="ColumnHeading"/>
              <w:keepNext/>
            </w:pPr>
            <w:r w:rsidRPr="00835E8E">
              <w:t>Vorschlag der Kommission</w:t>
            </w:r>
          </w:p>
        </w:tc>
        <w:tc>
          <w:tcPr>
            <w:tcW w:w="4876" w:type="dxa"/>
            <w:hideMark/>
          </w:tcPr>
          <w:p w14:paraId="5039EEBA" w14:textId="77777777" w:rsidR="00741AA3" w:rsidRPr="00835E8E" w:rsidRDefault="00741AA3">
            <w:pPr>
              <w:pStyle w:val="ColumnHeading"/>
              <w:keepNext/>
            </w:pPr>
            <w:r w:rsidRPr="00835E8E">
              <w:t>Geänderter Text</w:t>
            </w:r>
          </w:p>
        </w:tc>
      </w:tr>
      <w:tr w:rsidR="00741AA3" w:rsidRPr="00835E8E" w14:paraId="47FBD460" w14:textId="77777777" w:rsidTr="00A42879">
        <w:trPr>
          <w:jc w:val="center"/>
        </w:trPr>
        <w:tc>
          <w:tcPr>
            <w:tcW w:w="4876" w:type="dxa"/>
            <w:hideMark/>
          </w:tcPr>
          <w:p w14:paraId="5C4FB59F" w14:textId="77777777" w:rsidR="00741AA3" w:rsidRPr="00835E8E" w:rsidRDefault="00741AA3">
            <w:pPr>
              <w:pStyle w:val="Normal6"/>
            </w:pPr>
            <w:r w:rsidRPr="00835E8E">
              <w:t>Kapitel III Abschnitte 1, 2 und</w:t>
            </w:r>
            <w:r w:rsidRPr="00835E8E">
              <w:rPr>
                <w:b/>
                <w:i/>
              </w:rPr>
              <w:t> </w:t>
            </w:r>
            <w:r w:rsidRPr="00835E8E">
              <w:t>3 gelten</w:t>
            </w:r>
            <w:r w:rsidRPr="00835E8E">
              <w:rPr>
                <w:b/>
                <w:i/>
              </w:rPr>
              <w:t xml:space="preserve"> nach Annahme eines Beschlusses der Kommission, in dem bestätigt wird, dass geeignete Maßnahmen zur Unterstützung der Einhaltung des Kapitels III bestehen, ab den folgenden Zeitpunkten</w:t>
            </w:r>
            <w:r w:rsidRPr="00835E8E">
              <w:t>:</w:t>
            </w:r>
          </w:p>
        </w:tc>
        <w:tc>
          <w:tcPr>
            <w:tcW w:w="4876" w:type="dxa"/>
            <w:hideMark/>
          </w:tcPr>
          <w:p w14:paraId="78F772CB" w14:textId="77777777" w:rsidR="00741AA3" w:rsidRPr="00835E8E" w:rsidRDefault="00741AA3">
            <w:pPr>
              <w:pStyle w:val="Normal6"/>
              <w:rPr>
                <w:szCs w:val="24"/>
              </w:rPr>
            </w:pPr>
            <w:r w:rsidRPr="00835E8E">
              <w:t>Kapitel III Abschnitte 1, 2 und</w:t>
            </w:r>
            <w:r w:rsidRPr="00835E8E">
              <w:rPr>
                <w:b/>
                <w:i/>
              </w:rPr>
              <w:t xml:space="preserve"> </w:t>
            </w:r>
            <w:r w:rsidRPr="00835E8E">
              <w:t>3 gelten:</w:t>
            </w:r>
          </w:p>
        </w:tc>
      </w:tr>
    </w:tbl>
    <w:p w14:paraId="230F3FD1"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B0FFFB5" w14:textId="77777777" w:rsidR="00741AA3" w:rsidRPr="00835E8E" w:rsidRDefault="00741AA3" w:rsidP="00A42879">
      <w:r w:rsidRPr="00835E8E">
        <w:rPr>
          <w:rStyle w:val="HideTWBExt"/>
        </w:rPr>
        <w:t>&lt;/Amend&gt;</w:t>
      </w:r>
    </w:p>
    <w:p w14:paraId="4FD180D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406</w:t>
      </w:r>
      <w:r w:rsidRPr="00835E8E">
        <w:rPr>
          <w:rStyle w:val="HideTWBExt"/>
          <w:b w:val="0"/>
        </w:rPr>
        <w:t>&lt;/NumAm&gt;</w:t>
      </w:r>
    </w:p>
    <w:p w14:paraId="3349B4BE" w14:textId="77777777" w:rsidR="00741AA3" w:rsidRPr="00835E8E" w:rsidRDefault="00741AA3" w:rsidP="00A42879">
      <w:pPr>
        <w:pStyle w:val="NormalBold"/>
      </w:pPr>
      <w:r w:rsidRPr="00835E8E">
        <w:rPr>
          <w:rStyle w:val="HideTWBExt"/>
          <w:b w:val="0"/>
        </w:rPr>
        <w:t>&lt;RepeatBlock-By&gt;&lt;Members&gt;</w:t>
      </w:r>
      <w:r w:rsidRPr="00835E8E">
        <w:t>Svenja Hahn, Nikola Minchev, Cynthia Ní Mhurchú, Moritz Körner, Jan-Christoph Oetjen, Ana Vasconcelos, Hilde Vautmans</w:t>
      </w:r>
      <w:r w:rsidRPr="00835E8E">
        <w:rPr>
          <w:rStyle w:val="HideTWBExt"/>
          <w:b w:val="0"/>
        </w:rPr>
        <w:t>&lt;/Members&gt;</w:t>
      </w:r>
    </w:p>
    <w:p w14:paraId="2DA7ACAC" w14:textId="77777777" w:rsidR="00741AA3" w:rsidRPr="00835E8E" w:rsidRDefault="00741AA3" w:rsidP="00A42879">
      <w:r w:rsidRPr="00835E8E">
        <w:rPr>
          <w:rStyle w:val="HideTWBExt"/>
        </w:rPr>
        <w:t>&lt;/RepeatBlock-By&gt;</w:t>
      </w:r>
    </w:p>
    <w:p w14:paraId="14981F8C"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AFF0844"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14ECDA58"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D8119F0" w14:textId="77777777" w:rsidR="00741AA3" w:rsidRPr="00835E8E" w:rsidRDefault="00741AA3" w:rsidP="00A42879">
      <w:r w:rsidRPr="00835E8E">
        <w:rPr>
          <w:rStyle w:val="HideTWBExt"/>
        </w:rPr>
        <w:t>&lt;Article2&gt;</w:t>
      </w:r>
      <w:r w:rsidRPr="00835E8E">
        <w:t>Artikel 113 – Absatz 3 – Buchstabe d – Unterabsatz 1 – Einleitung</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F925ED3" w14:textId="77777777" w:rsidTr="00A42879">
        <w:trPr>
          <w:jc w:val="center"/>
        </w:trPr>
        <w:tc>
          <w:tcPr>
            <w:tcW w:w="9752" w:type="dxa"/>
            <w:gridSpan w:val="2"/>
          </w:tcPr>
          <w:p w14:paraId="3CCD0054" w14:textId="77777777" w:rsidR="00741AA3" w:rsidRPr="00835E8E" w:rsidRDefault="00741AA3">
            <w:pPr>
              <w:keepNext/>
            </w:pPr>
          </w:p>
        </w:tc>
      </w:tr>
      <w:tr w:rsidR="00741AA3" w:rsidRPr="00835E8E" w14:paraId="371035EE" w14:textId="77777777" w:rsidTr="00A42879">
        <w:trPr>
          <w:jc w:val="center"/>
        </w:trPr>
        <w:tc>
          <w:tcPr>
            <w:tcW w:w="4876" w:type="dxa"/>
            <w:hideMark/>
          </w:tcPr>
          <w:p w14:paraId="4D4C82FE" w14:textId="77777777" w:rsidR="00741AA3" w:rsidRPr="00835E8E" w:rsidRDefault="00741AA3">
            <w:pPr>
              <w:pStyle w:val="ColumnHeading"/>
              <w:keepNext/>
            </w:pPr>
            <w:r w:rsidRPr="00835E8E">
              <w:t>Vorschlag der Kommission</w:t>
            </w:r>
          </w:p>
        </w:tc>
        <w:tc>
          <w:tcPr>
            <w:tcW w:w="4876" w:type="dxa"/>
            <w:hideMark/>
          </w:tcPr>
          <w:p w14:paraId="0B4A28E9" w14:textId="77777777" w:rsidR="00741AA3" w:rsidRPr="00835E8E" w:rsidRDefault="00741AA3">
            <w:pPr>
              <w:pStyle w:val="ColumnHeading"/>
              <w:keepNext/>
            </w:pPr>
            <w:r w:rsidRPr="00835E8E">
              <w:t>Geänderter Text</w:t>
            </w:r>
          </w:p>
        </w:tc>
      </w:tr>
      <w:tr w:rsidR="00741AA3" w:rsidRPr="00835E8E" w14:paraId="1EB94CFE" w14:textId="77777777" w:rsidTr="00A42879">
        <w:trPr>
          <w:jc w:val="center"/>
        </w:trPr>
        <w:tc>
          <w:tcPr>
            <w:tcW w:w="4876" w:type="dxa"/>
            <w:hideMark/>
          </w:tcPr>
          <w:p w14:paraId="03F1C9A6" w14:textId="77777777" w:rsidR="00741AA3" w:rsidRPr="00835E8E" w:rsidRDefault="00741AA3">
            <w:pPr>
              <w:pStyle w:val="Normal6"/>
            </w:pPr>
            <w:r w:rsidRPr="00835E8E">
              <w:t>Kapitel III Abschnitte 1, 2 und</w:t>
            </w:r>
            <w:r w:rsidRPr="00835E8E">
              <w:rPr>
                <w:b/>
                <w:i/>
              </w:rPr>
              <w:t> </w:t>
            </w:r>
            <w:r w:rsidRPr="00835E8E">
              <w:t>3 gelten</w:t>
            </w:r>
            <w:r w:rsidRPr="00835E8E">
              <w:rPr>
                <w:b/>
                <w:i/>
              </w:rPr>
              <w:t xml:space="preserve"> nach Annahme eines Beschlusses der Kommission, in dem bestätigt wird, dass geeignete Maßnahmen zur Unterstützung der Einhaltung des Kapitels III bestehen, ab den folgenden Zeitpunkten</w:t>
            </w:r>
            <w:r w:rsidRPr="00835E8E">
              <w:t>:</w:t>
            </w:r>
          </w:p>
        </w:tc>
        <w:tc>
          <w:tcPr>
            <w:tcW w:w="4876" w:type="dxa"/>
            <w:hideMark/>
          </w:tcPr>
          <w:p w14:paraId="6DD1A524" w14:textId="77777777" w:rsidR="00741AA3" w:rsidRPr="00835E8E" w:rsidRDefault="00741AA3">
            <w:pPr>
              <w:pStyle w:val="Normal6"/>
              <w:rPr>
                <w:szCs w:val="24"/>
              </w:rPr>
            </w:pPr>
            <w:r w:rsidRPr="00835E8E">
              <w:t>Kapitel III Abschnitte 1, 2 und</w:t>
            </w:r>
            <w:r w:rsidRPr="00835E8E">
              <w:rPr>
                <w:b/>
                <w:i/>
              </w:rPr>
              <w:t xml:space="preserve"> </w:t>
            </w:r>
            <w:r w:rsidRPr="00835E8E">
              <w:t>3 gelten:</w:t>
            </w:r>
          </w:p>
        </w:tc>
      </w:tr>
    </w:tbl>
    <w:p w14:paraId="45CB69F0"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7AC08D6" w14:textId="77777777" w:rsidR="00741AA3" w:rsidRPr="00835E8E" w:rsidRDefault="00741AA3" w:rsidP="00A42879">
      <w:r w:rsidRPr="00835E8E">
        <w:rPr>
          <w:rStyle w:val="HideTWBExt"/>
        </w:rPr>
        <w:t>&lt;/Amend&gt;</w:t>
      </w:r>
    </w:p>
    <w:p w14:paraId="0DDBBBC2"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407</w:t>
      </w:r>
      <w:r w:rsidRPr="00835E8E">
        <w:rPr>
          <w:rStyle w:val="HideTWBExt"/>
          <w:b w:val="0"/>
        </w:rPr>
        <w:t>&lt;/NumAm&gt;</w:t>
      </w:r>
    </w:p>
    <w:p w14:paraId="41BEB5ED" w14:textId="77777777" w:rsidR="00741AA3" w:rsidRPr="00835E8E" w:rsidRDefault="00741AA3" w:rsidP="00A42879">
      <w:pPr>
        <w:pStyle w:val="NormalBold"/>
      </w:pPr>
      <w:r w:rsidRPr="00835E8E">
        <w:rPr>
          <w:rStyle w:val="HideTWBExt"/>
          <w:b w:val="0"/>
        </w:rPr>
        <w:t>&lt;RepeatBlock-By&gt;&lt;Members&gt;</w:t>
      </w:r>
      <w:r w:rsidRPr="00835E8E">
        <w:t>Regina Doherty</w:t>
      </w:r>
      <w:r w:rsidRPr="00835E8E">
        <w:rPr>
          <w:rStyle w:val="HideTWBExt"/>
          <w:b w:val="0"/>
        </w:rPr>
        <w:t>&lt;/Members&gt;</w:t>
      </w:r>
    </w:p>
    <w:p w14:paraId="4C5624A1" w14:textId="77777777" w:rsidR="00741AA3" w:rsidRPr="00835E8E" w:rsidRDefault="00741AA3" w:rsidP="00A42879">
      <w:r w:rsidRPr="00835E8E">
        <w:rPr>
          <w:rStyle w:val="HideTWBExt"/>
        </w:rPr>
        <w:t>&lt;/RepeatBlock-By&gt;</w:t>
      </w:r>
    </w:p>
    <w:p w14:paraId="1FC82508" w14:textId="77777777" w:rsidR="00741AA3" w:rsidRPr="00835E8E" w:rsidRDefault="00741AA3" w:rsidP="00A42879">
      <w:pPr>
        <w:pStyle w:val="NormalBold"/>
        <w:keepNext/>
      </w:pPr>
      <w:r w:rsidRPr="00835E8E">
        <w:rPr>
          <w:rStyle w:val="HideTWBExt"/>
          <w:b w:val="0"/>
        </w:rPr>
        <w:lastRenderedPageBreak/>
        <w:t>&lt;DocAmend&gt;</w:t>
      </w:r>
      <w:r w:rsidRPr="00835E8E">
        <w:t>Vorschlag für eine Richtlinie</w:t>
      </w:r>
      <w:r w:rsidRPr="00835E8E">
        <w:rPr>
          <w:rStyle w:val="HideTWBExt"/>
          <w:b w:val="0"/>
        </w:rPr>
        <w:t>&lt;/DocAmend&gt;</w:t>
      </w:r>
    </w:p>
    <w:p w14:paraId="5C417700"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567F25B2"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6D610AD" w14:textId="77777777" w:rsidR="00741AA3" w:rsidRPr="00835E8E" w:rsidRDefault="00741AA3" w:rsidP="00A42879">
      <w:r w:rsidRPr="00835E8E">
        <w:rPr>
          <w:rStyle w:val="HideTWBExt"/>
        </w:rPr>
        <w:t>&lt;Article2&gt;</w:t>
      </w:r>
      <w:r w:rsidRPr="00835E8E">
        <w:t>Artikel 113 - Absatz 3 – Buchstabe d</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638196B" w14:textId="77777777" w:rsidTr="00A42879">
        <w:trPr>
          <w:jc w:val="center"/>
        </w:trPr>
        <w:tc>
          <w:tcPr>
            <w:tcW w:w="9752" w:type="dxa"/>
            <w:gridSpan w:val="2"/>
          </w:tcPr>
          <w:p w14:paraId="3D4AB615" w14:textId="77777777" w:rsidR="00741AA3" w:rsidRPr="00835E8E" w:rsidRDefault="00741AA3">
            <w:pPr>
              <w:keepNext/>
            </w:pPr>
          </w:p>
        </w:tc>
      </w:tr>
      <w:tr w:rsidR="00741AA3" w:rsidRPr="00835E8E" w14:paraId="341AA3FF" w14:textId="77777777" w:rsidTr="00A42879">
        <w:trPr>
          <w:jc w:val="center"/>
        </w:trPr>
        <w:tc>
          <w:tcPr>
            <w:tcW w:w="4876" w:type="dxa"/>
            <w:hideMark/>
          </w:tcPr>
          <w:p w14:paraId="61341D3F" w14:textId="77777777" w:rsidR="00741AA3" w:rsidRPr="00835E8E" w:rsidRDefault="00741AA3">
            <w:pPr>
              <w:pStyle w:val="ColumnHeading"/>
              <w:keepNext/>
            </w:pPr>
            <w:r w:rsidRPr="00835E8E">
              <w:t>Vorschlag der Kommission</w:t>
            </w:r>
          </w:p>
        </w:tc>
        <w:tc>
          <w:tcPr>
            <w:tcW w:w="4876" w:type="dxa"/>
            <w:hideMark/>
          </w:tcPr>
          <w:p w14:paraId="2752F200" w14:textId="77777777" w:rsidR="00741AA3" w:rsidRPr="00835E8E" w:rsidRDefault="00741AA3">
            <w:pPr>
              <w:pStyle w:val="ColumnHeading"/>
              <w:keepNext/>
            </w:pPr>
            <w:r w:rsidRPr="00835E8E">
              <w:t>Geänderter Text</w:t>
            </w:r>
          </w:p>
        </w:tc>
      </w:tr>
      <w:tr w:rsidR="00741AA3" w:rsidRPr="00835E8E" w14:paraId="4836E0A0" w14:textId="77777777" w:rsidTr="00A42879">
        <w:trPr>
          <w:jc w:val="center"/>
        </w:trPr>
        <w:tc>
          <w:tcPr>
            <w:tcW w:w="4876" w:type="dxa"/>
            <w:hideMark/>
          </w:tcPr>
          <w:p w14:paraId="7D1237BD" w14:textId="77777777" w:rsidR="00741AA3" w:rsidRPr="00835E8E" w:rsidRDefault="00741AA3">
            <w:pPr>
              <w:pStyle w:val="Normal6"/>
            </w:pPr>
            <w:r w:rsidRPr="00835E8E">
              <w:t xml:space="preserve">Kapitel III Abschnitte 1, 2 und 3 gelten </w:t>
            </w:r>
            <w:r w:rsidRPr="00835E8E">
              <w:rPr>
                <w:b/>
                <w:i/>
              </w:rPr>
              <w:t>nach Annahme eines Beschlusses der Kommission, in</w:t>
            </w:r>
            <w:r w:rsidRPr="00835E8E">
              <w:t xml:space="preserve"> </w:t>
            </w:r>
            <w:r w:rsidRPr="00835E8E">
              <w:rPr>
                <w:b/>
                <w:i/>
              </w:rPr>
              <w:t>dem bestätigt wird, dass geeignete Maßnahmen zur Unterstützung der Einhaltung des Kapitels</w:t>
            </w:r>
            <w:r w:rsidRPr="00835E8E">
              <w:t> </w:t>
            </w:r>
            <w:r w:rsidRPr="00835E8E">
              <w:rPr>
                <w:b/>
                <w:i/>
              </w:rPr>
              <w:t>III bestehen, ab den folgenden Zeitpunkten:</w:t>
            </w:r>
          </w:p>
        </w:tc>
        <w:tc>
          <w:tcPr>
            <w:tcW w:w="4876" w:type="dxa"/>
            <w:hideMark/>
          </w:tcPr>
          <w:p w14:paraId="3EF14027" w14:textId="77777777" w:rsidR="00741AA3" w:rsidRPr="00835E8E" w:rsidRDefault="00741AA3">
            <w:pPr>
              <w:pStyle w:val="Normal6"/>
              <w:rPr>
                <w:szCs w:val="24"/>
              </w:rPr>
            </w:pPr>
            <w:r w:rsidRPr="00835E8E">
              <w:t xml:space="preserve">Kapitel III Abschnitte 1, 2 und 3 gelten </w:t>
            </w:r>
            <w:r w:rsidRPr="00835E8E">
              <w:rPr>
                <w:b/>
                <w:i/>
              </w:rPr>
              <w:t>ab dem 2.</w:t>
            </w:r>
            <w:r w:rsidRPr="00835E8E">
              <w:t> </w:t>
            </w:r>
            <w:r w:rsidRPr="00835E8E">
              <w:rPr>
                <w:b/>
                <w:i/>
              </w:rPr>
              <w:t>August 2028.</w:t>
            </w:r>
          </w:p>
        </w:tc>
      </w:tr>
    </w:tbl>
    <w:p w14:paraId="7C542666"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35213CF" w14:textId="77777777" w:rsidR="00741AA3" w:rsidRPr="00835E8E" w:rsidRDefault="00741AA3" w:rsidP="00A42879">
      <w:r w:rsidRPr="00835E8E">
        <w:rPr>
          <w:rStyle w:val="HideTWBExt"/>
        </w:rPr>
        <w:t>&lt;/Amend&gt;</w:t>
      </w:r>
    </w:p>
    <w:p w14:paraId="3ECED6AC"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408</w:t>
      </w:r>
      <w:r w:rsidRPr="00835E8E">
        <w:rPr>
          <w:rStyle w:val="HideTWBExt"/>
          <w:b w:val="0"/>
        </w:rPr>
        <w:t>&lt;/NumAm&gt;</w:t>
      </w:r>
    </w:p>
    <w:p w14:paraId="200E6299" w14:textId="77777777" w:rsidR="00741AA3" w:rsidRPr="00835E8E" w:rsidRDefault="00741AA3" w:rsidP="00A42879">
      <w:pPr>
        <w:pStyle w:val="NormalBold"/>
      </w:pPr>
      <w:r w:rsidRPr="00835E8E">
        <w:rPr>
          <w:rStyle w:val="HideTWBExt"/>
          <w:b w:val="0"/>
        </w:rPr>
        <w:t>&lt;RepeatBlock-By&gt;&lt;Members&gt;</w:t>
      </w:r>
      <w:r w:rsidRPr="00835E8E">
        <w:t>Michael McNamara, Irena Joveva, Veronika Cifrová Ostrihoňová, Lucia Yar, Raquel García Hermida-Van Der Walle, Fabienne Keller</w:t>
      </w:r>
      <w:r w:rsidRPr="00835E8E">
        <w:rPr>
          <w:rStyle w:val="HideTWBExt"/>
          <w:b w:val="0"/>
        </w:rPr>
        <w:t>&lt;/Members&gt;</w:t>
      </w:r>
    </w:p>
    <w:p w14:paraId="62E94073" w14:textId="77777777" w:rsidR="00741AA3" w:rsidRPr="00835E8E" w:rsidRDefault="00741AA3" w:rsidP="00A42879">
      <w:r w:rsidRPr="00835E8E">
        <w:rPr>
          <w:rStyle w:val="HideTWBExt"/>
        </w:rPr>
        <w:t>&lt;/RepeatBlock-By&gt;</w:t>
      </w:r>
    </w:p>
    <w:p w14:paraId="295A76D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E8CC6C8"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49B2A97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61D2182" w14:textId="77777777" w:rsidR="00741AA3" w:rsidRPr="00835E8E" w:rsidRDefault="00741AA3" w:rsidP="00A42879">
      <w:r w:rsidRPr="00835E8E">
        <w:rPr>
          <w:rStyle w:val="HideTWBExt"/>
        </w:rPr>
        <w:t>&lt;Article2&gt;</w:t>
      </w:r>
      <w:r w:rsidRPr="00835E8E">
        <w:t xml:space="preserve">Artikel 113 – Absatz 3 – Buchstabe d </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53707D6" w14:textId="77777777" w:rsidTr="00CC23EF">
        <w:trPr>
          <w:jc w:val="center"/>
        </w:trPr>
        <w:tc>
          <w:tcPr>
            <w:tcW w:w="9752" w:type="dxa"/>
            <w:gridSpan w:val="2"/>
          </w:tcPr>
          <w:p w14:paraId="069B7729" w14:textId="77777777" w:rsidR="00741AA3" w:rsidRPr="00835E8E" w:rsidRDefault="00741AA3">
            <w:pPr>
              <w:keepNext/>
            </w:pPr>
          </w:p>
        </w:tc>
      </w:tr>
      <w:tr w:rsidR="00741AA3" w:rsidRPr="00835E8E" w14:paraId="36C7954E" w14:textId="77777777" w:rsidTr="00CC23EF">
        <w:trPr>
          <w:jc w:val="center"/>
        </w:trPr>
        <w:tc>
          <w:tcPr>
            <w:tcW w:w="4876" w:type="dxa"/>
            <w:hideMark/>
          </w:tcPr>
          <w:p w14:paraId="7B344919" w14:textId="77777777" w:rsidR="00741AA3" w:rsidRPr="00835E8E" w:rsidRDefault="00741AA3">
            <w:pPr>
              <w:pStyle w:val="ColumnHeading"/>
              <w:keepNext/>
            </w:pPr>
            <w:r w:rsidRPr="00835E8E">
              <w:t>Vorschlag der Kommission</w:t>
            </w:r>
          </w:p>
        </w:tc>
        <w:tc>
          <w:tcPr>
            <w:tcW w:w="4876" w:type="dxa"/>
            <w:hideMark/>
          </w:tcPr>
          <w:p w14:paraId="1FE5324E" w14:textId="77777777" w:rsidR="00741AA3" w:rsidRPr="00835E8E" w:rsidRDefault="00741AA3">
            <w:pPr>
              <w:pStyle w:val="ColumnHeading"/>
              <w:keepNext/>
            </w:pPr>
            <w:r w:rsidRPr="00835E8E">
              <w:t>Geänderter Text</w:t>
            </w:r>
          </w:p>
        </w:tc>
      </w:tr>
      <w:tr w:rsidR="00741AA3" w:rsidRPr="00835E8E" w14:paraId="3B1CD4F1" w14:textId="77777777" w:rsidTr="00CC23EF">
        <w:trPr>
          <w:jc w:val="center"/>
        </w:trPr>
        <w:tc>
          <w:tcPr>
            <w:tcW w:w="4876" w:type="dxa"/>
            <w:hideMark/>
          </w:tcPr>
          <w:p w14:paraId="21B7A94E" w14:textId="77777777" w:rsidR="00741AA3" w:rsidRPr="00835E8E" w:rsidRDefault="00741AA3">
            <w:pPr>
              <w:pStyle w:val="Normal6"/>
            </w:pPr>
            <w:r w:rsidRPr="00835E8E">
              <w:t xml:space="preserve">„d) </w:t>
            </w:r>
            <w:r w:rsidRPr="00835E8E">
              <w:tab/>
              <w:t>Kapitel III Abschnitte 1, 2 und</w:t>
            </w:r>
            <w:r w:rsidRPr="00835E8E">
              <w:rPr>
                <w:b/>
                <w:i/>
              </w:rPr>
              <w:t> 3 gelten nach Annahme eines Beschlusses der Kommission</w:t>
            </w:r>
            <w:r w:rsidRPr="00835E8E">
              <w:t xml:space="preserve">, </w:t>
            </w:r>
            <w:r w:rsidRPr="00835E8E">
              <w:rPr>
                <w:b/>
                <w:i/>
              </w:rPr>
              <w:t>in dem bestätigt wird, dass geeignete Maßnahmen zur Unterstützung der Einhaltung des Kapitels</w:t>
            </w:r>
            <w:r w:rsidRPr="00835E8E">
              <w:t> </w:t>
            </w:r>
            <w:r w:rsidRPr="00835E8E">
              <w:rPr>
                <w:b/>
                <w:i/>
              </w:rPr>
              <w:t>III bestehen</w:t>
            </w:r>
            <w:r w:rsidRPr="00835E8E">
              <w:t xml:space="preserve">, </w:t>
            </w:r>
            <w:r w:rsidRPr="00835E8E">
              <w:rPr>
                <w:b/>
                <w:i/>
              </w:rPr>
              <w:t>ab den folgenden Zeitpunkten</w:t>
            </w:r>
            <w:r w:rsidRPr="00835E8E">
              <w:t>:</w:t>
            </w:r>
          </w:p>
        </w:tc>
        <w:tc>
          <w:tcPr>
            <w:tcW w:w="4876" w:type="dxa"/>
            <w:hideMark/>
          </w:tcPr>
          <w:p w14:paraId="1DE6D241" w14:textId="77777777" w:rsidR="00741AA3" w:rsidRPr="00835E8E" w:rsidRDefault="00741AA3">
            <w:pPr>
              <w:pStyle w:val="Normal6"/>
              <w:rPr>
                <w:szCs w:val="24"/>
              </w:rPr>
            </w:pPr>
            <w:r w:rsidRPr="00835E8E">
              <w:t xml:space="preserve">„d) </w:t>
            </w:r>
            <w:r w:rsidRPr="00835E8E">
              <w:tab/>
              <w:t>Kapitel III Abschnitte 1, 2 und</w:t>
            </w:r>
            <w:r w:rsidRPr="00835E8E">
              <w:rPr>
                <w:b/>
                <w:i/>
              </w:rPr>
              <w:t xml:space="preserve"> 3</w:t>
            </w:r>
            <w:r w:rsidRPr="00835E8E">
              <w:t xml:space="preserve">, </w:t>
            </w:r>
            <w:r w:rsidRPr="00835E8E">
              <w:rPr>
                <w:b/>
                <w:i/>
              </w:rPr>
              <w:t>mit Ausnahme von Artikel 6 Absatz</w:t>
            </w:r>
            <w:r w:rsidRPr="00835E8E">
              <w:t> </w:t>
            </w:r>
            <w:r w:rsidRPr="00835E8E">
              <w:rPr>
                <w:b/>
                <w:i/>
              </w:rPr>
              <w:t>5</w:t>
            </w:r>
            <w:r w:rsidRPr="00835E8E">
              <w:t xml:space="preserve">, </w:t>
            </w:r>
            <w:r w:rsidRPr="00835E8E">
              <w:rPr>
                <w:b/>
                <w:i/>
              </w:rPr>
              <w:t>gelten</w:t>
            </w:r>
            <w:r w:rsidRPr="00835E8E">
              <w:t>:</w:t>
            </w:r>
          </w:p>
        </w:tc>
      </w:tr>
      <w:tr w:rsidR="00741AA3" w:rsidRPr="00835E8E" w14:paraId="29B3F101" w14:textId="77777777" w:rsidTr="00CC23EF">
        <w:trPr>
          <w:jc w:val="center"/>
        </w:trPr>
        <w:tc>
          <w:tcPr>
            <w:tcW w:w="4876" w:type="dxa"/>
          </w:tcPr>
          <w:p w14:paraId="5C21E669"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1B912137" w14:textId="77777777" w:rsidR="00741AA3" w:rsidRPr="00835E8E" w:rsidRDefault="00741AA3">
            <w:pPr>
              <w:pStyle w:val="Normal6"/>
            </w:pPr>
          </w:p>
        </w:tc>
      </w:tr>
      <w:tr w:rsidR="00741AA3" w:rsidRPr="00835E8E" w14:paraId="2F8DF2DB" w14:textId="77777777" w:rsidTr="00CC23EF">
        <w:trPr>
          <w:jc w:val="center"/>
        </w:trPr>
        <w:tc>
          <w:tcPr>
            <w:tcW w:w="4876" w:type="dxa"/>
          </w:tcPr>
          <w:p w14:paraId="77318BC7"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42CC3805" w14:textId="77777777" w:rsidR="00741AA3" w:rsidRPr="00835E8E" w:rsidRDefault="00741AA3">
            <w:pPr>
              <w:pStyle w:val="Normal6"/>
            </w:pPr>
          </w:p>
        </w:tc>
      </w:tr>
      <w:tr w:rsidR="00741AA3" w:rsidRPr="00835E8E" w14:paraId="6AFB3733" w14:textId="77777777" w:rsidTr="00CC23EF">
        <w:trPr>
          <w:jc w:val="center"/>
        </w:trPr>
        <w:tc>
          <w:tcPr>
            <w:tcW w:w="4876" w:type="dxa"/>
          </w:tcPr>
          <w:p w14:paraId="73AA89A2" w14:textId="77777777" w:rsidR="00741AA3" w:rsidRPr="00835E8E" w:rsidRDefault="00741AA3">
            <w:pPr>
              <w:pStyle w:val="Normal6"/>
              <w:rPr>
                <w:b/>
                <w:i/>
              </w:rPr>
            </w:pPr>
            <w:r w:rsidRPr="00835E8E">
              <w:rPr>
                <w:b/>
                <w:i/>
              </w:rPr>
              <w:t xml:space="preserve">Wird kein Beschluss im Sinne des Unterabsatzes 1 angenommen oder liegen </w:t>
            </w:r>
            <w:r w:rsidRPr="00835E8E">
              <w:rPr>
                <w:b/>
                <w:i/>
              </w:rPr>
              <w:lastRenderedPageBreak/>
              <w:t>die nachstehend festgelegten Daten vor der Annahme dieses Beschlusses, so gelten Kapitel III Abschnitte 1, 2 und 3 ab dem</w:t>
            </w:r>
          </w:p>
        </w:tc>
        <w:tc>
          <w:tcPr>
            <w:tcW w:w="4876" w:type="dxa"/>
          </w:tcPr>
          <w:p w14:paraId="706EF007" w14:textId="77777777" w:rsidR="00741AA3" w:rsidRPr="00835E8E" w:rsidRDefault="00741AA3">
            <w:pPr>
              <w:pStyle w:val="Normal6"/>
            </w:pPr>
          </w:p>
        </w:tc>
      </w:tr>
      <w:tr w:rsidR="00741AA3" w:rsidRPr="00835E8E" w14:paraId="3431BE17" w14:textId="77777777" w:rsidTr="00CC23EF">
        <w:trPr>
          <w:jc w:val="center"/>
        </w:trPr>
        <w:tc>
          <w:tcPr>
            <w:tcW w:w="4876" w:type="dxa"/>
          </w:tcPr>
          <w:p w14:paraId="428186B4" w14:textId="77777777" w:rsidR="00741AA3" w:rsidRPr="00835E8E" w:rsidRDefault="00741AA3">
            <w:pPr>
              <w:pStyle w:val="Normal6"/>
              <w:rPr>
                <w:b/>
                <w:i/>
              </w:rPr>
            </w:pPr>
            <w:r w:rsidRPr="00835E8E">
              <w:rPr>
                <w:b/>
                <w:i/>
              </w:rPr>
              <w:t>i)</w:t>
            </w:r>
            <w:r w:rsidRPr="00835E8E">
              <w:rPr>
                <w:b/>
                <w:i/>
              </w:rPr>
              <w:tab/>
              <w:t>2. Dezember 2027 in Bezug auf KI-Systeme, die gemäß Artikel 6 Absatz 2 und Anhang III als hochriskant eingestuft sind, und</w:t>
            </w:r>
          </w:p>
        </w:tc>
        <w:tc>
          <w:tcPr>
            <w:tcW w:w="4876" w:type="dxa"/>
          </w:tcPr>
          <w:p w14:paraId="7E1985DF" w14:textId="77777777" w:rsidR="00741AA3" w:rsidRPr="00835E8E" w:rsidRDefault="00741AA3">
            <w:pPr>
              <w:pStyle w:val="Normal6"/>
            </w:pPr>
          </w:p>
        </w:tc>
      </w:tr>
      <w:tr w:rsidR="00741AA3" w:rsidRPr="00835E8E" w14:paraId="3DF9B5E5" w14:textId="77777777" w:rsidTr="00CC23EF">
        <w:trPr>
          <w:jc w:val="center"/>
        </w:trPr>
        <w:tc>
          <w:tcPr>
            <w:tcW w:w="4876" w:type="dxa"/>
          </w:tcPr>
          <w:p w14:paraId="7356386B" w14:textId="77777777" w:rsidR="00741AA3" w:rsidRPr="00835E8E" w:rsidRDefault="00741AA3">
            <w:pPr>
              <w:pStyle w:val="Normal6"/>
              <w:rPr>
                <w:b/>
                <w:i/>
              </w:rPr>
            </w:pPr>
            <w:r w:rsidRPr="00835E8E">
              <w:rPr>
                <w:b/>
                <w:i/>
              </w:rPr>
              <w:t>ii)</w:t>
            </w:r>
            <w:r w:rsidRPr="00835E8E">
              <w:rPr>
                <w:b/>
                <w:i/>
              </w:rPr>
              <w:tab/>
              <w:t>2. August 2028 in Bezug auf KI-Systeme, die gemäß Artikel 6 Absatz 1 und Anhang I als hochriskant eingestuft sind.“</w:t>
            </w:r>
          </w:p>
        </w:tc>
        <w:tc>
          <w:tcPr>
            <w:tcW w:w="4876" w:type="dxa"/>
          </w:tcPr>
          <w:p w14:paraId="4DBF4653" w14:textId="77777777" w:rsidR="00741AA3" w:rsidRPr="00835E8E" w:rsidRDefault="00741AA3">
            <w:pPr>
              <w:pStyle w:val="Normal6"/>
            </w:pPr>
          </w:p>
        </w:tc>
      </w:tr>
    </w:tbl>
    <w:p w14:paraId="2FC3E091"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88AF45E" w14:textId="77777777" w:rsidR="00741AA3" w:rsidRPr="00835E8E" w:rsidRDefault="00741AA3" w:rsidP="00A42879">
      <w:r w:rsidRPr="00835E8E">
        <w:rPr>
          <w:rStyle w:val="HideTWBExt"/>
        </w:rPr>
        <w:t>&lt;/Amend&gt;</w:t>
      </w:r>
    </w:p>
    <w:p w14:paraId="55CD7DE2"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409</w:t>
      </w:r>
      <w:r w:rsidRPr="00835E8E">
        <w:rPr>
          <w:rStyle w:val="HideTWBExt"/>
          <w:b w:val="0"/>
        </w:rPr>
        <w:t>&lt;/NumAm&gt;</w:t>
      </w:r>
    </w:p>
    <w:p w14:paraId="476328BC" w14:textId="77777777" w:rsidR="00741AA3" w:rsidRPr="00835E8E" w:rsidRDefault="00741AA3" w:rsidP="00A42879">
      <w:pPr>
        <w:pStyle w:val="NormalBold"/>
      </w:pPr>
      <w:r w:rsidRPr="00835E8E">
        <w:rPr>
          <w:rStyle w:val="HideTWBExt"/>
          <w:b w:val="0"/>
        </w:rPr>
        <w:t>&lt;RepeatBlock-By&gt;&lt;Members&gt;</w:t>
      </w:r>
      <w:r w:rsidRPr="00835E8E">
        <w:t>Markéta Gregorová, Kim Van Sparrentak</w:t>
      </w:r>
      <w:r w:rsidRPr="00835E8E">
        <w:rPr>
          <w:rStyle w:val="HideTWBExt"/>
          <w:b w:val="0"/>
        </w:rPr>
        <w:t>&lt;/Members&gt;</w:t>
      </w:r>
    </w:p>
    <w:p w14:paraId="421E81C6" w14:textId="77777777" w:rsidR="00741AA3" w:rsidRPr="00835E8E" w:rsidRDefault="00741AA3" w:rsidP="00A42879">
      <w:r w:rsidRPr="00835E8E">
        <w:rPr>
          <w:rStyle w:val="HideTWBExt"/>
        </w:rPr>
        <w:t>&lt;AuNomDe&gt;</w:t>
      </w:r>
      <w:r w:rsidRPr="00835E8E">
        <w:rPr>
          <w:rStyle w:val="HideTWBInt"/>
          <w:color w:val="auto"/>
        </w:rPr>
        <w:t>{Verts/ALE}</w:t>
      </w:r>
      <w:r w:rsidRPr="00835E8E">
        <w:t>im Namen der Verts/ALE-Fraktion</w:t>
      </w:r>
      <w:r w:rsidRPr="00835E8E">
        <w:rPr>
          <w:rStyle w:val="HideTWBExt"/>
        </w:rPr>
        <w:t>&lt;/AuNomDe&gt;</w:t>
      </w:r>
    </w:p>
    <w:p w14:paraId="27655BBA" w14:textId="77777777" w:rsidR="00741AA3" w:rsidRPr="00835E8E" w:rsidRDefault="00741AA3" w:rsidP="00A42879">
      <w:r w:rsidRPr="00835E8E">
        <w:rPr>
          <w:rStyle w:val="HideTWBExt"/>
        </w:rPr>
        <w:t>&lt;/RepeatBlock-By&gt;</w:t>
      </w:r>
    </w:p>
    <w:p w14:paraId="767CBD6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A7AA8D4"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3EAB9E77"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8EAFFB7" w14:textId="77777777" w:rsidR="00741AA3" w:rsidRPr="00835E8E" w:rsidRDefault="00741AA3" w:rsidP="00A42879">
      <w:r w:rsidRPr="00835E8E">
        <w:rPr>
          <w:rStyle w:val="HideTWBExt"/>
        </w:rPr>
        <w:t>&lt;Article2&gt;</w:t>
      </w:r>
      <w:r w:rsidRPr="00835E8E">
        <w:t xml:space="preserve">Artikel 113 – Absatz 3 – Buchstabe d </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3007F2C" w14:textId="77777777" w:rsidTr="004A017D">
        <w:trPr>
          <w:jc w:val="center"/>
        </w:trPr>
        <w:tc>
          <w:tcPr>
            <w:tcW w:w="9752" w:type="dxa"/>
            <w:gridSpan w:val="2"/>
          </w:tcPr>
          <w:p w14:paraId="4A60EA12" w14:textId="77777777" w:rsidR="00741AA3" w:rsidRPr="00835E8E" w:rsidRDefault="00741AA3">
            <w:pPr>
              <w:keepNext/>
            </w:pPr>
          </w:p>
        </w:tc>
      </w:tr>
      <w:tr w:rsidR="00741AA3" w:rsidRPr="00835E8E" w14:paraId="1CDB4957" w14:textId="77777777" w:rsidTr="004A017D">
        <w:trPr>
          <w:jc w:val="center"/>
        </w:trPr>
        <w:tc>
          <w:tcPr>
            <w:tcW w:w="4876" w:type="dxa"/>
            <w:hideMark/>
          </w:tcPr>
          <w:p w14:paraId="451B6B2A" w14:textId="77777777" w:rsidR="00741AA3" w:rsidRPr="00835E8E" w:rsidRDefault="00741AA3">
            <w:pPr>
              <w:pStyle w:val="ColumnHeading"/>
              <w:keepNext/>
            </w:pPr>
            <w:r w:rsidRPr="00835E8E">
              <w:t>Vorschlag der Kommission</w:t>
            </w:r>
          </w:p>
        </w:tc>
        <w:tc>
          <w:tcPr>
            <w:tcW w:w="4876" w:type="dxa"/>
            <w:hideMark/>
          </w:tcPr>
          <w:p w14:paraId="47EAFC3B" w14:textId="77777777" w:rsidR="00741AA3" w:rsidRPr="00835E8E" w:rsidRDefault="00741AA3">
            <w:pPr>
              <w:pStyle w:val="ColumnHeading"/>
              <w:keepNext/>
            </w:pPr>
            <w:r w:rsidRPr="00835E8E">
              <w:t>Geänderter Text</w:t>
            </w:r>
          </w:p>
        </w:tc>
      </w:tr>
      <w:tr w:rsidR="00741AA3" w:rsidRPr="00835E8E" w14:paraId="0A048E9E" w14:textId="77777777" w:rsidTr="004A017D">
        <w:trPr>
          <w:jc w:val="center"/>
        </w:trPr>
        <w:tc>
          <w:tcPr>
            <w:tcW w:w="4876" w:type="dxa"/>
            <w:hideMark/>
          </w:tcPr>
          <w:p w14:paraId="23994348" w14:textId="77777777" w:rsidR="00741AA3" w:rsidRPr="00835E8E" w:rsidRDefault="00741AA3">
            <w:pPr>
              <w:pStyle w:val="Normal6"/>
            </w:pPr>
            <w:r w:rsidRPr="00835E8E">
              <w:t>Kapitel III Abschnitte 1, 2 und</w:t>
            </w:r>
            <w:r w:rsidRPr="00835E8E">
              <w:rPr>
                <w:b/>
                <w:i/>
              </w:rPr>
              <w:t> </w:t>
            </w:r>
            <w:r w:rsidRPr="00835E8E">
              <w:t xml:space="preserve">3 gelten </w:t>
            </w:r>
            <w:r w:rsidRPr="00835E8E">
              <w:rPr>
                <w:b/>
                <w:i/>
              </w:rPr>
              <w:t>nach Annahme eines Beschlusses der Kommission, in dem bestätigt wird, dass geeignete Maßnahmen zur Unterstützung der Einhaltung des Kapitels III bestehen, ab den folgenden Zeitpunkten</w:t>
            </w:r>
            <w:r w:rsidRPr="00835E8E">
              <w:t>:</w:t>
            </w:r>
          </w:p>
        </w:tc>
        <w:tc>
          <w:tcPr>
            <w:tcW w:w="4876" w:type="dxa"/>
            <w:hideMark/>
          </w:tcPr>
          <w:p w14:paraId="49B6EF3B" w14:textId="77777777" w:rsidR="00741AA3" w:rsidRPr="00835E8E" w:rsidRDefault="00741AA3">
            <w:pPr>
              <w:pStyle w:val="Normal6"/>
              <w:rPr>
                <w:szCs w:val="24"/>
              </w:rPr>
            </w:pPr>
            <w:r w:rsidRPr="00835E8E">
              <w:t>Kapitel III</w:t>
            </w:r>
            <w:r w:rsidRPr="00835E8E">
              <w:rPr>
                <w:b/>
                <w:i/>
              </w:rPr>
              <w:t>,</w:t>
            </w:r>
            <w:r w:rsidRPr="00835E8E">
              <w:t xml:space="preserve"> Abschnitte 1, 2 und</w:t>
            </w:r>
            <w:r w:rsidRPr="00835E8E">
              <w:rPr>
                <w:b/>
                <w:i/>
              </w:rPr>
              <w:t xml:space="preserve"> </w:t>
            </w:r>
            <w:r w:rsidRPr="00835E8E">
              <w:t xml:space="preserve">3 gelten </w:t>
            </w:r>
            <w:r w:rsidRPr="00835E8E">
              <w:rPr>
                <w:b/>
                <w:i/>
              </w:rPr>
              <w:t>ab dem</w:t>
            </w:r>
            <w:r w:rsidRPr="00835E8E">
              <w:t>:</w:t>
            </w:r>
          </w:p>
        </w:tc>
      </w:tr>
      <w:tr w:rsidR="00741AA3" w:rsidRPr="00835E8E" w14:paraId="246FBD07" w14:textId="77777777" w:rsidTr="004A017D">
        <w:trPr>
          <w:jc w:val="center"/>
        </w:trPr>
        <w:tc>
          <w:tcPr>
            <w:tcW w:w="4876" w:type="dxa"/>
          </w:tcPr>
          <w:p w14:paraId="6BDFF141"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hideMark/>
          </w:tcPr>
          <w:p w14:paraId="09372AC0" w14:textId="77777777" w:rsidR="00741AA3" w:rsidRPr="00835E8E" w:rsidRDefault="00741AA3">
            <w:pPr>
              <w:pStyle w:val="Normal6"/>
              <w:rPr>
                <w:szCs w:val="24"/>
              </w:rPr>
            </w:pPr>
            <w:r w:rsidRPr="00835E8E">
              <w:rPr>
                <w:b/>
                <w:i/>
              </w:rPr>
              <w:t>i)</w:t>
            </w:r>
            <w:r w:rsidRPr="00835E8E">
              <w:rPr>
                <w:b/>
                <w:i/>
              </w:rPr>
              <w:tab/>
              <w:t>2. Juli 2027 in Bezug auf KI-Systeme, die gemäß Artikel 6 Absatz 2 und Anhang III als hochriskant eingestuft sind, und</w:t>
            </w:r>
          </w:p>
        </w:tc>
      </w:tr>
      <w:tr w:rsidR="00741AA3" w:rsidRPr="00835E8E" w14:paraId="2E96B8AD" w14:textId="77777777" w:rsidTr="004A017D">
        <w:trPr>
          <w:jc w:val="center"/>
        </w:trPr>
        <w:tc>
          <w:tcPr>
            <w:tcW w:w="4876" w:type="dxa"/>
          </w:tcPr>
          <w:p w14:paraId="6DB36EA3"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hideMark/>
          </w:tcPr>
          <w:p w14:paraId="17A84CCB" w14:textId="77777777" w:rsidR="00741AA3" w:rsidRPr="00835E8E" w:rsidRDefault="00741AA3">
            <w:pPr>
              <w:pStyle w:val="Normal6"/>
              <w:rPr>
                <w:szCs w:val="24"/>
              </w:rPr>
            </w:pPr>
            <w:r w:rsidRPr="00835E8E">
              <w:rPr>
                <w:b/>
                <w:i/>
              </w:rPr>
              <w:t>ii)</w:t>
            </w:r>
            <w:r w:rsidRPr="00835E8E">
              <w:rPr>
                <w:b/>
                <w:i/>
              </w:rPr>
              <w:tab/>
              <w:t>2. August 2028 in Bezug auf KI-Systeme, die gemäß Artikel 6 Absatz 1 und Anhang I als hochriskant eingestuft sind.“</w:t>
            </w:r>
          </w:p>
        </w:tc>
      </w:tr>
      <w:tr w:rsidR="00741AA3" w:rsidRPr="00835E8E" w14:paraId="0D3BC4D3" w14:textId="77777777" w:rsidTr="004A017D">
        <w:trPr>
          <w:jc w:val="center"/>
        </w:trPr>
        <w:tc>
          <w:tcPr>
            <w:tcW w:w="4876" w:type="dxa"/>
          </w:tcPr>
          <w:p w14:paraId="67378FC6" w14:textId="77777777" w:rsidR="00741AA3" w:rsidRPr="00835E8E" w:rsidRDefault="00741AA3">
            <w:pPr>
              <w:pStyle w:val="Normal6"/>
              <w:rPr>
                <w:b/>
                <w:i/>
              </w:rPr>
            </w:pPr>
            <w:r w:rsidRPr="00835E8E">
              <w:rPr>
                <w:b/>
                <w:i/>
              </w:rPr>
              <w:t xml:space="preserve">Wird kein Beschluss im Sinne des Unterabsatzes 1 angenommen oder liegen die nachstehend festgelegten Daten vor der Annahme dieses Beschlusses, so </w:t>
            </w:r>
            <w:r w:rsidRPr="00835E8E">
              <w:rPr>
                <w:b/>
                <w:i/>
              </w:rPr>
              <w:lastRenderedPageBreak/>
              <w:t>gelten Kapitel III Abschnitte 1, 2 und 3 ab dem</w:t>
            </w:r>
          </w:p>
        </w:tc>
        <w:tc>
          <w:tcPr>
            <w:tcW w:w="4876" w:type="dxa"/>
          </w:tcPr>
          <w:p w14:paraId="59939158" w14:textId="77777777" w:rsidR="00741AA3" w:rsidRPr="00835E8E" w:rsidRDefault="00741AA3">
            <w:pPr>
              <w:pStyle w:val="Normal6"/>
              <w:rPr>
                <w:b/>
                <w:i/>
              </w:rPr>
            </w:pPr>
          </w:p>
        </w:tc>
      </w:tr>
      <w:tr w:rsidR="00741AA3" w:rsidRPr="00835E8E" w14:paraId="08851B90" w14:textId="77777777" w:rsidTr="004A017D">
        <w:trPr>
          <w:jc w:val="center"/>
        </w:trPr>
        <w:tc>
          <w:tcPr>
            <w:tcW w:w="4876" w:type="dxa"/>
          </w:tcPr>
          <w:p w14:paraId="48FA7CB0" w14:textId="77777777" w:rsidR="00741AA3" w:rsidRPr="00835E8E" w:rsidRDefault="00741AA3">
            <w:pPr>
              <w:pStyle w:val="Normal6"/>
              <w:rPr>
                <w:b/>
                <w:i/>
              </w:rPr>
            </w:pPr>
            <w:r w:rsidRPr="00835E8E">
              <w:rPr>
                <w:b/>
                <w:i/>
              </w:rPr>
              <w:t>i)</w:t>
            </w:r>
            <w:r w:rsidRPr="00835E8E">
              <w:rPr>
                <w:b/>
                <w:i/>
              </w:rPr>
              <w:tab/>
              <w:t>2. Dezember 2027 in Bezug auf KI-Systeme, die gemäß Artikel 6 Absatz 2 und Anhang III als hochriskant eingestuft sind, und</w:t>
            </w:r>
          </w:p>
        </w:tc>
        <w:tc>
          <w:tcPr>
            <w:tcW w:w="4876" w:type="dxa"/>
          </w:tcPr>
          <w:p w14:paraId="4C8E41F4" w14:textId="77777777" w:rsidR="00741AA3" w:rsidRPr="00835E8E" w:rsidRDefault="00741AA3">
            <w:pPr>
              <w:pStyle w:val="Normal6"/>
              <w:rPr>
                <w:b/>
                <w:i/>
              </w:rPr>
            </w:pPr>
          </w:p>
        </w:tc>
      </w:tr>
      <w:tr w:rsidR="00741AA3" w:rsidRPr="00835E8E" w14:paraId="50E36F6B" w14:textId="77777777" w:rsidTr="004A017D">
        <w:trPr>
          <w:jc w:val="center"/>
        </w:trPr>
        <w:tc>
          <w:tcPr>
            <w:tcW w:w="4876" w:type="dxa"/>
          </w:tcPr>
          <w:p w14:paraId="757F28B1" w14:textId="77777777" w:rsidR="00741AA3" w:rsidRPr="00835E8E" w:rsidRDefault="00741AA3">
            <w:pPr>
              <w:pStyle w:val="Normal6"/>
              <w:rPr>
                <w:b/>
                <w:i/>
              </w:rPr>
            </w:pPr>
            <w:r w:rsidRPr="00835E8E">
              <w:rPr>
                <w:b/>
                <w:i/>
              </w:rPr>
              <w:t>ii)</w:t>
            </w:r>
            <w:r w:rsidRPr="00835E8E">
              <w:rPr>
                <w:b/>
                <w:i/>
              </w:rPr>
              <w:tab/>
              <w:t>2. August 2028 in Bezug auf KI-Systeme, die gemäß Artikel 6 Absatz 1 und Anhang I als hochriskant eingestuft sind.“</w:t>
            </w:r>
          </w:p>
        </w:tc>
        <w:tc>
          <w:tcPr>
            <w:tcW w:w="4876" w:type="dxa"/>
          </w:tcPr>
          <w:p w14:paraId="2A491626" w14:textId="77777777" w:rsidR="00741AA3" w:rsidRPr="00835E8E" w:rsidRDefault="00741AA3">
            <w:pPr>
              <w:pStyle w:val="Normal6"/>
              <w:rPr>
                <w:b/>
                <w:i/>
              </w:rPr>
            </w:pPr>
          </w:p>
        </w:tc>
      </w:tr>
    </w:tbl>
    <w:p w14:paraId="40363DE1"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BF0AAB0" w14:textId="77777777" w:rsidR="00741AA3" w:rsidRPr="00835E8E" w:rsidRDefault="00741AA3" w:rsidP="00A42879">
      <w:r w:rsidRPr="00835E8E">
        <w:rPr>
          <w:rStyle w:val="HideTWBExt"/>
        </w:rPr>
        <w:t>&lt;/Amend&gt;</w:t>
      </w:r>
    </w:p>
    <w:p w14:paraId="5AD12CDA"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410</w:t>
      </w:r>
      <w:r w:rsidRPr="00835E8E">
        <w:rPr>
          <w:rStyle w:val="HideTWBExt"/>
          <w:b w:val="0"/>
        </w:rPr>
        <w:t>&lt;/NumAm&gt;</w:t>
      </w:r>
    </w:p>
    <w:p w14:paraId="25B29E68" w14:textId="77777777" w:rsidR="00741AA3" w:rsidRPr="00835E8E" w:rsidRDefault="00741AA3"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5073D53F" w14:textId="77777777" w:rsidR="00741AA3" w:rsidRPr="00835E8E" w:rsidRDefault="00741AA3" w:rsidP="00A42879">
      <w:r w:rsidRPr="00835E8E">
        <w:rPr>
          <w:rStyle w:val="HideTWBExt"/>
        </w:rPr>
        <w:t>&lt;/RepeatBlock-By&gt;</w:t>
      </w:r>
    </w:p>
    <w:p w14:paraId="06C8A716"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ABE9842"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5CE40EB1"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41479AA" w14:textId="77777777" w:rsidR="00741AA3" w:rsidRPr="00835E8E" w:rsidRDefault="00741AA3" w:rsidP="00A42879">
      <w:r w:rsidRPr="00835E8E">
        <w:rPr>
          <w:rStyle w:val="HideTWBExt"/>
        </w:rPr>
        <w:t>&lt;Article2&gt;</w:t>
      </w:r>
      <w:r w:rsidRPr="00835E8E">
        <w:t>Artikel 113 – Absatz 3 – Buchstabe d</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CE75400" w14:textId="77777777" w:rsidTr="004B700A">
        <w:trPr>
          <w:jc w:val="center"/>
        </w:trPr>
        <w:tc>
          <w:tcPr>
            <w:tcW w:w="9752" w:type="dxa"/>
            <w:gridSpan w:val="2"/>
          </w:tcPr>
          <w:p w14:paraId="108C2EAD" w14:textId="77777777" w:rsidR="00741AA3" w:rsidRPr="00835E8E" w:rsidRDefault="00741AA3">
            <w:pPr>
              <w:keepNext/>
            </w:pPr>
          </w:p>
        </w:tc>
      </w:tr>
      <w:tr w:rsidR="00741AA3" w:rsidRPr="00835E8E" w14:paraId="5650ECCE" w14:textId="77777777" w:rsidTr="004B700A">
        <w:trPr>
          <w:jc w:val="center"/>
        </w:trPr>
        <w:tc>
          <w:tcPr>
            <w:tcW w:w="4876" w:type="dxa"/>
            <w:hideMark/>
          </w:tcPr>
          <w:p w14:paraId="018E63D6" w14:textId="77777777" w:rsidR="00741AA3" w:rsidRPr="00835E8E" w:rsidRDefault="00741AA3">
            <w:pPr>
              <w:pStyle w:val="ColumnHeading"/>
              <w:keepNext/>
            </w:pPr>
            <w:r w:rsidRPr="00835E8E">
              <w:t>Vorschlag der Kommission</w:t>
            </w:r>
          </w:p>
        </w:tc>
        <w:tc>
          <w:tcPr>
            <w:tcW w:w="4876" w:type="dxa"/>
            <w:hideMark/>
          </w:tcPr>
          <w:p w14:paraId="4E98C881" w14:textId="77777777" w:rsidR="00741AA3" w:rsidRPr="00835E8E" w:rsidRDefault="00741AA3">
            <w:pPr>
              <w:pStyle w:val="ColumnHeading"/>
              <w:keepNext/>
            </w:pPr>
            <w:r w:rsidRPr="00835E8E">
              <w:t>Geänderter Text</w:t>
            </w:r>
          </w:p>
        </w:tc>
      </w:tr>
      <w:tr w:rsidR="00741AA3" w:rsidRPr="00835E8E" w14:paraId="48DFC247" w14:textId="77777777" w:rsidTr="004B700A">
        <w:trPr>
          <w:jc w:val="center"/>
        </w:trPr>
        <w:tc>
          <w:tcPr>
            <w:tcW w:w="4876" w:type="dxa"/>
            <w:hideMark/>
          </w:tcPr>
          <w:p w14:paraId="79998E5F" w14:textId="77777777" w:rsidR="00741AA3" w:rsidRPr="00835E8E" w:rsidRDefault="00741AA3" w:rsidP="004C1A59">
            <w:pPr>
              <w:pStyle w:val="Normal6"/>
            </w:pPr>
            <w:r w:rsidRPr="00835E8E">
              <w:t xml:space="preserve">„d) </w:t>
            </w:r>
            <w:r w:rsidRPr="00835E8E">
              <w:tab/>
              <w:t>Kapitel III Abschnitte 1, 2 und</w:t>
            </w:r>
            <w:r w:rsidRPr="00835E8E">
              <w:rPr>
                <w:b/>
                <w:i/>
              </w:rPr>
              <w:t> </w:t>
            </w:r>
            <w:r w:rsidRPr="00835E8E">
              <w:t xml:space="preserve">3 gelten </w:t>
            </w:r>
            <w:r w:rsidRPr="00835E8E">
              <w:rPr>
                <w:b/>
                <w:i/>
              </w:rPr>
              <w:t>nach Annahme eines Beschlusses der Kommission</w:t>
            </w:r>
            <w:r w:rsidRPr="00835E8E">
              <w:t xml:space="preserve">, </w:t>
            </w:r>
            <w:r w:rsidRPr="00835E8E">
              <w:rPr>
                <w:b/>
                <w:i/>
              </w:rPr>
              <w:t>in dem bestätigt wird, dass geeignete Maßnahmen zur Unterstützung der Einhaltung des Kapitels III bestehen, ab den folgenden Zeitpunkten:</w:t>
            </w:r>
          </w:p>
        </w:tc>
        <w:tc>
          <w:tcPr>
            <w:tcW w:w="4876" w:type="dxa"/>
            <w:hideMark/>
          </w:tcPr>
          <w:p w14:paraId="12F7D62A" w14:textId="77777777" w:rsidR="00741AA3" w:rsidRPr="00835E8E" w:rsidRDefault="00741AA3">
            <w:pPr>
              <w:pStyle w:val="Normal6"/>
              <w:rPr>
                <w:szCs w:val="24"/>
              </w:rPr>
            </w:pPr>
            <w:r w:rsidRPr="00835E8E">
              <w:t xml:space="preserve">„d) </w:t>
            </w:r>
            <w:r w:rsidRPr="00835E8E">
              <w:tab/>
              <w:t>Kapitel III Abschnitte 1, 2 und</w:t>
            </w:r>
            <w:r w:rsidRPr="00835E8E">
              <w:rPr>
                <w:b/>
                <w:i/>
              </w:rPr>
              <w:t xml:space="preserve"> </w:t>
            </w:r>
            <w:r w:rsidRPr="00835E8E">
              <w:t xml:space="preserve">3 gelten </w:t>
            </w:r>
            <w:r w:rsidRPr="00835E8E">
              <w:rPr>
                <w:b/>
                <w:i/>
              </w:rPr>
              <w:t>ab dem 2. August 2027 für KI-Systeme</w:t>
            </w:r>
            <w:r w:rsidRPr="00835E8E">
              <w:t xml:space="preserve">, </w:t>
            </w:r>
            <w:r w:rsidRPr="00835E8E">
              <w:rPr>
                <w:b/>
                <w:i/>
              </w:rPr>
              <w:t>die gemäß Artikel 6 Absätze 1 und 2 und den Anhängen I und III als hochriskant eingestuft sind.</w:t>
            </w:r>
            <w:r w:rsidRPr="00835E8E">
              <w:t>“</w:t>
            </w:r>
          </w:p>
        </w:tc>
      </w:tr>
      <w:tr w:rsidR="00741AA3" w:rsidRPr="00835E8E" w14:paraId="6101FA46" w14:textId="77777777" w:rsidTr="004B700A">
        <w:trPr>
          <w:jc w:val="center"/>
        </w:trPr>
        <w:tc>
          <w:tcPr>
            <w:tcW w:w="4876" w:type="dxa"/>
          </w:tcPr>
          <w:p w14:paraId="4B2D0066"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18752465" w14:textId="77777777" w:rsidR="00741AA3" w:rsidRPr="00835E8E" w:rsidRDefault="00741AA3">
            <w:pPr>
              <w:pStyle w:val="Normal6"/>
            </w:pPr>
          </w:p>
        </w:tc>
      </w:tr>
      <w:tr w:rsidR="00741AA3" w:rsidRPr="00835E8E" w14:paraId="04B0C20A" w14:textId="77777777" w:rsidTr="004B700A">
        <w:trPr>
          <w:jc w:val="center"/>
        </w:trPr>
        <w:tc>
          <w:tcPr>
            <w:tcW w:w="4876" w:type="dxa"/>
          </w:tcPr>
          <w:p w14:paraId="23EB497D"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146F1622" w14:textId="77777777" w:rsidR="00741AA3" w:rsidRPr="00835E8E" w:rsidRDefault="00741AA3">
            <w:pPr>
              <w:pStyle w:val="Normal6"/>
            </w:pPr>
          </w:p>
        </w:tc>
      </w:tr>
      <w:tr w:rsidR="00741AA3" w:rsidRPr="00835E8E" w14:paraId="7E0A37A6" w14:textId="77777777" w:rsidTr="004B700A">
        <w:trPr>
          <w:jc w:val="center"/>
        </w:trPr>
        <w:tc>
          <w:tcPr>
            <w:tcW w:w="4876" w:type="dxa"/>
          </w:tcPr>
          <w:p w14:paraId="0C10A924" w14:textId="77777777" w:rsidR="00741AA3" w:rsidRPr="00835E8E" w:rsidRDefault="00741AA3">
            <w:pPr>
              <w:pStyle w:val="Normal6"/>
              <w:rPr>
                <w:b/>
                <w:i/>
              </w:rPr>
            </w:pPr>
            <w:r w:rsidRPr="00835E8E">
              <w:rPr>
                <w:b/>
                <w:i/>
              </w:rPr>
              <w:t xml:space="preserve">Wird kein Beschluss im Sinne des Unterabsatzes 1 angenommen oder liegen die nachstehend festgelegten Daten vor der Annahme dieses Beschlusses, so </w:t>
            </w:r>
            <w:r w:rsidRPr="00835E8E">
              <w:rPr>
                <w:b/>
                <w:i/>
              </w:rPr>
              <w:lastRenderedPageBreak/>
              <w:t>gelten Kapitel III Abschnitte 1, 2 und 3 ab dem</w:t>
            </w:r>
          </w:p>
        </w:tc>
        <w:tc>
          <w:tcPr>
            <w:tcW w:w="4876" w:type="dxa"/>
          </w:tcPr>
          <w:p w14:paraId="763583B2" w14:textId="77777777" w:rsidR="00741AA3" w:rsidRPr="00835E8E" w:rsidRDefault="00741AA3">
            <w:pPr>
              <w:pStyle w:val="Normal6"/>
            </w:pPr>
          </w:p>
        </w:tc>
      </w:tr>
      <w:tr w:rsidR="00741AA3" w:rsidRPr="00835E8E" w14:paraId="0FCBCDC2" w14:textId="77777777" w:rsidTr="004B700A">
        <w:trPr>
          <w:jc w:val="center"/>
        </w:trPr>
        <w:tc>
          <w:tcPr>
            <w:tcW w:w="4876" w:type="dxa"/>
          </w:tcPr>
          <w:p w14:paraId="6905E266" w14:textId="77777777" w:rsidR="00741AA3" w:rsidRPr="00835E8E" w:rsidRDefault="00741AA3">
            <w:pPr>
              <w:pStyle w:val="Normal6"/>
              <w:rPr>
                <w:b/>
                <w:i/>
              </w:rPr>
            </w:pPr>
            <w:r w:rsidRPr="00835E8E">
              <w:rPr>
                <w:b/>
                <w:i/>
              </w:rPr>
              <w:t>i)</w:t>
            </w:r>
            <w:r w:rsidRPr="00835E8E">
              <w:rPr>
                <w:b/>
                <w:i/>
              </w:rPr>
              <w:tab/>
              <w:t>2. Dezember 2027 in Bezug auf KI-Systeme, die gemäß Artikel 6 Absatz 2 und Anhang III als hochriskant eingestuft sind, und</w:t>
            </w:r>
          </w:p>
        </w:tc>
        <w:tc>
          <w:tcPr>
            <w:tcW w:w="4876" w:type="dxa"/>
          </w:tcPr>
          <w:p w14:paraId="21CB5014" w14:textId="77777777" w:rsidR="00741AA3" w:rsidRPr="00835E8E" w:rsidRDefault="00741AA3">
            <w:pPr>
              <w:pStyle w:val="Normal6"/>
            </w:pPr>
          </w:p>
        </w:tc>
      </w:tr>
      <w:tr w:rsidR="00741AA3" w:rsidRPr="00835E8E" w14:paraId="24B8871F" w14:textId="77777777" w:rsidTr="004B700A">
        <w:trPr>
          <w:jc w:val="center"/>
        </w:trPr>
        <w:tc>
          <w:tcPr>
            <w:tcW w:w="4876" w:type="dxa"/>
          </w:tcPr>
          <w:p w14:paraId="18A151B0" w14:textId="77777777" w:rsidR="00741AA3" w:rsidRPr="00835E8E" w:rsidRDefault="00741AA3">
            <w:pPr>
              <w:pStyle w:val="Normal6"/>
              <w:rPr>
                <w:b/>
                <w:i/>
              </w:rPr>
            </w:pPr>
            <w:r w:rsidRPr="00835E8E">
              <w:rPr>
                <w:b/>
                <w:i/>
              </w:rPr>
              <w:t>ii)</w:t>
            </w:r>
            <w:r w:rsidRPr="00835E8E">
              <w:rPr>
                <w:b/>
                <w:i/>
              </w:rPr>
              <w:tab/>
              <w:t>2. August 2028 in Bezug auf KI-Systeme, die gemäß Artikel 6 Absatz 1 und Anhang I als hochriskant eingestuft sind.“</w:t>
            </w:r>
          </w:p>
        </w:tc>
        <w:tc>
          <w:tcPr>
            <w:tcW w:w="4876" w:type="dxa"/>
          </w:tcPr>
          <w:p w14:paraId="7FC787FA" w14:textId="77777777" w:rsidR="00741AA3" w:rsidRPr="00835E8E" w:rsidRDefault="00741AA3">
            <w:pPr>
              <w:pStyle w:val="Normal6"/>
            </w:pPr>
          </w:p>
        </w:tc>
      </w:tr>
    </w:tbl>
    <w:p w14:paraId="56246922"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DE21205" w14:textId="77777777" w:rsidR="00741AA3" w:rsidRPr="00835E8E" w:rsidRDefault="00741AA3" w:rsidP="00A42879">
      <w:r w:rsidRPr="00835E8E">
        <w:rPr>
          <w:rStyle w:val="HideTWBExt"/>
        </w:rPr>
        <w:t>&lt;/Amend&gt;</w:t>
      </w:r>
    </w:p>
    <w:p w14:paraId="74DA2D65"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411</w:t>
      </w:r>
      <w:r w:rsidRPr="00835E8E">
        <w:rPr>
          <w:rStyle w:val="HideTWBExt"/>
          <w:b w:val="0"/>
        </w:rPr>
        <w:t>&lt;/NumAm&gt;</w:t>
      </w:r>
    </w:p>
    <w:p w14:paraId="710C64E3" w14:textId="77777777" w:rsidR="00741AA3" w:rsidRPr="00835E8E" w:rsidRDefault="00741AA3"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03875992" w14:textId="77777777" w:rsidR="00741AA3" w:rsidRPr="00835E8E" w:rsidRDefault="00741AA3" w:rsidP="00A42879">
      <w:r w:rsidRPr="00835E8E">
        <w:rPr>
          <w:rStyle w:val="HideTWBExt"/>
        </w:rPr>
        <w:t>&lt;/RepeatBlock-By&gt;</w:t>
      </w:r>
    </w:p>
    <w:p w14:paraId="7A83E85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17440B2"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53E2BB6A"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C3CA7AD" w14:textId="77777777" w:rsidR="00741AA3" w:rsidRPr="00835E8E" w:rsidRDefault="00741AA3" w:rsidP="00A42879">
      <w:r w:rsidRPr="00835E8E">
        <w:rPr>
          <w:rStyle w:val="HideTWBExt"/>
        </w:rPr>
        <w:t>&lt;Article2&gt;</w:t>
      </w:r>
      <w:r w:rsidRPr="00835E8E">
        <w:t>Artikel 113 – Absatz 3 – Buchstabe d</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4E4861C" w14:textId="77777777" w:rsidTr="004B700A">
        <w:trPr>
          <w:jc w:val="center"/>
        </w:trPr>
        <w:tc>
          <w:tcPr>
            <w:tcW w:w="9752" w:type="dxa"/>
            <w:gridSpan w:val="2"/>
          </w:tcPr>
          <w:p w14:paraId="7DF96D56" w14:textId="77777777" w:rsidR="00741AA3" w:rsidRPr="00835E8E" w:rsidRDefault="00741AA3">
            <w:pPr>
              <w:keepNext/>
            </w:pPr>
          </w:p>
        </w:tc>
      </w:tr>
      <w:tr w:rsidR="00741AA3" w:rsidRPr="00835E8E" w14:paraId="634723FB" w14:textId="77777777" w:rsidTr="004B700A">
        <w:trPr>
          <w:jc w:val="center"/>
        </w:trPr>
        <w:tc>
          <w:tcPr>
            <w:tcW w:w="4876" w:type="dxa"/>
            <w:hideMark/>
          </w:tcPr>
          <w:p w14:paraId="2DF9C267" w14:textId="77777777" w:rsidR="00741AA3" w:rsidRPr="00835E8E" w:rsidRDefault="00741AA3">
            <w:pPr>
              <w:pStyle w:val="ColumnHeading"/>
              <w:keepNext/>
            </w:pPr>
            <w:r w:rsidRPr="00835E8E">
              <w:t>Vorschlag der Kommission</w:t>
            </w:r>
          </w:p>
        </w:tc>
        <w:tc>
          <w:tcPr>
            <w:tcW w:w="4876" w:type="dxa"/>
            <w:hideMark/>
          </w:tcPr>
          <w:p w14:paraId="61A3C847" w14:textId="77777777" w:rsidR="00741AA3" w:rsidRPr="00835E8E" w:rsidRDefault="00741AA3">
            <w:pPr>
              <w:pStyle w:val="ColumnHeading"/>
              <w:keepNext/>
            </w:pPr>
            <w:r w:rsidRPr="00835E8E">
              <w:t>Geänderter Text</w:t>
            </w:r>
          </w:p>
        </w:tc>
      </w:tr>
      <w:tr w:rsidR="00741AA3" w:rsidRPr="00835E8E" w14:paraId="2FEEA34E" w14:textId="77777777" w:rsidTr="004B700A">
        <w:trPr>
          <w:jc w:val="center"/>
        </w:trPr>
        <w:tc>
          <w:tcPr>
            <w:tcW w:w="4876" w:type="dxa"/>
            <w:hideMark/>
          </w:tcPr>
          <w:p w14:paraId="3B3C4C5F" w14:textId="77777777" w:rsidR="00741AA3" w:rsidRPr="00835E8E" w:rsidRDefault="00741AA3" w:rsidP="004C1A59">
            <w:pPr>
              <w:pStyle w:val="Normal6"/>
            </w:pPr>
            <w:r w:rsidRPr="00835E8E">
              <w:t>Kapitel</w:t>
            </w:r>
            <w:r w:rsidRPr="00835E8E">
              <w:rPr>
                <w:b/>
                <w:i/>
              </w:rPr>
              <w:t> </w:t>
            </w:r>
            <w:r w:rsidRPr="00835E8E">
              <w:t>III Abschnitte 1, 2 und</w:t>
            </w:r>
            <w:r w:rsidRPr="00835E8E">
              <w:rPr>
                <w:b/>
                <w:i/>
              </w:rPr>
              <w:t> </w:t>
            </w:r>
            <w:r w:rsidRPr="00835E8E">
              <w:t>3</w:t>
            </w:r>
            <w:r w:rsidRPr="00835E8E">
              <w:rPr>
                <w:b/>
                <w:i/>
              </w:rPr>
              <w:t xml:space="preserve"> gelten nach Annahme eines Beschlusses der Kommission</w:t>
            </w:r>
            <w:r w:rsidRPr="00835E8E">
              <w:t xml:space="preserve">, </w:t>
            </w:r>
            <w:r w:rsidRPr="00835E8E">
              <w:rPr>
                <w:b/>
                <w:i/>
              </w:rPr>
              <w:t>in dem bestätigt wird</w:t>
            </w:r>
            <w:r w:rsidRPr="00835E8E">
              <w:t xml:space="preserve">, </w:t>
            </w:r>
            <w:r w:rsidRPr="00835E8E">
              <w:rPr>
                <w:b/>
                <w:i/>
              </w:rPr>
              <w:t>dass geeignete Maßnahmen zur Unterstützung der Einhaltung des Kapitels</w:t>
            </w:r>
            <w:r w:rsidRPr="00835E8E">
              <w:t> </w:t>
            </w:r>
            <w:r w:rsidRPr="00835E8E">
              <w:rPr>
                <w:b/>
                <w:i/>
              </w:rPr>
              <w:t>III bestehen,</w:t>
            </w:r>
            <w:r w:rsidRPr="00835E8E">
              <w:t xml:space="preserve"> ab </w:t>
            </w:r>
            <w:r w:rsidRPr="00835E8E">
              <w:rPr>
                <w:b/>
                <w:i/>
              </w:rPr>
              <w:t>den folgenden Zeitpunkten:</w:t>
            </w:r>
          </w:p>
        </w:tc>
        <w:tc>
          <w:tcPr>
            <w:tcW w:w="4876" w:type="dxa"/>
            <w:hideMark/>
          </w:tcPr>
          <w:p w14:paraId="134A997A" w14:textId="77777777" w:rsidR="00741AA3" w:rsidRPr="00835E8E" w:rsidRDefault="00741AA3">
            <w:pPr>
              <w:pStyle w:val="Normal6"/>
              <w:rPr>
                <w:szCs w:val="24"/>
              </w:rPr>
            </w:pPr>
            <w:r w:rsidRPr="00835E8E">
              <w:t>Kapitel</w:t>
            </w:r>
            <w:r w:rsidRPr="00835E8E">
              <w:rPr>
                <w:b/>
                <w:i/>
              </w:rPr>
              <w:t xml:space="preserve"> </w:t>
            </w:r>
            <w:r w:rsidRPr="00835E8E">
              <w:t>III Abschnitte 1, 2 und</w:t>
            </w:r>
            <w:r w:rsidRPr="00835E8E">
              <w:rPr>
                <w:b/>
                <w:i/>
              </w:rPr>
              <w:t xml:space="preserve"> </w:t>
            </w:r>
            <w:r w:rsidRPr="00835E8E">
              <w:t>3</w:t>
            </w:r>
            <w:r w:rsidRPr="00835E8E">
              <w:rPr>
                <w:b/>
                <w:i/>
              </w:rPr>
              <w:t>, mit Ausnahme von Artikel 6 Absatz 5, Kapitel IV</w:t>
            </w:r>
            <w:r w:rsidRPr="00835E8E">
              <w:t xml:space="preserve">, </w:t>
            </w:r>
            <w:r w:rsidRPr="00835E8E">
              <w:rPr>
                <w:b/>
                <w:i/>
              </w:rPr>
              <w:t>mit Ausnahme von Artikel 50 Absätze 1</w:t>
            </w:r>
            <w:r w:rsidRPr="00835E8E">
              <w:t xml:space="preserve">, </w:t>
            </w:r>
            <w:r w:rsidRPr="00835E8E">
              <w:rPr>
                <w:b/>
                <w:i/>
              </w:rPr>
              <w:t>3 und 4, und Kapitel</w:t>
            </w:r>
            <w:r w:rsidRPr="00835E8E">
              <w:t> </w:t>
            </w:r>
            <w:r w:rsidRPr="00835E8E">
              <w:rPr>
                <w:b/>
                <w:i/>
              </w:rPr>
              <w:t>V gelten</w:t>
            </w:r>
            <w:r w:rsidRPr="00835E8E">
              <w:t xml:space="preserve"> ab </w:t>
            </w:r>
            <w:r w:rsidRPr="00835E8E">
              <w:rPr>
                <w:b/>
                <w:i/>
              </w:rPr>
              <w:t>dem 2. August 2028.</w:t>
            </w:r>
          </w:p>
        </w:tc>
      </w:tr>
      <w:tr w:rsidR="00741AA3" w:rsidRPr="00835E8E" w14:paraId="3DBAD1AB" w14:textId="77777777" w:rsidTr="004B700A">
        <w:trPr>
          <w:jc w:val="center"/>
        </w:trPr>
        <w:tc>
          <w:tcPr>
            <w:tcW w:w="4876" w:type="dxa"/>
          </w:tcPr>
          <w:p w14:paraId="70FBB3D6"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tcPr>
          <w:p w14:paraId="032F040B" w14:textId="77777777" w:rsidR="00741AA3" w:rsidRPr="00835E8E" w:rsidRDefault="00741AA3">
            <w:pPr>
              <w:pStyle w:val="Normal6"/>
            </w:pPr>
          </w:p>
        </w:tc>
      </w:tr>
      <w:tr w:rsidR="00741AA3" w:rsidRPr="00835E8E" w14:paraId="3E38CA9E" w14:textId="77777777" w:rsidTr="004B700A">
        <w:trPr>
          <w:jc w:val="center"/>
        </w:trPr>
        <w:tc>
          <w:tcPr>
            <w:tcW w:w="4876" w:type="dxa"/>
          </w:tcPr>
          <w:p w14:paraId="430A6564"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tcPr>
          <w:p w14:paraId="00E076C3" w14:textId="77777777" w:rsidR="00741AA3" w:rsidRPr="00835E8E" w:rsidRDefault="00741AA3">
            <w:pPr>
              <w:pStyle w:val="Normal6"/>
            </w:pPr>
          </w:p>
        </w:tc>
      </w:tr>
      <w:tr w:rsidR="00741AA3" w:rsidRPr="00835E8E" w14:paraId="07048436" w14:textId="77777777" w:rsidTr="004B700A">
        <w:trPr>
          <w:jc w:val="center"/>
        </w:trPr>
        <w:tc>
          <w:tcPr>
            <w:tcW w:w="4876" w:type="dxa"/>
          </w:tcPr>
          <w:p w14:paraId="23C1D695" w14:textId="77777777" w:rsidR="00741AA3" w:rsidRPr="00835E8E" w:rsidRDefault="00741AA3">
            <w:pPr>
              <w:pStyle w:val="Normal6"/>
              <w:rPr>
                <w:b/>
                <w:i/>
              </w:rPr>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tcPr>
          <w:p w14:paraId="5E51E67F" w14:textId="77777777" w:rsidR="00741AA3" w:rsidRPr="00835E8E" w:rsidRDefault="00741AA3">
            <w:pPr>
              <w:pStyle w:val="Normal6"/>
            </w:pPr>
          </w:p>
        </w:tc>
      </w:tr>
      <w:tr w:rsidR="00741AA3" w:rsidRPr="00835E8E" w14:paraId="6E49523A" w14:textId="77777777" w:rsidTr="004B700A">
        <w:trPr>
          <w:jc w:val="center"/>
        </w:trPr>
        <w:tc>
          <w:tcPr>
            <w:tcW w:w="4876" w:type="dxa"/>
          </w:tcPr>
          <w:p w14:paraId="5350B893" w14:textId="77777777" w:rsidR="00741AA3" w:rsidRPr="00835E8E" w:rsidRDefault="00741AA3">
            <w:pPr>
              <w:pStyle w:val="Normal6"/>
              <w:rPr>
                <w:b/>
                <w:i/>
              </w:rPr>
            </w:pPr>
            <w:r w:rsidRPr="00835E8E">
              <w:rPr>
                <w:b/>
                <w:i/>
              </w:rPr>
              <w:lastRenderedPageBreak/>
              <w:t>i)</w:t>
            </w:r>
            <w:r w:rsidRPr="00835E8E">
              <w:rPr>
                <w:b/>
                <w:i/>
              </w:rPr>
              <w:tab/>
              <w:t>2. Dezember 2027 in Bezug auf KI-Systeme, die gemäß Artikel 6 Absatz 2 und Anhang III als hochriskant eingestuft sind, und</w:t>
            </w:r>
          </w:p>
        </w:tc>
        <w:tc>
          <w:tcPr>
            <w:tcW w:w="4876" w:type="dxa"/>
          </w:tcPr>
          <w:p w14:paraId="5AC5B8A4" w14:textId="77777777" w:rsidR="00741AA3" w:rsidRPr="00835E8E" w:rsidRDefault="00741AA3">
            <w:pPr>
              <w:pStyle w:val="Normal6"/>
            </w:pPr>
          </w:p>
        </w:tc>
      </w:tr>
      <w:tr w:rsidR="00741AA3" w:rsidRPr="00835E8E" w14:paraId="2B04A13C" w14:textId="77777777" w:rsidTr="004B700A">
        <w:trPr>
          <w:jc w:val="center"/>
        </w:trPr>
        <w:tc>
          <w:tcPr>
            <w:tcW w:w="4876" w:type="dxa"/>
          </w:tcPr>
          <w:p w14:paraId="0DE4756E" w14:textId="77777777" w:rsidR="00741AA3" w:rsidRPr="00835E8E" w:rsidRDefault="00741AA3">
            <w:pPr>
              <w:pStyle w:val="Normal6"/>
              <w:rPr>
                <w:b/>
                <w:i/>
              </w:rPr>
            </w:pPr>
            <w:r w:rsidRPr="00835E8E">
              <w:rPr>
                <w:b/>
                <w:i/>
              </w:rPr>
              <w:t>ii)</w:t>
            </w:r>
            <w:r w:rsidRPr="00835E8E">
              <w:rPr>
                <w:b/>
                <w:i/>
              </w:rPr>
              <w:tab/>
              <w:t>2. August 2028 in Bezug auf KI-Systeme, die gemäß Artikel 6 Absatz 1 und Anhang I als hochriskant eingestuft sind.“</w:t>
            </w:r>
          </w:p>
        </w:tc>
        <w:tc>
          <w:tcPr>
            <w:tcW w:w="4876" w:type="dxa"/>
          </w:tcPr>
          <w:p w14:paraId="1079C844" w14:textId="77777777" w:rsidR="00741AA3" w:rsidRPr="00835E8E" w:rsidRDefault="00741AA3">
            <w:pPr>
              <w:pStyle w:val="Normal6"/>
            </w:pPr>
          </w:p>
        </w:tc>
      </w:tr>
    </w:tbl>
    <w:p w14:paraId="6BAA4E0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F80CE44"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0B75F1A1" w14:textId="77777777" w:rsidR="00741AA3" w:rsidRPr="00835E8E" w:rsidRDefault="00741AA3" w:rsidP="00A42879">
      <w:pPr>
        <w:pStyle w:val="Normal12Italic"/>
        <w:rPr>
          <w:noProof w:val="0"/>
        </w:rPr>
      </w:pPr>
      <w:r w:rsidRPr="00835E8E">
        <w:t>Um die Bestimmungen über den Geltungsbeginn zu vereinfachen, wird anstelle des von der Kommission vorgeschlagenen komplizierten und an Bedingungen geknüpften Mechanismus ein harmonisierter Zeitpunkt im Jahr 2028 eingeführt.</w:t>
      </w:r>
    </w:p>
    <w:p w14:paraId="46C368C2" w14:textId="77777777" w:rsidR="00741AA3" w:rsidRPr="00835E8E" w:rsidRDefault="00741AA3" w:rsidP="00A42879">
      <w:r w:rsidRPr="00835E8E">
        <w:rPr>
          <w:rStyle w:val="HideTWBExt"/>
        </w:rPr>
        <w:t>&lt;/Amend&gt;</w:t>
      </w:r>
    </w:p>
    <w:p w14:paraId="5196A7F4"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412</w:t>
      </w:r>
      <w:r w:rsidRPr="00835E8E">
        <w:rPr>
          <w:rStyle w:val="HideTWBExt"/>
          <w:b w:val="0"/>
        </w:rPr>
        <w:t>&lt;/NumAm&gt;</w:t>
      </w:r>
    </w:p>
    <w:p w14:paraId="1BB60E70" w14:textId="77777777" w:rsidR="00741AA3" w:rsidRPr="00835E8E" w:rsidRDefault="00741AA3" w:rsidP="00A42879">
      <w:pPr>
        <w:pStyle w:val="NormalBold"/>
      </w:pPr>
      <w:r w:rsidRPr="00835E8E">
        <w:rPr>
          <w:rStyle w:val="HideTWBExt"/>
          <w:b w:val="0"/>
        </w:rPr>
        <w:t>&lt;RepeatBlock-By&gt;&lt;Members&gt;</w:t>
      </w:r>
      <w:r w:rsidRPr="00835E8E">
        <w:t>Svenja Hahn, Nikola Minchev, Cynthia Ní Mhurchú, Moritz Körner, Jan-Christoph Oetjen, Ana Vasconcelos, Hilde Vautmans</w:t>
      </w:r>
      <w:r w:rsidRPr="00835E8E">
        <w:rPr>
          <w:rStyle w:val="HideTWBExt"/>
          <w:b w:val="0"/>
        </w:rPr>
        <w:t>&lt;/Members&gt;</w:t>
      </w:r>
    </w:p>
    <w:p w14:paraId="3254AD83" w14:textId="77777777" w:rsidR="00741AA3" w:rsidRPr="00835E8E" w:rsidRDefault="00741AA3" w:rsidP="00A42879">
      <w:r w:rsidRPr="00835E8E">
        <w:rPr>
          <w:rStyle w:val="HideTWBExt"/>
        </w:rPr>
        <w:t>&lt;/RepeatBlock-By&gt;</w:t>
      </w:r>
    </w:p>
    <w:p w14:paraId="759157B9"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3DF4BF1"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08714095"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7BC75A69" w14:textId="77777777" w:rsidR="00741AA3" w:rsidRPr="00835E8E" w:rsidRDefault="00741AA3" w:rsidP="00A42879">
      <w:r w:rsidRPr="00835E8E">
        <w:rPr>
          <w:rStyle w:val="HideTWBExt"/>
        </w:rPr>
        <w:t>&lt;Article2&gt;</w:t>
      </w:r>
      <w:r w:rsidRPr="00835E8E">
        <w:t>Artikel 113 – Absatz 3 – Buchstabe d – Buchstabe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7D80735" w14:textId="77777777" w:rsidTr="00A42879">
        <w:trPr>
          <w:jc w:val="center"/>
        </w:trPr>
        <w:tc>
          <w:tcPr>
            <w:tcW w:w="9752" w:type="dxa"/>
            <w:gridSpan w:val="2"/>
          </w:tcPr>
          <w:p w14:paraId="29E45685" w14:textId="77777777" w:rsidR="00741AA3" w:rsidRPr="00835E8E" w:rsidRDefault="00741AA3">
            <w:pPr>
              <w:keepNext/>
            </w:pPr>
          </w:p>
        </w:tc>
      </w:tr>
      <w:tr w:rsidR="00741AA3" w:rsidRPr="00835E8E" w14:paraId="5358FD4B" w14:textId="77777777" w:rsidTr="00A42879">
        <w:trPr>
          <w:jc w:val="center"/>
        </w:trPr>
        <w:tc>
          <w:tcPr>
            <w:tcW w:w="4876" w:type="dxa"/>
            <w:hideMark/>
          </w:tcPr>
          <w:p w14:paraId="75993C64" w14:textId="77777777" w:rsidR="00741AA3" w:rsidRPr="00835E8E" w:rsidRDefault="00741AA3">
            <w:pPr>
              <w:pStyle w:val="ColumnHeading"/>
              <w:keepNext/>
            </w:pPr>
            <w:r w:rsidRPr="00835E8E">
              <w:t>Vorschlag der Kommission</w:t>
            </w:r>
          </w:p>
        </w:tc>
        <w:tc>
          <w:tcPr>
            <w:tcW w:w="4876" w:type="dxa"/>
            <w:hideMark/>
          </w:tcPr>
          <w:p w14:paraId="12AEB4C1" w14:textId="77777777" w:rsidR="00741AA3" w:rsidRPr="00835E8E" w:rsidRDefault="00741AA3">
            <w:pPr>
              <w:pStyle w:val="ColumnHeading"/>
              <w:keepNext/>
            </w:pPr>
            <w:r w:rsidRPr="00835E8E">
              <w:t>Geänderter Text</w:t>
            </w:r>
          </w:p>
        </w:tc>
      </w:tr>
      <w:tr w:rsidR="00741AA3" w:rsidRPr="00835E8E" w14:paraId="7622F484" w14:textId="77777777" w:rsidTr="00A42879">
        <w:trPr>
          <w:jc w:val="center"/>
        </w:trPr>
        <w:tc>
          <w:tcPr>
            <w:tcW w:w="4876" w:type="dxa"/>
            <w:hideMark/>
          </w:tcPr>
          <w:p w14:paraId="17FA1465"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hideMark/>
          </w:tcPr>
          <w:p w14:paraId="6FED1A9D" w14:textId="77777777" w:rsidR="00741AA3" w:rsidRPr="00835E8E" w:rsidRDefault="00741AA3">
            <w:pPr>
              <w:pStyle w:val="Normal6"/>
              <w:rPr>
                <w:szCs w:val="24"/>
              </w:rPr>
            </w:pPr>
            <w:r w:rsidRPr="00835E8E">
              <w:rPr>
                <w:b/>
                <w:i/>
              </w:rPr>
              <w:t>entfällt</w:t>
            </w:r>
          </w:p>
        </w:tc>
      </w:tr>
    </w:tbl>
    <w:p w14:paraId="360B52FB"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B7B37BB" w14:textId="77777777" w:rsidR="00741AA3" w:rsidRPr="00835E8E" w:rsidRDefault="00741AA3" w:rsidP="00A42879">
      <w:r w:rsidRPr="00835E8E">
        <w:rPr>
          <w:rStyle w:val="HideTWBExt"/>
        </w:rPr>
        <w:t>&lt;/Amend&gt;</w:t>
      </w:r>
    </w:p>
    <w:p w14:paraId="7115E4E3"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413</w:t>
      </w:r>
      <w:r w:rsidRPr="00835E8E">
        <w:rPr>
          <w:rStyle w:val="HideTWBExt"/>
          <w:b w:val="0"/>
        </w:rPr>
        <w:t>&lt;/NumAm&gt;</w:t>
      </w:r>
    </w:p>
    <w:p w14:paraId="6FFABE4A" w14:textId="77777777" w:rsidR="00741AA3" w:rsidRPr="00835E8E" w:rsidRDefault="00741AA3" w:rsidP="00A42879">
      <w:pPr>
        <w:pStyle w:val="NormalBold"/>
      </w:pPr>
      <w:r w:rsidRPr="00835E8E">
        <w:rPr>
          <w:rStyle w:val="HideTWBExt"/>
          <w:b w:val="0"/>
        </w:rPr>
        <w:t>&lt;RepeatBlock-By&gt;&lt;Members&gt;</w:t>
      </w:r>
      <w:r w:rsidRPr="00835E8E">
        <w:t>Christian Doleschal</w:t>
      </w:r>
      <w:r w:rsidRPr="00835E8E">
        <w:rPr>
          <w:rStyle w:val="HideTWBExt"/>
          <w:b w:val="0"/>
        </w:rPr>
        <w:t>&lt;/Members&gt;</w:t>
      </w:r>
    </w:p>
    <w:p w14:paraId="01631765" w14:textId="77777777" w:rsidR="00741AA3" w:rsidRPr="00835E8E" w:rsidRDefault="00741AA3" w:rsidP="00A42879">
      <w:r w:rsidRPr="00835E8E">
        <w:rPr>
          <w:rStyle w:val="HideTWBExt"/>
        </w:rPr>
        <w:t>&lt;/RepeatBlock-By&gt;</w:t>
      </w:r>
    </w:p>
    <w:p w14:paraId="51853091"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DA51153"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4096A2F9"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DF7142E" w14:textId="77777777" w:rsidR="00741AA3" w:rsidRPr="00835E8E" w:rsidRDefault="00741AA3" w:rsidP="00A42879">
      <w:r w:rsidRPr="00835E8E">
        <w:rPr>
          <w:rStyle w:val="HideTWBExt"/>
        </w:rPr>
        <w:t>&lt;Article2&gt;</w:t>
      </w:r>
      <w:r w:rsidRPr="00835E8E">
        <w:t>Artikel 113 – Absatz 3 – Buchstabe d – Buchstabe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DF6B985" w14:textId="77777777" w:rsidTr="00A42879">
        <w:trPr>
          <w:jc w:val="center"/>
        </w:trPr>
        <w:tc>
          <w:tcPr>
            <w:tcW w:w="9752" w:type="dxa"/>
            <w:gridSpan w:val="2"/>
          </w:tcPr>
          <w:p w14:paraId="3ACE0DDD" w14:textId="77777777" w:rsidR="00741AA3" w:rsidRPr="00835E8E" w:rsidRDefault="00741AA3">
            <w:pPr>
              <w:keepNext/>
            </w:pPr>
          </w:p>
        </w:tc>
      </w:tr>
      <w:tr w:rsidR="00741AA3" w:rsidRPr="00835E8E" w14:paraId="4522C7EF" w14:textId="77777777" w:rsidTr="00A42879">
        <w:trPr>
          <w:jc w:val="center"/>
        </w:trPr>
        <w:tc>
          <w:tcPr>
            <w:tcW w:w="4876" w:type="dxa"/>
            <w:hideMark/>
          </w:tcPr>
          <w:p w14:paraId="4D37DBD0" w14:textId="77777777" w:rsidR="00741AA3" w:rsidRPr="00835E8E" w:rsidRDefault="00741AA3">
            <w:pPr>
              <w:pStyle w:val="ColumnHeading"/>
              <w:keepNext/>
            </w:pPr>
            <w:r w:rsidRPr="00835E8E">
              <w:t>Vorschlag der Kommission</w:t>
            </w:r>
          </w:p>
        </w:tc>
        <w:tc>
          <w:tcPr>
            <w:tcW w:w="4876" w:type="dxa"/>
            <w:hideMark/>
          </w:tcPr>
          <w:p w14:paraId="72F892C0" w14:textId="77777777" w:rsidR="00741AA3" w:rsidRPr="00835E8E" w:rsidRDefault="00741AA3">
            <w:pPr>
              <w:pStyle w:val="ColumnHeading"/>
              <w:keepNext/>
            </w:pPr>
            <w:r w:rsidRPr="00835E8E">
              <w:t>Geänderter Text</w:t>
            </w:r>
          </w:p>
        </w:tc>
      </w:tr>
      <w:tr w:rsidR="00741AA3" w:rsidRPr="00835E8E" w14:paraId="578865AB" w14:textId="77777777" w:rsidTr="00A42879">
        <w:trPr>
          <w:jc w:val="center"/>
        </w:trPr>
        <w:tc>
          <w:tcPr>
            <w:tcW w:w="4876" w:type="dxa"/>
            <w:hideMark/>
          </w:tcPr>
          <w:p w14:paraId="625D0326"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hideMark/>
          </w:tcPr>
          <w:p w14:paraId="254EB527" w14:textId="77777777" w:rsidR="00741AA3" w:rsidRPr="00835E8E" w:rsidRDefault="00741AA3">
            <w:pPr>
              <w:pStyle w:val="Normal6"/>
              <w:rPr>
                <w:szCs w:val="24"/>
              </w:rPr>
            </w:pPr>
            <w:r w:rsidRPr="00835E8E">
              <w:rPr>
                <w:b/>
                <w:i/>
              </w:rPr>
              <w:t>entfällt</w:t>
            </w:r>
          </w:p>
        </w:tc>
      </w:tr>
    </w:tbl>
    <w:p w14:paraId="26B13C6C"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867B2E7" w14:textId="77777777" w:rsidR="00741AA3" w:rsidRPr="00835E8E" w:rsidRDefault="00741AA3" w:rsidP="00A42879">
      <w:r w:rsidRPr="00835E8E">
        <w:rPr>
          <w:rStyle w:val="HideTWBExt"/>
        </w:rPr>
        <w:t>&lt;/Amend&gt;</w:t>
      </w:r>
    </w:p>
    <w:p w14:paraId="3D47468C"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414</w:t>
      </w:r>
      <w:r w:rsidRPr="00835E8E">
        <w:rPr>
          <w:rStyle w:val="HideTWBExt"/>
          <w:b w:val="0"/>
        </w:rPr>
        <w:t>&lt;/NumAm&gt;</w:t>
      </w:r>
    </w:p>
    <w:p w14:paraId="726A41CC" w14:textId="77777777" w:rsidR="00741AA3" w:rsidRPr="00835E8E" w:rsidRDefault="00741AA3"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716B2040" w14:textId="77777777" w:rsidR="00741AA3" w:rsidRPr="00835E8E" w:rsidRDefault="00741AA3" w:rsidP="00A42879">
      <w:r w:rsidRPr="00835E8E">
        <w:rPr>
          <w:rStyle w:val="HideTWBExt"/>
        </w:rPr>
        <w:t>&lt;/RepeatBlock-By&gt;</w:t>
      </w:r>
    </w:p>
    <w:p w14:paraId="35C11BE1"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C575E7B"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4ED0630F"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B751024" w14:textId="77777777" w:rsidR="00741AA3" w:rsidRPr="00835E8E" w:rsidRDefault="00741AA3" w:rsidP="00A42879">
      <w:r w:rsidRPr="00835E8E">
        <w:rPr>
          <w:rStyle w:val="HideTWBExt"/>
        </w:rPr>
        <w:t>&lt;Article2&gt;</w:t>
      </w:r>
      <w:r w:rsidRPr="00835E8E">
        <w:t>Artikel 113 – Absatz 3 – Buchstabe d – Buchstabe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E6E2532" w14:textId="77777777" w:rsidTr="00A42879">
        <w:trPr>
          <w:jc w:val="center"/>
        </w:trPr>
        <w:tc>
          <w:tcPr>
            <w:tcW w:w="9752" w:type="dxa"/>
            <w:gridSpan w:val="2"/>
          </w:tcPr>
          <w:p w14:paraId="44F8F8D0" w14:textId="77777777" w:rsidR="00741AA3" w:rsidRPr="00835E8E" w:rsidRDefault="00741AA3">
            <w:pPr>
              <w:keepNext/>
            </w:pPr>
          </w:p>
        </w:tc>
      </w:tr>
      <w:tr w:rsidR="00741AA3" w:rsidRPr="00835E8E" w14:paraId="5C31DBB3" w14:textId="77777777" w:rsidTr="00A42879">
        <w:trPr>
          <w:jc w:val="center"/>
        </w:trPr>
        <w:tc>
          <w:tcPr>
            <w:tcW w:w="4876" w:type="dxa"/>
            <w:hideMark/>
          </w:tcPr>
          <w:p w14:paraId="0295BCA5" w14:textId="77777777" w:rsidR="00741AA3" w:rsidRPr="00835E8E" w:rsidRDefault="00741AA3">
            <w:pPr>
              <w:pStyle w:val="ColumnHeading"/>
              <w:keepNext/>
            </w:pPr>
            <w:r w:rsidRPr="00835E8E">
              <w:t>Vorschlag der Kommission</w:t>
            </w:r>
          </w:p>
        </w:tc>
        <w:tc>
          <w:tcPr>
            <w:tcW w:w="4876" w:type="dxa"/>
            <w:hideMark/>
          </w:tcPr>
          <w:p w14:paraId="4572B260" w14:textId="77777777" w:rsidR="00741AA3" w:rsidRPr="00835E8E" w:rsidRDefault="00741AA3">
            <w:pPr>
              <w:pStyle w:val="ColumnHeading"/>
              <w:keepNext/>
            </w:pPr>
            <w:r w:rsidRPr="00835E8E">
              <w:t>Geänderter Text</w:t>
            </w:r>
          </w:p>
        </w:tc>
      </w:tr>
      <w:tr w:rsidR="00741AA3" w:rsidRPr="00835E8E" w14:paraId="35D9A3E1" w14:textId="77777777" w:rsidTr="00A42879">
        <w:trPr>
          <w:jc w:val="center"/>
        </w:trPr>
        <w:tc>
          <w:tcPr>
            <w:tcW w:w="4876" w:type="dxa"/>
            <w:hideMark/>
          </w:tcPr>
          <w:p w14:paraId="7FC6562A" w14:textId="77777777" w:rsidR="00741AA3" w:rsidRPr="00835E8E" w:rsidRDefault="00741AA3">
            <w:pPr>
              <w:pStyle w:val="Normal6"/>
            </w:pPr>
            <w:r w:rsidRPr="00835E8E">
              <w:rPr>
                <w:b/>
                <w:i/>
              </w:rPr>
              <w:t>i)</w:t>
            </w:r>
            <w:r w:rsidRPr="00835E8E">
              <w:rPr>
                <w:b/>
                <w:i/>
              </w:rPr>
              <w:tab/>
              <w:t>sechs Monate nach Annahme des Beschlusses in Bezug auf KI-Systeme, die gemäß Artikel 6 Absatz 2 und Anhang III als hochriskant eingestuft sind, und</w:t>
            </w:r>
          </w:p>
        </w:tc>
        <w:tc>
          <w:tcPr>
            <w:tcW w:w="4876" w:type="dxa"/>
            <w:hideMark/>
          </w:tcPr>
          <w:p w14:paraId="76E477ED" w14:textId="77777777" w:rsidR="00741AA3" w:rsidRPr="00835E8E" w:rsidRDefault="00741AA3">
            <w:pPr>
              <w:pStyle w:val="Normal6"/>
              <w:rPr>
                <w:szCs w:val="24"/>
              </w:rPr>
            </w:pPr>
            <w:r w:rsidRPr="00835E8E">
              <w:rPr>
                <w:b/>
                <w:i/>
              </w:rPr>
              <w:t>entfällt</w:t>
            </w:r>
          </w:p>
        </w:tc>
      </w:tr>
    </w:tbl>
    <w:p w14:paraId="7970AE0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2D21537" w14:textId="77777777" w:rsidR="00741AA3" w:rsidRPr="00835E8E" w:rsidRDefault="00741AA3" w:rsidP="00A42879">
      <w:r w:rsidRPr="00835E8E">
        <w:rPr>
          <w:rStyle w:val="HideTWBExt"/>
        </w:rPr>
        <w:t>&lt;/Amend&gt;</w:t>
      </w:r>
    </w:p>
    <w:p w14:paraId="0084DFC9"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415</w:t>
      </w:r>
      <w:r w:rsidRPr="00835E8E">
        <w:rPr>
          <w:rStyle w:val="HideTWBExt"/>
          <w:b w:val="0"/>
        </w:rPr>
        <w:t>&lt;/NumAm&gt;</w:t>
      </w:r>
    </w:p>
    <w:p w14:paraId="0489DECA" w14:textId="77777777" w:rsidR="00741AA3" w:rsidRPr="00835E8E" w:rsidRDefault="00741AA3" w:rsidP="00A42879">
      <w:pPr>
        <w:pStyle w:val="NormalBold"/>
      </w:pPr>
      <w:r w:rsidRPr="00835E8E">
        <w:rPr>
          <w:rStyle w:val="HideTWBExt"/>
          <w:b w:val="0"/>
        </w:rPr>
        <w:t>&lt;RepeatBlock-By&gt;&lt;Members&gt;</w:t>
      </w:r>
      <w:r w:rsidRPr="00835E8E">
        <w:t>Virginie Joron, Ernő Schaller-Baross, Pál Szekeres, Elisabeth Dieringer, Matthieu Valet, Alexandre Varaut, Pascale Piera</w:t>
      </w:r>
      <w:r w:rsidRPr="00835E8E">
        <w:rPr>
          <w:rStyle w:val="HideTWBExt"/>
          <w:b w:val="0"/>
        </w:rPr>
        <w:t>&lt;/Members&gt;</w:t>
      </w:r>
    </w:p>
    <w:p w14:paraId="3834AAC6" w14:textId="77777777" w:rsidR="00741AA3" w:rsidRPr="00835E8E" w:rsidRDefault="00741AA3" w:rsidP="00A42879">
      <w:r w:rsidRPr="00835E8E">
        <w:rPr>
          <w:rStyle w:val="HideTWBExt"/>
        </w:rPr>
        <w:t>&lt;/RepeatBlock-By&gt;</w:t>
      </w:r>
    </w:p>
    <w:p w14:paraId="57884687"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2068668"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6F5F03B1"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B1D9B2F" w14:textId="77777777" w:rsidR="00741AA3" w:rsidRPr="00835E8E" w:rsidRDefault="00741AA3" w:rsidP="00A42879">
      <w:r w:rsidRPr="00835E8E">
        <w:rPr>
          <w:rStyle w:val="HideTWBExt"/>
        </w:rPr>
        <w:t>&lt;Article2&gt;</w:t>
      </w:r>
      <w:r w:rsidRPr="00835E8E">
        <w:t>Artikel 113 – Absatz 3 – Buchstabe d – Buchstabe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B15A18D" w14:textId="77777777" w:rsidTr="00A42879">
        <w:trPr>
          <w:jc w:val="center"/>
        </w:trPr>
        <w:tc>
          <w:tcPr>
            <w:tcW w:w="9752" w:type="dxa"/>
            <w:gridSpan w:val="2"/>
          </w:tcPr>
          <w:p w14:paraId="29D7138C" w14:textId="77777777" w:rsidR="00741AA3" w:rsidRPr="00835E8E" w:rsidRDefault="00741AA3">
            <w:pPr>
              <w:keepNext/>
            </w:pPr>
          </w:p>
        </w:tc>
      </w:tr>
      <w:tr w:rsidR="00741AA3" w:rsidRPr="00835E8E" w14:paraId="11BD6755" w14:textId="77777777" w:rsidTr="00A42879">
        <w:trPr>
          <w:jc w:val="center"/>
        </w:trPr>
        <w:tc>
          <w:tcPr>
            <w:tcW w:w="4876" w:type="dxa"/>
            <w:hideMark/>
          </w:tcPr>
          <w:p w14:paraId="47E360D5" w14:textId="77777777" w:rsidR="00741AA3" w:rsidRPr="00835E8E" w:rsidRDefault="00741AA3">
            <w:pPr>
              <w:pStyle w:val="ColumnHeading"/>
              <w:keepNext/>
            </w:pPr>
            <w:r w:rsidRPr="00835E8E">
              <w:t>Vorschlag der Kommission</w:t>
            </w:r>
          </w:p>
        </w:tc>
        <w:tc>
          <w:tcPr>
            <w:tcW w:w="4876" w:type="dxa"/>
            <w:hideMark/>
          </w:tcPr>
          <w:p w14:paraId="7906B792" w14:textId="77777777" w:rsidR="00741AA3" w:rsidRPr="00835E8E" w:rsidRDefault="00741AA3">
            <w:pPr>
              <w:pStyle w:val="ColumnHeading"/>
              <w:keepNext/>
            </w:pPr>
            <w:r w:rsidRPr="00835E8E">
              <w:t>Geänderter Text</w:t>
            </w:r>
          </w:p>
        </w:tc>
      </w:tr>
      <w:tr w:rsidR="00741AA3" w:rsidRPr="00835E8E" w14:paraId="646F40B6" w14:textId="77777777" w:rsidTr="00A42879">
        <w:trPr>
          <w:jc w:val="center"/>
        </w:trPr>
        <w:tc>
          <w:tcPr>
            <w:tcW w:w="4876" w:type="dxa"/>
            <w:hideMark/>
          </w:tcPr>
          <w:p w14:paraId="2A31F522" w14:textId="77777777" w:rsidR="00741AA3" w:rsidRPr="00835E8E" w:rsidRDefault="00741AA3">
            <w:pPr>
              <w:pStyle w:val="Normal6"/>
            </w:pPr>
            <w:r w:rsidRPr="00835E8E">
              <w:t>i)</w:t>
            </w:r>
            <w:r w:rsidRPr="00835E8E">
              <w:tab/>
            </w:r>
            <w:r w:rsidRPr="00835E8E">
              <w:rPr>
                <w:b/>
                <w:i/>
              </w:rPr>
              <w:t>sechs</w:t>
            </w:r>
            <w:r w:rsidRPr="00835E8E">
              <w:t xml:space="preserve"> Monate nach Annahme des Beschlusses in Bezug auf KI-Systeme, die gemäß Artikel 6 Absatz 2 und Anhang III als hochriskant eingestuft sind, und</w:t>
            </w:r>
          </w:p>
        </w:tc>
        <w:tc>
          <w:tcPr>
            <w:tcW w:w="4876" w:type="dxa"/>
            <w:hideMark/>
          </w:tcPr>
          <w:p w14:paraId="5995D73E" w14:textId="77777777" w:rsidR="00741AA3" w:rsidRPr="00835E8E" w:rsidRDefault="00741AA3">
            <w:pPr>
              <w:pStyle w:val="Normal6"/>
              <w:rPr>
                <w:szCs w:val="24"/>
              </w:rPr>
            </w:pPr>
            <w:r w:rsidRPr="00835E8E">
              <w:t>i)</w:t>
            </w:r>
            <w:r w:rsidRPr="00835E8E">
              <w:tab/>
            </w:r>
            <w:r w:rsidRPr="00835E8E">
              <w:rPr>
                <w:b/>
                <w:i/>
              </w:rPr>
              <w:t>zwölf</w:t>
            </w:r>
            <w:r w:rsidRPr="00835E8E">
              <w:t xml:space="preserve"> Monate nach Annahme des Beschlusses in Bezug auf KI-Systeme, die gemäß Artikel 6 Absatz 2 und Anhang III als hochriskant eingestuft sind, und</w:t>
            </w:r>
          </w:p>
        </w:tc>
      </w:tr>
    </w:tbl>
    <w:p w14:paraId="1B126222"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B4B67ED" w14:textId="77777777" w:rsidR="00741AA3" w:rsidRPr="00835E8E" w:rsidRDefault="00741AA3" w:rsidP="00A42879">
      <w:r w:rsidRPr="00835E8E">
        <w:rPr>
          <w:rStyle w:val="HideTWBExt"/>
        </w:rPr>
        <w:lastRenderedPageBreak/>
        <w:t>&lt;/Amend&gt;</w:t>
      </w:r>
    </w:p>
    <w:p w14:paraId="06DEC412"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416</w:t>
      </w:r>
      <w:r w:rsidRPr="00835E8E">
        <w:rPr>
          <w:rStyle w:val="HideTWBExt"/>
          <w:b w:val="0"/>
        </w:rPr>
        <w:t>&lt;/NumAm&gt;</w:t>
      </w:r>
    </w:p>
    <w:p w14:paraId="2B149944" w14:textId="77777777" w:rsidR="00741AA3" w:rsidRPr="00835E8E" w:rsidRDefault="00741AA3"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50489E6B" w14:textId="77777777" w:rsidR="00741AA3" w:rsidRPr="00835E8E" w:rsidRDefault="00741AA3" w:rsidP="00A42879">
      <w:r w:rsidRPr="00835E8E">
        <w:rPr>
          <w:rStyle w:val="HideTWBExt"/>
        </w:rPr>
        <w:t>&lt;/RepeatBlock-By&gt;</w:t>
      </w:r>
    </w:p>
    <w:p w14:paraId="0CF24B1C"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6383BA7"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76553E45"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F42DDA5" w14:textId="77777777" w:rsidR="00741AA3" w:rsidRPr="00835E8E" w:rsidRDefault="00741AA3" w:rsidP="00A42879">
      <w:r w:rsidRPr="00835E8E">
        <w:rPr>
          <w:rStyle w:val="HideTWBExt"/>
        </w:rPr>
        <w:t>&lt;Article2&gt;</w:t>
      </w:r>
      <w:r w:rsidRPr="00835E8E">
        <w:t>Artikel 113 – Absatz 3 – Buchstabe d – Buchstabe ii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58B4A80" w14:textId="77777777" w:rsidTr="00A42879">
        <w:trPr>
          <w:jc w:val="center"/>
        </w:trPr>
        <w:tc>
          <w:tcPr>
            <w:tcW w:w="9752" w:type="dxa"/>
            <w:gridSpan w:val="2"/>
          </w:tcPr>
          <w:p w14:paraId="033DD118" w14:textId="77777777" w:rsidR="00741AA3" w:rsidRPr="00835E8E" w:rsidRDefault="00741AA3">
            <w:pPr>
              <w:keepNext/>
            </w:pPr>
          </w:p>
        </w:tc>
      </w:tr>
      <w:tr w:rsidR="00741AA3" w:rsidRPr="00835E8E" w14:paraId="601940C9" w14:textId="77777777" w:rsidTr="00A42879">
        <w:trPr>
          <w:jc w:val="center"/>
        </w:trPr>
        <w:tc>
          <w:tcPr>
            <w:tcW w:w="4876" w:type="dxa"/>
            <w:hideMark/>
          </w:tcPr>
          <w:p w14:paraId="7BB606F6" w14:textId="77777777" w:rsidR="00741AA3" w:rsidRPr="00835E8E" w:rsidRDefault="00741AA3">
            <w:pPr>
              <w:pStyle w:val="ColumnHeading"/>
              <w:keepNext/>
            </w:pPr>
            <w:r w:rsidRPr="00835E8E">
              <w:t>Vorschlag der Kommission</w:t>
            </w:r>
          </w:p>
        </w:tc>
        <w:tc>
          <w:tcPr>
            <w:tcW w:w="4876" w:type="dxa"/>
            <w:hideMark/>
          </w:tcPr>
          <w:p w14:paraId="113602E2" w14:textId="77777777" w:rsidR="00741AA3" w:rsidRPr="00835E8E" w:rsidRDefault="00741AA3">
            <w:pPr>
              <w:pStyle w:val="ColumnHeading"/>
              <w:keepNext/>
            </w:pPr>
            <w:r w:rsidRPr="00835E8E">
              <w:t>Geänderter Text</w:t>
            </w:r>
          </w:p>
        </w:tc>
      </w:tr>
      <w:tr w:rsidR="00741AA3" w:rsidRPr="00835E8E" w14:paraId="59C6384B" w14:textId="77777777" w:rsidTr="00A42879">
        <w:trPr>
          <w:jc w:val="center"/>
        </w:trPr>
        <w:tc>
          <w:tcPr>
            <w:tcW w:w="4876" w:type="dxa"/>
            <w:hideMark/>
          </w:tcPr>
          <w:p w14:paraId="43D7510F"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hideMark/>
          </w:tcPr>
          <w:p w14:paraId="364D97D3" w14:textId="77777777" w:rsidR="00741AA3" w:rsidRPr="00835E8E" w:rsidRDefault="00741AA3">
            <w:pPr>
              <w:pStyle w:val="Normal6"/>
              <w:rPr>
                <w:szCs w:val="24"/>
              </w:rPr>
            </w:pPr>
            <w:r w:rsidRPr="00835E8E">
              <w:rPr>
                <w:b/>
                <w:i/>
              </w:rPr>
              <w:t>entfällt</w:t>
            </w:r>
          </w:p>
        </w:tc>
      </w:tr>
    </w:tbl>
    <w:p w14:paraId="246A6964"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159FA7F" w14:textId="77777777" w:rsidR="00741AA3" w:rsidRPr="00835E8E" w:rsidRDefault="00741AA3" w:rsidP="00A42879">
      <w:r w:rsidRPr="00835E8E">
        <w:rPr>
          <w:rStyle w:val="HideTWBExt"/>
        </w:rPr>
        <w:t>&lt;/Amend&gt;</w:t>
      </w:r>
    </w:p>
    <w:p w14:paraId="13EB9376"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417</w:t>
      </w:r>
      <w:r w:rsidRPr="00835E8E">
        <w:rPr>
          <w:rStyle w:val="HideTWBExt"/>
          <w:b w:val="0"/>
        </w:rPr>
        <w:t>&lt;/NumAm&gt;</w:t>
      </w:r>
    </w:p>
    <w:p w14:paraId="4F84C79E" w14:textId="77777777" w:rsidR="00741AA3" w:rsidRPr="00835E8E" w:rsidRDefault="00741AA3" w:rsidP="00A42879">
      <w:pPr>
        <w:pStyle w:val="NormalBold"/>
      </w:pPr>
      <w:r w:rsidRPr="00835E8E">
        <w:rPr>
          <w:rStyle w:val="HideTWBExt"/>
          <w:b w:val="0"/>
        </w:rPr>
        <w:t>&lt;RepeatBlock-By&gt;&lt;Members&gt;</w:t>
      </w:r>
      <w:r w:rsidRPr="00835E8E">
        <w:t>Christian Doleschal</w:t>
      </w:r>
      <w:r w:rsidRPr="00835E8E">
        <w:rPr>
          <w:rStyle w:val="HideTWBExt"/>
          <w:b w:val="0"/>
        </w:rPr>
        <w:t>&lt;/Members&gt;</w:t>
      </w:r>
    </w:p>
    <w:p w14:paraId="33EAE99E" w14:textId="77777777" w:rsidR="00741AA3" w:rsidRPr="00835E8E" w:rsidRDefault="00741AA3" w:rsidP="00A42879">
      <w:r w:rsidRPr="00835E8E">
        <w:rPr>
          <w:rStyle w:val="HideTWBExt"/>
        </w:rPr>
        <w:t>&lt;/RepeatBlock-By&gt;</w:t>
      </w:r>
    </w:p>
    <w:p w14:paraId="5611177B"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8BEB5A7"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774BBE0D"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FC6F8A0" w14:textId="77777777" w:rsidR="00741AA3" w:rsidRPr="00835E8E" w:rsidRDefault="00741AA3" w:rsidP="00A42879">
      <w:r w:rsidRPr="00835E8E">
        <w:rPr>
          <w:rStyle w:val="HideTWBExt"/>
        </w:rPr>
        <w:t>&lt;Article2&gt;</w:t>
      </w:r>
      <w:r w:rsidRPr="00835E8E">
        <w:t>Artikel 113 – Absatz 3 – Buchstabe d – Buchstabe ii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F913043" w14:textId="77777777" w:rsidTr="00A42879">
        <w:trPr>
          <w:jc w:val="center"/>
        </w:trPr>
        <w:tc>
          <w:tcPr>
            <w:tcW w:w="9752" w:type="dxa"/>
            <w:gridSpan w:val="2"/>
          </w:tcPr>
          <w:p w14:paraId="7F3CEE5C" w14:textId="77777777" w:rsidR="00741AA3" w:rsidRPr="00835E8E" w:rsidRDefault="00741AA3">
            <w:pPr>
              <w:keepNext/>
            </w:pPr>
          </w:p>
        </w:tc>
      </w:tr>
      <w:tr w:rsidR="00741AA3" w:rsidRPr="00835E8E" w14:paraId="570913F0" w14:textId="77777777" w:rsidTr="00A42879">
        <w:trPr>
          <w:jc w:val="center"/>
        </w:trPr>
        <w:tc>
          <w:tcPr>
            <w:tcW w:w="4876" w:type="dxa"/>
            <w:hideMark/>
          </w:tcPr>
          <w:p w14:paraId="5FF56975" w14:textId="77777777" w:rsidR="00741AA3" w:rsidRPr="00835E8E" w:rsidRDefault="00741AA3">
            <w:pPr>
              <w:pStyle w:val="ColumnHeading"/>
              <w:keepNext/>
            </w:pPr>
            <w:r w:rsidRPr="00835E8E">
              <w:t>Vorschlag der Kommission</w:t>
            </w:r>
          </w:p>
        </w:tc>
        <w:tc>
          <w:tcPr>
            <w:tcW w:w="4876" w:type="dxa"/>
            <w:hideMark/>
          </w:tcPr>
          <w:p w14:paraId="64DB95A7" w14:textId="77777777" w:rsidR="00741AA3" w:rsidRPr="00835E8E" w:rsidRDefault="00741AA3">
            <w:pPr>
              <w:pStyle w:val="ColumnHeading"/>
              <w:keepNext/>
            </w:pPr>
            <w:r w:rsidRPr="00835E8E">
              <w:t>Geänderter Text</w:t>
            </w:r>
          </w:p>
        </w:tc>
      </w:tr>
      <w:tr w:rsidR="00741AA3" w:rsidRPr="00835E8E" w14:paraId="1402E506" w14:textId="77777777" w:rsidTr="00A42879">
        <w:trPr>
          <w:jc w:val="center"/>
        </w:trPr>
        <w:tc>
          <w:tcPr>
            <w:tcW w:w="4876" w:type="dxa"/>
            <w:hideMark/>
          </w:tcPr>
          <w:p w14:paraId="124ECA16"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hideMark/>
          </w:tcPr>
          <w:p w14:paraId="73AB770B" w14:textId="77777777" w:rsidR="00741AA3" w:rsidRPr="00835E8E" w:rsidRDefault="00741AA3">
            <w:pPr>
              <w:pStyle w:val="Normal6"/>
              <w:rPr>
                <w:szCs w:val="24"/>
              </w:rPr>
            </w:pPr>
            <w:r w:rsidRPr="00835E8E">
              <w:rPr>
                <w:b/>
                <w:i/>
              </w:rPr>
              <w:t>entfällt</w:t>
            </w:r>
          </w:p>
        </w:tc>
      </w:tr>
    </w:tbl>
    <w:p w14:paraId="4E18CCC1"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873DD15" w14:textId="77777777" w:rsidR="00741AA3" w:rsidRPr="00835E8E" w:rsidRDefault="00741AA3" w:rsidP="00A42879">
      <w:r w:rsidRPr="00835E8E">
        <w:rPr>
          <w:rStyle w:val="HideTWBExt"/>
        </w:rPr>
        <w:t>&lt;/Amend&gt;</w:t>
      </w:r>
    </w:p>
    <w:p w14:paraId="7FF547B7"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418</w:t>
      </w:r>
      <w:r w:rsidRPr="00835E8E">
        <w:rPr>
          <w:rStyle w:val="HideTWBExt"/>
          <w:b w:val="0"/>
        </w:rPr>
        <w:t>&lt;/NumAm&gt;</w:t>
      </w:r>
    </w:p>
    <w:p w14:paraId="7FCD368E" w14:textId="77777777" w:rsidR="00741AA3" w:rsidRPr="00835E8E" w:rsidRDefault="00741AA3" w:rsidP="00A42879">
      <w:pPr>
        <w:pStyle w:val="NormalBold"/>
      </w:pPr>
      <w:r w:rsidRPr="00835E8E">
        <w:rPr>
          <w:rStyle w:val="HideTWBExt"/>
          <w:b w:val="0"/>
        </w:rPr>
        <w:t>&lt;RepeatBlock-By&gt;&lt;Members&gt;</w:t>
      </w:r>
      <w:r w:rsidRPr="00835E8E">
        <w:t>Svenja Hahn, Nikola Minchev, Cynthia Ní Mhurchú, Moritz Körner, Sophie Wilmès, Jan-Christoph Oetjen, Ana Vasconcelos, Hilde Vautmans</w:t>
      </w:r>
      <w:r w:rsidRPr="00835E8E">
        <w:rPr>
          <w:rStyle w:val="HideTWBExt"/>
          <w:b w:val="0"/>
        </w:rPr>
        <w:t>&lt;/Members&gt;</w:t>
      </w:r>
    </w:p>
    <w:p w14:paraId="7EB2E82F" w14:textId="77777777" w:rsidR="00741AA3" w:rsidRPr="00835E8E" w:rsidRDefault="00741AA3" w:rsidP="00A42879">
      <w:r w:rsidRPr="00835E8E">
        <w:rPr>
          <w:rStyle w:val="HideTWBExt"/>
        </w:rPr>
        <w:t>&lt;/RepeatBlock-By&gt;</w:t>
      </w:r>
    </w:p>
    <w:p w14:paraId="308243F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07736ED"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4882D8CC"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EC3D483" w14:textId="77777777" w:rsidR="00741AA3" w:rsidRPr="00835E8E" w:rsidRDefault="00741AA3" w:rsidP="00A42879">
      <w:r w:rsidRPr="00835E8E">
        <w:rPr>
          <w:rStyle w:val="HideTWBExt"/>
        </w:rPr>
        <w:t>&lt;Article2&gt;</w:t>
      </w:r>
      <w:r w:rsidRPr="00835E8E">
        <w:t>Artikel 113 – Absatz 3 – Buchstabe d – Buchstabe ii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190B830" w14:textId="77777777" w:rsidTr="00A42879">
        <w:trPr>
          <w:jc w:val="center"/>
        </w:trPr>
        <w:tc>
          <w:tcPr>
            <w:tcW w:w="9752" w:type="dxa"/>
            <w:gridSpan w:val="2"/>
          </w:tcPr>
          <w:p w14:paraId="19BC8D98" w14:textId="77777777" w:rsidR="00741AA3" w:rsidRPr="00835E8E" w:rsidRDefault="00741AA3">
            <w:pPr>
              <w:keepNext/>
            </w:pPr>
          </w:p>
        </w:tc>
      </w:tr>
      <w:tr w:rsidR="00741AA3" w:rsidRPr="00835E8E" w14:paraId="540259FC" w14:textId="77777777" w:rsidTr="00A42879">
        <w:trPr>
          <w:jc w:val="center"/>
        </w:trPr>
        <w:tc>
          <w:tcPr>
            <w:tcW w:w="4876" w:type="dxa"/>
            <w:hideMark/>
          </w:tcPr>
          <w:p w14:paraId="57F6FD93" w14:textId="77777777" w:rsidR="00741AA3" w:rsidRPr="00835E8E" w:rsidRDefault="00741AA3">
            <w:pPr>
              <w:pStyle w:val="ColumnHeading"/>
              <w:keepNext/>
            </w:pPr>
            <w:r w:rsidRPr="00835E8E">
              <w:t>Vorschlag der Kommission</w:t>
            </w:r>
          </w:p>
        </w:tc>
        <w:tc>
          <w:tcPr>
            <w:tcW w:w="4876" w:type="dxa"/>
            <w:hideMark/>
          </w:tcPr>
          <w:p w14:paraId="396ADF39" w14:textId="77777777" w:rsidR="00741AA3" w:rsidRPr="00835E8E" w:rsidRDefault="00741AA3">
            <w:pPr>
              <w:pStyle w:val="ColumnHeading"/>
              <w:keepNext/>
            </w:pPr>
            <w:r w:rsidRPr="00835E8E">
              <w:t>Geänderter Text</w:t>
            </w:r>
          </w:p>
        </w:tc>
      </w:tr>
      <w:tr w:rsidR="00741AA3" w:rsidRPr="00835E8E" w14:paraId="6E8DECA2" w14:textId="77777777" w:rsidTr="00A42879">
        <w:trPr>
          <w:jc w:val="center"/>
        </w:trPr>
        <w:tc>
          <w:tcPr>
            <w:tcW w:w="4876" w:type="dxa"/>
            <w:hideMark/>
          </w:tcPr>
          <w:p w14:paraId="7942EEF0" w14:textId="77777777" w:rsidR="00741AA3" w:rsidRPr="00835E8E" w:rsidRDefault="00741AA3">
            <w:pPr>
              <w:pStyle w:val="Normal6"/>
            </w:pPr>
            <w:r w:rsidRPr="00835E8E">
              <w:rPr>
                <w:b/>
                <w:i/>
              </w:rPr>
              <w:t>ii)</w:t>
            </w:r>
            <w:r w:rsidRPr="00835E8E">
              <w:rPr>
                <w:b/>
                <w:i/>
              </w:rPr>
              <w:tab/>
              <w:t>zwölf Monate nach Annahme des Beschlusses in Bezug auf KI-Systeme, die gemäß Artikel 6 Absatz 1 und Anhang I als hochriskant eingestuft sind.</w:t>
            </w:r>
          </w:p>
        </w:tc>
        <w:tc>
          <w:tcPr>
            <w:tcW w:w="4876" w:type="dxa"/>
            <w:hideMark/>
          </w:tcPr>
          <w:p w14:paraId="17D55797" w14:textId="77777777" w:rsidR="00741AA3" w:rsidRPr="00835E8E" w:rsidRDefault="00741AA3">
            <w:pPr>
              <w:pStyle w:val="Normal6"/>
              <w:rPr>
                <w:szCs w:val="24"/>
              </w:rPr>
            </w:pPr>
            <w:r w:rsidRPr="00835E8E">
              <w:rPr>
                <w:b/>
                <w:i/>
              </w:rPr>
              <w:t>entfällt</w:t>
            </w:r>
          </w:p>
        </w:tc>
      </w:tr>
    </w:tbl>
    <w:p w14:paraId="55BBE635"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22B872B" w14:textId="77777777" w:rsidR="00741AA3" w:rsidRPr="00835E8E" w:rsidRDefault="00741AA3" w:rsidP="00A42879">
      <w:r w:rsidRPr="00835E8E">
        <w:rPr>
          <w:rStyle w:val="HideTWBExt"/>
        </w:rPr>
        <w:t>&lt;/Amend&gt;</w:t>
      </w:r>
    </w:p>
    <w:p w14:paraId="4AED5A0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419</w:t>
      </w:r>
      <w:r w:rsidRPr="00835E8E">
        <w:rPr>
          <w:rStyle w:val="HideTWBExt"/>
          <w:b w:val="0"/>
        </w:rPr>
        <w:t>&lt;/NumAm&gt;</w:t>
      </w:r>
    </w:p>
    <w:p w14:paraId="0EA4B856" w14:textId="77777777" w:rsidR="00741AA3" w:rsidRPr="00835E8E" w:rsidRDefault="00741AA3" w:rsidP="00A42879">
      <w:pPr>
        <w:pStyle w:val="NormalBold"/>
      </w:pPr>
      <w:r w:rsidRPr="00835E8E">
        <w:rPr>
          <w:rStyle w:val="HideTWBExt"/>
          <w:b w:val="0"/>
        </w:rPr>
        <w:t>&lt;RepeatBlock-By&gt;&lt;Members&gt;</w:t>
      </w:r>
      <w:r w:rsidRPr="00835E8E">
        <w:t>Tomáš Zdechovský</w:t>
      </w:r>
      <w:r w:rsidRPr="00835E8E">
        <w:rPr>
          <w:rStyle w:val="HideTWBExt"/>
          <w:b w:val="0"/>
        </w:rPr>
        <w:t>&lt;/Members&gt;</w:t>
      </w:r>
    </w:p>
    <w:p w14:paraId="60406846" w14:textId="77777777" w:rsidR="00741AA3" w:rsidRPr="00835E8E" w:rsidRDefault="00741AA3" w:rsidP="00A42879">
      <w:r w:rsidRPr="00835E8E">
        <w:rPr>
          <w:rStyle w:val="HideTWBExt"/>
        </w:rPr>
        <w:t>&lt;/RepeatBlock-By&gt;</w:t>
      </w:r>
    </w:p>
    <w:p w14:paraId="21ED25A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1C9C0BF"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53F433C1"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A72612F" w14:textId="77777777" w:rsidR="00741AA3" w:rsidRPr="00835E8E" w:rsidRDefault="00741AA3" w:rsidP="00A42879">
      <w:r w:rsidRPr="00835E8E">
        <w:rPr>
          <w:rStyle w:val="HideTWBExt"/>
        </w:rPr>
        <w:t>&lt;Article2&gt;</w:t>
      </w:r>
      <w:r w:rsidRPr="00835E8E">
        <w:t>Artikel 113 – Absatz 3 – Buchstabe d – Unterabsatz 2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8B2CAEF" w14:textId="77777777" w:rsidTr="00A42879">
        <w:trPr>
          <w:jc w:val="center"/>
        </w:trPr>
        <w:tc>
          <w:tcPr>
            <w:tcW w:w="9752" w:type="dxa"/>
            <w:gridSpan w:val="2"/>
          </w:tcPr>
          <w:p w14:paraId="71071B64" w14:textId="77777777" w:rsidR="00741AA3" w:rsidRPr="00835E8E" w:rsidRDefault="00741AA3">
            <w:pPr>
              <w:keepNext/>
            </w:pPr>
          </w:p>
        </w:tc>
      </w:tr>
      <w:tr w:rsidR="00741AA3" w:rsidRPr="00835E8E" w14:paraId="15A95D87" w14:textId="77777777" w:rsidTr="00A42879">
        <w:trPr>
          <w:jc w:val="center"/>
        </w:trPr>
        <w:tc>
          <w:tcPr>
            <w:tcW w:w="4876" w:type="dxa"/>
            <w:hideMark/>
          </w:tcPr>
          <w:p w14:paraId="3E1FF330" w14:textId="77777777" w:rsidR="00741AA3" w:rsidRPr="00835E8E" w:rsidRDefault="00741AA3">
            <w:pPr>
              <w:pStyle w:val="ColumnHeading"/>
              <w:keepNext/>
            </w:pPr>
            <w:r w:rsidRPr="00835E8E">
              <w:t>Vorschlag der Kommission</w:t>
            </w:r>
          </w:p>
        </w:tc>
        <w:tc>
          <w:tcPr>
            <w:tcW w:w="4876" w:type="dxa"/>
            <w:hideMark/>
          </w:tcPr>
          <w:p w14:paraId="6AC15366" w14:textId="77777777" w:rsidR="00741AA3" w:rsidRPr="00835E8E" w:rsidRDefault="00741AA3">
            <w:pPr>
              <w:pStyle w:val="ColumnHeading"/>
              <w:keepNext/>
            </w:pPr>
            <w:r w:rsidRPr="00835E8E">
              <w:t>Geänderter Text</w:t>
            </w:r>
          </w:p>
        </w:tc>
      </w:tr>
      <w:tr w:rsidR="00741AA3" w:rsidRPr="00835E8E" w14:paraId="080FAA34" w14:textId="77777777" w:rsidTr="00A42879">
        <w:trPr>
          <w:jc w:val="center"/>
        </w:trPr>
        <w:tc>
          <w:tcPr>
            <w:tcW w:w="4876" w:type="dxa"/>
          </w:tcPr>
          <w:p w14:paraId="1D75C5FB" w14:textId="77777777" w:rsidR="00741AA3" w:rsidRPr="00835E8E" w:rsidRDefault="00741AA3">
            <w:pPr>
              <w:pStyle w:val="Normal6"/>
            </w:pPr>
          </w:p>
        </w:tc>
        <w:tc>
          <w:tcPr>
            <w:tcW w:w="4876" w:type="dxa"/>
            <w:hideMark/>
          </w:tcPr>
          <w:p w14:paraId="4A390207" w14:textId="77777777" w:rsidR="00741AA3" w:rsidRPr="00835E8E" w:rsidRDefault="00741AA3">
            <w:pPr>
              <w:pStyle w:val="Normal6"/>
              <w:rPr>
                <w:szCs w:val="24"/>
              </w:rPr>
            </w:pPr>
            <w:r w:rsidRPr="00835E8E">
              <w:rPr>
                <w:b/>
                <w:i/>
              </w:rPr>
              <w:t>Liegen innerhalb der in Artikel 113 genannten Fristen keine harmonisierten Normen oder gemeinsamen Spezifikationen vor, so ist es Anbietern von Hochrisiko-KI-Systemen gestattet, die Konformität über von der Kommission gebilligte standardisierte Muster- und Dokumentationspakete nachzuweisen.</w:t>
            </w:r>
          </w:p>
        </w:tc>
      </w:tr>
    </w:tbl>
    <w:p w14:paraId="5C013055"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4A8037F"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2C9AF814" w14:textId="77777777" w:rsidR="00741AA3" w:rsidRPr="00835E8E" w:rsidRDefault="00741AA3" w:rsidP="00A42879">
      <w:pPr>
        <w:pStyle w:val="Normal12Italic"/>
        <w:rPr>
          <w:noProof w:val="0"/>
        </w:rPr>
      </w:pPr>
      <w:r w:rsidRPr="00835E8E">
        <w:t>Mit diesem Änderungsantrag wird sichergestellt, dass Verzögerungen bei der Regulierung den Marktzugang nicht blockieren, während zugleich die Rechenschaftspflicht und die Überprüfbarkeit gewahrt bleiben.</w:t>
      </w:r>
    </w:p>
    <w:p w14:paraId="502BE20B" w14:textId="77777777" w:rsidR="00741AA3" w:rsidRPr="00835E8E" w:rsidRDefault="00741AA3" w:rsidP="00A42879">
      <w:r w:rsidRPr="00835E8E">
        <w:rPr>
          <w:rStyle w:val="HideTWBExt"/>
        </w:rPr>
        <w:t>&lt;/Amend&gt;</w:t>
      </w:r>
    </w:p>
    <w:p w14:paraId="3E8BA47A"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420</w:t>
      </w:r>
      <w:r w:rsidRPr="00835E8E">
        <w:rPr>
          <w:rStyle w:val="HideTWBExt"/>
          <w:b w:val="0"/>
        </w:rPr>
        <w:t>&lt;/NumAm&gt;</w:t>
      </w:r>
    </w:p>
    <w:p w14:paraId="0E31A60E" w14:textId="77777777" w:rsidR="00741AA3" w:rsidRPr="00835E8E" w:rsidRDefault="00741AA3" w:rsidP="00A42879">
      <w:pPr>
        <w:pStyle w:val="NormalBold"/>
      </w:pPr>
      <w:r w:rsidRPr="00835E8E">
        <w:rPr>
          <w:rStyle w:val="HideTWBExt"/>
          <w:b w:val="0"/>
        </w:rPr>
        <w:t>&lt;RepeatBlock-By&gt;&lt;Members&gt;</w:t>
      </w:r>
      <w:r w:rsidRPr="00835E8E">
        <w:t>Virginie Joron, Ernő Schaller-Baross, Pál Szekeres, Elisabeth Dieringer, Matthieu Valet, Alexandre Varaut, Pascale Piera</w:t>
      </w:r>
      <w:r w:rsidRPr="00835E8E">
        <w:rPr>
          <w:rStyle w:val="HideTWBExt"/>
          <w:b w:val="0"/>
        </w:rPr>
        <w:t>&lt;/Members&gt;</w:t>
      </w:r>
    </w:p>
    <w:p w14:paraId="21BC1060" w14:textId="77777777" w:rsidR="00741AA3" w:rsidRPr="00835E8E" w:rsidRDefault="00741AA3" w:rsidP="00A42879">
      <w:r w:rsidRPr="00835E8E">
        <w:rPr>
          <w:rStyle w:val="HideTWBExt"/>
        </w:rPr>
        <w:t>&lt;/RepeatBlock-By&gt;</w:t>
      </w:r>
    </w:p>
    <w:p w14:paraId="46CCE993"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E2976CE" w14:textId="77777777" w:rsidR="00741AA3" w:rsidRPr="00835E8E" w:rsidRDefault="00741AA3" w:rsidP="00A42879">
      <w:pPr>
        <w:pStyle w:val="NormalBold"/>
      </w:pPr>
      <w:r w:rsidRPr="00835E8E">
        <w:rPr>
          <w:rStyle w:val="HideTWBExt"/>
          <w:b w:val="0"/>
        </w:rPr>
        <w:t>&lt;Article&gt;</w:t>
      </w:r>
      <w:r w:rsidRPr="00835E8E">
        <w:t>Artikel 1 – Absatz 1 – Nummer 31 – Buchstabe a a (neu)</w:t>
      </w:r>
      <w:r w:rsidRPr="00835E8E">
        <w:rPr>
          <w:rStyle w:val="HideTWBExt"/>
          <w:b w:val="0"/>
        </w:rPr>
        <w:t>&lt;/Article&gt;</w:t>
      </w:r>
    </w:p>
    <w:p w14:paraId="57BFA4D6" w14:textId="77777777" w:rsidR="00741AA3" w:rsidRPr="00835E8E" w:rsidRDefault="00741AA3" w:rsidP="00A42879">
      <w:pPr>
        <w:keepNext/>
      </w:pPr>
      <w:r w:rsidRPr="00835E8E">
        <w:rPr>
          <w:rStyle w:val="HideTWBExt"/>
        </w:rPr>
        <w:t>&lt;DocAmend2&gt;</w:t>
      </w:r>
      <w:r w:rsidRPr="00835E8E">
        <w:t>Verordnung 2024/1689</w:t>
      </w:r>
      <w:r w:rsidRPr="00835E8E">
        <w:rPr>
          <w:rStyle w:val="HideTWBExt"/>
        </w:rPr>
        <w:t>&lt;/DocAmend2&gt;</w:t>
      </w:r>
    </w:p>
    <w:p w14:paraId="6E238413" w14:textId="77777777" w:rsidR="00741AA3" w:rsidRPr="00835E8E" w:rsidRDefault="00741AA3" w:rsidP="00A42879">
      <w:r w:rsidRPr="00835E8E">
        <w:rPr>
          <w:rStyle w:val="HideTWBExt"/>
        </w:rPr>
        <w:t>&lt;Article2&gt;</w:t>
      </w:r>
      <w:r w:rsidRPr="00835E8E">
        <w:t>Artikel 113 – Absatz 3 – Buchstabe d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6908B73" w14:textId="77777777" w:rsidTr="00A42879">
        <w:trPr>
          <w:jc w:val="center"/>
        </w:trPr>
        <w:tc>
          <w:tcPr>
            <w:tcW w:w="9752" w:type="dxa"/>
            <w:gridSpan w:val="2"/>
          </w:tcPr>
          <w:p w14:paraId="638EC10A" w14:textId="77777777" w:rsidR="00741AA3" w:rsidRPr="00835E8E" w:rsidRDefault="00741AA3">
            <w:pPr>
              <w:keepNext/>
            </w:pPr>
          </w:p>
        </w:tc>
      </w:tr>
      <w:tr w:rsidR="00741AA3" w:rsidRPr="00835E8E" w14:paraId="70C68C7A" w14:textId="77777777" w:rsidTr="00A42879">
        <w:trPr>
          <w:jc w:val="center"/>
        </w:trPr>
        <w:tc>
          <w:tcPr>
            <w:tcW w:w="4876" w:type="dxa"/>
            <w:hideMark/>
          </w:tcPr>
          <w:p w14:paraId="2242AD6B" w14:textId="77777777" w:rsidR="00741AA3" w:rsidRPr="00835E8E" w:rsidRDefault="00741AA3">
            <w:pPr>
              <w:pStyle w:val="ColumnHeading"/>
              <w:keepNext/>
            </w:pPr>
            <w:r w:rsidRPr="00835E8E">
              <w:t>Vorschlag der Kommission</w:t>
            </w:r>
          </w:p>
        </w:tc>
        <w:tc>
          <w:tcPr>
            <w:tcW w:w="4876" w:type="dxa"/>
            <w:hideMark/>
          </w:tcPr>
          <w:p w14:paraId="7303B869" w14:textId="77777777" w:rsidR="00741AA3" w:rsidRPr="00835E8E" w:rsidRDefault="00741AA3">
            <w:pPr>
              <w:pStyle w:val="ColumnHeading"/>
              <w:keepNext/>
            </w:pPr>
            <w:r w:rsidRPr="00835E8E">
              <w:t>Geänderter Text</w:t>
            </w:r>
          </w:p>
        </w:tc>
      </w:tr>
      <w:tr w:rsidR="00741AA3" w:rsidRPr="00835E8E" w14:paraId="219177B4" w14:textId="77777777" w:rsidTr="00A42879">
        <w:trPr>
          <w:jc w:val="center"/>
        </w:trPr>
        <w:tc>
          <w:tcPr>
            <w:tcW w:w="4876" w:type="dxa"/>
          </w:tcPr>
          <w:p w14:paraId="0C0819BD" w14:textId="77777777" w:rsidR="00741AA3" w:rsidRPr="00835E8E" w:rsidRDefault="00741AA3">
            <w:pPr>
              <w:pStyle w:val="Normal6"/>
            </w:pPr>
          </w:p>
        </w:tc>
        <w:tc>
          <w:tcPr>
            <w:tcW w:w="4876" w:type="dxa"/>
            <w:hideMark/>
          </w:tcPr>
          <w:p w14:paraId="2DD00D0D" w14:textId="77777777" w:rsidR="00741AA3" w:rsidRPr="00835E8E" w:rsidRDefault="00741AA3">
            <w:pPr>
              <w:pStyle w:val="Normal6"/>
              <w:rPr>
                <w:szCs w:val="24"/>
              </w:rPr>
            </w:pPr>
            <w:r w:rsidRPr="00835E8E">
              <w:rPr>
                <w:b/>
                <w:i/>
              </w:rPr>
              <w:t>aa)</w:t>
            </w:r>
            <w:r w:rsidRPr="00835E8E">
              <w:rPr>
                <w:b/>
                <w:i/>
              </w:rPr>
              <w:tab/>
              <w:t>In Absatz 3 wird folgender Buchstabe da eingefügt:</w:t>
            </w:r>
          </w:p>
        </w:tc>
      </w:tr>
      <w:tr w:rsidR="00741AA3" w:rsidRPr="00835E8E" w14:paraId="21E761E7" w14:textId="77777777" w:rsidTr="00A42879">
        <w:trPr>
          <w:jc w:val="center"/>
        </w:trPr>
        <w:tc>
          <w:tcPr>
            <w:tcW w:w="4876" w:type="dxa"/>
          </w:tcPr>
          <w:p w14:paraId="64A9EEE8" w14:textId="77777777" w:rsidR="00741AA3" w:rsidRPr="00835E8E" w:rsidRDefault="00741AA3">
            <w:pPr>
              <w:pStyle w:val="Normal6"/>
            </w:pPr>
          </w:p>
        </w:tc>
        <w:tc>
          <w:tcPr>
            <w:tcW w:w="4876" w:type="dxa"/>
          </w:tcPr>
          <w:p w14:paraId="663F3529" w14:textId="77777777" w:rsidR="00741AA3" w:rsidRPr="00835E8E" w:rsidRDefault="00741AA3">
            <w:pPr>
              <w:pStyle w:val="Normal6"/>
              <w:rPr>
                <w:b/>
                <w:i/>
              </w:rPr>
            </w:pPr>
            <w:r w:rsidRPr="00835E8E">
              <w:rPr>
                <w:b/>
                <w:i/>
              </w:rPr>
              <w:t>da)</w:t>
            </w:r>
            <w:r w:rsidRPr="00835E8E">
              <w:rPr>
                <w:b/>
                <w:i/>
              </w:rPr>
              <w:tab/>
              <w:t>Die unter Buchstabe d genannten Beschlüsse werden spätestens am 2. August 2027 erlassen.</w:t>
            </w:r>
          </w:p>
        </w:tc>
      </w:tr>
    </w:tbl>
    <w:p w14:paraId="44A3A5FF"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52401A0" w14:textId="77777777" w:rsidR="00741AA3" w:rsidRPr="00835E8E" w:rsidRDefault="00741AA3" w:rsidP="00A42879">
      <w:r w:rsidRPr="00835E8E">
        <w:rPr>
          <w:rStyle w:val="HideTWBExt"/>
        </w:rPr>
        <w:t>&lt;/Amend&gt;</w:t>
      </w:r>
    </w:p>
    <w:p w14:paraId="615F36BB"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421</w:t>
      </w:r>
      <w:r w:rsidRPr="00835E8E">
        <w:rPr>
          <w:rStyle w:val="HideTWBExt"/>
          <w:b w:val="0"/>
        </w:rPr>
        <w:t>&lt;/NumAm&gt;</w:t>
      </w:r>
    </w:p>
    <w:p w14:paraId="1CC39B72" w14:textId="77777777" w:rsidR="00741AA3" w:rsidRPr="00835E8E" w:rsidRDefault="00741AA3" w:rsidP="00A42879">
      <w:pPr>
        <w:pStyle w:val="NormalBold"/>
      </w:pPr>
      <w:r w:rsidRPr="00835E8E">
        <w:rPr>
          <w:rStyle w:val="HideTWBExt"/>
          <w:b w:val="0"/>
        </w:rPr>
        <w:t>&lt;RepeatBlock-By&gt;&lt;Members&gt;</w:t>
      </w:r>
      <w:r w:rsidRPr="00835E8E">
        <w:t>Virginie Joron, Ernő Schaller-Baross, Pál Szekeres, Elisabeth Dieringer, Matthieu Valet, Alexandre Varaut, Pascale Piera</w:t>
      </w:r>
      <w:r w:rsidRPr="00835E8E">
        <w:rPr>
          <w:rStyle w:val="HideTWBExt"/>
          <w:b w:val="0"/>
        </w:rPr>
        <w:t>&lt;/Members&gt;</w:t>
      </w:r>
    </w:p>
    <w:p w14:paraId="172F3364" w14:textId="77777777" w:rsidR="00741AA3" w:rsidRPr="00835E8E" w:rsidRDefault="00741AA3" w:rsidP="00A42879">
      <w:r w:rsidRPr="00835E8E">
        <w:rPr>
          <w:rStyle w:val="HideTWBExt"/>
        </w:rPr>
        <w:t>&lt;/RepeatBlock-By&gt;</w:t>
      </w:r>
    </w:p>
    <w:p w14:paraId="08D3480B"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C7F70C4"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3015CD78" w14:textId="77777777" w:rsidR="00741AA3" w:rsidRPr="00835E8E" w:rsidRDefault="00741AA3" w:rsidP="00A42879">
      <w:pPr>
        <w:keepNext/>
      </w:pPr>
      <w:r w:rsidRPr="00835E8E">
        <w:rPr>
          <w:rStyle w:val="HideTWBExt"/>
        </w:rPr>
        <w:t>&lt;DocAmend2&gt;</w:t>
      </w:r>
      <w:r w:rsidRPr="00835E8E">
        <w:t>Verordnung 2024/1689</w:t>
      </w:r>
      <w:r w:rsidRPr="00835E8E">
        <w:rPr>
          <w:rStyle w:val="HideTWBExt"/>
        </w:rPr>
        <w:t>&lt;/DocAmend2&gt;</w:t>
      </w:r>
    </w:p>
    <w:p w14:paraId="4F784C42" w14:textId="77777777" w:rsidR="00741AA3" w:rsidRPr="00835E8E" w:rsidRDefault="00741AA3" w:rsidP="00A42879">
      <w:r w:rsidRPr="00835E8E">
        <w:rPr>
          <w:rStyle w:val="HideTWBExt"/>
        </w:rPr>
        <w:t>&lt;Article2&gt;</w:t>
      </w:r>
      <w:r w:rsidRPr="00835E8E">
        <w:t>Artikel 113 – Absatz 3 – Buchstabe d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F091633" w14:textId="77777777" w:rsidTr="00A42879">
        <w:trPr>
          <w:jc w:val="center"/>
        </w:trPr>
        <w:tc>
          <w:tcPr>
            <w:tcW w:w="9752" w:type="dxa"/>
            <w:gridSpan w:val="2"/>
          </w:tcPr>
          <w:p w14:paraId="55126DBF" w14:textId="77777777" w:rsidR="00741AA3" w:rsidRPr="00835E8E" w:rsidRDefault="00741AA3">
            <w:pPr>
              <w:keepNext/>
            </w:pPr>
          </w:p>
        </w:tc>
      </w:tr>
      <w:tr w:rsidR="00741AA3" w:rsidRPr="00835E8E" w14:paraId="1432817C" w14:textId="77777777" w:rsidTr="00A42879">
        <w:trPr>
          <w:jc w:val="center"/>
        </w:trPr>
        <w:tc>
          <w:tcPr>
            <w:tcW w:w="4876" w:type="dxa"/>
            <w:hideMark/>
          </w:tcPr>
          <w:p w14:paraId="5AA565E3" w14:textId="77777777" w:rsidR="00741AA3" w:rsidRPr="00835E8E" w:rsidRDefault="00741AA3">
            <w:pPr>
              <w:pStyle w:val="ColumnHeading"/>
              <w:keepNext/>
            </w:pPr>
            <w:r w:rsidRPr="00835E8E">
              <w:t>Vorschlag der Kommission</w:t>
            </w:r>
          </w:p>
        </w:tc>
        <w:tc>
          <w:tcPr>
            <w:tcW w:w="4876" w:type="dxa"/>
            <w:hideMark/>
          </w:tcPr>
          <w:p w14:paraId="16429A9F" w14:textId="77777777" w:rsidR="00741AA3" w:rsidRPr="00835E8E" w:rsidRDefault="00741AA3">
            <w:pPr>
              <w:pStyle w:val="ColumnHeading"/>
              <w:keepNext/>
            </w:pPr>
            <w:r w:rsidRPr="00835E8E">
              <w:t>Geänderter Text</w:t>
            </w:r>
          </w:p>
        </w:tc>
      </w:tr>
      <w:tr w:rsidR="00741AA3" w:rsidRPr="00835E8E" w14:paraId="5DF2B82B" w14:textId="77777777" w:rsidTr="00A42879">
        <w:trPr>
          <w:jc w:val="center"/>
        </w:trPr>
        <w:tc>
          <w:tcPr>
            <w:tcW w:w="4876" w:type="dxa"/>
            <w:hideMark/>
          </w:tcPr>
          <w:p w14:paraId="709E1C9A"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hideMark/>
          </w:tcPr>
          <w:p w14:paraId="7CBC46BD" w14:textId="77777777" w:rsidR="00741AA3" w:rsidRPr="00835E8E" w:rsidRDefault="00741AA3">
            <w:pPr>
              <w:pStyle w:val="Normal6"/>
              <w:rPr>
                <w:szCs w:val="24"/>
              </w:rPr>
            </w:pPr>
            <w:r w:rsidRPr="00835E8E">
              <w:rPr>
                <w:b/>
                <w:i/>
              </w:rPr>
              <w:t>entfällt</w:t>
            </w:r>
          </w:p>
        </w:tc>
      </w:tr>
      <w:tr w:rsidR="00741AA3" w:rsidRPr="00835E8E" w14:paraId="1470BA4A" w14:textId="77777777" w:rsidTr="00A42879">
        <w:trPr>
          <w:jc w:val="center"/>
        </w:trPr>
        <w:tc>
          <w:tcPr>
            <w:tcW w:w="4876" w:type="dxa"/>
            <w:hideMark/>
          </w:tcPr>
          <w:p w14:paraId="43903F09" w14:textId="77777777" w:rsidR="00741AA3" w:rsidRPr="00835E8E" w:rsidRDefault="00741AA3">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tcPr>
          <w:p w14:paraId="0FCF07F3" w14:textId="77777777" w:rsidR="00741AA3" w:rsidRPr="00835E8E" w:rsidRDefault="00741AA3">
            <w:pPr>
              <w:pStyle w:val="Normal6"/>
              <w:rPr>
                <w:szCs w:val="24"/>
              </w:rPr>
            </w:pPr>
          </w:p>
        </w:tc>
      </w:tr>
      <w:tr w:rsidR="00741AA3" w:rsidRPr="00835E8E" w14:paraId="670B9ED1" w14:textId="77777777" w:rsidTr="00A42879">
        <w:trPr>
          <w:jc w:val="center"/>
        </w:trPr>
        <w:tc>
          <w:tcPr>
            <w:tcW w:w="4876" w:type="dxa"/>
            <w:hideMark/>
          </w:tcPr>
          <w:p w14:paraId="43A76786" w14:textId="77777777" w:rsidR="00741AA3" w:rsidRPr="00835E8E" w:rsidRDefault="00741AA3">
            <w:pPr>
              <w:pStyle w:val="Normal6"/>
            </w:pPr>
            <w:r w:rsidRPr="00835E8E">
              <w:rPr>
                <w:b/>
                <w:i/>
              </w:rPr>
              <w:t>ii)</w:t>
            </w:r>
            <w:r w:rsidRPr="00835E8E">
              <w:rPr>
                <w:b/>
                <w:i/>
              </w:rPr>
              <w:tab/>
              <w:t>2. August 2028 in Bezug auf KI-Systeme, die gemäß Artikel 6 Absatz 1 und Anhang I als hochriskant eingestuft sind.“</w:t>
            </w:r>
          </w:p>
        </w:tc>
        <w:tc>
          <w:tcPr>
            <w:tcW w:w="4876" w:type="dxa"/>
          </w:tcPr>
          <w:p w14:paraId="083B53D4" w14:textId="77777777" w:rsidR="00741AA3" w:rsidRPr="00835E8E" w:rsidRDefault="00741AA3">
            <w:pPr>
              <w:pStyle w:val="Normal6"/>
              <w:rPr>
                <w:szCs w:val="24"/>
              </w:rPr>
            </w:pPr>
          </w:p>
        </w:tc>
      </w:tr>
    </w:tbl>
    <w:p w14:paraId="43D8979C"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73D13C9" w14:textId="77777777" w:rsidR="00741AA3" w:rsidRPr="00835E8E" w:rsidRDefault="00741AA3" w:rsidP="00A42879">
      <w:r w:rsidRPr="00835E8E">
        <w:rPr>
          <w:rStyle w:val="HideTWBExt"/>
        </w:rPr>
        <w:t>&lt;/Amend&gt;</w:t>
      </w:r>
    </w:p>
    <w:p w14:paraId="2D2CF73D"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422</w:t>
      </w:r>
      <w:r w:rsidRPr="00835E8E">
        <w:rPr>
          <w:rStyle w:val="HideTWBExt"/>
          <w:b w:val="0"/>
        </w:rPr>
        <w:t>&lt;/NumAm&gt;</w:t>
      </w:r>
    </w:p>
    <w:p w14:paraId="3115A43F" w14:textId="77777777" w:rsidR="00741AA3" w:rsidRPr="00835E8E" w:rsidRDefault="00741AA3" w:rsidP="00A42879">
      <w:pPr>
        <w:pStyle w:val="NormalBold"/>
      </w:pPr>
      <w:r w:rsidRPr="00835E8E">
        <w:rPr>
          <w:rStyle w:val="HideTWBExt"/>
          <w:b w:val="0"/>
        </w:rPr>
        <w:t>&lt;RepeatBlock-By&gt;&lt;Members&gt;</w:t>
      </w:r>
      <w:r w:rsidRPr="00835E8E">
        <w:t>Jaroslav Bžoch, Virginie Joron, Klara Dostalova</w:t>
      </w:r>
      <w:r w:rsidRPr="00835E8E">
        <w:rPr>
          <w:rStyle w:val="HideTWBExt"/>
          <w:b w:val="0"/>
        </w:rPr>
        <w:t>&lt;/Members&gt;</w:t>
      </w:r>
    </w:p>
    <w:p w14:paraId="264ACA7F" w14:textId="77777777" w:rsidR="00741AA3" w:rsidRPr="00835E8E" w:rsidRDefault="00741AA3" w:rsidP="00A42879">
      <w:r w:rsidRPr="00835E8E">
        <w:rPr>
          <w:rStyle w:val="HideTWBExt"/>
        </w:rPr>
        <w:t>&lt;/RepeatBlock-By&gt;</w:t>
      </w:r>
    </w:p>
    <w:p w14:paraId="1E473A2A" w14:textId="77777777" w:rsidR="00741AA3" w:rsidRPr="00835E8E" w:rsidRDefault="00741AA3" w:rsidP="00A42879">
      <w:pPr>
        <w:pStyle w:val="NormalBold"/>
        <w:keepNext/>
      </w:pPr>
      <w:r w:rsidRPr="00835E8E">
        <w:rPr>
          <w:rStyle w:val="HideTWBExt"/>
          <w:b w:val="0"/>
        </w:rPr>
        <w:lastRenderedPageBreak/>
        <w:t>&lt;DocAmend&gt;</w:t>
      </w:r>
      <w:r w:rsidRPr="00835E8E">
        <w:t>Vorschlag für eine Richtlinie</w:t>
      </w:r>
      <w:r w:rsidRPr="00835E8E">
        <w:rPr>
          <w:rStyle w:val="HideTWBExt"/>
          <w:b w:val="0"/>
        </w:rPr>
        <w:t>&lt;/DocAmend&gt;</w:t>
      </w:r>
    </w:p>
    <w:p w14:paraId="2D8F106F"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64764E7C"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9ADD4EC" w14:textId="77777777" w:rsidR="00741AA3" w:rsidRPr="00835E8E" w:rsidRDefault="00741AA3" w:rsidP="00A42879">
      <w:r w:rsidRPr="00835E8E">
        <w:rPr>
          <w:rStyle w:val="HideTWBExt"/>
        </w:rPr>
        <w:t>&lt;Article2&gt;</w:t>
      </w:r>
      <w:r w:rsidRPr="00835E8E">
        <w:t>Artikel 113 – Absatz 3 – Buchstabe d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CD93EB4" w14:textId="77777777" w:rsidTr="00A42879">
        <w:trPr>
          <w:jc w:val="center"/>
        </w:trPr>
        <w:tc>
          <w:tcPr>
            <w:tcW w:w="9752" w:type="dxa"/>
            <w:gridSpan w:val="2"/>
          </w:tcPr>
          <w:p w14:paraId="0CCE2E77" w14:textId="77777777" w:rsidR="00741AA3" w:rsidRPr="00835E8E" w:rsidRDefault="00741AA3">
            <w:pPr>
              <w:keepNext/>
            </w:pPr>
          </w:p>
        </w:tc>
      </w:tr>
      <w:tr w:rsidR="00741AA3" w:rsidRPr="00835E8E" w14:paraId="0A97DD24" w14:textId="77777777" w:rsidTr="00A42879">
        <w:trPr>
          <w:jc w:val="center"/>
        </w:trPr>
        <w:tc>
          <w:tcPr>
            <w:tcW w:w="4876" w:type="dxa"/>
            <w:hideMark/>
          </w:tcPr>
          <w:p w14:paraId="1547776E" w14:textId="77777777" w:rsidR="00741AA3" w:rsidRPr="00835E8E" w:rsidRDefault="00741AA3">
            <w:pPr>
              <w:pStyle w:val="ColumnHeading"/>
              <w:keepNext/>
            </w:pPr>
            <w:r w:rsidRPr="00835E8E">
              <w:t>Vorschlag der Kommission</w:t>
            </w:r>
          </w:p>
        </w:tc>
        <w:tc>
          <w:tcPr>
            <w:tcW w:w="4876" w:type="dxa"/>
            <w:hideMark/>
          </w:tcPr>
          <w:p w14:paraId="71BD69FC" w14:textId="77777777" w:rsidR="00741AA3" w:rsidRPr="00835E8E" w:rsidRDefault="00741AA3">
            <w:pPr>
              <w:pStyle w:val="ColumnHeading"/>
              <w:keepNext/>
            </w:pPr>
            <w:r w:rsidRPr="00835E8E">
              <w:t>Geänderter Text</w:t>
            </w:r>
          </w:p>
        </w:tc>
      </w:tr>
      <w:tr w:rsidR="00741AA3" w:rsidRPr="00835E8E" w14:paraId="10063813" w14:textId="77777777" w:rsidTr="00A42879">
        <w:trPr>
          <w:jc w:val="center"/>
        </w:trPr>
        <w:tc>
          <w:tcPr>
            <w:tcW w:w="4876" w:type="dxa"/>
            <w:hideMark/>
          </w:tcPr>
          <w:p w14:paraId="7F0B5377"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hideMark/>
          </w:tcPr>
          <w:p w14:paraId="708DEE92" w14:textId="77777777" w:rsidR="00741AA3" w:rsidRPr="00835E8E" w:rsidRDefault="00741AA3">
            <w:pPr>
              <w:pStyle w:val="Normal6"/>
              <w:rPr>
                <w:szCs w:val="24"/>
              </w:rPr>
            </w:pPr>
            <w:r w:rsidRPr="00835E8E">
              <w:rPr>
                <w:b/>
                <w:i/>
              </w:rPr>
              <w:t>entfällt</w:t>
            </w:r>
          </w:p>
        </w:tc>
      </w:tr>
      <w:tr w:rsidR="00741AA3" w:rsidRPr="00835E8E" w14:paraId="7CD37559" w14:textId="77777777" w:rsidTr="00A42879">
        <w:trPr>
          <w:jc w:val="center"/>
        </w:trPr>
        <w:tc>
          <w:tcPr>
            <w:tcW w:w="4876" w:type="dxa"/>
            <w:hideMark/>
          </w:tcPr>
          <w:p w14:paraId="59A1ED12" w14:textId="77777777" w:rsidR="00741AA3" w:rsidRPr="00835E8E" w:rsidRDefault="00741AA3">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tcPr>
          <w:p w14:paraId="34109FE9" w14:textId="77777777" w:rsidR="00741AA3" w:rsidRPr="00835E8E" w:rsidRDefault="00741AA3">
            <w:pPr>
              <w:pStyle w:val="Normal6"/>
              <w:rPr>
                <w:szCs w:val="24"/>
              </w:rPr>
            </w:pPr>
          </w:p>
        </w:tc>
      </w:tr>
      <w:tr w:rsidR="00741AA3" w:rsidRPr="00835E8E" w14:paraId="6537EFF3" w14:textId="77777777" w:rsidTr="00A42879">
        <w:trPr>
          <w:jc w:val="center"/>
        </w:trPr>
        <w:tc>
          <w:tcPr>
            <w:tcW w:w="4876" w:type="dxa"/>
            <w:hideMark/>
          </w:tcPr>
          <w:p w14:paraId="5749D104" w14:textId="77777777" w:rsidR="00741AA3" w:rsidRPr="00835E8E" w:rsidRDefault="00741AA3">
            <w:pPr>
              <w:pStyle w:val="Normal6"/>
            </w:pPr>
            <w:r w:rsidRPr="00835E8E">
              <w:rPr>
                <w:b/>
                <w:i/>
              </w:rPr>
              <w:t>ii)</w:t>
            </w:r>
            <w:r w:rsidRPr="00835E8E">
              <w:rPr>
                <w:b/>
                <w:i/>
              </w:rPr>
              <w:tab/>
              <w:t>2. August 2028 in Bezug auf KI-Systeme, die gemäß Artikel 6 Absatz 1 und Anhang I als hochriskant eingestuft sind.“</w:t>
            </w:r>
          </w:p>
        </w:tc>
        <w:tc>
          <w:tcPr>
            <w:tcW w:w="4876" w:type="dxa"/>
          </w:tcPr>
          <w:p w14:paraId="45E45FB1" w14:textId="77777777" w:rsidR="00741AA3" w:rsidRPr="00835E8E" w:rsidRDefault="00741AA3">
            <w:pPr>
              <w:pStyle w:val="Normal6"/>
              <w:rPr>
                <w:szCs w:val="24"/>
              </w:rPr>
            </w:pPr>
          </w:p>
        </w:tc>
      </w:tr>
    </w:tbl>
    <w:p w14:paraId="2DFD37A3"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64C3371" w14:textId="77777777" w:rsidR="00741AA3" w:rsidRPr="00835E8E" w:rsidRDefault="00741AA3" w:rsidP="00A42879">
      <w:r w:rsidRPr="00835E8E">
        <w:rPr>
          <w:rStyle w:val="HideTWBExt"/>
        </w:rPr>
        <w:t>&lt;/Amend&gt;</w:t>
      </w:r>
    </w:p>
    <w:p w14:paraId="145E5DFB"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423</w:t>
      </w:r>
      <w:r w:rsidRPr="00835E8E">
        <w:rPr>
          <w:rStyle w:val="HideTWBExt"/>
          <w:b w:val="0"/>
        </w:rPr>
        <w:t>&lt;/NumAm&gt;</w:t>
      </w:r>
    </w:p>
    <w:p w14:paraId="03481731" w14:textId="77777777" w:rsidR="00741AA3" w:rsidRPr="00835E8E" w:rsidRDefault="00741AA3" w:rsidP="00A42879">
      <w:pPr>
        <w:pStyle w:val="NormalBold"/>
      </w:pPr>
      <w:r w:rsidRPr="00835E8E">
        <w:rPr>
          <w:rStyle w:val="HideTWBExt"/>
          <w:b w:val="0"/>
        </w:rPr>
        <w:t>&lt;RepeatBlock-By&gt;&lt;Members&gt;</w:t>
      </w:r>
      <w:r w:rsidRPr="00835E8E">
        <w:t>Christian Doleschal</w:t>
      </w:r>
      <w:r w:rsidRPr="00835E8E">
        <w:rPr>
          <w:rStyle w:val="HideTWBExt"/>
          <w:b w:val="0"/>
        </w:rPr>
        <w:t>&lt;/Members&gt;</w:t>
      </w:r>
    </w:p>
    <w:p w14:paraId="7FAE5E55" w14:textId="77777777" w:rsidR="00741AA3" w:rsidRPr="00835E8E" w:rsidRDefault="00741AA3" w:rsidP="00A42879">
      <w:r w:rsidRPr="00835E8E">
        <w:rPr>
          <w:rStyle w:val="HideTWBExt"/>
        </w:rPr>
        <w:t>&lt;/RepeatBlock-By&gt;</w:t>
      </w:r>
    </w:p>
    <w:p w14:paraId="5F65D12D"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0168449"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5ADDD5A9"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B5A98E0" w14:textId="77777777" w:rsidR="00741AA3" w:rsidRPr="00835E8E" w:rsidRDefault="00741AA3" w:rsidP="00A42879">
      <w:r w:rsidRPr="00835E8E">
        <w:rPr>
          <w:rStyle w:val="HideTWBExt"/>
        </w:rPr>
        <w:t>&lt;Article2&gt;</w:t>
      </w:r>
      <w:r w:rsidRPr="00835E8E">
        <w:t>Artikel 113 – Absatz 3 – Buchstabe d – Unterabsatz 2</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0C34276" w14:textId="77777777" w:rsidTr="00A42879">
        <w:trPr>
          <w:jc w:val="center"/>
        </w:trPr>
        <w:tc>
          <w:tcPr>
            <w:tcW w:w="9752" w:type="dxa"/>
            <w:gridSpan w:val="2"/>
          </w:tcPr>
          <w:p w14:paraId="2DA7931B" w14:textId="77777777" w:rsidR="00741AA3" w:rsidRPr="00835E8E" w:rsidRDefault="00741AA3">
            <w:pPr>
              <w:keepNext/>
            </w:pPr>
          </w:p>
        </w:tc>
      </w:tr>
      <w:tr w:rsidR="00741AA3" w:rsidRPr="00835E8E" w14:paraId="7226CF43" w14:textId="77777777" w:rsidTr="00A42879">
        <w:trPr>
          <w:jc w:val="center"/>
        </w:trPr>
        <w:tc>
          <w:tcPr>
            <w:tcW w:w="4876" w:type="dxa"/>
            <w:hideMark/>
          </w:tcPr>
          <w:p w14:paraId="2DD95F91" w14:textId="77777777" w:rsidR="00741AA3" w:rsidRPr="00835E8E" w:rsidRDefault="00741AA3">
            <w:pPr>
              <w:pStyle w:val="ColumnHeading"/>
              <w:keepNext/>
            </w:pPr>
            <w:r w:rsidRPr="00835E8E">
              <w:t>Vorschlag der Kommission</w:t>
            </w:r>
          </w:p>
        </w:tc>
        <w:tc>
          <w:tcPr>
            <w:tcW w:w="4876" w:type="dxa"/>
            <w:hideMark/>
          </w:tcPr>
          <w:p w14:paraId="07340815" w14:textId="77777777" w:rsidR="00741AA3" w:rsidRPr="00835E8E" w:rsidRDefault="00741AA3">
            <w:pPr>
              <w:pStyle w:val="ColumnHeading"/>
              <w:keepNext/>
            </w:pPr>
            <w:r w:rsidRPr="00835E8E">
              <w:t>Geänderter Text</w:t>
            </w:r>
          </w:p>
        </w:tc>
      </w:tr>
      <w:tr w:rsidR="00741AA3" w:rsidRPr="00835E8E" w14:paraId="34672F52" w14:textId="77777777" w:rsidTr="00A42879">
        <w:trPr>
          <w:jc w:val="center"/>
        </w:trPr>
        <w:tc>
          <w:tcPr>
            <w:tcW w:w="4876" w:type="dxa"/>
            <w:hideMark/>
          </w:tcPr>
          <w:p w14:paraId="55EA4209" w14:textId="77777777" w:rsidR="00741AA3" w:rsidRPr="00835E8E" w:rsidRDefault="00741AA3">
            <w:pPr>
              <w:pStyle w:val="Normal6"/>
            </w:pPr>
            <w:r w:rsidRPr="00835E8E">
              <w:rPr>
                <w:b/>
                <w:i/>
              </w:rPr>
              <w:t>Wird kein Beschluss im Sinne des Unterabsatzes 1 angenommen oder liegen die nachstehend festgelegten Daten vor der Annahme dieses Beschlusses, so gelten Kapitel III Abschnitte 1, 2 und 3 ab dem</w:t>
            </w:r>
          </w:p>
        </w:tc>
        <w:tc>
          <w:tcPr>
            <w:tcW w:w="4876" w:type="dxa"/>
            <w:hideMark/>
          </w:tcPr>
          <w:p w14:paraId="16F4477C" w14:textId="77777777" w:rsidR="00741AA3" w:rsidRPr="00835E8E" w:rsidRDefault="00741AA3">
            <w:pPr>
              <w:pStyle w:val="Normal6"/>
              <w:rPr>
                <w:szCs w:val="24"/>
              </w:rPr>
            </w:pPr>
            <w:r w:rsidRPr="00835E8E">
              <w:rPr>
                <w:b/>
                <w:i/>
              </w:rPr>
              <w:t>entfällt</w:t>
            </w:r>
          </w:p>
        </w:tc>
      </w:tr>
      <w:tr w:rsidR="00741AA3" w:rsidRPr="00835E8E" w14:paraId="0A7B8872" w14:textId="77777777" w:rsidTr="00A42879">
        <w:trPr>
          <w:jc w:val="center"/>
        </w:trPr>
        <w:tc>
          <w:tcPr>
            <w:tcW w:w="4876" w:type="dxa"/>
            <w:hideMark/>
          </w:tcPr>
          <w:p w14:paraId="758F3D5E" w14:textId="77777777" w:rsidR="00741AA3" w:rsidRPr="00835E8E" w:rsidRDefault="00741AA3">
            <w:pPr>
              <w:pStyle w:val="Normal6"/>
            </w:pPr>
            <w:r w:rsidRPr="00835E8E">
              <w:rPr>
                <w:b/>
                <w:i/>
              </w:rPr>
              <w:t>i)</w:t>
            </w:r>
            <w:r w:rsidRPr="00835E8E">
              <w:rPr>
                <w:b/>
                <w:i/>
              </w:rPr>
              <w:tab/>
              <w:t>2. Dezember 2027 in Bezug auf KI-Systeme, die gemäß Artikel 6 Absatz 2 und Anhang III als hochriskant eingestuft sind, und</w:t>
            </w:r>
          </w:p>
        </w:tc>
        <w:tc>
          <w:tcPr>
            <w:tcW w:w="4876" w:type="dxa"/>
          </w:tcPr>
          <w:p w14:paraId="13324486" w14:textId="77777777" w:rsidR="00741AA3" w:rsidRPr="00835E8E" w:rsidRDefault="00741AA3">
            <w:pPr>
              <w:pStyle w:val="Normal6"/>
              <w:rPr>
                <w:szCs w:val="24"/>
              </w:rPr>
            </w:pPr>
          </w:p>
        </w:tc>
      </w:tr>
      <w:tr w:rsidR="00741AA3" w:rsidRPr="00835E8E" w14:paraId="557149A2" w14:textId="77777777" w:rsidTr="00A42879">
        <w:trPr>
          <w:jc w:val="center"/>
        </w:trPr>
        <w:tc>
          <w:tcPr>
            <w:tcW w:w="4876" w:type="dxa"/>
            <w:hideMark/>
          </w:tcPr>
          <w:p w14:paraId="402E46FE" w14:textId="77777777" w:rsidR="00741AA3" w:rsidRPr="00835E8E" w:rsidRDefault="00741AA3">
            <w:pPr>
              <w:pStyle w:val="Normal6"/>
            </w:pPr>
            <w:r w:rsidRPr="00835E8E">
              <w:rPr>
                <w:b/>
                <w:i/>
              </w:rPr>
              <w:lastRenderedPageBreak/>
              <w:t>ii)</w:t>
            </w:r>
            <w:r w:rsidRPr="00835E8E">
              <w:rPr>
                <w:b/>
                <w:i/>
              </w:rPr>
              <w:tab/>
              <w:t>2. August 2028 in Bezug auf KI-Systeme, die gemäß Artikel 6 Absatz 1 und Anhang I als hochriskant eingestuft sind.“</w:t>
            </w:r>
          </w:p>
        </w:tc>
        <w:tc>
          <w:tcPr>
            <w:tcW w:w="4876" w:type="dxa"/>
          </w:tcPr>
          <w:p w14:paraId="4A666659" w14:textId="77777777" w:rsidR="00741AA3" w:rsidRPr="00835E8E" w:rsidRDefault="00741AA3">
            <w:pPr>
              <w:pStyle w:val="Normal6"/>
              <w:rPr>
                <w:szCs w:val="24"/>
              </w:rPr>
            </w:pPr>
          </w:p>
        </w:tc>
      </w:tr>
    </w:tbl>
    <w:p w14:paraId="7622BBD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D8E22B2" w14:textId="77777777" w:rsidR="00741AA3" w:rsidRPr="00835E8E" w:rsidRDefault="00741AA3" w:rsidP="00A42879">
      <w:r w:rsidRPr="00835E8E">
        <w:rPr>
          <w:rStyle w:val="HideTWBExt"/>
        </w:rPr>
        <w:t>&lt;/Amend&gt;</w:t>
      </w:r>
    </w:p>
    <w:p w14:paraId="40D5C1A2"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424</w:t>
      </w:r>
      <w:r w:rsidRPr="00835E8E">
        <w:rPr>
          <w:rStyle w:val="HideTWBExt"/>
          <w:b w:val="0"/>
        </w:rPr>
        <w:t>&lt;/NumAm&gt;</w:t>
      </w:r>
    </w:p>
    <w:p w14:paraId="63723BD1" w14:textId="77777777" w:rsidR="00741AA3" w:rsidRPr="00835E8E" w:rsidRDefault="00741AA3" w:rsidP="00A42879">
      <w:pPr>
        <w:pStyle w:val="NormalBold"/>
      </w:pPr>
      <w:r w:rsidRPr="00835E8E">
        <w:rPr>
          <w:rStyle w:val="HideTWBExt"/>
          <w:b w:val="0"/>
        </w:rPr>
        <w:t>&lt;RepeatBlock-By&gt;&lt;Members&gt;</w:t>
      </w:r>
      <w:r w:rsidRPr="00835E8E">
        <w:t>Mary Khan</w:t>
      </w:r>
      <w:r w:rsidRPr="00835E8E">
        <w:rPr>
          <w:rStyle w:val="HideTWBExt"/>
          <w:b w:val="0"/>
        </w:rPr>
        <w:t>&lt;/Members&gt;</w:t>
      </w:r>
    </w:p>
    <w:p w14:paraId="306DA435" w14:textId="77777777" w:rsidR="00741AA3" w:rsidRPr="00835E8E" w:rsidRDefault="00741AA3" w:rsidP="00A42879">
      <w:r w:rsidRPr="00835E8E">
        <w:rPr>
          <w:rStyle w:val="HideTWBExt"/>
        </w:rPr>
        <w:t>&lt;/RepeatBlock-By&gt;</w:t>
      </w:r>
    </w:p>
    <w:p w14:paraId="7941529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A09E2FD"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4855DB0D"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0C16514" w14:textId="77777777" w:rsidR="00741AA3" w:rsidRPr="00835E8E" w:rsidRDefault="00741AA3" w:rsidP="00A42879">
      <w:r w:rsidRPr="00835E8E">
        <w:rPr>
          <w:rStyle w:val="HideTWBExt"/>
        </w:rPr>
        <w:t>&lt;Article2&gt;</w:t>
      </w:r>
      <w:r w:rsidRPr="00835E8E">
        <w:t>Artikel 113 – Absatz 3 – Buchstabe d – Unterabsatz 2 – Einleitung</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39D490D" w14:textId="77777777" w:rsidTr="00A42879">
        <w:trPr>
          <w:jc w:val="center"/>
        </w:trPr>
        <w:tc>
          <w:tcPr>
            <w:tcW w:w="9752" w:type="dxa"/>
            <w:gridSpan w:val="2"/>
          </w:tcPr>
          <w:p w14:paraId="364F8490" w14:textId="77777777" w:rsidR="00741AA3" w:rsidRPr="00835E8E" w:rsidRDefault="00741AA3">
            <w:pPr>
              <w:keepNext/>
            </w:pPr>
          </w:p>
        </w:tc>
      </w:tr>
      <w:tr w:rsidR="00741AA3" w:rsidRPr="00835E8E" w14:paraId="6636AA6F" w14:textId="77777777" w:rsidTr="00A42879">
        <w:trPr>
          <w:jc w:val="center"/>
        </w:trPr>
        <w:tc>
          <w:tcPr>
            <w:tcW w:w="4876" w:type="dxa"/>
            <w:hideMark/>
          </w:tcPr>
          <w:p w14:paraId="64084F29" w14:textId="77777777" w:rsidR="00741AA3" w:rsidRPr="00835E8E" w:rsidRDefault="00741AA3">
            <w:pPr>
              <w:pStyle w:val="ColumnHeading"/>
              <w:keepNext/>
            </w:pPr>
            <w:r w:rsidRPr="00835E8E">
              <w:t>Vorschlag der Kommission</w:t>
            </w:r>
          </w:p>
        </w:tc>
        <w:tc>
          <w:tcPr>
            <w:tcW w:w="4876" w:type="dxa"/>
            <w:hideMark/>
          </w:tcPr>
          <w:p w14:paraId="2DD1D720" w14:textId="77777777" w:rsidR="00741AA3" w:rsidRPr="00835E8E" w:rsidRDefault="00741AA3">
            <w:pPr>
              <w:pStyle w:val="ColumnHeading"/>
              <w:keepNext/>
            </w:pPr>
            <w:r w:rsidRPr="00835E8E">
              <w:t>Geänderter Text</w:t>
            </w:r>
          </w:p>
        </w:tc>
      </w:tr>
      <w:tr w:rsidR="00741AA3" w:rsidRPr="00835E8E" w14:paraId="080CDA51" w14:textId="77777777" w:rsidTr="00A42879">
        <w:trPr>
          <w:jc w:val="center"/>
        </w:trPr>
        <w:tc>
          <w:tcPr>
            <w:tcW w:w="4876" w:type="dxa"/>
            <w:hideMark/>
          </w:tcPr>
          <w:p w14:paraId="5A354CEC" w14:textId="77777777" w:rsidR="00741AA3" w:rsidRPr="00835E8E" w:rsidRDefault="00741AA3">
            <w:pPr>
              <w:pStyle w:val="Normal6"/>
            </w:pPr>
            <w:r w:rsidRPr="00835E8E">
              <w:t xml:space="preserve">Wird </w:t>
            </w:r>
            <w:r w:rsidRPr="00835E8E">
              <w:rPr>
                <w:b/>
                <w:i/>
              </w:rPr>
              <w:t>kein Beschluss im Sinne des Unterabsatzes 1 angenommen oder liegen die nachstehend festgelegten Daten vor der</w:t>
            </w:r>
            <w:r w:rsidRPr="00835E8E">
              <w:t xml:space="preserve"> Annahme </w:t>
            </w:r>
            <w:r w:rsidRPr="00835E8E">
              <w:rPr>
                <w:b/>
                <w:i/>
              </w:rPr>
              <w:t>dieses Beschlusses</w:t>
            </w:r>
            <w:r w:rsidRPr="00835E8E">
              <w:t>, so gelten Kapitel III Abschnitte 1, 2 und</w:t>
            </w:r>
            <w:r w:rsidRPr="00835E8E">
              <w:rPr>
                <w:b/>
                <w:i/>
              </w:rPr>
              <w:t> </w:t>
            </w:r>
            <w:r w:rsidRPr="00835E8E">
              <w:t xml:space="preserve">3 </w:t>
            </w:r>
            <w:r w:rsidRPr="00835E8E">
              <w:rPr>
                <w:b/>
                <w:i/>
              </w:rPr>
              <w:t>ab dem</w:t>
            </w:r>
          </w:p>
        </w:tc>
        <w:tc>
          <w:tcPr>
            <w:tcW w:w="4876" w:type="dxa"/>
            <w:hideMark/>
          </w:tcPr>
          <w:p w14:paraId="49D4E974" w14:textId="77777777" w:rsidR="00741AA3" w:rsidRPr="00835E8E" w:rsidRDefault="00741AA3">
            <w:pPr>
              <w:pStyle w:val="Normal6"/>
              <w:rPr>
                <w:szCs w:val="24"/>
              </w:rPr>
            </w:pPr>
            <w:r w:rsidRPr="00835E8E">
              <w:rPr>
                <w:b/>
                <w:i/>
              </w:rPr>
              <w:t>Die Anwendung spezifischer Verpflichtungen in Bezug auf Hochrisiko-KI-Systeme wird in klaren und festen Zeitplänen verankert.</w:t>
            </w:r>
            <w:r w:rsidRPr="00835E8E">
              <w:t xml:space="preserve"> </w:t>
            </w:r>
            <w:r w:rsidRPr="00835E8E">
              <w:rPr>
                <w:b/>
                <w:i/>
              </w:rPr>
              <w:t>Wird die Anwendung von Anforderungen in Bezug auf hohes Risiko bis zur</w:t>
            </w:r>
            <w:r w:rsidRPr="00835E8E">
              <w:t xml:space="preserve"> Annahme </w:t>
            </w:r>
            <w:r w:rsidRPr="00835E8E">
              <w:rPr>
                <w:b/>
                <w:i/>
              </w:rPr>
              <w:t>harmonisierter Normen oder gemeinsamer Spezifikationen verschoben</w:t>
            </w:r>
            <w:r w:rsidRPr="00835E8E">
              <w:t xml:space="preserve">, so </w:t>
            </w:r>
            <w:r w:rsidRPr="00835E8E">
              <w:rPr>
                <w:b/>
                <w:i/>
              </w:rPr>
              <w:t xml:space="preserve">sollten dabei Fristen </w:t>
            </w:r>
            <w:r w:rsidRPr="00835E8E">
              <w:t xml:space="preserve">gelten </w:t>
            </w:r>
            <w:r w:rsidRPr="00835E8E">
              <w:rPr>
                <w:b/>
                <w:i/>
              </w:rPr>
              <w:t xml:space="preserve">und der Bereitschaft des Umfelds in den einschlägigen Branchen sollte Rechnung getragen werden. Insbesondere in Bezug auf KI-Systeme, die den Harmonisierungsrechtsvorschriften der Union unterliegen, sollten die geltenden Zeitpläne der Komplexität der Konformitätsbewertungsverfahren und der Marktbereitschaft Rechnung tragen und </w:t>
            </w:r>
            <w:r w:rsidRPr="00835E8E">
              <w:t>Kapitel III Abschnitte 1, 2 und</w:t>
            </w:r>
            <w:r w:rsidRPr="00835E8E">
              <w:rPr>
                <w:b/>
                <w:i/>
              </w:rPr>
              <w:t xml:space="preserve"> </w:t>
            </w:r>
            <w:r w:rsidRPr="00835E8E">
              <w:t xml:space="preserve">3 </w:t>
            </w:r>
            <w:r w:rsidRPr="00835E8E">
              <w:rPr>
                <w:b/>
                <w:i/>
              </w:rPr>
              <w:t>gelten ab dem:</w:t>
            </w:r>
          </w:p>
        </w:tc>
      </w:tr>
    </w:tbl>
    <w:p w14:paraId="701FFA5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5D4B0AF" w14:textId="77777777" w:rsidR="00741AA3" w:rsidRPr="00835E8E" w:rsidRDefault="00741AA3" w:rsidP="00A42879">
      <w:r w:rsidRPr="00835E8E">
        <w:rPr>
          <w:rStyle w:val="HideTWBExt"/>
        </w:rPr>
        <w:t>&lt;/Amend&gt;</w:t>
      </w:r>
    </w:p>
    <w:p w14:paraId="1B8AD675"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425</w:t>
      </w:r>
      <w:r w:rsidRPr="00835E8E">
        <w:rPr>
          <w:rStyle w:val="HideTWBExt"/>
          <w:b w:val="0"/>
        </w:rPr>
        <w:t>&lt;/NumAm&gt;</w:t>
      </w:r>
    </w:p>
    <w:p w14:paraId="385218C7" w14:textId="77777777" w:rsidR="00741AA3" w:rsidRPr="00835E8E" w:rsidRDefault="00741AA3" w:rsidP="00A42879">
      <w:pPr>
        <w:pStyle w:val="NormalBold"/>
      </w:pPr>
      <w:r w:rsidRPr="00835E8E">
        <w:rPr>
          <w:rStyle w:val="HideTWBExt"/>
          <w:b w:val="0"/>
        </w:rPr>
        <w:t>&lt;RepeatBlock-By&gt;&lt;Members&gt;</w:t>
      </w:r>
      <w:r w:rsidRPr="00835E8E">
        <w:t>Jaroslav Bžoch, Virginie Joron, Klara Dostalova</w:t>
      </w:r>
      <w:r w:rsidRPr="00835E8E">
        <w:rPr>
          <w:rStyle w:val="HideTWBExt"/>
          <w:b w:val="0"/>
        </w:rPr>
        <w:t>&lt;/Members&gt;</w:t>
      </w:r>
    </w:p>
    <w:p w14:paraId="408D4EB4" w14:textId="77777777" w:rsidR="00741AA3" w:rsidRPr="00835E8E" w:rsidRDefault="00741AA3" w:rsidP="00A42879">
      <w:r w:rsidRPr="00835E8E">
        <w:rPr>
          <w:rStyle w:val="HideTWBExt"/>
        </w:rPr>
        <w:t>&lt;/RepeatBlock-By&gt;</w:t>
      </w:r>
    </w:p>
    <w:p w14:paraId="08112304" w14:textId="77777777" w:rsidR="00741AA3" w:rsidRPr="00835E8E" w:rsidRDefault="00741AA3" w:rsidP="00A42879">
      <w:pPr>
        <w:pStyle w:val="NormalBold"/>
        <w:keepNext/>
      </w:pPr>
      <w:r w:rsidRPr="00835E8E">
        <w:rPr>
          <w:rStyle w:val="HideTWBExt"/>
          <w:b w:val="0"/>
        </w:rPr>
        <w:lastRenderedPageBreak/>
        <w:t>&lt;DocAmend&gt;</w:t>
      </w:r>
      <w:r w:rsidRPr="00835E8E">
        <w:t>Vorschlag für eine Richtlinie</w:t>
      </w:r>
      <w:r w:rsidRPr="00835E8E">
        <w:rPr>
          <w:rStyle w:val="HideTWBExt"/>
          <w:b w:val="0"/>
        </w:rPr>
        <w:t>&lt;/DocAmend&gt;</w:t>
      </w:r>
    </w:p>
    <w:p w14:paraId="1478F8D8"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7FEF2645"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149C20ED" w14:textId="77777777" w:rsidR="00741AA3" w:rsidRPr="00835E8E" w:rsidRDefault="00741AA3" w:rsidP="00A42879">
      <w:r w:rsidRPr="00835E8E">
        <w:rPr>
          <w:rStyle w:val="HideTWBExt"/>
        </w:rPr>
        <w:t>&lt;Article2&gt;</w:t>
      </w:r>
      <w:r w:rsidRPr="00835E8E">
        <w:t>Artikel 113 – Absatz 3 – Buchstabe d – Unterabsatz 2 – Buchstabe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777BA342" w14:textId="77777777" w:rsidTr="00A42879">
        <w:trPr>
          <w:jc w:val="center"/>
        </w:trPr>
        <w:tc>
          <w:tcPr>
            <w:tcW w:w="9752" w:type="dxa"/>
            <w:gridSpan w:val="2"/>
          </w:tcPr>
          <w:p w14:paraId="44A7E150" w14:textId="77777777" w:rsidR="00741AA3" w:rsidRPr="00835E8E" w:rsidRDefault="00741AA3">
            <w:pPr>
              <w:keepNext/>
            </w:pPr>
          </w:p>
        </w:tc>
      </w:tr>
      <w:tr w:rsidR="00741AA3" w:rsidRPr="00835E8E" w14:paraId="16A7B08D" w14:textId="77777777" w:rsidTr="00A42879">
        <w:trPr>
          <w:jc w:val="center"/>
        </w:trPr>
        <w:tc>
          <w:tcPr>
            <w:tcW w:w="4876" w:type="dxa"/>
            <w:hideMark/>
          </w:tcPr>
          <w:p w14:paraId="5D331C14" w14:textId="77777777" w:rsidR="00741AA3" w:rsidRPr="00835E8E" w:rsidRDefault="00741AA3">
            <w:pPr>
              <w:pStyle w:val="ColumnHeading"/>
              <w:keepNext/>
            </w:pPr>
            <w:r w:rsidRPr="00835E8E">
              <w:t>Vorschlag der Kommission</w:t>
            </w:r>
          </w:p>
        </w:tc>
        <w:tc>
          <w:tcPr>
            <w:tcW w:w="4876" w:type="dxa"/>
            <w:hideMark/>
          </w:tcPr>
          <w:p w14:paraId="0CC903E9" w14:textId="77777777" w:rsidR="00741AA3" w:rsidRPr="00835E8E" w:rsidRDefault="00741AA3">
            <w:pPr>
              <w:pStyle w:val="ColumnHeading"/>
              <w:keepNext/>
            </w:pPr>
            <w:r w:rsidRPr="00835E8E">
              <w:t>Geänderter Text</w:t>
            </w:r>
          </w:p>
        </w:tc>
      </w:tr>
      <w:tr w:rsidR="00741AA3" w:rsidRPr="00835E8E" w14:paraId="4051E0D6" w14:textId="77777777" w:rsidTr="00A42879">
        <w:trPr>
          <w:jc w:val="center"/>
        </w:trPr>
        <w:tc>
          <w:tcPr>
            <w:tcW w:w="4876" w:type="dxa"/>
            <w:hideMark/>
          </w:tcPr>
          <w:p w14:paraId="3A2CDFD3" w14:textId="77777777" w:rsidR="00741AA3" w:rsidRPr="00835E8E" w:rsidRDefault="00741AA3">
            <w:pPr>
              <w:pStyle w:val="Normal6"/>
            </w:pPr>
            <w:r w:rsidRPr="00835E8E">
              <w:t>i)</w:t>
            </w:r>
            <w:r w:rsidRPr="00835E8E">
              <w:tab/>
              <w:t>2. </w:t>
            </w:r>
            <w:r w:rsidRPr="00835E8E">
              <w:rPr>
                <w:b/>
                <w:i/>
              </w:rPr>
              <w:t>Dezember 2027</w:t>
            </w:r>
            <w:r w:rsidRPr="00835E8E">
              <w:t xml:space="preserve"> in Bezug auf KI-Systeme, die gemäß Artikel 6 Absatz 2 und Anhang III als hochriskant eingestuft sind, und</w:t>
            </w:r>
          </w:p>
        </w:tc>
        <w:tc>
          <w:tcPr>
            <w:tcW w:w="4876" w:type="dxa"/>
            <w:hideMark/>
          </w:tcPr>
          <w:p w14:paraId="669369E2" w14:textId="77777777" w:rsidR="00741AA3" w:rsidRPr="00835E8E" w:rsidRDefault="00741AA3">
            <w:pPr>
              <w:pStyle w:val="Normal6"/>
              <w:rPr>
                <w:szCs w:val="24"/>
              </w:rPr>
            </w:pPr>
            <w:r w:rsidRPr="00835E8E">
              <w:t>i)</w:t>
            </w:r>
            <w:r w:rsidRPr="00835E8E">
              <w:tab/>
              <w:t>2. </w:t>
            </w:r>
            <w:r w:rsidRPr="00835E8E">
              <w:rPr>
                <w:b/>
                <w:i/>
              </w:rPr>
              <w:t>August 2028</w:t>
            </w:r>
            <w:r w:rsidRPr="00835E8E">
              <w:t xml:space="preserve"> in Bezug auf KI-Systeme, die gemäß Artikel 6 Absatz 2 und Anhang III als hochriskant eingestuft sind, und</w:t>
            </w:r>
          </w:p>
        </w:tc>
      </w:tr>
    </w:tbl>
    <w:p w14:paraId="202B5480"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9557569" w14:textId="77777777" w:rsidR="00741AA3" w:rsidRPr="00835E8E" w:rsidRDefault="00741AA3" w:rsidP="00A42879">
      <w:r w:rsidRPr="00835E8E">
        <w:rPr>
          <w:rStyle w:val="HideTWBExt"/>
        </w:rPr>
        <w:t>&lt;/Amend&gt;</w:t>
      </w:r>
    </w:p>
    <w:p w14:paraId="1E861EDA"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426</w:t>
      </w:r>
      <w:r w:rsidRPr="00835E8E">
        <w:rPr>
          <w:rStyle w:val="HideTWBExt"/>
          <w:b w:val="0"/>
        </w:rPr>
        <w:t>&lt;/NumAm&gt;</w:t>
      </w:r>
    </w:p>
    <w:p w14:paraId="1A5A65A4" w14:textId="77777777" w:rsidR="00741AA3" w:rsidRPr="00835E8E" w:rsidRDefault="00741AA3" w:rsidP="00A42879">
      <w:pPr>
        <w:pStyle w:val="NormalBold"/>
      </w:pPr>
      <w:r w:rsidRPr="00835E8E">
        <w:rPr>
          <w:rStyle w:val="HideTWBExt"/>
          <w:b w:val="0"/>
        </w:rPr>
        <w:t>&lt;RepeatBlock-By&gt;&lt;Members&gt;</w:t>
      </w:r>
      <w:r w:rsidRPr="00835E8E">
        <w:t>Christian Doleschal</w:t>
      </w:r>
      <w:r w:rsidRPr="00835E8E">
        <w:rPr>
          <w:rStyle w:val="HideTWBExt"/>
          <w:b w:val="0"/>
        </w:rPr>
        <w:t>&lt;/Members&gt;</w:t>
      </w:r>
    </w:p>
    <w:p w14:paraId="18FA1341" w14:textId="77777777" w:rsidR="00741AA3" w:rsidRPr="00835E8E" w:rsidRDefault="00741AA3" w:rsidP="00A42879">
      <w:r w:rsidRPr="00835E8E">
        <w:rPr>
          <w:rStyle w:val="HideTWBExt"/>
        </w:rPr>
        <w:t>&lt;/RepeatBlock-By&gt;</w:t>
      </w:r>
    </w:p>
    <w:p w14:paraId="4CC173D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484CC2E"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6599BD7A"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606D712" w14:textId="77777777" w:rsidR="00741AA3" w:rsidRPr="00835E8E" w:rsidRDefault="00741AA3" w:rsidP="00A42879">
      <w:r w:rsidRPr="00835E8E">
        <w:rPr>
          <w:rStyle w:val="HideTWBExt"/>
        </w:rPr>
        <w:t>&lt;Article2&gt;</w:t>
      </w:r>
      <w:r w:rsidRPr="00835E8E">
        <w:t>Artikel 113 – Absatz 3 – Buchstabe d – Unterabsatz 2 –Buchstabe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37A19AE" w14:textId="77777777" w:rsidTr="00A42879">
        <w:trPr>
          <w:jc w:val="center"/>
        </w:trPr>
        <w:tc>
          <w:tcPr>
            <w:tcW w:w="9752" w:type="dxa"/>
            <w:gridSpan w:val="2"/>
          </w:tcPr>
          <w:p w14:paraId="5F75C101" w14:textId="77777777" w:rsidR="00741AA3" w:rsidRPr="00835E8E" w:rsidRDefault="00741AA3">
            <w:pPr>
              <w:keepNext/>
            </w:pPr>
          </w:p>
        </w:tc>
      </w:tr>
      <w:tr w:rsidR="00741AA3" w:rsidRPr="00835E8E" w14:paraId="7539B415" w14:textId="77777777" w:rsidTr="00A42879">
        <w:trPr>
          <w:jc w:val="center"/>
        </w:trPr>
        <w:tc>
          <w:tcPr>
            <w:tcW w:w="4876" w:type="dxa"/>
            <w:hideMark/>
          </w:tcPr>
          <w:p w14:paraId="3E380BA4" w14:textId="77777777" w:rsidR="00741AA3" w:rsidRPr="00835E8E" w:rsidRDefault="00741AA3">
            <w:pPr>
              <w:pStyle w:val="ColumnHeading"/>
              <w:keepNext/>
            </w:pPr>
            <w:r w:rsidRPr="00835E8E">
              <w:t>Vorschlag der Kommission</w:t>
            </w:r>
          </w:p>
        </w:tc>
        <w:tc>
          <w:tcPr>
            <w:tcW w:w="4876" w:type="dxa"/>
            <w:hideMark/>
          </w:tcPr>
          <w:p w14:paraId="07236DD8" w14:textId="77777777" w:rsidR="00741AA3" w:rsidRPr="00835E8E" w:rsidRDefault="00741AA3">
            <w:pPr>
              <w:pStyle w:val="ColumnHeading"/>
              <w:keepNext/>
            </w:pPr>
            <w:r w:rsidRPr="00835E8E">
              <w:t>Geänderter Text</w:t>
            </w:r>
          </w:p>
        </w:tc>
      </w:tr>
      <w:tr w:rsidR="00741AA3" w:rsidRPr="00835E8E" w14:paraId="7DAEDB10" w14:textId="77777777" w:rsidTr="00A42879">
        <w:trPr>
          <w:jc w:val="center"/>
        </w:trPr>
        <w:tc>
          <w:tcPr>
            <w:tcW w:w="4876" w:type="dxa"/>
            <w:hideMark/>
          </w:tcPr>
          <w:p w14:paraId="41BE87CF" w14:textId="77777777" w:rsidR="00741AA3" w:rsidRPr="00835E8E" w:rsidRDefault="00741AA3">
            <w:pPr>
              <w:pStyle w:val="Normal6"/>
            </w:pPr>
            <w:r w:rsidRPr="00835E8E">
              <w:t>i)</w:t>
            </w:r>
            <w:r w:rsidRPr="00835E8E">
              <w:tab/>
              <w:t>2. </w:t>
            </w:r>
            <w:r w:rsidRPr="00835E8E">
              <w:rPr>
                <w:b/>
                <w:i/>
              </w:rPr>
              <w:t>Dezember 2027</w:t>
            </w:r>
            <w:r w:rsidRPr="00835E8E">
              <w:t xml:space="preserve"> in Bezug auf KI-Systeme, die gemäß Artikel 6 Absatz 2 und Anhang III als hochriskant eingestuft sind, und</w:t>
            </w:r>
          </w:p>
        </w:tc>
        <w:tc>
          <w:tcPr>
            <w:tcW w:w="4876" w:type="dxa"/>
            <w:hideMark/>
          </w:tcPr>
          <w:p w14:paraId="456CE58B" w14:textId="77777777" w:rsidR="00741AA3" w:rsidRPr="00835E8E" w:rsidRDefault="00741AA3">
            <w:pPr>
              <w:pStyle w:val="Normal6"/>
              <w:rPr>
                <w:szCs w:val="24"/>
              </w:rPr>
            </w:pPr>
            <w:r w:rsidRPr="00835E8E">
              <w:t>i)</w:t>
            </w:r>
            <w:r w:rsidRPr="00835E8E">
              <w:tab/>
              <w:t>2. </w:t>
            </w:r>
            <w:r w:rsidRPr="00835E8E">
              <w:rPr>
                <w:b/>
                <w:i/>
              </w:rPr>
              <w:t>August 2028</w:t>
            </w:r>
            <w:r w:rsidRPr="00835E8E">
              <w:t xml:space="preserve"> in Bezug auf KI-Systeme, die gemäß Artikel 6 Absatz 2 und Anhang III als hochriskant eingestuft sind, und</w:t>
            </w:r>
          </w:p>
        </w:tc>
      </w:tr>
    </w:tbl>
    <w:p w14:paraId="3816DF49"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080D1B4" w14:textId="77777777" w:rsidR="00741AA3" w:rsidRPr="00835E8E" w:rsidRDefault="00741AA3" w:rsidP="00A42879">
      <w:r w:rsidRPr="00835E8E">
        <w:rPr>
          <w:rStyle w:val="HideTWBExt"/>
        </w:rPr>
        <w:t>&lt;/Amend&gt;</w:t>
      </w:r>
    </w:p>
    <w:p w14:paraId="48F9CC98"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427</w:t>
      </w:r>
      <w:r w:rsidRPr="00835E8E">
        <w:rPr>
          <w:rStyle w:val="HideTWBExt"/>
          <w:b w:val="0"/>
        </w:rPr>
        <w:t>&lt;/NumAm&gt;</w:t>
      </w:r>
    </w:p>
    <w:p w14:paraId="322AB3C5" w14:textId="77777777" w:rsidR="00741AA3" w:rsidRPr="00835E8E" w:rsidRDefault="00741AA3" w:rsidP="00A42879">
      <w:pPr>
        <w:pStyle w:val="NormalBold"/>
      </w:pPr>
      <w:r w:rsidRPr="00835E8E">
        <w:rPr>
          <w:rStyle w:val="HideTWBExt"/>
          <w:b w:val="0"/>
        </w:rPr>
        <w:t>&lt;RepeatBlock-By&gt;&lt;Members&gt;</w:t>
      </w:r>
      <w:r w:rsidRPr="00835E8E">
        <w:t>Svenja Hahn, Nikola Minchev, Cynthia Ní Mhurchú, Moritz Körner, Sophie Wilmès, Jan-Christoph Oetjen, Ana Vasconcelos, Hilde Vautmans</w:t>
      </w:r>
      <w:r w:rsidRPr="00835E8E">
        <w:rPr>
          <w:rStyle w:val="HideTWBExt"/>
          <w:b w:val="0"/>
        </w:rPr>
        <w:t>&lt;/Members&gt;</w:t>
      </w:r>
    </w:p>
    <w:p w14:paraId="2B3F4A29" w14:textId="77777777" w:rsidR="00741AA3" w:rsidRPr="00835E8E" w:rsidRDefault="00741AA3" w:rsidP="00A42879">
      <w:r w:rsidRPr="00835E8E">
        <w:rPr>
          <w:rStyle w:val="HideTWBExt"/>
        </w:rPr>
        <w:t>&lt;/RepeatBlock-By&gt;</w:t>
      </w:r>
    </w:p>
    <w:p w14:paraId="360CC636"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31CCBC1"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22C15F31"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F6D977D" w14:textId="77777777" w:rsidR="00741AA3" w:rsidRPr="00835E8E" w:rsidRDefault="00741AA3" w:rsidP="00A42879">
      <w:r w:rsidRPr="00835E8E">
        <w:rPr>
          <w:rStyle w:val="HideTWBExt"/>
        </w:rPr>
        <w:t>&lt;Article2&gt;</w:t>
      </w:r>
      <w:r w:rsidRPr="00835E8E">
        <w:t>Artikel 113 – Absatz 3 – Buchstabe d – Unterabsatz 2 –Buchstabe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AB18E3F" w14:textId="77777777" w:rsidTr="00A42879">
        <w:trPr>
          <w:jc w:val="center"/>
        </w:trPr>
        <w:tc>
          <w:tcPr>
            <w:tcW w:w="9752" w:type="dxa"/>
            <w:gridSpan w:val="2"/>
          </w:tcPr>
          <w:p w14:paraId="5A599B8E" w14:textId="77777777" w:rsidR="00741AA3" w:rsidRPr="00835E8E" w:rsidRDefault="00741AA3">
            <w:pPr>
              <w:keepNext/>
            </w:pPr>
          </w:p>
        </w:tc>
      </w:tr>
      <w:tr w:rsidR="00741AA3" w:rsidRPr="00835E8E" w14:paraId="01F5466F" w14:textId="77777777" w:rsidTr="00A42879">
        <w:trPr>
          <w:jc w:val="center"/>
        </w:trPr>
        <w:tc>
          <w:tcPr>
            <w:tcW w:w="4876" w:type="dxa"/>
            <w:hideMark/>
          </w:tcPr>
          <w:p w14:paraId="48AAE3CC" w14:textId="77777777" w:rsidR="00741AA3" w:rsidRPr="00835E8E" w:rsidRDefault="00741AA3">
            <w:pPr>
              <w:pStyle w:val="ColumnHeading"/>
              <w:keepNext/>
            </w:pPr>
            <w:r w:rsidRPr="00835E8E">
              <w:t>Vorschlag der Kommission</w:t>
            </w:r>
          </w:p>
        </w:tc>
        <w:tc>
          <w:tcPr>
            <w:tcW w:w="4876" w:type="dxa"/>
            <w:hideMark/>
          </w:tcPr>
          <w:p w14:paraId="5EF1EBF0" w14:textId="77777777" w:rsidR="00741AA3" w:rsidRPr="00835E8E" w:rsidRDefault="00741AA3">
            <w:pPr>
              <w:pStyle w:val="ColumnHeading"/>
              <w:keepNext/>
            </w:pPr>
            <w:r w:rsidRPr="00835E8E">
              <w:t>Geänderter Text</w:t>
            </w:r>
          </w:p>
        </w:tc>
      </w:tr>
      <w:tr w:rsidR="00741AA3" w:rsidRPr="00835E8E" w14:paraId="3163675E" w14:textId="77777777" w:rsidTr="00A42879">
        <w:trPr>
          <w:jc w:val="center"/>
        </w:trPr>
        <w:tc>
          <w:tcPr>
            <w:tcW w:w="4876" w:type="dxa"/>
            <w:hideMark/>
          </w:tcPr>
          <w:p w14:paraId="399BC78C" w14:textId="77777777" w:rsidR="00741AA3" w:rsidRPr="00835E8E" w:rsidRDefault="00741AA3">
            <w:pPr>
              <w:pStyle w:val="Normal6"/>
            </w:pPr>
            <w:r w:rsidRPr="00835E8E">
              <w:t>i)</w:t>
            </w:r>
            <w:r w:rsidRPr="00835E8E">
              <w:tab/>
              <w:t>2. </w:t>
            </w:r>
            <w:r w:rsidRPr="00835E8E">
              <w:rPr>
                <w:b/>
                <w:i/>
              </w:rPr>
              <w:t>Dezember 2027</w:t>
            </w:r>
            <w:r w:rsidRPr="00835E8E">
              <w:t xml:space="preserve"> in Bezug auf KI-Systeme, die gemäß Artikel 6 Absatz 2 und </w:t>
            </w:r>
            <w:r w:rsidRPr="00835E8E">
              <w:lastRenderedPageBreak/>
              <w:t>Anhang III als hochriskant eingestuft sind, und</w:t>
            </w:r>
          </w:p>
        </w:tc>
        <w:tc>
          <w:tcPr>
            <w:tcW w:w="4876" w:type="dxa"/>
            <w:hideMark/>
          </w:tcPr>
          <w:p w14:paraId="28431AAF" w14:textId="77777777" w:rsidR="00741AA3" w:rsidRPr="00835E8E" w:rsidRDefault="00741AA3">
            <w:pPr>
              <w:pStyle w:val="Normal6"/>
              <w:rPr>
                <w:szCs w:val="24"/>
              </w:rPr>
            </w:pPr>
            <w:r w:rsidRPr="00835E8E">
              <w:lastRenderedPageBreak/>
              <w:t>i)</w:t>
            </w:r>
            <w:r w:rsidRPr="00835E8E">
              <w:tab/>
              <w:t>2. </w:t>
            </w:r>
            <w:r w:rsidRPr="00835E8E">
              <w:rPr>
                <w:b/>
                <w:i/>
              </w:rPr>
              <w:t>Juni 2028</w:t>
            </w:r>
            <w:r w:rsidRPr="00835E8E">
              <w:t xml:space="preserve"> in Bezug auf KI-Systeme, die gemäß Artikel 6 Absatz 2 und </w:t>
            </w:r>
            <w:r w:rsidRPr="00835E8E">
              <w:lastRenderedPageBreak/>
              <w:t>Anhang III als hochriskant eingestuft sind, und</w:t>
            </w:r>
          </w:p>
        </w:tc>
      </w:tr>
    </w:tbl>
    <w:p w14:paraId="4D81590A"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641B0F1"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512E055C" w14:textId="77777777" w:rsidR="00741AA3" w:rsidRPr="00835E8E" w:rsidRDefault="00741AA3" w:rsidP="00A42879">
      <w:pPr>
        <w:pStyle w:val="Normal12Italic"/>
        <w:rPr>
          <w:noProof w:val="0"/>
        </w:rPr>
      </w:pPr>
      <w:r w:rsidRPr="00835E8E">
        <w:t>Anpassung der Zeitpläne an die praktischen Gegebenheiten in der Industrie – für die ordnungsgemäße Umsetzung der Bestimmungen ist mehr Zeit erforderlich.</w:t>
      </w:r>
    </w:p>
    <w:p w14:paraId="6D908558" w14:textId="77777777" w:rsidR="00741AA3" w:rsidRPr="00835E8E" w:rsidRDefault="00741AA3" w:rsidP="00A42879">
      <w:r w:rsidRPr="00835E8E">
        <w:rPr>
          <w:rStyle w:val="HideTWBExt"/>
        </w:rPr>
        <w:t>&lt;/Amend&gt;</w:t>
      </w:r>
    </w:p>
    <w:p w14:paraId="5C586286"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428</w:t>
      </w:r>
      <w:r w:rsidRPr="00835E8E">
        <w:rPr>
          <w:rStyle w:val="HideTWBExt"/>
          <w:b w:val="0"/>
        </w:rPr>
        <w:t>&lt;/NumAm&gt;</w:t>
      </w:r>
    </w:p>
    <w:p w14:paraId="45C89BB3" w14:textId="77777777" w:rsidR="00741AA3" w:rsidRPr="00835E8E" w:rsidRDefault="00741AA3" w:rsidP="00A42879">
      <w:pPr>
        <w:pStyle w:val="NormalBold"/>
      </w:pPr>
      <w:r w:rsidRPr="00835E8E">
        <w:rPr>
          <w:rStyle w:val="HideTWBExt"/>
          <w:b w:val="0"/>
        </w:rPr>
        <w:t>&lt;RepeatBlock-By&gt;&lt;Members&gt;</w:t>
      </w:r>
      <w:r w:rsidRPr="00835E8E">
        <w:t>Svenja Hahn, Nikola Minchev, Cynthia Ní Mhurchú, Moritz Körner, Sophie Wilmès, Jan-Christoph Oetjen, Ana Vasconcelos, Hilde Vautmans</w:t>
      </w:r>
      <w:r w:rsidRPr="00835E8E">
        <w:rPr>
          <w:rStyle w:val="HideTWBExt"/>
          <w:b w:val="0"/>
        </w:rPr>
        <w:t>&lt;/Members&gt;</w:t>
      </w:r>
    </w:p>
    <w:p w14:paraId="3C0A06E2" w14:textId="77777777" w:rsidR="00741AA3" w:rsidRPr="00835E8E" w:rsidRDefault="00741AA3" w:rsidP="00A42879">
      <w:r w:rsidRPr="00835E8E">
        <w:rPr>
          <w:rStyle w:val="HideTWBExt"/>
        </w:rPr>
        <w:t>&lt;/RepeatBlock-By&gt;</w:t>
      </w:r>
    </w:p>
    <w:p w14:paraId="67B6D24F"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6BAF021B"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33F0A4B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1ECEC42" w14:textId="77777777" w:rsidR="00741AA3" w:rsidRPr="00835E8E" w:rsidRDefault="00741AA3" w:rsidP="00A42879">
      <w:r w:rsidRPr="00835E8E">
        <w:rPr>
          <w:rStyle w:val="HideTWBExt"/>
        </w:rPr>
        <w:t>&lt;Article2&gt;</w:t>
      </w:r>
      <w:r w:rsidRPr="00835E8E">
        <w:t>Artikel 113 – Absatz 3 – Buchstabe d – Unterabsatz 2 – Buchstabe ii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2F7C186" w14:textId="77777777" w:rsidTr="00A42879">
        <w:trPr>
          <w:jc w:val="center"/>
        </w:trPr>
        <w:tc>
          <w:tcPr>
            <w:tcW w:w="9752" w:type="dxa"/>
            <w:gridSpan w:val="2"/>
          </w:tcPr>
          <w:p w14:paraId="693074A5" w14:textId="77777777" w:rsidR="00741AA3" w:rsidRPr="00835E8E" w:rsidRDefault="00741AA3">
            <w:pPr>
              <w:keepNext/>
            </w:pPr>
          </w:p>
        </w:tc>
      </w:tr>
      <w:tr w:rsidR="00741AA3" w:rsidRPr="00835E8E" w14:paraId="7330E3DE" w14:textId="77777777" w:rsidTr="00A42879">
        <w:trPr>
          <w:jc w:val="center"/>
        </w:trPr>
        <w:tc>
          <w:tcPr>
            <w:tcW w:w="4876" w:type="dxa"/>
            <w:hideMark/>
          </w:tcPr>
          <w:p w14:paraId="75C7F483" w14:textId="77777777" w:rsidR="00741AA3" w:rsidRPr="00835E8E" w:rsidRDefault="00741AA3">
            <w:pPr>
              <w:pStyle w:val="ColumnHeading"/>
              <w:keepNext/>
            </w:pPr>
            <w:r w:rsidRPr="00835E8E">
              <w:t>Vorschlag der Kommission</w:t>
            </w:r>
          </w:p>
        </w:tc>
        <w:tc>
          <w:tcPr>
            <w:tcW w:w="4876" w:type="dxa"/>
            <w:hideMark/>
          </w:tcPr>
          <w:p w14:paraId="12FC46B2" w14:textId="77777777" w:rsidR="00741AA3" w:rsidRPr="00835E8E" w:rsidRDefault="00741AA3">
            <w:pPr>
              <w:pStyle w:val="ColumnHeading"/>
              <w:keepNext/>
            </w:pPr>
            <w:r w:rsidRPr="00835E8E">
              <w:t>Geänderter Text</w:t>
            </w:r>
          </w:p>
        </w:tc>
      </w:tr>
      <w:tr w:rsidR="00741AA3" w:rsidRPr="00835E8E" w14:paraId="0B4C3D1C" w14:textId="77777777" w:rsidTr="00A42879">
        <w:trPr>
          <w:jc w:val="center"/>
        </w:trPr>
        <w:tc>
          <w:tcPr>
            <w:tcW w:w="4876" w:type="dxa"/>
            <w:hideMark/>
          </w:tcPr>
          <w:p w14:paraId="35A2A73F" w14:textId="77777777" w:rsidR="00741AA3" w:rsidRPr="00835E8E" w:rsidRDefault="00741AA3">
            <w:pPr>
              <w:pStyle w:val="Normal6"/>
            </w:pPr>
            <w:r w:rsidRPr="00835E8E">
              <w:t>ii)</w:t>
            </w:r>
            <w:r w:rsidRPr="00835E8E">
              <w:tab/>
              <w:t>2. </w:t>
            </w:r>
            <w:r w:rsidRPr="00835E8E">
              <w:rPr>
                <w:b/>
                <w:i/>
              </w:rPr>
              <w:t>August 2028</w:t>
            </w:r>
            <w:r w:rsidRPr="00835E8E">
              <w:t xml:space="preserve"> in Bezug auf KI-Systeme, die gemäß Artikel 6 Absatz 1 und Anhang I als hochriskant eingestuft sind.“</w:t>
            </w:r>
          </w:p>
        </w:tc>
        <w:tc>
          <w:tcPr>
            <w:tcW w:w="4876" w:type="dxa"/>
            <w:hideMark/>
          </w:tcPr>
          <w:p w14:paraId="3BF6EF6F" w14:textId="77777777" w:rsidR="00741AA3" w:rsidRPr="00835E8E" w:rsidRDefault="00741AA3">
            <w:pPr>
              <w:pStyle w:val="Normal6"/>
              <w:rPr>
                <w:szCs w:val="24"/>
              </w:rPr>
            </w:pPr>
            <w:r w:rsidRPr="00835E8E">
              <w:t>ii)</w:t>
            </w:r>
            <w:r w:rsidRPr="00835E8E">
              <w:tab/>
              <w:t>2. </w:t>
            </w:r>
            <w:r w:rsidRPr="00835E8E">
              <w:rPr>
                <w:b/>
                <w:i/>
              </w:rPr>
              <w:t>Februar 2029</w:t>
            </w:r>
            <w:r w:rsidRPr="00835E8E">
              <w:t xml:space="preserve"> in Bezug auf KI-Systeme, die gemäß Artikel 6 Absatz 1 und Anhang I als hochriskant eingestuft sind.“</w:t>
            </w:r>
          </w:p>
        </w:tc>
      </w:tr>
    </w:tbl>
    <w:p w14:paraId="06D10F1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D3D0734"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494A168E" w14:textId="77777777" w:rsidR="00741AA3" w:rsidRPr="00835E8E" w:rsidRDefault="00741AA3" w:rsidP="00A42879">
      <w:pPr>
        <w:pStyle w:val="Normal12Italic"/>
        <w:rPr>
          <w:noProof w:val="0"/>
        </w:rPr>
      </w:pPr>
      <w:r w:rsidRPr="00835E8E">
        <w:t>Anpassung der Zeitpläne an die praktischen Gegebenheiten in der Industrie – für die ordnungsgemäße Umsetzung der Bestimmungen ist mehr Zeit erforderlich.</w:t>
      </w:r>
    </w:p>
    <w:p w14:paraId="3A50160F" w14:textId="77777777" w:rsidR="00741AA3" w:rsidRPr="00835E8E" w:rsidRDefault="00741AA3" w:rsidP="00A42879">
      <w:r w:rsidRPr="00835E8E">
        <w:rPr>
          <w:rStyle w:val="HideTWBExt"/>
        </w:rPr>
        <w:t>&lt;/Amend&gt;</w:t>
      </w:r>
    </w:p>
    <w:p w14:paraId="2D6B1A70"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429</w:t>
      </w:r>
      <w:r w:rsidRPr="00835E8E">
        <w:rPr>
          <w:rStyle w:val="HideTWBExt"/>
          <w:b w:val="0"/>
        </w:rPr>
        <w:t>&lt;/NumAm&gt;</w:t>
      </w:r>
    </w:p>
    <w:p w14:paraId="00E1FE21" w14:textId="77777777" w:rsidR="00741AA3" w:rsidRPr="00835E8E" w:rsidRDefault="00741AA3" w:rsidP="00A42879">
      <w:pPr>
        <w:pStyle w:val="NormalBold"/>
      </w:pPr>
      <w:r w:rsidRPr="00835E8E">
        <w:rPr>
          <w:rStyle w:val="HideTWBExt"/>
          <w:b w:val="0"/>
        </w:rPr>
        <w:t>&lt;RepeatBlock-By&gt;&lt;Members&gt;</w:t>
      </w:r>
      <w:r w:rsidRPr="00835E8E">
        <w:t>Christian Doleschal</w:t>
      </w:r>
      <w:r w:rsidRPr="00835E8E">
        <w:rPr>
          <w:rStyle w:val="HideTWBExt"/>
          <w:b w:val="0"/>
        </w:rPr>
        <w:t>&lt;/Members&gt;</w:t>
      </w:r>
    </w:p>
    <w:p w14:paraId="78DED761" w14:textId="77777777" w:rsidR="00741AA3" w:rsidRPr="00835E8E" w:rsidRDefault="00741AA3" w:rsidP="00A42879">
      <w:r w:rsidRPr="00835E8E">
        <w:rPr>
          <w:rStyle w:val="HideTWBExt"/>
        </w:rPr>
        <w:t>&lt;/RepeatBlock-By&gt;</w:t>
      </w:r>
    </w:p>
    <w:p w14:paraId="17F9A891"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FC47926" w14:textId="77777777" w:rsidR="00741AA3" w:rsidRPr="00835E8E" w:rsidRDefault="00741AA3" w:rsidP="00A42879">
      <w:pPr>
        <w:pStyle w:val="NormalBold"/>
      </w:pPr>
      <w:r w:rsidRPr="00835E8E">
        <w:rPr>
          <w:rStyle w:val="HideTWBExt"/>
          <w:b w:val="0"/>
        </w:rPr>
        <w:t>&lt;Article&gt;</w:t>
      </w:r>
      <w:r w:rsidRPr="00835E8E">
        <w:t>Artikel 1 – Absatz 1 – Nummer 31 – Buchstabe a</w:t>
      </w:r>
      <w:r w:rsidRPr="00835E8E">
        <w:rPr>
          <w:rStyle w:val="HideTWBExt"/>
          <w:b w:val="0"/>
        </w:rPr>
        <w:t>&lt;/Article&gt;</w:t>
      </w:r>
    </w:p>
    <w:p w14:paraId="0F6882AC"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3769A81F" w14:textId="77777777" w:rsidR="00741AA3" w:rsidRPr="00835E8E" w:rsidRDefault="00741AA3" w:rsidP="00A42879">
      <w:r w:rsidRPr="00835E8E">
        <w:rPr>
          <w:rStyle w:val="HideTWBExt"/>
        </w:rPr>
        <w:t>&lt;Article2&gt;</w:t>
      </w:r>
      <w:r w:rsidRPr="00835E8E">
        <w:t>Artikel 113 – Absatz 3 – Buchstabe d – Unterabsatz 2 – Buchstabe ii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4C41C4C" w14:textId="77777777" w:rsidTr="00A42879">
        <w:trPr>
          <w:jc w:val="center"/>
        </w:trPr>
        <w:tc>
          <w:tcPr>
            <w:tcW w:w="9752" w:type="dxa"/>
            <w:gridSpan w:val="2"/>
          </w:tcPr>
          <w:p w14:paraId="6B638A78" w14:textId="77777777" w:rsidR="00741AA3" w:rsidRPr="00835E8E" w:rsidRDefault="00741AA3">
            <w:pPr>
              <w:keepNext/>
            </w:pPr>
          </w:p>
        </w:tc>
      </w:tr>
      <w:tr w:rsidR="00741AA3" w:rsidRPr="00835E8E" w14:paraId="50BD566B" w14:textId="77777777" w:rsidTr="00A42879">
        <w:trPr>
          <w:jc w:val="center"/>
        </w:trPr>
        <w:tc>
          <w:tcPr>
            <w:tcW w:w="4876" w:type="dxa"/>
            <w:hideMark/>
          </w:tcPr>
          <w:p w14:paraId="527E6F71" w14:textId="77777777" w:rsidR="00741AA3" w:rsidRPr="00835E8E" w:rsidRDefault="00741AA3">
            <w:pPr>
              <w:pStyle w:val="ColumnHeading"/>
              <w:keepNext/>
            </w:pPr>
            <w:r w:rsidRPr="00835E8E">
              <w:t>Vorschlag der Kommission</w:t>
            </w:r>
          </w:p>
        </w:tc>
        <w:tc>
          <w:tcPr>
            <w:tcW w:w="4876" w:type="dxa"/>
            <w:hideMark/>
          </w:tcPr>
          <w:p w14:paraId="5786281A" w14:textId="77777777" w:rsidR="00741AA3" w:rsidRPr="00835E8E" w:rsidRDefault="00741AA3">
            <w:pPr>
              <w:pStyle w:val="ColumnHeading"/>
              <w:keepNext/>
            </w:pPr>
            <w:r w:rsidRPr="00835E8E">
              <w:t>Geänderter Text</w:t>
            </w:r>
          </w:p>
        </w:tc>
      </w:tr>
      <w:tr w:rsidR="00741AA3" w:rsidRPr="00835E8E" w14:paraId="10F2F0FD" w14:textId="77777777" w:rsidTr="00A42879">
        <w:trPr>
          <w:jc w:val="center"/>
        </w:trPr>
        <w:tc>
          <w:tcPr>
            <w:tcW w:w="4876" w:type="dxa"/>
            <w:hideMark/>
          </w:tcPr>
          <w:p w14:paraId="0AA93312" w14:textId="77777777" w:rsidR="00741AA3" w:rsidRPr="00835E8E" w:rsidRDefault="00741AA3">
            <w:pPr>
              <w:pStyle w:val="Normal6"/>
            </w:pPr>
            <w:r w:rsidRPr="00835E8E">
              <w:t>ii)</w:t>
            </w:r>
            <w:r w:rsidRPr="00835E8E">
              <w:tab/>
              <w:t xml:space="preserve">2. August </w:t>
            </w:r>
            <w:r w:rsidRPr="00835E8E">
              <w:rPr>
                <w:b/>
                <w:i/>
              </w:rPr>
              <w:t>2028</w:t>
            </w:r>
            <w:r w:rsidRPr="00835E8E">
              <w:t xml:space="preserve"> in Bezug auf KI-Systeme, die gemäß Artikel 6 Absatz 1 und </w:t>
            </w:r>
            <w:r w:rsidRPr="00835E8E">
              <w:lastRenderedPageBreak/>
              <w:t>Anhang I als hochriskant eingestuft sind.“</w:t>
            </w:r>
          </w:p>
        </w:tc>
        <w:tc>
          <w:tcPr>
            <w:tcW w:w="4876" w:type="dxa"/>
            <w:hideMark/>
          </w:tcPr>
          <w:p w14:paraId="1818F81B" w14:textId="77777777" w:rsidR="00741AA3" w:rsidRPr="00835E8E" w:rsidRDefault="00741AA3">
            <w:pPr>
              <w:pStyle w:val="Normal6"/>
              <w:rPr>
                <w:szCs w:val="24"/>
              </w:rPr>
            </w:pPr>
            <w:r w:rsidRPr="00835E8E">
              <w:lastRenderedPageBreak/>
              <w:t>ii)</w:t>
            </w:r>
            <w:r w:rsidRPr="00835E8E">
              <w:tab/>
              <w:t xml:space="preserve">2. August </w:t>
            </w:r>
            <w:r w:rsidRPr="00835E8E">
              <w:rPr>
                <w:b/>
                <w:i/>
              </w:rPr>
              <w:t>2029</w:t>
            </w:r>
            <w:r w:rsidRPr="00835E8E">
              <w:t xml:space="preserve"> in Bezug auf KI-Systeme, die gemäß Artikel 6 Absatz 1 und </w:t>
            </w:r>
            <w:r w:rsidRPr="00835E8E">
              <w:lastRenderedPageBreak/>
              <w:t>Anhang I als hochriskant eingestuft sind.“</w:t>
            </w:r>
          </w:p>
        </w:tc>
      </w:tr>
    </w:tbl>
    <w:p w14:paraId="5313D0D5"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A3F5AB0" w14:textId="77777777" w:rsidR="00741AA3" w:rsidRPr="00835E8E" w:rsidRDefault="00741AA3" w:rsidP="00A42879">
      <w:r w:rsidRPr="00835E8E">
        <w:rPr>
          <w:rStyle w:val="HideTWBExt"/>
        </w:rPr>
        <w:t>&lt;/Amend&gt;</w:t>
      </w:r>
    </w:p>
    <w:p w14:paraId="2B86ED94"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430</w:t>
      </w:r>
      <w:r w:rsidRPr="00835E8E">
        <w:rPr>
          <w:rStyle w:val="HideTWBExt"/>
          <w:b w:val="0"/>
        </w:rPr>
        <w:t>&lt;/NumAm&gt;</w:t>
      </w:r>
    </w:p>
    <w:p w14:paraId="7254FFDC" w14:textId="77777777" w:rsidR="00741AA3" w:rsidRPr="00835E8E" w:rsidRDefault="00741AA3" w:rsidP="00A42879">
      <w:pPr>
        <w:pStyle w:val="NormalBold"/>
      </w:pPr>
      <w:r w:rsidRPr="00835E8E">
        <w:rPr>
          <w:rStyle w:val="HideTWBExt"/>
          <w:b w:val="0"/>
        </w:rPr>
        <w:t>&lt;RepeatBlock-By&gt;&lt;Members&gt;</w:t>
      </w:r>
      <w:r w:rsidRPr="00835E8E">
        <w:t>Mary Khan</w:t>
      </w:r>
      <w:r w:rsidRPr="00835E8E">
        <w:rPr>
          <w:rStyle w:val="HideTWBExt"/>
          <w:b w:val="0"/>
        </w:rPr>
        <w:t>&lt;/Members&gt;</w:t>
      </w:r>
    </w:p>
    <w:p w14:paraId="41E8847F" w14:textId="77777777" w:rsidR="00741AA3" w:rsidRPr="00835E8E" w:rsidRDefault="00741AA3" w:rsidP="00A42879">
      <w:r w:rsidRPr="00835E8E">
        <w:rPr>
          <w:rStyle w:val="HideTWBExt"/>
        </w:rPr>
        <w:t>&lt;/RepeatBlock-By&gt;</w:t>
      </w:r>
    </w:p>
    <w:p w14:paraId="102FD36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5CEEDE4" w14:textId="77777777" w:rsidR="00741AA3" w:rsidRPr="00835E8E" w:rsidRDefault="00741AA3" w:rsidP="00A42879">
      <w:pPr>
        <w:pStyle w:val="NormalBold"/>
      </w:pPr>
      <w:r w:rsidRPr="00835E8E">
        <w:rPr>
          <w:rStyle w:val="HideTWBExt"/>
          <w:b w:val="0"/>
        </w:rPr>
        <w:t>&lt;Article&gt;</w:t>
      </w:r>
      <w:r w:rsidRPr="00835E8E">
        <w:t>Artikel 1 – Absatz 1 – Nummer 31 – Buchstabe a a (neu)</w:t>
      </w:r>
      <w:r w:rsidRPr="00835E8E">
        <w:rPr>
          <w:rStyle w:val="HideTWBExt"/>
          <w:b w:val="0"/>
        </w:rPr>
        <w:t>&lt;/Article&gt;</w:t>
      </w:r>
    </w:p>
    <w:p w14:paraId="3E890FE1"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B331297" w14:textId="77777777" w:rsidR="00741AA3" w:rsidRPr="00835E8E" w:rsidRDefault="00741AA3" w:rsidP="00A42879">
      <w:r w:rsidRPr="00835E8E">
        <w:rPr>
          <w:rStyle w:val="HideTWBExt"/>
        </w:rPr>
        <w:t>&lt;Article2&gt;</w:t>
      </w:r>
      <w:r w:rsidRPr="00835E8E">
        <w:t>Artikel 113 – Absatz 3 – Buchstabe d – Unterabsatz 2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71FC2A1" w14:textId="77777777" w:rsidTr="00A42879">
        <w:trPr>
          <w:jc w:val="center"/>
        </w:trPr>
        <w:tc>
          <w:tcPr>
            <w:tcW w:w="9752" w:type="dxa"/>
            <w:gridSpan w:val="2"/>
          </w:tcPr>
          <w:p w14:paraId="615CFB40" w14:textId="77777777" w:rsidR="00741AA3" w:rsidRPr="00835E8E" w:rsidRDefault="00741AA3">
            <w:pPr>
              <w:keepNext/>
            </w:pPr>
          </w:p>
        </w:tc>
      </w:tr>
      <w:tr w:rsidR="00741AA3" w:rsidRPr="00835E8E" w14:paraId="663EC186" w14:textId="77777777" w:rsidTr="00A42879">
        <w:trPr>
          <w:jc w:val="center"/>
        </w:trPr>
        <w:tc>
          <w:tcPr>
            <w:tcW w:w="4876" w:type="dxa"/>
            <w:hideMark/>
          </w:tcPr>
          <w:p w14:paraId="287A8869" w14:textId="77777777" w:rsidR="00741AA3" w:rsidRPr="00835E8E" w:rsidRDefault="00741AA3">
            <w:pPr>
              <w:pStyle w:val="ColumnHeading"/>
              <w:keepNext/>
            </w:pPr>
            <w:r w:rsidRPr="00835E8E">
              <w:t>Vorschlag der Kommission</w:t>
            </w:r>
          </w:p>
        </w:tc>
        <w:tc>
          <w:tcPr>
            <w:tcW w:w="4876" w:type="dxa"/>
            <w:hideMark/>
          </w:tcPr>
          <w:p w14:paraId="7FCFE986" w14:textId="77777777" w:rsidR="00741AA3" w:rsidRPr="00835E8E" w:rsidRDefault="00741AA3">
            <w:pPr>
              <w:pStyle w:val="ColumnHeading"/>
              <w:keepNext/>
            </w:pPr>
            <w:r w:rsidRPr="00835E8E">
              <w:t>Geänderter Text</w:t>
            </w:r>
          </w:p>
        </w:tc>
      </w:tr>
      <w:tr w:rsidR="00741AA3" w:rsidRPr="00835E8E" w14:paraId="6293CB96" w14:textId="77777777" w:rsidTr="00A42879">
        <w:trPr>
          <w:jc w:val="center"/>
        </w:trPr>
        <w:tc>
          <w:tcPr>
            <w:tcW w:w="4876" w:type="dxa"/>
          </w:tcPr>
          <w:p w14:paraId="109317A9" w14:textId="77777777" w:rsidR="00741AA3" w:rsidRPr="00835E8E" w:rsidRDefault="00741AA3">
            <w:pPr>
              <w:pStyle w:val="Normal6"/>
            </w:pPr>
          </w:p>
        </w:tc>
        <w:tc>
          <w:tcPr>
            <w:tcW w:w="4876" w:type="dxa"/>
            <w:hideMark/>
          </w:tcPr>
          <w:p w14:paraId="75FF6A09" w14:textId="77777777" w:rsidR="00741AA3" w:rsidRPr="00835E8E" w:rsidRDefault="00741AA3">
            <w:pPr>
              <w:pStyle w:val="Normal6"/>
              <w:rPr>
                <w:szCs w:val="24"/>
              </w:rPr>
            </w:pPr>
            <w:r w:rsidRPr="00835E8E">
              <w:rPr>
                <w:b/>
                <w:i/>
              </w:rPr>
              <w:t>aa)</w:t>
            </w:r>
            <w:r w:rsidRPr="00835E8E">
              <w:rPr>
                <w:b/>
                <w:i/>
              </w:rPr>
              <w:tab/>
              <w:t>in Absatz 3 Buchstabe d wird folgender Unterabsatz angefügt:</w:t>
            </w:r>
          </w:p>
        </w:tc>
      </w:tr>
      <w:tr w:rsidR="00741AA3" w:rsidRPr="00835E8E" w14:paraId="0A560BDF" w14:textId="77777777" w:rsidTr="00A42879">
        <w:trPr>
          <w:jc w:val="center"/>
        </w:trPr>
        <w:tc>
          <w:tcPr>
            <w:tcW w:w="4876" w:type="dxa"/>
          </w:tcPr>
          <w:p w14:paraId="5AF61E1F" w14:textId="77777777" w:rsidR="00741AA3" w:rsidRPr="00835E8E" w:rsidRDefault="00741AA3">
            <w:pPr>
              <w:pStyle w:val="Normal6"/>
            </w:pPr>
          </w:p>
        </w:tc>
        <w:tc>
          <w:tcPr>
            <w:tcW w:w="4876" w:type="dxa"/>
          </w:tcPr>
          <w:p w14:paraId="2EEE62EE" w14:textId="77777777" w:rsidR="00741AA3" w:rsidRPr="00835E8E" w:rsidRDefault="00741AA3">
            <w:pPr>
              <w:pStyle w:val="Normal6"/>
              <w:rPr>
                <w:b/>
                <w:i/>
              </w:rPr>
            </w:pPr>
            <w:r w:rsidRPr="00835E8E">
              <w:rPr>
                <w:b/>
                <w:i/>
              </w:rPr>
              <w:t>2a.</w:t>
            </w:r>
            <w:r w:rsidRPr="00835E8E">
              <w:rPr>
                <w:b/>
                <w:i/>
              </w:rPr>
              <w:tab/>
              <w:t>Diese Daten für die Anwendung gelten für alle Hochrisiko-KI-Systeme, die in Verkehr gebracht oder in Betrieb genommen werden, bevor die verlängerten Fristen gelten.</w:t>
            </w:r>
          </w:p>
        </w:tc>
      </w:tr>
    </w:tbl>
    <w:p w14:paraId="22122176"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C9A6F3B" w14:textId="77777777" w:rsidR="00741AA3" w:rsidRPr="00835E8E" w:rsidRDefault="00741AA3" w:rsidP="00A42879">
      <w:r w:rsidRPr="00835E8E">
        <w:rPr>
          <w:rStyle w:val="HideTWBExt"/>
        </w:rPr>
        <w:t>&lt;/Amend&gt;</w:t>
      </w:r>
    </w:p>
    <w:p w14:paraId="3BA9E939"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431</w:t>
      </w:r>
      <w:r w:rsidRPr="00835E8E">
        <w:rPr>
          <w:rStyle w:val="HideTWBExt"/>
          <w:b w:val="0"/>
        </w:rPr>
        <w:t>&lt;/NumAm&gt;</w:t>
      </w:r>
    </w:p>
    <w:p w14:paraId="006511CB" w14:textId="77777777" w:rsidR="00741AA3" w:rsidRPr="00835E8E" w:rsidRDefault="00741AA3" w:rsidP="00A42879">
      <w:pPr>
        <w:pStyle w:val="NormalBold"/>
      </w:pPr>
      <w:r w:rsidRPr="00835E8E">
        <w:rPr>
          <w:rStyle w:val="HideTWBExt"/>
          <w:b w:val="0"/>
        </w:rPr>
        <w:t>&lt;RepeatBlock-By&gt;&lt;Members&gt;</w:t>
      </w:r>
      <w:r w:rsidRPr="00835E8E">
        <w:t>Christian Doleschal</w:t>
      </w:r>
      <w:r w:rsidRPr="00835E8E">
        <w:rPr>
          <w:rStyle w:val="HideTWBExt"/>
          <w:b w:val="0"/>
        </w:rPr>
        <w:t>&lt;/Members&gt;</w:t>
      </w:r>
    </w:p>
    <w:p w14:paraId="4068434E" w14:textId="77777777" w:rsidR="00741AA3" w:rsidRPr="00835E8E" w:rsidRDefault="00741AA3" w:rsidP="00A42879">
      <w:r w:rsidRPr="00835E8E">
        <w:rPr>
          <w:rStyle w:val="HideTWBExt"/>
        </w:rPr>
        <w:t>&lt;/RepeatBlock-By&gt;</w:t>
      </w:r>
    </w:p>
    <w:p w14:paraId="7AEAE7C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0CA5007" w14:textId="77777777" w:rsidR="00741AA3" w:rsidRPr="00835E8E" w:rsidRDefault="00741AA3" w:rsidP="00A42879">
      <w:pPr>
        <w:pStyle w:val="NormalBold"/>
      </w:pPr>
      <w:r w:rsidRPr="00835E8E">
        <w:rPr>
          <w:rStyle w:val="HideTWBExt"/>
          <w:b w:val="0"/>
        </w:rPr>
        <w:t>&lt;Article&gt;</w:t>
      </w:r>
      <w:r w:rsidRPr="00835E8E">
        <w:t>Artikel 1 – Absatz 1 – Nummer 31 – Buchstabe b</w:t>
      </w:r>
      <w:r w:rsidRPr="00835E8E">
        <w:rPr>
          <w:rStyle w:val="HideTWBExt"/>
          <w:b w:val="0"/>
        </w:rPr>
        <w:t>&lt;/Article&gt;</w:t>
      </w:r>
    </w:p>
    <w:p w14:paraId="0C6CDFE8"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7D68612" w14:textId="77777777" w:rsidR="00741AA3" w:rsidRPr="00835E8E" w:rsidRDefault="00741AA3" w:rsidP="00A42879">
      <w:r w:rsidRPr="00835E8E">
        <w:rPr>
          <w:rStyle w:val="HideTWBExt"/>
        </w:rPr>
        <w:t>&lt;Article2&gt;</w:t>
      </w:r>
      <w:r w:rsidRPr="00835E8E">
        <w:t>Artikel 113 – Absatz 3 – Buchstabe e</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2229EB0" w14:textId="77777777" w:rsidTr="00AE7122">
        <w:trPr>
          <w:jc w:val="center"/>
        </w:trPr>
        <w:tc>
          <w:tcPr>
            <w:tcW w:w="9752" w:type="dxa"/>
            <w:gridSpan w:val="2"/>
          </w:tcPr>
          <w:p w14:paraId="0BE242A0" w14:textId="77777777" w:rsidR="00741AA3" w:rsidRPr="00835E8E" w:rsidRDefault="00741AA3">
            <w:pPr>
              <w:keepNext/>
            </w:pPr>
          </w:p>
        </w:tc>
      </w:tr>
      <w:tr w:rsidR="00741AA3" w:rsidRPr="00835E8E" w14:paraId="473FA079" w14:textId="77777777" w:rsidTr="00AE7122">
        <w:trPr>
          <w:jc w:val="center"/>
        </w:trPr>
        <w:tc>
          <w:tcPr>
            <w:tcW w:w="4876" w:type="dxa"/>
            <w:hideMark/>
          </w:tcPr>
          <w:p w14:paraId="052E8003" w14:textId="77777777" w:rsidR="00741AA3" w:rsidRPr="00835E8E" w:rsidRDefault="00741AA3">
            <w:pPr>
              <w:pStyle w:val="ColumnHeading"/>
              <w:keepNext/>
            </w:pPr>
            <w:r w:rsidRPr="00835E8E">
              <w:t>Vorschlag der Kommission</w:t>
            </w:r>
          </w:p>
        </w:tc>
        <w:tc>
          <w:tcPr>
            <w:tcW w:w="4876" w:type="dxa"/>
            <w:hideMark/>
          </w:tcPr>
          <w:p w14:paraId="63F19DCD" w14:textId="77777777" w:rsidR="00741AA3" w:rsidRPr="00835E8E" w:rsidRDefault="00741AA3">
            <w:pPr>
              <w:pStyle w:val="ColumnHeading"/>
              <w:keepNext/>
            </w:pPr>
            <w:r w:rsidRPr="00835E8E">
              <w:t>Geänderter Text</w:t>
            </w:r>
          </w:p>
        </w:tc>
      </w:tr>
      <w:tr w:rsidR="00741AA3" w:rsidRPr="00835E8E" w14:paraId="187F7092" w14:textId="77777777" w:rsidTr="00AE7122">
        <w:trPr>
          <w:jc w:val="center"/>
        </w:trPr>
        <w:tc>
          <w:tcPr>
            <w:tcW w:w="4876" w:type="dxa"/>
            <w:hideMark/>
          </w:tcPr>
          <w:p w14:paraId="6EFC18CC" w14:textId="77777777" w:rsidR="00741AA3" w:rsidRPr="00835E8E" w:rsidRDefault="00741AA3">
            <w:pPr>
              <w:pStyle w:val="Normal6"/>
            </w:pPr>
            <w:r w:rsidRPr="00835E8E">
              <w:rPr>
                <w:b/>
                <w:i/>
              </w:rPr>
              <w:t>b)</w:t>
            </w:r>
            <w:r w:rsidRPr="00835E8E">
              <w:rPr>
                <w:b/>
                <w:i/>
              </w:rPr>
              <w:tab/>
              <w:t>In Absatz 3 wird folgender Buchstabe e angefügt:</w:t>
            </w:r>
          </w:p>
        </w:tc>
        <w:tc>
          <w:tcPr>
            <w:tcW w:w="4876" w:type="dxa"/>
            <w:hideMark/>
          </w:tcPr>
          <w:p w14:paraId="585037F4" w14:textId="77777777" w:rsidR="00741AA3" w:rsidRPr="00835E8E" w:rsidRDefault="00741AA3">
            <w:pPr>
              <w:pStyle w:val="Normal6"/>
              <w:rPr>
                <w:szCs w:val="24"/>
              </w:rPr>
            </w:pPr>
            <w:r w:rsidRPr="00835E8E">
              <w:rPr>
                <w:b/>
                <w:i/>
              </w:rPr>
              <w:t>entfällt</w:t>
            </w:r>
          </w:p>
        </w:tc>
      </w:tr>
      <w:tr w:rsidR="00741AA3" w:rsidRPr="00835E8E" w14:paraId="2871AD17" w14:textId="77777777" w:rsidTr="00AE7122">
        <w:trPr>
          <w:jc w:val="center"/>
        </w:trPr>
        <w:tc>
          <w:tcPr>
            <w:tcW w:w="4876" w:type="dxa"/>
            <w:hideMark/>
          </w:tcPr>
          <w:p w14:paraId="6C0E5E36" w14:textId="77777777" w:rsidR="00741AA3" w:rsidRPr="00835E8E" w:rsidRDefault="00741AA3">
            <w:pPr>
              <w:pStyle w:val="Normal6"/>
            </w:pPr>
            <w:r w:rsidRPr="00835E8E">
              <w:rPr>
                <w:b/>
                <w:i/>
              </w:rPr>
              <w:t>„e)</w:t>
            </w:r>
            <w:r w:rsidRPr="00835E8E">
              <w:rPr>
                <w:b/>
                <w:i/>
              </w:rPr>
              <w:tab/>
              <w:t>Artikel 102 bis 110 gelten ab dem [Datum des Geltungsbeginns dieser Verordnung].“</w:t>
            </w:r>
          </w:p>
        </w:tc>
        <w:tc>
          <w:tcPr>
            <w:tcW w:w="4876" w:type="dxa"/>
          </w:tcPr>
          <w:p w14:paraId="7E414143" w14:textId="77777777" w:rsidR="00741AA3" w:rsidRPr="00835E8E" w:rsidRDefault="00741AA3">
            <w:pPr>
              <w:pStyle w:val="Normal6"/>
              <w:rPr>
                <w:szCs w:val="24"/>
              </w:rPr>
            </w:pPr>
          </w:p>
        </w:tc>
      </w:tr>
    </w:tbl>
    <w:p w14:paraId="2C0A07A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7D533CB" w14:textId="77777777" w:rsidR="00741AA3" w:rsidRPr="00835E8E" w:rsidRDefault="00741AA3" w:rsidP="00A42879">
      <w:r w:rsidRPr="00835E8E">
        <w:rPr>
          <w:rStyle w:val="HideTWBExt"/>
        </w:rPr>
        <w:t>&lt;/Amend&gt;</w:t>
      </w:r>
    </w:p>
    <w:p w14:paraId="6930B235" w14:textId="77777777" w:rsidR="00741AA3" w:rsidRPr="00835E8E" w:rsidRDefault="00741AA3" w:rsidP="00A42879">
      <w:pPr>
        <w:pStyle w:val="AMNumberTabs0"/>
        <w:keepNext/>
      </w:pPr>
      <w:r w:rsidRPr="00835E8E">
        <w:rPr>
          <w:rStyle w:val="HideTWBExt"/>
          <w:b w:val="0"/>
        </w:rPr>
        <w:lastRenderedPageBreak/>
        <w:t>&lt;Amend&gt;</w:t>
      </w:r>
      <w:r w:rsidRPr="00835E8E">
        <w:t>Änderungsantrag</w:t>
      </w:r>
      <w:r w:rsidRPr="00835E8E">
        <w:tab/>
      </w:r>
      <w:r w:rsidRPr="00835E8E">
        <w:tab/>
      </w:r>
      <w:r w:rsidRPr="00835E8E">
        <w:rPr>
          <w:rStyle w:val="HideTWBExt"/>
          <w:b w:val="0"/>
        </w:rPr>
        <w:t>&lt;NumAm&gt;</w:t>
      </w:r>
      <w:r w:rsidRPr="00835E8E">
        <w:t>432</w:t>
      </w:r>
      <w:r w:rsidRPr="00835E8E">
        <w:rPr>
          <w:rStyle w:val="HideTWBExt"/>
          <w:b w:val="0"/>
        </w:rPr>
        <w:t>&lt;/NumAm&gt;</w:t>
      </w:r>
    </w:p>
    <w:p w14:paraId="0C3195B1" w14:textId="77777777" w:rsidR="00741AA3" w:rsidRPr="00835E8E" w:rsidRDefault="00741AA3"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65485322" w14:textId="77777777" w:rsidR="00741AA3" w:rsidRPr="00835E8E" w:rsidRDefault="00741AA3" w:rsidP="00A42879">
      <w:r w:rsidRPr="00835E8E">
        <w:rPr>
          <w:rStyle w:val="HideTWBExt"/>
        </w:rPr>
        <w:t>&lt;/RepeatBlock-By&gt;</w:t>
      </w:r>
    </w:p>
    <w:p w14:paraId="22AA2328"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4138D45" w14:textId="77777777" w:rsidR="00741AA3" w:rsidRPr="00835E8E" w:rsidRDefault="00741AA3" w:rsidP="00A42879">
      <w:pPr>
        <w:pStyle w:val="NormalBold"/>
      </w:pPr>
      <w:r w:rsidRPr="00835E8E">
        <w:rPr>
          <w:rStyle w:val="HideTWBExt"/>
          <w:b w:val="0"/>
        </w:rPr>
        <w:t>&lt;Article&gt;</w:t>
      </w:r>
      <w:r w:rsidRPr="00835E8E">
        <w:t>Artikel 1 – Absatz 1 – Nummer 31 – Buchstabe b</w:t>
      </w:r>
      <w:r w:rsidRPr="00835E8E">
        <w:rPr>
          <w:rStyle w:val="HideTWBExt"/>
          <w:b w:val="0"/>
        </w:rPr>
        <w:t>&lt;/Article&gt;</w:t>
      </w:r>
    </w:p>
    <w:p w14:paraId="2D1F84C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D36ACAD" w14:textId="77777777" w:rsidR="00741AA3" w:rsidRPr="00835E8E" w:rsidRDefault="00741AA3" w:rsidP="00A42879">
      <w:r w:rsidRPr="00835E8E">
        <w:rPr>
          <w:rStyle w:val="HideTWBExt"/>
        </w:rPr>
        <w:t>&lt;Article2&gt;</w:t>
      </w:r>
      <w:r w:rsidRPr="00835E8E">
        <w:t>Artikel 113 – Absatz 3 – Buchstabe e</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950D9B4" w14:textId="77777777" w:rsidTr="00A42879">
        <w:trPr>
          <w:jc w:val="center"/>
        </w:trPr>
        <w:tc>
          <w:tcPr>
            <w:tcW w:w="9752" w:type="dxa"/>
            <w:gridSpan w:val="2"/>
          </w:tcPr>
          <w:p w14:paraId="258B3A85" w14:textId="77777777" w:rsidR="00741AA3" w:rsidRPr="00835E8E" w:rsidRDefault="00741AA3">
            <w:pPr>
              <w:keepNext/>
            </w:pPr>
          </w:p>
        </w:tc>
      </w:tr>
      <w:tr w:rsidR="00741AA3" w:rsidRPr="00835E8E" w14:paraId="2A5EDD2B" w14:textId="77777777" w:rsidTr="00A42879">
        <w:trPr>
          <w:jc w:val="center"/>
        </w:trPr>
        <w:tc>
          <w:tcPr>
            <w:tcW w:w="4876" w:type="dxa"/>
            <w:hideMark/>
          </w:tcPr>
          <w:p w14:paraId="5DBCC2FA" w14:textId="77777777" w:rsidR="00741AA3" w:rsidRPr="00835E8E" w:rsidRDefault="00741AA3">
            <w:pPr>
              <w:pStyle w:val="ColumnHeading"/>
              <w:keepNext/>
            </w:pPr>
            <w:r w:rsidRPr="00835E8E">
              <w:t>Vorschlag der Kommission</w:t>
            </w:r>
          </w:p>
        </w:tc>
        <w:tc>
          <w:tcPr>
            <w:tcW w:w="4876" w:type="dxa"/>
            <w:hideMark/>
          </w:tcPr>
          <w:p w14:paraId="2D90E2F0" w14:textId="77777777" w:rsidR="00741AA3" w:rsidRPr="00835E8E" w:rsidRDefault="00741AA3">
            <w:pPr>
              <w:pStyle w:val="ColumnHeading"/>
              <w:keepNext/>
            </w:pPr>
            <w:r w:rsidRPr="00835E8E">
              <w:t>Geänderter Text</w:t>
            </w:r>
          </w:p>
        </w:tc>
      </w:tr>
      <w:tr w:rsidR="00741AA3" w:rsidRPr="00835E8E" w14:paraId="7A445539" w14:textId="77777777" w:rsidTr="00A42879">
        <w:trPr>
          <w:jc w:val="center"/>
        </w:trPr>
        <w:tc>
          <w:tcPr>
            <w:tcW w:w="4876" w:type="dxa"/>
            <w:hideMark/>
          </w:tcPr>
          <w:p w14:paraId="14577525" w14:textId="77777777" w:rsidR="00741AA3" w:rsidRPr="00835E8E" w:rsidRDefault="00741AA3">
            <w:pPr>
              <w:pStyle w:val="Normal6"/>
            </w:pPr>
            <w:r w:rsidRPr="00835E8E">
              <w:t>„e)</w:t>
            </w:r>
            <w:r w:rsidRPr="00835E8E">
              <w:tab/>
              <w:t xml:space="preserve">Artikel 102 bis 110 gelten ab dem [Datum des </w:t>
            </w:r>
            <w:r w:rsidRPr="00835E8E">
              <w:rPr>
                <w:b/>
                <w:i/>
              </w:rPr>
              <w:t>Geltungsbeginns</w:t>
            </w:r>
            <w:r w:rsidRPr="00835E8E">
              <w:t xml:space="preserve"> dieser </w:t>
            </w:r>
            <w:r w:rsidRPr="00835E8E">
              <w:rPr>
                <w:b/>
                <w:i/>
              </w:rPr>
              <w:t>Verordnung]</w:t>
            </w:r>
            <w:r w:rsidRPr="00835E8E">
              <w:t>.“</w:t>
            </w:r>
          </w:p>
        </w:tc>
        <w:tc>
          <w:tcPr>
            <w:tcW w:w="4876" w:type="dxa"/>
            <w:hideMark/>
          </w:tcPr>
          <w:p w14:paraId="7A35BA98" w14:textId="77777777" w:rsidR="00741AA3" w:rsidRPr="00835E8E" w:rsidRDefault="00741AA3">
            <w:pPr>
              <w:pStyle w:val="Normal6"/>
              <w:rPr>
                <w:szCs w:val="24"/>
              </w:rPr>
            </w:pPr>
            <w:r w:rsidRPr="00835E8E">
              <w:t>„e)</w:t>
            </w:r>
            <w:r w:rsidRPr="00835E8E">
              <w:tab/>
              <w:t xml:space="preserve">Artikel 102 bis 110 gelten ab dem [Datum des </w:t>
            </w:r>
            <w:r w:rsidRPr="00835E8E">
              <w:rPr>
                <w:b/>
                <w:i/>
              </w:rPr>
              <w:t>Inkrafttretens</w:t>
            </w:r>
            <w:r w:rsidRPr="00835E8E">
              <w:t xml:space="preserve"> dieser </w:t>
            </w:r>
            <w:r w:rsidRPr="00835E8E">
              <w:rPr>
                <w:b/>
                <w:i/>
              </w:rPr>
              <w:t>Änderungsverordnung]</w:t>
            </w:r>
            <w:r w:rsidRPr="00835E8E">
              <w:t>.“</w:t>
            </w:r>
          </w:p>
        </w:tc>
      </w:tr>
    </w:tbl>
    <w:p w14:paraId="2A865D3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FB334BC" w14:textId="77777777" w:rsidR="00741AA3" w:rsidRPr="00835E8E" w:rsidRDefault="00741AA3" w:rsidP="00A42879">
      <w:r w:rsidRPr="00835E8E">
        <w:rPr>
          <w:rStyle w:val="HideTWBExt"/>
        </w:rPr>
        <w:t>&lt;/Amend&gt;</w:t>
      </w:r>
    </w:p>
    <w:p w14:paraId="18FB191E"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433</w:t>
      </w:r>
      <w:r w:rsidRPr="00835E8E">
        <w:rPr>
          <w:rStyle w:val="HideTWBExt"/>
          <w:b w:val="0"/>
        </w:rPr>
        <w:t>&lt;/NumAm&gt;</w:t>
      </w:r>
    </w:p>
    <w:p w14:paraId="73FF6172" w14:textId="77777777" w:rsidR="00741AA3" w:rsidRPr="00835E8E" w:rsidRDefault="00741AA3" w:rsidP="00A42879">
      <w:pPr>
        <w:pStyle w:val="NormalBold"/>
      </w:pPr>
      <w:r w:rsidRPr="00835E8E">
        <w:rPr>
          <w:rStyle w:val="HideTWBExt"/>
          <w:b w:val="0"/>
        </w:rPr>
        <w:t>&lt;RepeatBlock-By&gt;&lt;Members&gt;</w:t>
      </w:r>
      <w:r w:rsidRPr="00835E8E">
        <w:t>Michael McNamara, Irena Joveva, Veronika Cifrová Ostrihoňová, Lucia Yar, Raquel García Hermida-Van Der Walle, Fabienne Keller</w:t>
      </w:r>
      <w:r w:rsidRPr="00835E8E">
        <w:rPr>
          <w:rStyle w:val="HideTWBExt"/>
          <w:b w:val="0"/>
        </w:rPr>
        <w:t>&lt;/Members&gt;</w:t>
      </w:r>
    </w:p>
    <w:p w14:paraId="274A528B" w14:textId="77777777" w:rsidR="00741AA3" w:rsidRPr="00835E8E" w:rsidRDefault="00741AA3" w:rsidP="00A42879">
      <w:r w:rsidRPr="00835E8E">
        <w:rPr>
          <w:rStyle w:val="HideTWBExt"/>
        </w:rPr>
        <w:t>&lt;/RepeatBlock-By&gt;</w:t>
      </w:r>
    </w:p>
    <w:p w14:paraId="694D6959"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9CF66C7" w14:textId="77777777" w:rsidR="00741AA3" w:rsidRPr="00835E8E" w:rsidRDefault="00741AA3" w:rsidP="00A42879">
      <w:pPr>
        <w:pStyle w:val="NormalBold"/>
      </w:pPr>
      <w:r w:rsidRPr="00835E8E">
        <w:rPr>
          <w:rStyle w:val="HideTWBExt"/>
          <w:b w:val="0"/>
        </w:rPr>
        <w:t>&lt;Article&gt;</w:t>
      </w:r>
      <w:r w:rsidRPr="00835E8E">
        <w:t>Artikel 1 – Absatz 1 – Nummer 31 – Buchstabe b a (neu)</w:t>
      </w:r>
      <w:r w:rsidRPr="00835E8E">
        <w:rPr>
          <w:rStyle w:val="HideTWBExt"/>
          <w:b w:val="0"/>
        </w:rPr>
        <w:t>&lt;/Article&gt;</w:t>
      </w:r>
    </w:p>
    <w:p w14:paraId="04A6CC45"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DF71CBB" w14:textId="77777777" w:rsidR="00741AA3" w:rsidRPr="00835E8E" w:rsidRDefault="00741AA3" w:rsidP="00A42879">
      <w:r w:rsidRPr="00835E8E">
        <w:rPr>
          <w:rStyle w:val="HideTWBExt"/>
        </w:rPr>
        <w:t>&lt;Article2&gt;</w:t>
      </w:r>
      <w:r w:rsidRPr="00835E8E">
        <w:t>Artikel 113 – Absatz 3 – Buchstabe e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F033F55" w14:textId="77777777" w:rsidTr="00A42879">
        <w:trPr>
          <w:jc w:val="center"/>
        </w:trPr>
        <w:tc>
          <w:tcPr>
            <w:tcW w:w="9752" w:type="dxa"/>
            <w:gridSpan w:val="2"/>
          </w:tcPr>
          <w:p w14:paraId="5C15E51C" w14:textId="77777777" w:rsidR="00741AA3" w:rsidRPr="00835E8E" w:rsidRDefault="00741AA3">
            <w:pPr>
              <w:keepNext/>
            </w:pPr>
          </w:p>
        </w:tc>
      </w:tr>
      <w:tr w:rsidR="00741AA3" w:rsidRPr="00835E8E" w14:paraId="3C9E7AF2" w14:textId="77777777" w:rsidTr="00A42879">
        <w:trPr>
          <w:jc w:val="center"/>
        </w:trPr>
        <w:tc>
          <w:tcPr>
            <w:tcW w:w="4876" w:type="dxa"/>
            <w:hideMark/>
          </w:tcPr>
          <w:p w14:paraId="4AA189C1" w14:textId="77777777" w:rsidR="00741AA3" w:rsidRPr="00835E8E" w:rsidRDefault="00741AA3">
            <w:pPr>
              <w:pStyle w:val="ColumnHeading"/>
              <w:keepNext/>
            </w:pPr>
            <w:r w:rsidRPr="00835E8E">
              <w:t>Vorschlag der Kommission</w:t>
            </w:r>
          </w:p>
        </w:tc>
        <w:tc>
          <w:tcPr>
            <w:tcW w:w="4876" w:type="dxa"/>
            <w:hideMark/>
          </w:tcPr>
          <w:p w14:paraId="322E7DD7" w14:textId="77777777" w:rsidR="00741AA3" w:rsidRPr="00835E8E" w:rsidRDefault="00741AA3">
            <w:pPr>
              <w:pStyle w:val="ColumnHeading"/>
              <w:keepNext/>
            </w:pPr>
            <w:r w:rsidRPr="00835E8E">
              <w:t>Geänderter Text</w:t>
            </w:r>
          </w:p>
        </w:tc>
      </w:tr>
      <w:tr w:rsidR="00741AA3" w:rsidRPr="00835E8E" w14:paraId="02C8B255" w14:textId="77777777" w:rsidTr="00A42879">
        <w:trPr>
          <w:jc w:val="center"/>
        </w:trPr>
        <w:tc>
          <w:tcPr>
            <w:tcW w:w="4876" w:type="dxa"/>
          </w:tcPr>
          <w:p w14:paraId="26DF6796" w14:textId="77777777" w:rsidR="00741AA3" w:rsidRPr="00835E8E" w:rsidRDefault="00741AA3">
            <w:pPr>
              <w:pStyle w:val="Normal6"/>
            </w:pPr>
          </w:p>
        </w:tc>
        <w:tc>
          <w:tcPr>
            <w:tcW w:w="4876" w:type="dxa"/>
            <w:hideMark/>
          </w:tcPr>
          <w:p w14:paraId="6395BEE1" w14:textId="77777777" w:rsidR="00741AA3" w:rsidRPr="00835E8E" w:rsidRDefault="00741AA3">
            <w:pPr>
              <w:pStyle w:val="Normal6"/>
              <w:rPr>
                <w:szCs w:val="24"/>
              </w:rPr>
            </w:pPr>
            <w:r w:rsidRPr="00835E8E">
              <w:rPr>
                <w:b/>
                <w:i/>
              </w:rPr>
              <w:t>ba)</w:t>
            </w:r>
            <w:r w:rsidRPr="00835E8E">
              <w:rPr>
                <w:b/>
                <w:i/>
              </w:rPr>
              <w:tab/>
              <w:t>In Artikel 113 Absatz 3 wird der folgende Buchstabe ea angefügt:</w:t>
            </w:r>
          </w:p>
        </w:tc>
      </w:tr>
      <w:tr w:rsidR="00741AA3" w:rsidRPr="00835E8E" w14:paraId="12EBC0E2" w14:textId="77777777" w:rsidTr="00A42879">
        <w:trPr>
          <w:jc w:val="center"/>
        </w:trPr>
        <w:tc>
          <w:tcPr>
            <w:tcW w:w="4876" w:type="dxa"/>
          </w:tcPr>
          <w:p w14:paraId="686E0C44" w14:textId="77777777" w:rsidR="00741AA3" w:rsidRPr="00835E8E" w:rsidRDefault="00741AA3">
            <w:pPr>
              <w:pStyle w:val="Normal6"/>
            </w:pPr>
          </w:p>
        </w:tc>
        <w:tc>
          <w:tcPr>
            <w:tcW w:w="4876" w:type="dxa"/>
            <w:hideMark/>
          </w:tcPr>
          <w:p w14:paraId="60D97F0B" w14:textId="77777777" w:rsidR="00741AA3" w:rsidRPr="00835E8E" w:rsidRDefault="00741AA3">
            <w:pPr>
              <w:pStyle w:val="Normal6"/>
              <w:rPr>
                <w:szCs w:val="24"/>
              </w:rPr>
            </w:pPr>
            <w:r w:rsidRPr="00835E8E">
              <w:rPr>
                <w:b/>
                <w:i/>
              </w:rPr>
              <w:t>ea)</w:t>
            </w:r>
            <w:r w:rsidRPr="00835E8E">
              <w:rPr>
                <w:b/>
                <w:i/>
              </w:rPr>
              <w:tab/>
              <w:t>Die Kommission legt gemäß Artikel 41 gemeinsame Spezifikationen zur Unterstützung der Einhaltung von Kapitel III fest, wenn die in Absatz 1 des genannten Artikels festgelegten Bedingungen zum 1. Januar 2027 in Bezug auf KI-Systeme, die gemäß Artikel 6 Absatz 2 und Anhang III als Hochrisiko-KI-Systeme eingestuft sind, oder KI-Systeme, die gemäß Artikel 6 Absatz 1 und Anhang I als Hochrisiko-KI-Systeme eingestuft sind, erfüllt sind.</w:t>
            </w:r>
          </w:p>
        </w:tc>
      </w:tr>
      <w:tr w:rsidR="00741AA3" w:rsidRPr="00835E8E" w14:paraId="34EA3B3D" w14:textId="77777777" w:rsidTr="00A42879">
        <w:trPr>
          <w:jc w:val="center"/>
        </w:trPr>
        <w:tc>
          <w:tcPr>
            <w:tcW w:w="4876" w:type="dxa"/>
          </w:tcPr>
          <w:p w14:paraId="7953698D" w14:textId="77777777" w:rsidR="00741AA3" w:rsidRPr="00835E8E" w:rsidRDefault="00741AA3">
            <w:pPr>
              <w:pStyle w:val="Normal6"/>
            </w:pPr>
          </w:p>
        </w:tc>
        <w:tc>
          <w:tcPr>
            <w:tcW w:w="4876" w:type="dxa"/>
            <w:hideMark/>
          </w:tcPr>
          <w:p w14:paraId="1005430E" w14:textId="77777777" w:rsidR="00741AA3" w:rsidRPr="00835E8E" w:rsidRDefault="00741AA3">
            <w:pPr>
              <w:pStyle w:val="Normal6"/>
              <w:rPr>
                <w:szCs w:val="24"/>
              </w:rPr>
            </w:pPr>
            <w:r w:rsidRPr="00835E8E">
              <w:rPr>
                <w:b/>
                <w:i/>
              </w:rPr>
              <w:t xml:space="preserve">Die genannten gemeinsamen Normen werden in Bezug auf KI-Systeme, die gemäß Artikel 6 Absatz 2 und Anhang III als Hochrisiko-KI-Systeme eingestuft </w:t>
            </w:r>
            <w:r w:rsidRPr="00835E8E">
              <w:rPr>
                <w:b/>
                <w:i/>
              </w:rPr>
              <w:lastRenderedPageBreak/>
              <w:t>sind, spätestens am 2. Juni 2027 und in Bezug auf KI-Systeme, die gemäß Artikel 6 Absatz 1 und Anhang I als Hochrisiko-KI-Systeme eingestuft sind, spätestens am 2. August 2027 angenommen.</w:t>
            </w:r>
          </w:p>
        </w:tc>
      </w:tr>
    </w:tbl>
    <w:p w14:paraId="18EF741F" w14:textId="77777777" w:rsidR="00741AA3" w:rsidRPr="00835E8E" w:rsidRDefault="00741AA3" w:rsidP="00A42879">
      <w:pPr>
        <w:pStyle w:val="Olang"/>
      </w:pPr>
      <w:r w:rsidRPr="00835E8E">
        <w:rPr>
          <w:noProof w:val="0"/>
        </w:rPr>
        <w:lastRenderedPageBreak/>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5467E63" w14:textId="77777777" w:rsidR="00741AA3" w:rsidRPr="00835E8E" w:rsidRDefault="00741AA3" w:rsidP="00A42879">
      <w:r w:rsidRPr="00835E8E">
        <w:rPr>
          <w:rStyle w:val="HideTWBExt"/>
        </w:rPr>
        <w:t>&lt;/Amend&gt;</w:t>
      </w:r>
    </w:p>
    <w:p w14:paraId="6C6B6D7C"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434</w:t>
      </w:r>
      <w:r w:rsidRPr="00835E8E">
        <w:rPr>
          <w:rStyle w:val="HideTWBExt"/>
          <w:b w:val="0"/>
        </w:rPr>
        <w:t>&lt;/NumAm&gt;</w:t>
      </w:r>
    </w:p>
    <w:p w14:paraId="70541FDC" w14:textId="77777777" w:rsidR="00741AA3" w:rsidRPr="00835E8E" w:rsidRDefault="00741AA3" w:rsidP="00A42879">
      <w:pPr>
        <w:pStyle w:val="NormalBold"/>
      </w:pPr>
      <w:r w:rsidRPr="00835E8E">
        <w:rPr>
          <w:rStyle w:val="HideTWBExt"/>
          <w:b w:val="0"/>
        </w:rPr>
        <w:t>&lt;RepeatBlock-By&gt;&lt;Members&gt;</w:t>
      </w:r>
      <w:r w:rsidRPr="00835E8E">
        <w:t>Stefano Cavedagna</w:t>
      </w:r>
      <w:r w:rsidRPr="00835E8E">
        <w:rPr>
          <w:rStyle w:val="HideTWBExt"/>
          <w:b w:val="0"/>
        </w:rPr>
        <w:t>&lt;/Members&gt;</w:t>
      </w:r>
    </w:p>
    <w:p w14:paraId="665737D3" w14:textId="77777777" w:rsidR="00741AA3" w:rsidRPr="00835E8E" w:rsidRDefault="00741AA3" w:rsidP="00A42879">
      <w:r w:rsidRPr="00835E8E">
        <w:rPr>
          <w:rStyle w:val="HideTWBExt"/>
        </w:rPr>
        <w:t>&lt;/RepeatBlock-By&gt;</w:t>
      </w:r>
    </w:p>
    <w:p w14:paraId="3B05921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FC145AE" w14:textId="77777777" w:rsidR="00741AA3" w:rsidRPr="00835E8E" w:rsidRDefault="00741AA3" w:rsidP="00A42879">
      <w:pPr>
        <w:pStyle w:val="NormalBold"/>
      </w:pPr>
      <w:r w:rsidRPr="00835E8E">
        <w:rPr>
          <w:rStyle w:val="HideTWBExt"/>
          <w:b w:val="0"/>
        </w:rPr>
        <w:t>&lt;Article&gt;</w:t>
      </w:r>
      <w:r w:rsidRPr="00835E8E">
        <w:t>Artikel 1 – Absatz 1 – Nummer 31 – Buchstabe b a (neu)</w:t>
      </w:r>
      <w:r w:rsidRPr="00835E8E">
        <w:rPr>
          <w:rStyle w:val="HideTWBExt"/>
          <w:b w:val="0"/>
        </w:rPr>
        <w:t>&lt;/Article&gt;</w:t>
      </w:r>
    </w:p>
    <w:p w14:paraId="149B0432"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19FCBFCB" w14:textId="77777777" w:rsidR="00741AA3" w:rsidRPr="00835E8E" w:rsidRDefault="00741AA3" w:rsidP="00A42879">
      <w:r w:rsidRPr="00835E8E">
        <w:rPr>
          <w:rStyle w:val="HideTWBExt"/>
        </w:rPr>
        <w:t>&lt;Article2&gt;</w:t>
      </w:r>
      <w:r w:rsidRPr="00835E8E">
        <w:t>Artikel 113 – Absatz 3 – Buchstabe e a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2D70A7B" w14:textId="77777777" w:rsidTr="00A42879">
        <w:trPr>
          <w:jc w:val="center"/>
        </w:trPr>
        <w:tc>
          <w:tcPr>
            <w:tcW w:w="9752" w:type="dxa"/>
            <w:gridSpan w:val="2"/>
          </w:tcPr>
          <w:p w14:paraId="1056891E" w14:textId="77777777" w:rsidR="00741AA3" w:rsidRPr="00835E8E" w:rsidRDefault="00741AA3">
            <w:pPr>
              <w:keepNext/>
            </w:pPr>
          </w:p>
        </w:tc>
      </w:tr>
      <w:tr w:rsidR="00741AA3" w:rsidRPr="00835E8E" w14:paraId="62C6F42E" w14:textId="77777777" w:rsidTr="00A42879">
        <w:trPr>
          <w:jc w:val="center"/>
        </w:trPr>
        <w:tc>
          <w:tcPr>
            <w:tcW w:w="4876" w:type="dxa"/>
            <w:hideMark/>
          </w:tcPr>
          <w:p w14:paraId="6EB9EE91" w14:textId="77777777" w:rsidR="00741AA3" w:rsidRPr="00835E8E" w:rsidRDefault="00741AA3">
            <w:pPr>
              <w:pStyle w:val="ColumnHeading"/>
              <w:keepNext/>
            </w:pPr>
            <w:r w:rsidRPr="00835E8E">
              <w:t>Vorschlag der Kommission</w:t>
            </w:r>
          </w:p>
        </w:tc>
        <w:tc>
          <w:tcPr>
            <w:tcW w:w="4876" w:type="dxa"/>
            <w:hideMark/>
          </w:tcPr>
          <w:p w14:paraId="6E02215E" w14:textId="77777777" w:rsidR="00741AA3" w:rsidRPr="00835E8E" w:rsidRDefault="00741AA3">
            <w:pPr>
              <w:pStyle w:val="ColumnHeading"/>
              <w:keepNext/>
            </w:pPr>
            <w:r w:rsidRPr="00835E8E">
              <w:t>Geänderter Text</w:t>
            </w:r>
          </w:p>
        </w:tc>
      </w:tr>
      <w:tr w:rsidR="00741AA3" w:rsidRPr="00835E8E" w14:paraId="08A101E7" w14:textId="77777777" w:rsidTr="00A42879">
        <w:trPr>
          <w:jc w:val="center"/>
        </w:trPr>
        <w:tc>
          <w:tcPr>
            <w:tcW w:w="4876" w:type="dxa"/>
          </w:tcPr>
          <w:p w14:paraId="05926B3F" w14:textId="77777777" w:rsidR="00741AA3" w:rsidRPr="00835E8E" w:rsidRDefault="00741AA3">
            <w:pPr>
              <w:pStyle w:val="Normal6"/>
            </w:pPr>
          </w:p>
        </w:tc>
        <w:tc>
          <w:tcPr>
            <w:tcW w:w="4876" w:type="dxa"/>
            <w:hideMark/>
          </w:tcPr>
          <w:p w14:paraId="5D28FDE4" w14:textId="77777777" w:rsidR="00741AA3" w:rsidRPr="00835E8E" w:rsidRDefault="00741AA3">
            <w:pPr>
              <w:pStyle w:val="Normal6"/>
              <w:rPr>
                <w:szCs w:val="24"/>
              </w:rPr>
            </w:pPr>
            <w:r w:rsidRPr="00835E8E">
              <w:rPr>
                <w:b/>
                <w:i/>
              </w:rPr>
              <w:t>ba)</w:t>
            </w:r>
            <w:r w:rsidRPr="00835E8E">
              <w:rPr>
                <w:b/>
                <w:i/>
              </w:rPr>
              <w:tab/>
              <w:t>In Absatz 3 wird folgender Buchstabe ea angefügt:</w:t>
            </w:r>
          </w:p>
        </w:tc>
      </w:tr>
      <w:tr w:rsidR="00741AA3" w:rsidRPr="00835E8E" w14:paraId="1D6D0EB0" w14:textId="77777777" w:rsidTr="00A42879">
        <w:trPr>
          <w:jc w:val="center"/>
        </w:trPr>
        <w:tc>
          <w:tcPr>
            <w:tcW w:w="4876" w:type="dxa"/>
          </w:tcPr>
          <w:p w14:paraId="23D2A7E1" w14:textId="77777777" w:rsidR="00741AA3" w:rsidRPr="00835E8E" w:rsidRDefault="00741AA3">
            <w:pPr>
              <w:pStyle w:val="Normal6"/>
            </w:pPr>
          </w:p>
        </w:tc>
        <w:tc>
          <w:tcPr>
            <w:tcW w:w="4876" w:type="dxa"/>
            <w:hideMark/>
          </w:tcPr>
          <w:p w14:paraId="637F159D" w14:textId="77777777" w:rsidR="00741AA3" w:rsidRPr="00835E8E" w:rsidRDefault="00741AA3">
            <w:pPr>
              <w:pStyle w:val="Normal6"/>
              <w:rPr>
                <w:szCs w:val="24"/>
              </w:rPr>
            </w:pPr>
            <w:r w:rsidRPr="00835E8E">
              <w:rPr>
                <w:b/>
                <w:i/>
              </w:rPr>
              <w:t>ea) Artikel 50 Absätze 2 und 4 gelten ab dem 2. August 2027.</w:t>
            </w:r>
          </w:p>
        </w:tc>
      </w:tr>
    </w:tbl>
    <w:p w14:paraId="7BD949E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59F6210D"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525ED7A6" w14:textId="77777777" w:rsidR="00741AA3" w:rsidRPr="00835E8E" w:rsidRDefault="00741AA3" w:rsidP="00A42879">
      <w:pPr>
        <w:pStyle w:val="Normal12Italic"/>
        <w:rPr>
          <w:noProof w:val="0"/>
        </w:rPr>
      </w:pPr>
      <w:r w:rsidRPr="00835E8E">
        <w:t>The Omnibus amendment to Article 111 of the AI Act grants providers a transitional period until February 2, 2027 for content marking obligations, but the Code of Practice defining technical compliance will only be finalized near that date. More critically, deployers subject to Article 50, paragraph 4 obligations receive no transitional period despite depending entirely on providers' technical solutions and Code of Practice specifications to fulfil their transparency obligations toward end users. This asymmetry creates significant legal uncertainty and exposes deployers to liability without adequate means of compliance. This amendment, together with the previous amendment to article 111, aims to improve legal certainty by setting a uniform date for both providers and deployers.</w:t>
      </w:r>
    </w:p>
    <w:p w14:paraId="1B83D2AC" w14:textId="77777777" w:rsidR="00741AA3" w:rsidRPr="00835E8E" w:rsidRDefault="00741AA3" w:rsidP="00A42879">
      <w:r w:rsidRPr="00835E8E">
        <w:rPr>
          <w:rStyle w:val="HideTWBExt"/>
        </w:rPr>
        <w:t>&lt;/Amend&gt;</w:t>
      </w:r>
    </w:p>
    <w:p w14:paraId="2B35E262"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435</w:t>
      </w:r>
      <w:r w:rsidRPr="00835E8E">
        <w:rPr>
          <w:rStyle w:val="HideTWBExt"/>
          <w:b w:val="0"/>
        </w:rPr>
        <w:t>&lt;/NumAm&gt;</w:t>
      </w:r>
    </w:p>
    <w:p w14:paraId="4D3A9188" w14:textId="77777777" w:rsidR="00741AA3" w:rsidRPr="00835E8E" w:rsidRDefault="00741AA3" w:rsidP="00A42879">
      <w:pPr>
        <w:pStyle w:val="NormalBold"/>
      </w:pPr>
      <w:r w:rsidRPr="00835E8E">
        <w:rPr>
          <w:rStyle w:val="HideTWBExt"/>
          <w:b w:val="0"/>
        </w:rPr>
        <w:t>&lt;RepeatBlock-By&gt;&lt;Members&gt;</w:t>
      </w:r>
      <w:r w:rsidRPr="00835E8E">
        <w:t>Andreas Schwab</w:t>
      </w:r>
      <w:r w:rsidRPr="00835E8E">
        <w:rPr>
          <w:rStyle w:val="HideTWBExt"/>
          <w:b w:val="0"/>
        </w:rPr>
        <w:t>&lt;/Members&gt;</w:t>
      </w:r>
    </w:p>
    <w:p w14:paraId="5AEDF6A1" w14:textId="77777777" w:rsidR="00741AA3" w:rsidRPr="00835E8E" w:rsidRDefault="00741AA3" w:rsidP="00A42879">
      <w:r w:rsidRPr="00835E8E">
        <w:rPr>
          <w:rStyle w:val="HideTWBExt"/>
        </w:rPr>
        <w:t>&lt;/RepeatBlock-By&gt;</w:t>
      </w:r>
    </w:p>
    <w:p w14:paraId="761B71BA"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5E6D459" w14:textId="77777777" w:rsidR="00741AA3" w:rsidRPr="00835E8E" w:rsidRDefault="00741AA3" w:rsidP="00A42879">
      <w:pPr>
        <w:pStyle w:val="NormalBold"/>
      </w:pPr>
      <w:r w:rsidRPr="00835E8E">
        <w:rPr>
          <w:rStyle w:val="HideTWBExt"/>
          <w:b w:val="0"/>
        </w:rPr>
        <w:t>&lt;Article&gt;</w:t>
      </w:r>
      <w:r w:rsidRPr="00835E8E">
        <w:t>Artikel 1 – Absatz 1 – Nummer 31 a (neu)</w:t>
      </w:r>
      <w:r w:rsidRPr="00835E8E">
        <w:rPr>
          <w:rStyle w:val="HideTWBExt"/>
          <w:b w:val="0"/>
        </w:rPr>
        <w:t>&lt;/Article&gt;</w:t>
      </w:r>
    </w:p>
    <w:p w14:paraId="536D23D6" w14:textId="77777777" w:rsidR="00741AA3" w:rsidRPr="00835E8E" w:rsidRDefault="00741AA3" w:rsidP="00A42879">
      <w:pPr>
        <w:keepNext/>
      </w:pPr>
      <w:r w:rsidRPr="00835E8E">
        <w:rPr>
          <w:rStyle w:val="HideTWBExt"/>
        </w:rPr>
        <w:lastRenderedPageBreak/>
        <w:t>&lt;DocAmend2&gt;</w:t>
      </w:r>
      <w:r w:rsidRPr="00835E8E">
        <w:t>Verordnung (EU) 2024/1689</w:t>
      </w:r>
      <w:r w:rsidRPr="00835E8E">
        <w:rPr>
          <w:rStyle w:val="HideTWBExt"/>
        </w:rPr>
        <w:t>&lt;/DocAmend2&gt;</w:t>
      </w:r>
    </w:p>
    <w:p w14:paraId="1D04A9DA" w14:textId="77777777" w:rsidR="00741AA3" w:rsidRPr="00835E8E" w:rsidRDefault="00741AA3" w:rsidP="00A42879">
      <w:r w:rsidRPr="00835E8E">
        <w:rPr>
          <w:rStyle w:val="HideTWBExt"/>
        </w:rPr>
        <w:t>&lt;Article2&gt;</w:t>
      </w:r>
      <w:r w:rsidRPr="00835E8E">
        <w:t>ANHANG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09595443" w14:textId="77777777" w:rsidTr="00A42879">
        <w:trPr>
          <w:jc w:val="center"/>
        </w:trPr>
        <w:tc>
          <w:tcPr>
            <w:tcW w:w="9752" w:type="dxa"/>
            <w:gridSpan w:val="2"/>
          </w:tcPr>
          <w:p w14:paraId="56F4D341" w14:textId="77777777" w:rsidR="00741AA3" w:rsidRPr="00835E8E" w:rsidRDefault="00741AA3">
            <w:pPr>
              <w:keepNext/>
            </w:pPr>
          </w:p>
        </w:tc>
      </w:tr>
      <w:tr w:rsidR="00741AA3" w:rsidRPr="00835E8E" w14:paraId="67113EDE" w14:textId="77777777" w:rsidTr="00A42879">
        <w:trPr>
          <w:jc w:val="center"/>
        </w:trPr>
        <w:tc>
          <w:tcPr>
            <w:tcW w:w="4876" w:type="dxa"/>
            <w:hideMark/>
          </w:tcPr>
          <w:p w14:paraId="4302342E" w14:textId="77777777" w:rsidR="00741AA3" w:rsidRPr="00835E8E" w:rsidRDefault="00741AA3">
            <w:pPr>
              <w:pStyle w:val="ColumnHeading"/>
              <w:keepNext/>
            </w:pPr>
            <w:r w:rsidRPr="00835E8E">
              <w:t>Vorschlag der Kommission</w:t>
            </w:r>
          </w:p>
        </w:tc>
        <w:tc>
          <w:tcPr>
            <w:tcW w:w="4876" w:type="dxa"/>
            <w:hideMark/>
          </w:tcPr>
          <w:p w14:paraId="46989823" w14:textId="77777777" w:rsidR="00741AA3" w:rsidRPr="00835E8E" w:rsidRDefault="00741AA3">
            <w:pPr>
              <w:pStyle w:val="ColumnHeading"/>
              <w:keepNext/>
            </w:pPr>
            <w:r w:rsidRPr="00835E8E">
              <w:t>Geänderter Text</w:t>
            </w:r>
          </w:p>
        </w:tc>
      </w:tr>
      <w:tr w:rsidR="00741AA3" w:rsidRPr="00835E8E" w14:paraId="6322CE85" w14:textId="77777777" w:rsidTr="00A42879">
        <w:trPr>
          <w:jc w:val="center"/>
        </w:trPr>
        <w:tc>
          <w:tcPr>
            <w:tcW w:w="4876" w:type="dxa"/>
          </w:tcPr>
          <w:p w14:paraId="1BA5C7C8" w14:textId="77777777" w:rsidR="00741AA3" w:rsidRPr="00835E8E" w:rsidRDefault="00741AA3">
            <w:pPr>
              <w:pStyle w:val="Normal6"/>
            </w:pPr>
          </w:p>
        </w:tc>
        <w:tc>
          <w:tcPr>
            <w:tcW w:w="4876" w:type="dxa"/>
            <w:hideMark/>
          </w:tcPr>
          <w:p w14:paraId="41EE042B" w14:textId="77777777" w:rsidR="00741AA3" w:rsidRPr="00835E8E" w:rsidRDefault="00741AA3">
            <w:pPr>
              <w:pStyle w:val="Normal6"/>
              <w:rPr>
                <w:szCs w:val="24"/>
              </w:rPr>
            </w:pPr>
            <w:r w:rsidRPr="00835E8E">
              <w:rPr>
                <w:b/>
                <w:i/>
              </w:rPr>
              <w:t>31a.</w:t>
            </w:r>
            <w:r w:rsidRPr="00835E8E">
              <w:rPr>
                <w:b/>
                <w:i/>
              </w:rPr>
              <w:tab/>
              <w:t>Anhang I wird wie folgt geändert:</w:t>
            </w:r>
          </w:p>
        </w:tc>
      </w:tr>
      <w:tr w:rsidR="00741AA3" w:rsidRPr="00835E8E" w14:paraId="589C21A9" w14:textId="77777777" w:rsidTr="00A42879">
        <w:trPr>
          <w:jc w:val="center"/>
        </w:trPr>
        <w:tc>
          <w:tcPr>
            <w:tcW w:w="4876" w:type="dxa"/>
          </w:tcPr>
          <w:p w14:paraId="4959A98B" w14:textId="77777777" w:rsidR="00741AA3" w:rsidRPr="00835E8E" w:rsidRDefault="00741AA3">
            <w:pPr>
              <w:pStyle w:val="Normal6"/>
            </w:pPr>
          </w:p>
        </w:tc>
        <w:tc>
          <w:tcPr>
            <w:tcW w:w="4876" w:type="dxa"/>
            <w:hideMark/>
          </w:tcPr>
          <w:p w14:paraId="0FCA228C" w14:textId="77777777" w:rsidR="00741AA3" w:rsidRPr="00835E8E" w:rsidRDefault="00741AA3">
            <w:pPr>
              <w:pStyle w:val="Normal6"/>
              <w:rPr>
                <w:szCs w:val="24"/>
              </w:rPr>
            </w:pPr>
            <w:r w:rsidRPr="00835E8E">
              <w:rPr>
                <w:b/>
                <w:i/>
              </w:rPr>
              <w:t>(1)</w:t>
            </w:r>
            <w:r w:rsidRPr="00835E8E">
              <w:rPr>
                <w:b/>
                <w:i/>
              </w:rPr>
              <w:tab/>
              <w:t>Abschnitt A wird gestrichen;</w:t>
            </w:r>
          </w:p>
        </w:tc>
      </w:tr>
      <w:tr w:rsidR="00741AA3" w:rsidRPr="00835E8E" w14:paraId="396079E4" w14:textId="77777777" w:rsidTr="00A42879">
        <w:trPr>
          <w:jc w:val="center"/>
        </w:trPr>
        <w:tc>
          <w:tcPr>
            <w:tcW w:w="4876" w:type="dxa"/>
          </w:tcPr>
          <w:p w14:paraId="78C43133" w14:textId="77777777" w:rsidR="00741AA3" w:rsidRPr="00835E8E" w:rsidRDefault="00741AA3">
            <w:pPr>
              <w:pStyle w:val="Normal6"/>
            </w:pPr>
          </w:p>
        </w:tc>
        <w:tc>
          <w:tcPr>
            <w:tcW w:w="4876" w:type="dxa"/>
            <w:hideMark/>
          </w:tcPr>
          <w:p w14:paraId="19A06572" w14:textId="77777777" w:rsidR="00741AA3" w:rsidRPr="00835E8E" w:rsidRDefault="00741AA3">
            <w:pPr>
              <w:pStyle w:val="Normal6"/>
              <w:rPr>
                <w:szCs w:val="24"/>
              </w:rPr>
            </w:pPr>
            <w:r w:rsidRPr="00835E8E">
              <w:rPr>
                <w:b/>
                <w:i/>
              </w:rPr>
              <w:t>(2)</w:t>
            </w:r>
            <w:r w:rsidRPr="00835E8E">
              <w:rPr>
                <w:b/>
                <w:i/>
              </w:rPr>
              <w:tab/>
              <w:t>In Abschnitt B werden die folgenden Nummern angefügt:</w:t>
            </w:r>
          </w:p>
        </w:tc>
      </w:tr>
      <w:tr w:rsidR="00741AA3" w:rsidRPr="00835E8E" w14:paraId="7B35BD0D" w14:textId="77777777" w:rsidTr="00A42879">
        <w:trPr>
          <w:jc w:val="center"/>
        </w:trPr>
        <w:tc>
          <w:tcPr>
            <w:tcW w:w="4876" w:type="dxa"/>
          </w:tcPr>
          <w:p w14:paraId="4530F180" w14:textId="77777777" w:rsidR="00741AA3" w:rsidRPr="00835E8E" w:rsidRDefault="00741AA3">
            <w:pPr>
              <w:pStyle w:val="Normal6"/>
            </w:pPr>
          </w:p>
        </w:tc>
        <w:tc>
          <w:tcPr>
            <w:tcW w:w="4876" w:type="dxa"/>
            <w:hideMark/>
          </w:tcPr>
          <w:p w14:paraId="01AD94E5" w14:textId="77777777" w:rsidR="00741AA3" w:rsidRPr="00835E8E" w:rsidRDefault="00741AA3">
            <w:pPr>
              <w:pStyle w:val="Normal6"/>
              <w:rPr>
                <w:szCs w:val="24"/>
              </w:rPr>
            </w:pPr>
            <w:r w:rsidRPr="00835E8E">
              <w:rPr>
                <w:b/>
                <w:i/>
              </w:rPr>
              <w:t>1.</w:t>
            </w:r>
            <w:r w:rsidRPr="00835E8E">
              <w:rPr>
                <w:b/>
                <w:i/>
              </w:rPr>
              <w:tab/>
              <w:t>Richtlinie 2006/42/EG des Europäischen Parlaments und des Rates vom 17. Mai 2006 über Maschinen und zur Änderung der Richtlinie 95/16/EG (ABl. L 157 vom 9.6.2006, S. 24)</w:t>
            </w:r>
          </w:p>
        </w:tc>
      </w:tr>
      <w:tr w:rsidR="00741AA3" w:rsidRPr="00835E8E" w14:paraId="302EA7CF" w14:textId="77777777" w:rsidTr="00A42879">
        <w:trPr>
          <w:jc w:val="center"/>
        </w:trPr>
        <w:tc>
          <w:tcPr>
            <w:tcW w:w="4876" w:type="dxa"/>
          </w:tcPr>
          <w:p w14:paraId="57A28DD7" w14:textId="77777777" w:rsidR="00741AA3" w:rsidRPr="00835E8E" w:rsidRDefault="00741AA3">
            <w:pPr>
              <w:pStyle w:val="Normal6"/>
            </w:pPr>
          </w:p>
        </w:tc>
        <w:tc>
          <w:tcPr>
            <w:tcW w:w="4876" w:type="dxa"/>
            <w:hideMark/>
          </w:tcPr>
          <w:p w14:paraId="12285417" w14:textId="77777777" w:rsidR="00741AA3" w:rsidRPr="00835E8E" w:rsidRDefault="00741AA3">
            <w:pPr>
              <w:pStyle w:val="Normal6"/>
              <w:rPr>
                <w:szCs w:val="24"/>
              </w:rPr>
            </w:pPr>
            <w:r w:rsidRPr="00835E8E">
              <w:rPr>
                <w:b/>
                <w:i/>
              </w:rPr>
              <w:t>2.</w:t>
            </w:r>
            <w:r w:rsidRPr="00835E8E">
              <w:rPr>
                <w:b/>
                <w:i/>
              </w:rPr>
              <w:tab/>
              <w:t>Richtlinie 2009/48/EG des Europäischen Parlaments und des Rates vom 18. Juni 2009 über die Sicherheit von Spielzeug (ABl. L 170 vom 30.6.2009, S. 1)</w:t>
            </w:r>
          </w:p>
        </w:tc>
      </w:tr>
      <w:tr w:rsidR="00741AA3" w:rsidRPr="00835E8E" w14:paraId="59477F49" w14:textId="77777777" w:rsidTr="00A42879">
        <w:trPr>
          <w:jc w:val="center"/>
        </w:trPr>
        <w:tc>
          <w:tcPr>
            <w:tcW w:w="4876" w:type="dxa"/>
          </w:tcPr>
          <w:p w14:paraId="08E8858C" w14:textId="77777777" w:rsidR="00741AA3" w:rsidRPr="00835E8E" w:rsidRDefault="00741AA3">
            <w:pPr>
              <w:pStyle w:val="Normal6"/>
            </w:pPr>
          </w:p>
        </w:tc>
        <w:tc>
          <w:tcPr>
            <w:tcW w:w="4876" w:type="dxa"/>
            <w:hideMark/>
          </w:tcPr>
          <w:p w14:paraId="5B57FB10" w14:textId="77777777" w:rsidR="00741AA3" w:rsidRPr="00835E8E" w:rsidRDefault="00741AA3">
            <w:pPr>
              <w:pStyle w:val="Normal6"/>
              <w:rPr>
                <w:szCs w:val="24"/>
              </w:rPr>
            </w:pPr>
            <w:r w:rsidRPr="00835E8E">
              <w:rPr>
                <w:b/>
                <w:i/>
              </w:rPr>
              <w:t>3.</w:t>
            </w:r>
            <w:r w:rsidRPr="00835E8E">
              <w:rPr>
                <w:b/>
                <w:i/>
              </w:rPr>
              <w:tab/>
              <w:t>Richtlinie 2013/53/EU des Europäischen Parlaments und des Rates vom 20. November 2013 über Sportboote und Wassermotorräder und zur Aufhebung der Richtlinie 94/25/EG (ABl. L 354 vom 28.12.2013, S. 90)</w:t>
            </w:r>
          </w:p>
        </w:tc>
      </w:tr>
      <w:tr w:rsidR="00741AA3" w:rsidRPr="00835E8E" w14:paraId="46D769E0" w14:textId="77777777" w:rsidTr="00A42879">
        <w:trPr>
          <w:jc w:val="center"/>
        </w:trPr>
        <w:tc>
          <w:tcPr>
            <w:tcW w:w="4876" w:type="dxa"/>
          </w:tcPr>
          <w:p w14:paraId="26EAF1A2" w14:textId="77777777" w:rsidR="00741AA3" w:rsidRPr="00835E8E" w:rsidRDefault="00741AA3">
            <w:pPr>
              <w:pStyle w:val="Normal6"/>
            </w:pPr>
          </w:p>
        </w:tc>
        <w:tc>
          <w:tcPr>
            <w:tcW w:w="4876" w:type="dxa"/>
            <w:hideMark/>
          </w:tcPr>
          <w:p w14:paraId="1E448CB9" w14:textId="77777777" w:rsidR="00741AA3" w:rsidRPr="00835E8E" w:rsidRDefault="00741AA3">
            <w:pPr>
              <w:pStyle w:val="Normal6"/>
              <w:rPr>
                <w:szCs w:val="24"/>
              </w:rPr>
            </w:pPr>
            <w:r w:rsidRPr="00835E8E">
              <w:rPr>
                <w:b/>
                <w:i/>
              </w:rPr>
              <w:t>4.</w:t>
            </w:r>
            <w:r w:rsidRPr="00835E8E">
              <w:rPr>
                <w:b/>
                <w:i/>
              </w:rPr>
              <w:tab/>
              <w:t>Richtlinie 2014/33/EU des Europäischen Parlaments und des Rates vom 26. Februar 2014 zur Angleichung der Rechtsvorschriften der Mitgliedstaaten über Aufzüge und Sicherheitsbauteile für Aufzüge (ABl. L 96 vom 29.3.2014, S. 251)</w:t>
            </w:r>
          </w:p>
        </w:tc>
      </w:tr>
      <w:tr w:rsidR="00741AA3" w:rsidRPr="00835E8E" w14:paraId="3A7628D8" w14:textId="77777777" w:rsidTr="00A42879">
        <w:trPr>
          <w:jc w:val="center"/>
        </w:trPr>
        <w:tc>
          <w:tcPr>
            <w:tcW w:w="4876" w:type="dxa"/>
          </w:tcPr>
          <w:p w14:paraId="510599F4" w14:textId="77777777" w:rsidR="00741AA3" w:rsidRPr="00835E8E" w:rsidRDefault="00741AA3">
            <w:pPr>
              <w:pStyle w:val="Normal6"/>
            </w:pPr>
          </w:p>
        </w:tc>
        <w:tc>
          <w:tcPr>
            <w:tcW w:w="4876" w:type="dxa"/>
            <w:hideMark/>
          </w:tcPr>
          <w:p w14:paraId="5EF00ED7" w14:textId="77777777" w:rsidR="00741AA3" w:rsidRPr="00835E8E" w:rsidRDefault="00741AA3">
            <w:pPr>
              <w:pStyle w:val="Normal6"/>
              <w:rPr>
                <w:szCs w:val="24"/>
              </w:rPr>
            </w:pPr>
            <w:r w:rsidRPr="00835E8E">
              <w:rPr>
                <w:b/>
                <w:i/>
              </w:rPr>
              <w:t>5.</w:t>
            </w:r>
            <w:r w:rsidRPr="00835E8E">
              <w:rPr>
                <w:b/>
                <w:i/>
              </w:rPr>
              <w:tab/>
              <w:t>Richtlinie 2014/34/EU des Europäischen Parlaments und des Rates vom 26. Februar 2014 zur Harmonisierung der Rechtsvorschriften der Mitgliedstaaten für Geräte und Schutzsysteme zur bestimmungsgemäßen Verwendung in explosionsgefährdeten Bereichen (ABl. L 96 vom 29.3.2014, S. 309)</w:t>
            </w:r>
          </w:p>
        </w:tc>
      </w:tr>
      <w:tr w:rsidR="00741AA3" w:rsidRPr="00835E8E" w14:paraId="35BAD5C3" w14:textId="77777777" w:rsidTr="00A42879">
        <w:trPr>
          <w:jc w:val="center"/>
        </w:trPr>
        <w:tc>
          <w:tcPr>
            <w:tcW w:w="4876" w:type="dxa"/>
          </w:tcPr>
          <w:p w14:paraId="6209BF08" w14:textId="77777777" w:rsidR="00741AA3" w:rsidRPr="00835E8E" w:rsidRDefault="00741AA3">
            <w:pPr>
              <w:pStyle w:val="Normal6"/>
            </w:pPr>
          </w:p>
        </w:tc>
        <w:tc>
          <w:tcPr>
            <w:tcW w:w="4876" w:type="dxa"/>
            <w:hideMark/>
          </w:tcPr>
          <w:p w14:paraId="2AF28A92" w14:textId="77777777" w:rsidR="00741AA3" w:rsidRPr="00835E8E" w:rsidRDefault="00741AA3">
            <w:pPr>
              <w:pStyle w:val="Normal6"/>
              <w:rPr>
                <w:szCs w:val="24"/>
              </w:rPr>
            </w:pPr>
            <w:r w:rsidRPr="00835E8E">
              <w:rPr>
                <w:b/>
                <w:i/>
              </w:rPr>
              <w:t>6.</w:t>
            </w:r>
            <w:r w:rsidRPr="00835E8E">
              <w:rPr>
                <w:b/>
                <w:i/>
              </w:rPr>
              <w:tab/>
              <w:t xml:space="preserve">Richtlinie 2014/53/EU des Europäischen Parlaments und des Rates vom 16. April 2014 über die </w:t>
            </w:r>
            <w:r w:rsidRPr="00835E8E">
              <w:rPr>
                <w:b/>
                <w:i/>
              </w:rPr>
              <w:lastRenderedPageBreak/>
              <w:t>Harmonisierung der Rechtsvorschriften der Mitgliedstaaten über die Bereitstellung von Funkanlagen auf dem Markt und zur Aufhebung der Richtlinie 1999/5/EG (ABl. L 153 vom 22.5.2014, S. 62)</w:t>
            </w:r>
          </w:p>
        </w:tc>
      </w:tr>
      <w:tr w:rsidR="00741AA3" w:rsidRPr="00835E8E" w14:paraId="3F8490BB" w14:textId="77777777" w:rsidTr="00A42879">
        <w:trPr>
          <w:jc w:val="center"/>
        </w:trPr>
        <w:tc>
          <w:tcPr>
            <w:tcW w:w="4876" w:type="dxa"/>
          </w:tcPr>
          <w:p w14:paraId="5BA761B2" w14:textId="77777777" w:rsidR="00741AA3" w:rsidRPr="00835E8E" w:rsidRDefault="00741AA3">
            <w:pPr>
              <w:pStyle w:val="Normal6"/>
            </w:pPr>
          </w:p>
        </w:tc>
        <w:tc>
          <w:tcPr>
            <w:tcW w:w="4876" w:type="dxa"/>
            <w:hideMark/>
          </w:tcPr>
          <w:p w14:paraId="3F5BCAEC" w14:textId="77777777" w:rsidR="00741AA3" w:rsidRPr="00835E8E" w:rsidRDefault="00741AA3">
            <w:pPr>
              <w:pStyle w:val="Normal6"/>
              <w:rPr>
                <w:szCs w:val="24"/>
              </w:rPr>
            </w:pPr>
            <w:r w:rsidRPr="00835E8E">
              <w:rPr>
                <w:b/>
                <w:i/>
              </w:rPr>
              <w:t>7.</w:t>
            </w:r>
            <w:r w:rsidRPr="00835E8E">
              <w:rPr>
                <w:b/>
                <w:i/>
              </w:rPr>
              <w:tab/>
              <w:t>Richtlinie 2014/68/EU des Europäischen Parlaments und des Rates vom 15. Mai 2014 zur Harmonisierung der Rechtsvorschriften der Mitgliedstaaten über die Bereitstellung von Druckgeräten auf dem Markt (ABl. L 189 vom 27.6.2014, S. 164)</w:t>
            </w:r>
          </w:p>
        </w:tc>
      </w:tr>
      <w:tr w:rsidR="00741AA3" w:rsidRPr="00835E8E" w14:paraId="1EBB1B8C" w14:textId="77777777" w:rsidTr="00A42879">
        <w:trPr>
          <w:jc w:val="center"/>
        </w:trPr>
        <w:tc>
          <w:tcPr>
            <w:tcW w:w="4876" w:type="dxa"/>
          </w:tcPr>
          <w:p w14:paraId="5BB13D55" w14:textId="77777777" w:rsidR="00741AA3" w:rsidRPr="00835E8E" w:rsidRDefault="00741AA3">
            <w:pPr>
              <w:pStyle w:val="Normal6"/>
            </w:pPr>
          </w:p>
        </w:tc>
        <w:tc>
          <w:tcPr>
            <w:tcW w:w="4876" w:type="dxa"/>
            <w:hideMark/>
          </w:tcPr>
          <w:p w14:paraId="398AD932" w14:textId="77777777" w:rsidR="00741AA3" w:rsidRPr="00835E8E" w:rsidRDefault="00741AA3">
            <w:pPr>
              <w:pStyle w:val="Normal6"/>
              <w:rPr>
                <w:szCs w:val="24"/>
              </w:rPr>
            </w:pPr>
            <w:r w:rsidRPr="00835E8E">
              <w:rPr>
                <w:b/>
                <w:i/>
              </w:rPr>
              <w:t>8.</w:t>
            </w:r>
            <w:r w:rsidRPr="00835E8E">
              <w:rPr>
                <w:b/>
                <w:i/>
              </w:rPr>
              <w:tab/>
              <w:t>Verordnung (EU) 2016/424 des Europäischen Parlaments und des Rates vom 9. März 2016 über Seilbahnen und zur Aufhebung der Richtlinie 2000/9/EG (ABl. L 81 vom 31.3.2016, S. 1)</w:t>
            </w:r>
          </w:p>
        </w:tc>
      </w:tr>
      <w:tr w:rsidR="00741AA3" w:rsidRPr="00835E8E" w14:paraId="4E5BE560" w14:textId="77777777" w:rsidTr="00A42879">
        <w:trPr>
          <w:jc w:val="center"/>
        </w:trPr>
        <w:tc>
          <w:tcPr>
            <w:tcW w:w="4876" w:type="dxa"/>
          </w:tcPr>
          <w:p w14:paraId="0B1C8F2C" w14:textId="77777777" w:rsidR="00741AA3" w:rsidRPr="00835E8E" w:rsidRDefault="00741AA3">
            <w:pPr>
              <w:pStyle w:val="Normal6"/>
            </w:pPr>
          </w:p>
        </w:tc>
        <w:tc>
          <w:tcPr>
            <w:tcW w:w="4876" w:type="dxa"/>
            <w:hideMark/>
          </w:tcPr>
          <w:p w14:paraId="61AD3F22" w14:textId="77777777" w:rsidR="00741AA3" w:rsidRPr="00835E8E" w:rsidRDefault="00741AA3">
            <w:pPr>
              <w:pStyle w:val="Normal6"/>
              <w:rPr>
                <w:szCs w:val="24"/>
              </w:rPr>
            </w:pPr>
            <w:r w:rsidRPr="00835E8E">
              <w:rPr>
                <w:b/>
                <w:i/>
              </w:rPr>
              <w:t>9.</w:t>
            </w:r>
            <w:r w:rsidRPr="00835E8E">
              <w:rPr>
                <w:b/>
                <w:i/>
              </w:rPr>
              <w:tab/>
              <w:t>Verordnung (EU) 2016/425 des Europäischen Parlaments und des Rates vom 9. März 2016 über persönliche Schutzausrüstungen und zur Aufhebung der Richtlinie 89/686/EWG des Rates (ABl. L 81 vom 31.3.2016, S. 51)</w:t>
            </w:r>
          </w:p>
        </w:tc>
      </w:tr>
      <w:tr w:rsidR="00741AA3" w:rsidRPr="00835E8E" w14:paraId="684D595A" w14:textId="77777777" w:rsidTr="00A42879">
        <w:trPr>
          <w:jc w:val="center"/>
        </w:trPr>
        <w:tc>
          <w:tcPr>
            <w:tcW w:w="4876" w:type="dxa"/>
          </w:tcPr>
          <w:p w14:paraId="367B6E8A" w14:textId="77777777" w:rsidR="00741AA3" w:rsidRPr="00835E8E" w:rsidRDefault="00741AA3">
            <w:pPr>
              <w:pStyle w:val="Normal6"/>
            </w:pPr>
          </w:p>
        </w:tc>
        <w:tc>
          <w:tcPr>
            <w:tcW w:w="4876" w:type="dxa"/>
            <w:hideMark/>
          </w:tcPr>
          <w:p w14:paraId="384C75BB" w14:textId="77777777" w:rsidR="00741AA3" w:rsidRPr="00835E8E" w:rsidRDefault="00741AA3">
            <w:pPr>
              <w:pStyle w:val="Normal6"/>
              <w:rPr>
                <w:szCs w:val="24"/>
              </w:rPr>
            </w:pPr>
            <w:r w:rsidRPr="00835E8E">
              <w:rPr>
                <w:b/>
                <w:i/>
              </w:rPr>
              <w:t>10.</w:t>
            </w:r>
            <w:r w:rsidRPr="00835E8E">
              <w:rPr>
                <w:b/>
                <w:i/>
              </w:rPr>
              <w:tab/>
              <w:t>Verordnung (EU) 2016/426 des Europäischen Parlaments und des Rates vom 9. März 2016 über Geräte zur Verbrennung gasförmiger Brennstoffe und zur Aufhebung der Richtlinie 2009/142/EG (ABl. L 81 vom 31.3.2016, S. 99)</w:t>
            </w:r>
          </w:p>
        </w:tc>
      </w:tr>
      <w:tr w:rsidR="00741AA3" w:rsidRPr="00835E8E" w14:paraId="17F9CB8C" w14:textId="77777777" w:rsidTr="00A42879">
        <w:trPr>
          <w:jc w:val="center"/>
        </w:trPr>
        <w:tc>
          <w:tcPr>
            <w:tcW w:w="4876" w:type="dxa"/>
          </w:tcPr>
          <w:p w14:paraId="7A69CA67" w14:textId="77777777" w:rsidR="00741AA3" w:rsidRPr="00835E8E" w:rsidRDefault="00741AA3">
            <w:pPr>
              <w:pStyle w:val="Normal6"/>
            </w:pPr>
          </w:p>
        </w:tc>
        <w:tc>
          <w:tcPr>
            <w:tcW w:w="4876" w:type="dxa"/>
            <w:hideMark/>
          </w:tcPr>
          <w:p w14:paraId="4786C329" w14:textId="77777777" w:rsidR="00741AA3" w:rsidRPr="00835E8E" w:rsidRDefault="00741AA3">
            <w:pPr>
              <w:pStyle w:val="Normal6"/>
              <w:rPr>
                <w:szCs w:val="24"/>
              </w:rPr>
            </w:pPr>
            <w:r w:rsidRPr="00835E8E">
              <w:rPr>
                <w:b/>
                <w:i/>
              </w:rPr>
              <w:t>11.</w:t>
            </w:r>
            <w:r w:rsidRPr="00835E8E">
              <w:rPr>
                <w:b/>
                <w:i/>
              </w:rPr>
              <w:tab/>
              <w:t>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w:t>
            </w:r>
          </w:p>
        </w:tc>
      </w:tr>
      <w:tr w:rsidR="00741AA3" w:rsidRPr="00835E8E" w14:paraId="3672ACB2" w14:textId="77777777" w:rsidTr="00A42879">
        <w:trPr>
          <w:jc w:val="center"/>
        </w:trPr>
        <w:tc>
          <w:tcPr>
            <w:tcW w:w="4876" w:type="dxa"/>
          </w:tcPr>
          <w:p w14:paraId="6502708E" w14:textId="77777777" w:rsidR="00741AA3" w:rsidRPr="00835E8E" w:rsidRDefault="00741AA3">
            <w:pPr>
              <w:pStyle w:val="Normal6"/>
            </w:pPr>
          </w:p>
        </w:tc>
        <w:tc>
          <w:tcPr>
            <w:tcW w:w="4876" w:type="dxa"/>
            <w:hideMark/>
          </w:tcPr>
          <w:p w14:paraId="29A4E85B" w14:textId="77777777" w:rsidR="00741AA3" w:rsidRPr="00835E8E" w:rsidRDefault="00741AA3">
            <w:pPr>
              <w:pStyle w:val="Normal6"/>
              <w:rPr>
                <w:szCs w:val="24"/>
              </w:rPr>
            </w:pPr>
            <w:r w:rsidRPr="00835E8E">
              <w:rPr>
                <w:b/>
                <w:i/>
              </w:rPr>
              <w:t>12.</w:t>
            </w:r>
            <w:r w:rsidRPr="00835E8E">
              <w:rPr>
                <w:b/>
                <w:i/>
              </w:rPr>
              <w:tab/>
              <w:t xml:space="preserve">Verordnung (EU) 2017/746 des Europäischen Parlaments und des Rates vom 5. April 2017 über In-vitro-Diagnostika und zur Aufhebung der Richtlinie 98/79/EG und des Beschlusses </w:t>
            </w:r>
            <w:r w:rsidRPr="00835E8E">
              <w:rPr>
                <w:b/>
                <w:i/>
              </w:rPr>
              <w:lastRenderedPageBreak/>
              <w:t>2010/227/EU der Kommission (ABl. L 117 vom 5.5.2017, S. 176)</w:t>
            </w:r>
          </w:p>
        </w:tc>
      </w:tr>
      <w:tr w:rsidR="00741AA3" w:rsidRPr="00835E8E" w14:paraId="78879298" w14:textId="77777777" w:rsidTr="00A42879">
        <w:trPr>
          <w:jc w:val="center"/>
        </w:trPr>
        <w:tc>
          <w:tcPr>
            <w:tcW w:w="4876" w:type="dxa"/>
          </w:tcPr>
          <w:p w14:paraId="685806FF" w14:textId="77777777" w:rsidR="00741AA3" w:rsidRPr="00835E8E" w:rsidRDefault="00741AA3">
            <w:pPr>
              <w:pStyle w:val="Normal6"/>
            </w:pPr>
          </w:p>
        </w:tc>
        <w:tc>
          <w:tcPr>
            <w:tcW w:w="4876" w:type="dxa"/>
            <w:hideMark/>
          </w:tcPr>
          <w:p w14:paraId="141158C7" w14:textId="77777777" w:rsidR="00741AA3" w:rsidRPr="00835E8E" w:rsidRDefault="00741AA3">
            <w:pPr>
              <w:pStyle w:val="Normal6"/>
              <w:rPr>
                <w:szCs w:val="24"/>
              </w:rPr>
            </w:pPr>
            <w:r w:rsidRPr="00835E8E">
              <w:rPr>
                <w:b/>
                <w:i/>
              </w:rPr>
              <w:t>13.</w:t>
            </w:r>
            <w:r w:rsidRPr="00835E8E">
              <w:rPr>
                <w:b/>
                <w:i/>
              </w:rPr>
              <w:tab/>
              <w:t>Verordnung (EU) 2023/1230 des Europäischen Parlaments und des Rates vom 14. Juni 2023 über Maschinen und zur Aufhebung der Richtlinie 2006/42/EG des Europäischen Parlaments und des Rates und der Richtlinie 73/361/EWG des Rates.</w:t>
            </w:r>
          </w:p>
        </w:tc>
      </w:tr>
    </w:tbl>
    <w:p w14:paraId="040FDC4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F82BB27" w14:textId="77777777" w:rsidR="00741AA3" w:rsidRPr="00835E8E" w:rsidRDefault="00741AA3" w:rsidP="00A42879">
      <w:r w:rsidRPr="00835E8E">
        <w:rPr>
          <w:rStyle w:val="HideTWBExt"/>
        </w:rPr>
        <w:t>&lt;/Amend&gt;</w:t>
      </w:r>
    </w:p>
    <w:p w14:paraId="0552B0D2"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436</w:t>
      </w:r>
      <w:r w:rsidRPr="00835E8E">
        <w:rPr>
          <w:rStyle w:val="HideTWBExt"/>
          <w:b w:val="0"/>
        </w:rPr>
        <w:t>&lt;/NumAm&gt;</w:t>
      </w:r>
    </w:p>
    <w:p w14:paraId="50562043" w14:textId="77777777" w:rsidR="00741AA3" w:rsidRPr="00835E8E" w:rsidRDefault="00741AA3" w:rsidP="00A42879">
      <w:pPr>
        <w:pStyle w:val="NormalBold"/>
      </w:pPr>
      <w:r w:rsidRPr="00835E8E">
        <w:rPr>
          <w:rStyle w:val="HideTWBExt"/>
          <w:b w:val="0"/>
        </w:rPr>
        <w:t>&lt;RepeatBlock-By&gt;&lt;Members&gt;</w:t>
      </w:r>
      <w:r w:rsidRPr="00835E8E">
        <w:t>Aura Salla</w:t>
      </w:r>
      <w:r w:rsidRPr="00835E8E">
        <w:rPr>
          <w:rStyle w:val="HideTWBExt"/>
          <w:b w:val="0"/>
        </w:rPr>
        <w:t>&lt;/Members&gt;</w:t>
      </w:r>
    </w:p>
    <w:p w14:paraId="1320781E" w14:textId="77777777" w:rsidR="00741AA3" w:rsidRPr="00835E8E" w:rsidRDefault="00741AA3" w:rsidP="00A42879">
      <w:r w:rsidRPr="00835E8E">
        <w:rPr>
          <w:rStyle w:val="HideTWBExt"/>
        </w:rPr>
        <w:t>&lt;/RepeatBlock-By&gt;</w:t>
      </w:r>
    </w:p>
    <w:p w14:paraId="5FACDF3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5FBB299" w14:textId="77777777" w:rsidR="00741AA3" w:rsidRPr="00835E8E" w:rsidRDefault="00741AA3" w:rsidP="00A42879">
      <w:pPr>
        <w:pStyle w:val="NormalBold"/>
      </w:pPr>
      <w:r w:rsidRPr="00835E8E">
        <w:rPr>
          <w:rStyle w:val="HideTWBExt"/>
          <w:b w:val="0"/>
        </w:rPr>
        <w:t>&lt;Article&gt;</w:t>
      </w:r>
      <w:r w:rsidRPr="00835E8E">
        <w:t>Artikel 1 – Absatz 1 – Nummer 31 a (neu)</w:t>
      </w:r>
      <w:r w:rsidRPr="00835E8E">
        <w:rPr>
          <w:rStyle w:val="HideTWBExt"/>
          <w:b w:val="0"/>
        </w:rPr>
        <w:t>&lt;/Article&gt;</w:t>
      </w:r>
    </w:p>
    <w:p w14:paraId="23FF4FDB"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14A747D9" w14:textId="77777777" w:rsidR="00741AA3" w:rsidRPr="00835E8E" w:rsidRDefault="00741AA3" w:rsidP="00A42879">
      <w:r w:rsidRPr="00835E8E">
        <w:rPr>
          <w:rStyle w:val="HideTWBExt"/>
        </w:rPr>
        <w:t>&lt;Article2&gt;</w:t>
      </w:r>
      <w:r w:rsidRPr="00835E8E">
        <w:t>ANHANG I</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13E77DE" w14:textId="77777777" w:rsidTr="00A42879">
        <w:trPr>
          <w:jc w:val="center"/>
        </w:trPr>
        <w:tc>
          <w:tcPr>
            <w:tcW w:w="9752" w:type="dxa"/>
            <w:gridSpan w:val="2"/>
          </w:tcPr>
          <w:p w14:paraId="707C07A7" w14:textId="77777777" w:rsidR="00741AA3" w:rsidRPr="00835E8E" w:rsidRDefault="00741AA3">
            <w:pPr>
              <w:keepNext/>
            </w:pPr>
          </w:p>
        </w:tc>
      </w:tr>
      <w:tr w:rsidR="00741AA3" w:rsidRPr="00835E8E" w14:paraId="54B89698" w14:textId="77777777" w:rsidTr="00A42879">
        <w:trPr>
          <w:jc w:val="center"/>
        </w:trPr>
        <w:tc>
          <w:tcPr>
            <w:tcW w:w="4876" w:type="dxa"/>
            <w:hideMark/>
          </w:tcPr>
          <w:p w14:paraId="34897690" w14:textId="77777777" w:rsidR="00741AA3" w:rsidRPr="00835E8E" w:rsidRDefault="00741AA3">
            <w:pPr>
              <w:pStyle w:val="ColumnHeading"/>
              <w:keepNext/>
            </w:pPr>
            <w:r w:rsidRPr="00835E8E">
              <w:t>Vorschlag der Kommission</w:t>
            </w:r>
          </w:p>
        </w:tc>
        <w:tc>
          <w:tcPr>
            <w:tcW w:w="4876" w:type="dxa"/>
            <w:hideMark/>
          </w:tcPr>
          <w:p w14:paraId="18962FE8" w14:textId="77777777" w:rsidR="00741AA3" w:rsidRPr="00835E8E" w:rsidRDefault="00741AA3">
            <w:pPr>
              <w:pStyle w:val="ColumnHeading"/>
              <w:keepNext/>
            </w:pPr>
            <w:r w:rsidRPr="00835E8E">
              <w:t>Geänderter Text</w:t>
            </w:r>
          </w:p>
        </w:tc>
      </w:tr>
      <w:tr w:rsidR="00741AA3" w:rsidRPr="00835E8E" w14:paraId="292F016E" w14:textId="77777777" w:rsidTr="00A42879">
        <w:trPr>
          <w:jc w:val="center"/>
        </w:trPr>
        <w:tc>
          <w:tcPr>
            <w:tcW w:w="4876" w:type="dxa"/>
          </w:tcPr>
          <w:p w14:paraId="487631B7" w14:textId="77777777" w:rsidR="00741AA3" w:rsidRPr="00835E8E" w:rsidRDefault="00741AA3">
            <w:pPr>
              <w:pStyle w:val="Normal6"/>
            </w:pPr>
          </w:p>
        </w:tc>
        <w:tc>
          <w:tcPr>
            <w:tcW w:w="4876" w:type="dxa"/>
            <w:hideMark/>
          </w:tcPr>
          <w:p w14:paraId="795E13EA" w14:textId="77777777" w:rsidR="00741AA3" w:rsidRPr="00835E8E" w:rsidRDefault="00741AA3">
            <w:pPr>
              <w:pStyle w:val="Normal6"/>
              <w:rPr>
                <w:szCs w:val="24"/>
              </w:rPr>
            </w:pPr>
            <w:r w:rsidRPr="00835E8E">
              <w:rPr>
                <w:b/>
                <w:i/>
              </w:rPr>
              <w:t>31a.</w:t>
            </w:r>
            <w:r w:rsidRPr="00835E8E">
              <w:rPr>
                <w:b/>
                <w:i/>
              </w:rPr>
              <w:tab/>
              <w:t>Anhang I wird wie folgt geändert:</w:t>
            </w:r>
          </w:p>
        </w:tc>
      </w:tr>
      <w:tr w:rsidR="00741AA3" w:rsidRPr="00835E8E" w14:paraId="64BBA160" w14:textId="77777777" w:rsidTr="00A42879">
        <w:trPr>
          <w:jc w:val="center"/>
        </w:trPr>
        <w:tc>
          <w:tcPr>
            <w:tcW w:w="4876" w:type="dxa"/>
          </w:tcPr>
          <w:p w14:paraId="0B569189" w14:textId="77777777" w:rsidR="00741AA3" w:rsidRPr="00835E8E" w:rsidRDefault="00741AA3">
            <w:pPr>
              <w:pStyle w:val="Normal6"/>
            </w:pPr>
          </w:p>
        </w:tc>
        <w:tc>
          <w:tcPr>
            <w:tcW w:w="4876" w:type="dxa"/>
            <w:hideMark/>
          </w:tcPr>
          <w:p w14:paraId="1319ED91" w14:textId="77777777" w:rsidR="00741AA3" w:rsidRPr="00835E8E" w:rsidRDefault="00741AA3">
            <w:pPr>
              <w:pStyle w:val="Normal6"/>
              <w:rPr>
                <w:szCs w:val="24"/>
              </w:rPr>
            </w:pPr>
            <w:r w:rsidRPr="00835E8E">
              <w:rPr>
                <w:b/>
                <w:i/>
              </w:rPr>
              <w:t>(1)</w:t>
            </w:r>
            <w:r w:rsidRPr="00835E8E">
              <w:rPr>
                <w:b/>
                <w:i/>
              </w:rPr>
              <w:tab/>
              <w:t>Abschnitt A wird gestrichen;</w:t>
            </w:r>
          </w:p>
        </w:tc>
      </w:tr>
      <w:tr w:rsidR="00741AA3" w:rsidRPr="00835E8E" w14:paraId="0AE7FE55" w14:textId="77777777" w:rsidTr="00A42879">
        <w:trPr>
          <w:jc w:val="center"/>
        </w:trPr>
        <w:tc>
          <w:tcPr>
            <w:tcW w:w="4876" w:type="dxa"/>
          </w:tcPr>
          <w:p w14:paraId="0D2AC794" w14:textId="77777777" w:rsidR="00741AA3" w:rsidRPr="00835E8E" w:rsidRDefault="00741AA3">
            <w:pPr>
              <w:pStyle w:val="Normal6"/>
            </w:pPr>
          </w:p>
        </w:tc>
        <w:tc>
          <w:tcPr>
            <w:tcW w:w="4876" w:type="dxa"/>
            <w:hideMark/>
          </w:tcPr>
          <w:p w14:paraId="3D373B3A" w14:textId="77777777" w:rsidR="00741AA3" w:rsidRPr="00835E8E" w:rsidRDefault="00741AA3">
            <w:pPr>
              <w:pStyle w:val="Normal6"/>
              <w:rPr>
                <w:szCs w:val="24"/>
              </w:rPr>
            </w:pPr>
            <w:r w:rsidRPr="00835E8E">
              <w:rPr>
                <w:b/>
                <w:i/>
              </w:rPr>
              <w:t>(2)</w:t>
            </w:r>
            <w:r w:rsidRPr="00835E8E">
              <w:rPr>
                <w:b/>
                <w:i/>
              </w:rPr>
              <w:tab/>
              <w:t>In Abschnitt B werden die folgenden Nummern angefügt:</w:t>
            </w:r>
          </w:p>
        </w:tc>
      </w:tr>
      <w:tr w:rsidR="00741AA3" w:rsidRPr="00835E8E" w14:paraId="7194A11D" w14:textId="77777777" w:rsidTr="00A42879">
        <w:trPr>
          <w:jc w:val="center"/>
        </w:trPr>
        <w:tc>
          <w:tcPr>
            <w:tcW w:w="4876" w:type="dxa"/>
          </w:tcPr>
          <w:p w14:paraId="0114C9B1" w14:textId="77777777" w:rsidR="00741AA3" w:rsidRPr="00835E8E" w:rsidRDefault="00741AA3">
            <w:pPr>
              <w:pStyle w:val="Normal6"/>
            </w:pPr>
          </w:p>
        </w:tc>
        <w:tc>
          <w:tcPr>
            <w:tcW w:w="4876" w:type="dxa"/>
            <w:hideMark/>
          </w:tcPr>
          <w:p w14:paraId="158A315E" w14:textId="77777777" w:rsidR="00741AA3" w:rsidRPr="00835E8E" w:rsidRDefault="00741AA3">
            <w:pPr>
              <w:pStyle w:val="Normal6"/>
              <w:rPr>
                <w:szCs w:val="24"/>
              </w:rPr>
            </w:pPr>
            <w:r w:rsidRPr="00835E8E">
              <w:rPr>
                <w:b/>
                <w:i/>
              </w:rPr>
              <w:t>1.</w:t>
            </w:r>
            <w:r w:rsidRPr="00835E8E">
              <w:rPr>
                <w:b/>
                <w:i/>
              </w:rPr>
              <w:tab/>
              <w:t>Richtlinie 2006/42/EG des Europäischen Parlaments und des Rates vom 17. Mai 2006 über Maschinen und zur Änderung der Richtlinie 95/16/EG (ABl. L 157 vom 9.6.2006, S. 24)</w:t>
            </w:r>
          </w:p>
        </w:tc>
      </w:tr>
      <w:tr w:rsidR="00741AA3" w:rsidRPr="00835E8E" w14:paraId="3696F757" w14:textId="77777777" w:rsidTr="00A42879">
        <w:trPr>
          <w:jc w:val="center"/>
        </w:trPr>
        <w:tc>
          <w:tcPr>
            <w:tcW w:w="4876" w:type="dxa"/>
          </w:tcPr>
          <w:p w14:paraId="6DF5C331" w14:textId="77777777" w:rsidR="00741AA3" w:rsidRPr="00835E8E" w:rsidRDefault="00741AA3">
            <w:pPr>
              <w:pStyle w:val="Normal6"/>
            </w:pPr>
          </w:p>
        </w:tc>
        <w:tc>
          <w:tcPr>
            <w:tcW w:w="4876" w:type="dxa"/>
            <w:hideMark/>
          </w:tcPr>
          <w:p w14:paraId="084E1562" w14:textId="77777777" w:rsidR="00741AA3" w:rsidRPr="00835E8E" w:rsidRDefault="00741AA3">
            <w:pPr>
              <w:pStyle w:val="Normal6"/>
              <w:rPr>
                <w:szCs w:val="24"/>
              </w:rPr>
            </w:pPr>
            <w:r w:rsidRPr="00835E8E">
              <w:rPr>
                <w:b/>
                <w:i/>
              </w:rPr>
              <w:t>2.</w:t>
            </w:r>
            <w:r w:rsidRPr="00835E8E">
              <w:rPr>
                <w:b/>
                <w:i/>
              </w:rPr>
              <w:tab/>
              <w:t>Richtlinie 2009/48/EG des Europäischen Parlaments und des Rates vom 18. Juni 2009 über die Sicherheit von Spielzeug (ABl. L 170 vom 30.6.2009, S. 1)</w:t>
            </w:r>
          </w:p>
        </w:tc>
      </w:tr>
      <w:tr w:rsidR="00741AA3" w:rsidRPr="00835E8E" w14:paraId="7E1EAD84" w14:textId="77777777" w:rsidTr="00A42879">
        <w:trPr>
          <w:jc w:val="center"/>
        </w:trPr>
        <w:tc>
          <w:tcPr>
            <w:tcW w:w="4876" w:type="dxa"/>
          </w:tcPr>
          <w:p w14:paraId="589B9AEC" w14:textId="77777777" w:rsidR="00741AA3" w:rsidRPr="00835E8E" w:rsidRDefault="00741AA3">
            <w:pPr>
              <w:pStyle w:val="Normal6"/>
            </w:pPr>
          </w:p>
        </w:tc>
        <w:tc>
          <w:tcPr>
            <w:tcW w:w="4876" w:type="dxa"/>
            <w:hideMark/>
          </w:tcPr>
          <w:p w14:paraId="6493332A" w14:textId="77777777" w:rsidR="00741AA3" w:rsidRPr="00835E8E" w:rsidRDefault="00741AA3">
            <w:pPr>
              <w:pStyle w:val="Normal6"/>
              <w:rPr>
                <w:szCs w:val="24"/>
              </w:rPr>
            </w:pPr>
            <w:r w:rsidRPr="00835E8E">
              <w:rPr>
                <w:b/>
                <w:i/>
              </w:rPr>
              <w:t>3.</w:t>
            </w:r>
            <w:r w:rsidRPr="00835E8E">
              <w:rPr>
                <w:b/>
                <w:i/>
              </w:rPr>
              <w:tab/>
              <w:t>Richtlinie 2013/53/EU des Europäischen Parlaments und des Rates vom 20. November 2013 über Sportboote und Wassermotorräder und zur Aufhebung der Richtlinie 94/25/EG (ABl. L 354 vom 28.12.2013, S. 90)</w:t>
            </w:r>
          </w:p>
        </w:tc>
      </w:tr>
      <w:tr w:rsidR="00741AA3" w:rsidRPr="00835E8E" w14:paraId="0681F3E4" w14:textId="77777777" w:rsidTr="00A42879">
        <w:trPr>
          <w:jc w:val="center"/>
        </w:trPr>
        <w:tc>
          <w:tcPr>
            <w:tcW w:w="4876" w:type="dxa"/>
          </w:tcPr>
          <w:p w14:paraId="79F3AA4B" w14:textId="77777777" w:rsidR="00741AA3" w:rsidRPr="00835E8E" w:rsidRDefault="00741AA3">
            <w:pPr>
              <w:pStyle w:val="Normal6"/>
            </w:pPr>
          </w:p>
        </w:tc>
        <w:tc>
          <w:tcPr>
            <w:tcW w:w="4876" w:type="dxa"/>
            <w:hideMark/>
          </w:tcPr>
          <w:p w14:paraId="13D8FD81" w14:textId="77777777" w:rsidR="00741AA3" w:rsidRPr="00835E8E" w:rsidRDefault="00741AA3">
            <w:pPr>
              <w:pStyle w:val="Normal6"/>
              <w:rPr>
                <w:szCs w:val="24"/>
              </w:rPr>
            </w:pPr>
            <w:r w:rsidRPr="00835E8E">
              <w:rPr>
                <w:b/>
                <w:i/>
              </w:rPr>
              <w:t>4.</w:t>
            </w:r>
            <w:r w:rsidRPr="00835E8E">
              <w:rPr>
                <w:b/>
                <w:i/>
              </w:rPr>
              <w:tab/>
              <w:t xml:space="preserve">Richtlinie 2014/33/EU des </w:t>
            </w:r>
            <w:r w:rsidRPr="00835E8E">
              <w:rPr>
                <w:b/>
                <w:i/>
              </w:rPr>
              <w:lastRenderedPageBreak/>
              <w:t>Europäischen Parlaments und des Rates vom 26. Februar 2014 zur Angleichung der Rechtsvorschriften der Mitgliedstaaten über Aufzüge und Sicherheitsbauteile für Aufzüge (ABl. L 96 vom 29.3.2014, S. 251)</w:t>
            </w:r>
          </w:p>
        </w:tc>
      </w:tr>
      <w:tr w:rsidR="00741AA3" w:rsidRPr="00835E8E" w14:paraId="6A1A9131" w14:textId="77777777" w:rsidTr="00A42879">
        <w:trPr>
          <w:jc w:val="center"/>
        </w:trPr>
        <w:tc>
          <w:tcPr>
            <w:tcW w:w="4876" w:type="dxa"/>
          </w:tcPr>
          <w:p w14:paraId="427623E1" w14:textId="77777777" w:rsidR="00741AA3" w:rsidRPr="00835E8E" w:rsidRDefault="00741AA3">
            <w:pPr>
              <w:pStyle w:val="Normal6"/>
            </w:pPr>
          </w:p>
        </w:tc>
        <w:tc>
          <w:tcPr>
            <w:tcW w:w="4876" w:type="dxa"/>
            <w:hideMark/>
          </w:tcPr>
          <w:p w14:paraId="494B5577" w14:textId="77777777" w:rsidR="00741AA3" w:rsidRPr="00835E8E" w:rsidRDefault="00741AA3">
            <w:pPr>
              <w:pStyle w:val="Normal6"/>
              <w:rPr>
                <w:szCs w:val="24"/>
              </w:rPr>
            </w:pPr>
            <w:r w:rsidRPr="00835E8E">
              <w:rPr>
                <w:b/>
                <w:i/>
              </w:rPr>
              <w:t>5.</w:t>
            </w:r>
            <w:r w:rsidRPr="00835E8E">
              <w:rPr>
                <w:b/>
                <w:i/>
              </w:rPr>
              <w:tab/>
              <w:t>Richtlinie 2014/34/EU des Europäischen Parlaments und des Rates vom 26. Februar 2014 zur Harmonisierung der Rechtsvorschriften der Mitgliedstaaten für Geräte und Schutzsysteme zur bestimmungsgemäßen Verwendung in explosionsgefährdeten Bereichen (ABl. L 96 vom 29.3.2014, S. 309)</w:t>
            </w:r>
          </w:p>
        </w:tc>
      </w:tr>
      <w:tr w:rsidR="00741AA3" w:rsidRPr="00835E8E" w14:paraId="718ECEFE" w14:textId="77777777" w:rsidTr="00A42879">
        <w:trPr>
          <w:jc w:val="center"/>
        </w:trPr>
        <w:tc>
          <w:tcPr>
            <w:tcW w:w="4876" w:type="dxa"/>
          </w:tcPr>
          <w:p w14:paraId="1840F246" w14:textId="77777777" w:rsidR="00741AA3" w:rsidRPr="00835E8E" w:rsidRDefault="00741AA3">
            <w:pPr>
              <w:pStyle w:val="Normal6"/>
            </w:pPr>
          </w:p>
        </w:tc>
        <w:tc>
          <w:tcPr>
            <w:tcW w:w="4876" w:type="dxa"/>
            <w:hideMark/>
          </w:tcPr>
          <w:p w14:paraId="0E9B295F" w14:textId="77777777" w:rsidR="00741AA3" w:rsidRPr="00835E8E" w:rsidRDefault="00741AA3">
            <w:pPr>
              <w:pStyle w:val="Normal6"/>
              <w:rPr>
                <w:szCs w:val="24"/>
              </w:rPr>
            </w:pPr>
            <w:r w:rsidRPr="00835E8E">
              <w:rPr>
                <w:b/>
                <w:i/>
              </w:rPr>
              <w:t>6.</w:t>
            </w:r>
            <w:r w:rsidRPr="00835E8E">
              <w:rPr>
                <w:b/>
                <w:i/>
              </w:rPr>
              <w:tab/>
              <w:t>Richtlinie 2014/53/EU des Europäischen Parlaments und des Rates vom 16. April 2014 über die Harmonisierung der Rechtsvorschriften der Mitgliedstaaten über die Bereitstellung von Funkanlagen auf dem Markt und zur Aufhebung der Richtlinie 1999/5/EG (ABl. L 153 vom 22.5.2014, S. 62)</w:t>
            </w:r>
          </w:p>
        </w:tc>
      </w:tr>
      <w:tr w:rsidR="00741AA3" w:rsidRPr="00835E8E" w14:paraId="0510BC11" w14:textId="77777777" w:rsidTr="00A42879">
        <w:trPr>
          <w:jc w:val="center"/>
        </w:trPr>
        <w:tc>
          <w:tcPr>
            <w:tcW w:w="4876" w:type="dxa"/>
          </w:tcPr>
          <w:p w14:paraId="0EA7C9EE" w14:textId="77777777" w:rsidR="00741AA3" w:rsidRPr="00835E8E" w:rsidRDefault="00741AA3">
            <w:pPr>
              <w:pStyle w:val="Normal6"/>
            </w:pPr>
          </w:p>
        </w:tc>
        <w:tc>
          <w:tcPr>
            <w:tcW w:w="4876" w:type="dxa"/>
            <w:hideMark/>
          </w:tcPr>
          <w:p w14:paraId="55FA796A" w14:textId="77777777" w:rsidR="00741AA3" w:rsidRPr="00835E8E" w:rsidRDefault="00741AA3">
            <w:pPr>
              <w:pStyle w:val="Normal6"/>
              <w:rPr>
                <w:szCs w:val="24"/>
              </w:rPr>
            </w:pPr>
            <w:r w:rsidRPr="00835E8E">
              <w:rPr>
                <w:b/>
                <w:i/>
              </w:rPr>
              <w:t>7.</w:t>
            </w:r>
            <w:r w:rsidRPr="00835E8E">
              <w:rPr>
                <w:b/>
                <w:i/>
              </w:rPr>
              <w:tab/>
              <w:t>Richtlinie 2014/68/EU des Europäischen Parlaments und des Rates vom 15. Mai 2014 zur Harmonisierung der Rechtsvorschriften der Mitgliedstaaten über die Bereitstellung von Druckgeräten auf dem Markt (ABl. L 189 vom 27.6.2014, S. 164)</w:t>
            </w:r>
          </w:p>
        </w:tc>
      </w:tr>
      <w:tr w:rsidR="00741AA3" w:rsidRPr="00835E8E" w14:paraId="2A0A0756" w14:textId="77777777" w:rsidTr="00A42879">
        <w:trPr>
          <w:jc w:val="center"/>
        </w:trPr>
        <w:tc>
          <w:tcPr>
            <w:tcW w:w="4876" w:type="dxa"/>
          </w:tcPr>
          <w:p w14:paraId="6E0B8282" w14:textId="77777777" w:rsidR="00741AA3" w:rsidRPr="00835E8E" w:rsidRDefault="00741AA3">
            <w:pPr>
              <w:pStyle w:val="Normal6"/>
            </w:pPr>
          </w:p>
        </w:tc>
        <w:tc>
          <w:tcPr>
            <w:tcW w:w="4876" w:type="dxa"/>
            <w:hideMark/>
          </w:tcPr>
          <w:p w14:paraId="4A9AA71E" w14:textId="77777777" w:rsidR="00741AA3" w:rsidRPr="00835E8E" w:rsidRDefault="00741AA3">
            <w:pPr>
              <w:pStyle w:val="Normal6"/>
              <w:rPr>
                <w:szCs w:val="24"/>
              </w:rPr>
            </w:pPr>
            <w:r w:rsidRPr="00835E8E">
              <w:rPr>
                <w:b/>
                <w:i/>
              </w:rPr>
              <w:t>8.</w:t>
            </w:r>
            <w:r w:rsidRPr="00835E8E">
              <w:rPr>
                <w:b/>
                <w:i/>
              </w:rPr>
              <w:tab/>
              <w:t>Verordnung (EU) 2016/424 des Europäischen Parlaments und des Rates vom 9. März 2016 über Seilbahnen und zur Aufhebung der Richtlinie 2000/9/EG (ABl. L 81 vom 31.3.2016, S. 1)</w:t>
            </w:r>
          </w:p>
        </w:tc>
      </w:tr>
      <w:tr w:rsidR="00741AA3" w:rsidRPr="00835E8E" w14:paraId="0A610007" w14:textId="77777777" w:rsidTr="00A42879">
        <w:trPr>
          <w:jc w:val="center"/>
        </w:trPr>
        <w:tc>
          <w:tcPr>
            <w:tcW w:w="4876" w:type="dxa"/>
          </w:tcPr>
          <w:p w14:paraId="5DC8351F" w14:textId="77777777" w:rsidR="00741AA3" w:rsidRPr="00835E8E" w:rsidRDefault="00741AA3">
            <w:pPr>
              <w:pStyle w:val="Normal6"/>
            </w:pPr>
          </w:p>
        </w:tc>
        <w:tc>
          <w:tcPr>
            <w:tcW w:w="4876" w:type="dxa"/>
            <w:hideMark/>
          </w:tcPr>
          <w:p w14:paraId="64AAE005" w14:textId="77777777" w:rsidR="00741AA3" w:rsidRPr="00835E8E" w:rsidRDefault="00741AA3">
            <w:pPr>
              <w:pStyle w:val="Normal6"/>
              <w:rPr>
                <w:szCs w:val="24"/>
              </w:rPr>
            </w:pPr>
            <w:r w:rsidRPr="00835E8E">
              <w:rPr>
                <w:b/>
                <w:i/>
              </w:rPr>
              <w:t>9.</w:t>
            </w:r>
            <w:r w:rsidRPr="00835E8E">
              <w:rPr>
                <w:b/>
                <w:i/>
              </w:rPr>
              <w:tab/>
              <w:t>Verordnung (EU) 2016/425 des Europäischen Parlaments und des Rates vom 9. März 2016 über persönliche Schutzausrüstungen und zur Aufhebung der Richtlinie 89/686/EWG des Rates (ABl. L 81 vom 31.3.2016, S. 51)</w:t>
            </w:r>
          </w:p>
        </w:tc>
      </w:tr>
      <w:tr w:rsidR="00741AA3" w:rsidRPr="00835E8E" w14:paraId="0AEBFD1F" w14:textId="77777777" w:rsidTr="00A42879">
        <w:trPr>
          <w:jc w:val="center"/>
        </w:trPr>
        <w:tc>
          <w:tcPr>
            <w:tcW w:w="4876" w:type="dxa"/>
          </w:tcPr>
          <w:p w14:paraId="464AC8B6" w14:textId="77777777" w:rsidR="00741AA3" w:rsidRPr="00835E8E" w:rsidRDefault="00741AA3">
            <w:pPr>
              <w:pStyle w:val="Normal6"/>
            </w:pPr>
          </w:p>
        </w:tc>
        <w:tc>
          <w:tcPr>
            <w:tcW w:w="4876" w:type="dxa"/>
            <w:hideMark/>
          </w:tcPr>
          <w:p w14:paraId="3E02C27D" w14:textId="77777777" w:rsidR="00741AA3" w:rsidRPr="00835E8E" w:rsidRDefault="00741AA3">
            <w:pPr>
              <w:pStyle w:val="Normal6"/>
              <w:rPr>
                <w:szCs w:val="24"/>
              </w:rPr>
            </w:pPr>
            <w:r w:rsidRPr="00835E8E">
              <w:rPr>
                <w:b/>
                <w:i/>
              </w:rPr>
              <w:t>10.</w:t>
            </w:r>
            <w:r w:rsidRPr="00835E8E">
              <w:rPr>
                <w:b/>
                <w:i/>
              </w:rPr>
              <w:tab/>
              <w:t xml:space="preserve">Verordnung (EU) 2016/426 des Europäischen Parlaments und des Rates vom 9. März 2016 über Geräte zur </w:t>
            </w:r>
            <w:r w:rsidRPr="00835E8E">
              <w:rPr>
                <w:b/>
                <w:i/>
              </w:rPr>
              <w:lastRenderedPageBreak/>
              <w:t>Verbrennung gasförmiger Brennstoffe und zur Aufhebung der Richtlinie 2009/142/EG (ABl. L 81 vom 31.3.2016, S. 99)</w:t>
            </w:r>
          </w:p>
        </w:tc>
      </w:tr>
      <w:tr w:rsidR="00741AA3" w:rsidRPr="00835E8E" w14:paraId="6C4FB6C7" w14:textId="77777777" w:rsidTr="00A42879">
        <w:trPr>
          <w:jc w:val="center"/>
        </w:trPr>
        <w:tc>
          <w:tcPr>
            <w:tcW w:w="4876" w:type="dxa"/>
          </w:tcPr>
          <w:p w14:paraId="1A5A3B39" w14:textId="77777777" w:rsidR="00741AA3" w:rsidRPr="00835E8E" w:rsidRDefault="00741AA3">
            <w:pPr>
              <w:pStyle w:val="Normal6"/>
            </w:pPr>
          </w:p>
        </w:tc>
        <w:tc>
          <w:tcPr>
            <w:tcW w:w="4876" w:type="dxa"/>
            <w:hideMark/>
          </w:tcPr>
          <w:p w14:paraId="129EAC96" w14:textId="77777777" w:rsidR="00741AA3" w:rsidRPr="00835E8E" w:rsidRDefault="00741AA3">
            <w:pPr>
              <w:pStyle w:val="Normal6"/>
              <w:rPr>
                <w:szCs w:val="24"/>
              </w:rPr>
            </w:pPr>
            <w:r w:rsidRPr="00835E8E">
              <w:rPr>
                <w:b/>
                <w:i/>
              </w:rPr>
              <w:t>11.</w:t>
            </w:r>
            <w:r w:rsidRPr="00835E8E">
              <w:rPr>
                <w:b/>
                <w:i/>
              </w:rPr>
              <w:tab/>
              <w:t>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w:t>
            </w:r>
          </w:p>
        </w:tc>
      </w:tr>
      <w:tr w:rsidR="00741AA3" w:rsidRPr="00835E8E" w14:paraId="1BE9BFFD" w14:textId="77777777" w:rsidTr="00A42879">
        <w:trPr>
          <w:jc w:val="center"/>
        </w:trPr>
        <w:tc>
          <w:tcPr>
            <w:tcW w:w="4876" w:type="dxa"/>
          </w:tcPr>
          <w:p w14:paraId="4923EAA7" w14:textId="77777777" w:rsidR="00741AA3" w:rsidRPr="00835E8E" w:rsidRDefault="00741AA3">
            <w:pPr>
              <w:pStyle w:val="Normal6"/>
            </w:pPr>
          </w:p>
        </w:tc>
        <w:tc>
          <w:tcPr>
            <w:tcW w:w="4876" w:type="dxa"/>
            <w:hideMark/>
          </w:tcPr>
          <w:p w14:paraId="01EDD3FA" w14:textId="77777777" w:rsidR="00741AA3" w:rsidRPr="00835E8E" w:rsidRDefault="00741AA3">
            <w:pPr>
              <w:pStyle w:val="Normal6"/>
              <w:rPr>
                <w:szCs w:val="24"/>
              </w:rPr>
            </w:pPr>
            <w:r w:rsidRPr="00835E8E">
              <w:rPr>
                <w:b/>
                <w:i/>
              </w:rPr>
              <w:t>12.</w:t>
            </w:r>
            <w:r w:rsidRPr="00835E8E">
              <w:rPr>
                <w:b/>
                <w:i/>
              </w:rPr>
              <w:tab/>
              <w:t>Verordnung (EU) 2017/746 des Europäischen Parlaments und des Rates vom 5. April 2017 über In-vitro-Diagnostika und zur Aufhebung der Richtlinie 98/79/EG und des Beschlusses 2010/227/EU der Kommission (ABl. L 117 vom 5.5.2017, S. 176).</w:t>
            </w:r>
          </w:p>
        </w:tc>
      </w:tr>
    </w:tbl>
    <w:p w14:paraId="71772028"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021987CF"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287BCB9E" w14:textId="77777777" w:rsidR="00741AA3" w:rsidRPr="00835E8E" w:rsidRDefault="00741AA3" w:rsidP="00A42879">
      <w:pPr>
        <w:pStyle w:val="Normal12Italic"/>
        <w:rPr>
          <w:noProof w:val="0"/>
        </w:rPr>
      </w:pPr>
      <w:r w:rsidRPr="00835E8E">
        <w:t>Mit dieser Änderung wird für Rechtsklarheit gesorgt und unnötigen Überschneidungen zwischen der Verordnung über künstliche Intelligenz und den bestehenden Rechtsvorschriften zur Produktsicherheit vorgebeugt.</w:t>
      </w:r>
    </w:p>
    <w:p w14:paraId="303F47D1" w14:textId="77777777" w:rsidR="00741AA3" w:rsidRPr="00835E8E" w:rsidRDefault="00741AA3" w:rsidP="00A42879">
      <w:r w:rsidRPr="00835E8E">
        <w:rPr>
          <w:rStyle w:val="HideTWBExt"/>
        </w:rPr>
        <w:t>&lt;/Amend&gt;</w:t>
      </w:r>
    </w:p>
    <w:p w14:paraId="06B2D81F"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437</w:t>
      </w:r>
      <w:r w:rsidRPr="00835E8E">
        <w:rPr>
          <w:rStyle w:val="HideTWBExt"/>
          <w:b w:val="0"/>
        </w:rPr>
        <w:t>&lt;/NumAm&gt;</w:t>
      </w:r>
    </w:p>
    <w:p w14:paraId="1619E3C6" w14:textId="77777777" w:rsidR="00741AA3" w:rsidRPr="00835E8E" w:rsidRDefault="00741AA3" w:rsidP="00A42879">
      <w:pPr>
        <w:pStyle w:val="NormalBold"/>
      </w:pPr>
      <w:r w:rsidRPr="00835E8E">
        <w:rPr>
          <w:rStyle w:val="HideTWBExt"/>
          <w:b w:val="0"/>
        </w:rPr>
        <w:t>&lt;RepeatBlock-By&gt;&lt;Members&gt;</w:t>
      </w:r>
      <w:r w:rsidRPr="00835E8E">
        <w:t>Axel Voss, Arba Kokalari</w:t>
      </w:r>
      <w:r w:rsidRPr="00835E8E">
        <w:rPr>
          <w:rStyle w:val="HideTWBExt"/>
          <w:b w:val="0"/>
        </w:rPr>
        <w:t>&lt;/Members&gt;</w:t>
      </w:r>
    </w:p>
    <w:p w14:paraId="7A43D37B" w14:textId="77777777" w:rsidR="00741AA3" w:rsidRPr="00835E8E" w:rsidRDefault="00741AA3" w:rsidP="00A42879">
      <w:r w:rsidRPr="00835E8E">
        <w:rPr>
          <w:rStyle w:val="HideTWBExt"/>
        </w:rPr>
        <w:t>&lt;/RepeatBlock-By&gt;</w:t>
      </w:r>
    </w:p>
    <w:p w14:paraId="17150A80"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1D408ADF" w14:textId="77777777" w:rsidR="00741AA3" w:rsidRPr="00835E8E" w:rsidRDefault="00741AA3" w:rsidP="00A42879">
      <w:pPr>
        <w:pStyle w:val="NormalBold"/>
      </w:pPr>
      <w:r w:rsidRPr="00835E8E">
        <w:rPr>
          <w:rStyle w:val="HideTWBExt"/>
          <w:b w:val="0"/>
        </w:rPr>
        <w:t>&lt;Article&gt;</w:t>
      </w:r>
      <w:r w:rsidRPr="00835E8E">
        <w:t>Artikel 1 – Absatz 1 – Nummer 31 a (neu)</w:t>
      </w:r>
      <w:r w:rsidRPr="00835E8E">
        <w:rPr>
          <w:rStyle w:val="HideTWBExt"/>
          <w:b w:val="0"/>
        </w:rPr>
        <w:t>&lt;/Article&gt;</w:t>
      </w:r>
    </w:p>
    <w:p w14:paraId="501C5398"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69BFCC1A" w14:textId="77777777" w:rsidR="00741AA3" w:rsidRPr="00835E8E" w:rsidRDefault="00741AA3" w:rsidP="00A42879">
      <w:r w:rsidRPr="00835E8E">
        <w:rPr>
          <w:rStyle w:val="HideTWBExt"/>
        </w:rPr>
        <w:t>&lt;Article2&gt;</w:t>
      </w:r>
      <w:r w:rsidRPr="00835E8E">
        <w:t>ANHANG I</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52709BF" w14:textId="77777777" w:rsidTr="00AE7122">
        <w:trPr>
          <w:jc w:val="center"/>
        </w:trPr>
        <w:tc>
          <w:tcPr>
            <w:tcW w:w="9752" w:type="dxa"/>
            <w:gridSpan w:val="2"/>
          </w:tcPr>
          <w:p w14:paraId="7E05F222" w14:textId="77777777" w:rsidR="00741AA3" w:rsidRPr="00835E8E" w:rsidRDefault="00741AA3">
            <w:pPr>
              <w:keepNext/>
            </w:pPr>
          </w:p>
        </w:tc>
      </w:tr>
      <w:tr w:rsidR="00741AA3" w:rsidRPr="00835E8E" w14:paraId="17DDB5BC" w14:textId="77777777" w:rsidTr="00AE7122">
        <w:trPr>
          <w:jc w:val="center"/>
        </w:trPr>
        <w:tc>
          <w:tcPr>
            <w:tcW w:w="4876" w:type="dxa"/>
            <w:hideMark/>
          </w:tcPr>
          <w:p w14:paraId="05ADC6EC" w14:textId="77777777" w:rsidR="00741AA3" w:rsidRPr="00835E8E" w:rsidRDefault="00741AA3">
            <w:pPr>
              <w:pStyle w:val="ColumnHeading"/>
              <w:keepNext/>
            </w:pPr>
            <w:r w:rsidRPr="00835E8E">
              <w:t>Derzeitiger Wortlaut</w:t>
            </w:r>
          </w:p>
        </w:tc>
        <w:tc>
          <w:tcPr>
            <w:tcW w:w="4876" w:type="dxa"/>
            <w:hideMark/>
          </w:tcPr>
          <w:p w14:paraId="76B4F9BD" w14:textId="77777777" w:rsidR="00741AA3" w:rsidRPr="00835E8E" w:rsidRDefault="00741AA3">
            <w:pPr>
              <w:pStyle w:val="ColumnHeading"/>
              <w:keepNext/>
            </w:pPr>
            <w:r w:rsidRPr="00835E8E">
              <w:t>Geänderter Text</w:t>
            </w:r>
          </w:p>
        </w:tc>
      </w:tr>
      <w:tr w:rsidR="00741AA3" w:rsidRPr="00835E8E" w14:paraId="78F063BC" w14:textId="77777777" w:rsidTr="00AE7122">
        <w:trPr>
          <w:jc w:val="center"/>
        </w:trPr>
        <w:tc>
          <w:tcPr>
            <w:tcW w:w="4876" w:type="dxa"/>
          </w:tcPr>
          <w:p w14:paraId="2F919A55" w14:textId="77777777" w:rsidR="00741AA3" w:rsidRPr="00835E8E" w:rsidRDefault="00741AA3">
            <w:pPr>
              <w:pStyle w:val="Normal6"/>
            </w:pPr>
          </w:p>
        </w:tc>
        <w:tc>
          <w:tcPr>
            <w:tcW w:w="4876" w:type="dxa"/>
            <w:hideMark/>
          </w:tcPr>
          <w:p w14:paraId="7FDA68B8" w14:textId="77777777" w:rsidR="00741AA3" w:rsidRPr="00835E8E" w:rsidRDefault="00741AA3">
            <w:pPr>
              <w:pStyle w:val="Normal6"/>
              <w:rPr>
                <w:szCs w:val="24"/>
              </w:rPr>
            </w:pPr>
            <w:r w:rsidRPr="00835E8E">
              <w:rPr>
                <w:b/>
                <w:i/>
              </w:rPr>
              <w:t>31a.</w:t>
            </w:r>
            <w:r w:rsidRPr="00835E8E">
              <w:rPr>
                <w:b/>
                <w:i/>
              </w:rPr>
              <w:tab/>
              <w:t>Anhang I erhält folgende Fassung:</w:t>
            </w:r>
          </w:p>
        </w:tc>
      </w:tr>
      <w:tr w:rsidR="00741AA3" w:rsidRPr="00835E8E" w14:paraId="01C2041F" w14:textId="77777777" w:rsidTr="00AE7122">
        <w:trPr>
          <w:jc w:val="center"/>
        </w:trPr>
        <w:tc>
          <w:tcPr>
            <w:tcW w:w="4876" w:type="dxa"/>
            <w:hideMark/>
          </w:tcPr>
          <w:p w14:paraId="392F1E1B" w14:textId="77777777" w:rsidR="00741AA3" w:rsidRPr="00835E8E" w:rsidRDefault="00741AA3">
            <w:pPr>
              <w:pStyle w:val="Normal6"/>
            </w:pPr>
            <w:r w:rsidRPr="00835E8E">
              <w:rPr>
                <w:b/>
                <w:i/>
              </w:rPr>
              <w:t xml:space="preserve">ANHANG </w:t>
            </w:r>
            <w:r w:rsidRPr="00835E8E">
              <w:t>I</w:t>
            </w:r>
          </w:p>
        </w:tc>
        <w:tc>
          <w:tcPr>
            <w:tcW w:w="4876" w:type="dxa"/>
            <w:hideMark/>
          </w:tcPr>
          <w:p w14:paraId="5FA2C08E" w14:textId="77777777" w:rsidR="00741AA3" w:rsidRPr="00835E8E" w:rsidRDefault="00741AA3">
            <w:pPr>
              <w:pStyle w:val="Normal6"/>
              <w:rPr>
                <w:szCs w:val="24"/>
              </w:rPr>
            </w:pPr>
            <w:r w:rsidRPr="00835E8E">
              <w:rPr>
                <w:b/>
                <w:i/>
              </w:rPr>
              <w:t>„ANHANG </w:t>
            </w:r>
            <w:r w:rsidRPr="00835E8E">
              <w:t>I</w:t>
            </w:r>
          </w:p>
        </w:tc>
      </w:tr>
      <w:tr w:rsidR="00741AA3" w:rsidRPr="00835E8E" w14:paraId="36EFEF9B" w14:textId="77777777" w:rsidTr="00AE7122">
        <w:trPr>
          <w:jc w:val="center"/>
        </w:trPr>
        <w:tc>
          <w:tcPr>
            <w:tcW w:w="4876" w:type="dxa"/>
            <w:hideMark/>
          </w:tcPr>
          <w:p w14:paraId="0B24C865" w14:textId="77777777" w:rsidR="00741AA3" w:rsidRPr="00835E8E" w:rsidRDefault="00741AA3">
            <w:pPr>
              <w:pStyle w:val="Normal6"/>
            </w:pPr>
            <w:r w:rsidRPr="00835E8E">
              <w:t xml:space="preserve">Liste der Harmonisierungsrechtsvorschriften der </w:t>
            </w:r>
            <w:r w:rsidRPr="00835E8E">
              <w:lastRenderedPageBreak/>
              <w:t>Union</w:t>
            </w:r>
          </w:p>
        </w:tc>
        <w:tc>
          <w:tcPr>
            <w:tcW w:w="4876" w:type="dxa"/>
            <w:hideMark/>
          </w:tcPr>
          <w:p w14:paraId="1D2887D6" w14:textId="77777777" w:rsidR="00741AA3" w:rsidRPr="00835E8E" w:rsidRDefault="00741AA3">
            <w:pPr>
              <w:pStyle w:val="Normal6"/>
              <w:rPr>
                <w:szCs w:val="24"/>
              </w:rPr>
            </w:pPr>
            <w:r w:rsidRPr="00835E8E">
              <w:lastRenderedPageBreak/>
              <w:t xml:space="preserve">Liste der Harmonisierungsrechtsvorschriften der </w:t>
            </w:r>
            <w:r w:rsidRPr="00835E8E">
              <w:lastRenderedPageBreak/>
              <w:t>Union</w:t>
            </w:r>
          </w:p>
        </w:tc>
      </w:tr>
      <w:tr w:rsidR="00741AA3" w:rsidRPr="00835E8E" w14:paraId="24F524EE" w14:textId="77777777" w:rsidTr="00AE7122">
        <w:trPr>
          <w:jc w:val="center"/>
        </w:trPr>
        <w:tc>
          <w:tcPr>
            <w:tcW w:w="4876" w:type="dxa"/>
          </w:tcPr>
          <w:p w14:paraId="2DC7D3DB" w14:textId="77777777" w:rsidR="00741AA3" w:rsidRPr="00835E8E" w:rsidRDefault="00741AA3">
            <w:pPr>
              <w:pStyle w:val="Normal6"/>
            </w:pPr>
            <w:r w:rsidRPr="00835E8E">
              <w:rPr>
                <w:b/>
                <w:i/>
              </w:rPr>
              <w:lastRenderedPageBreak/>
              <w:t>Abschnitt A — Liste der Harmonisierungsrechtsvorschriften der Union auf der Grundlage des neuen Rechtsrahmens1.</w:t>
            </w:r>
            <w:r w:rsidRPr="00835E8E">
              <w:t xml:space="preserve"> Richtlinie 2006/42/EG des Europäischen Parlaments und des Rates vom 17. Mai 2006 über Maschinen und zur Änderung der Richtlinie 95/16/EG (ABl. L 157 vom 9.6.2006, S. 24)</w:t>
            </w:r>
            <w:r w:rsidRPr="00835E8E">
              <w:rPr>
                <w:b/>
                <w:i/>
              </w:rPr>
              <w:t xml:space="preserve">2. Richtlinie 2009/48/EG des Europäischen Parlaments und des Rates vom 18. Juni 2009 über die Sicherheit von Spielzeug (ABl. L 170 vom 30.6.2009, S. 1)3. Richtlinie 2013/53/EU des Europäischen Parlaments und des Rates vom 20. November 2013 über Sportboote und Wassermotorräder und zur Aufhebung der Richtlinie 94/25/EG (ABl. L 354 vom 28.12.2013, S. 90)4. Richtlinie 2014/33/EU des Europäischen Parlaments und des Rates vom 26. Februar 2014 zur Angleichung der Rechtsvorschriften der Mitgliedstaaten über Aufzüge und Sicherheitsbauteile für Aufzüge (ABl. L 96 vom 29.3.2014, S. 251)5. Richtlinie 2014/34/EU des Europäischen Parlaments und des Rates vom 26. Februar 2014 zur Harmonisierung der Rechtsvorschriften der Mitgliedstaaten für Geräte und Schutzsysteme zur bestimmungsgemäßen Verwendung in explosionsgefährdeten Bereichen (ABl. L 96 vom 29.3.2014, S. 309)6. Richtlinie 2014/53/EU des Europäischen Parlaments und des Rates vom 16. April 2014 über die Harmonisierung der Rechtsvorschriften der Mitgliedstaaten über die Bereitstellung von Funkanlagen auf dem Markt und zur Aufhebung der Richtlinie 1999/5/EG (ABl. L 153 vom 22.5.2014, S. 62)7. Richtlinie 2014/68/EU des Europäischen Parlaments und des Rates vom 15. Mai 2014 zur Harmonisierung der Rechtsvorschriften der Mitgliedstaaten über die Bereitstellung von Druckgeräten auf dem Markt (ABl. </w:t>
            </w:r>
            <w:r w:rsidRPr="00835E8E">
              <w:rPr>
                <w:b/>
                <w:i/>
              </w:rPr>
              <w:lastRenderedPageBreak/>
              <w:t xml:space="preserve">L 189 vom 27.6.2014, S. 164)8. Verordnung (EU) 2016/424 des Europäischen Parlaments und des Rates vom 9. März 2016 über Seilbahnen und zur Aufhebung der Richtlinie 2000/9/EG (ABl. L 81 vom 31.3.2016, S. 1)9. Verordnung (EU) 2016/425 des Europäischen Parlaments und des Rates vom 9. März 2016 über persönliche Schutzausrüstungen und zur Aufhebung der Richtlinie 89/686/EWG des Rates (ABl. L 81 vom 31.3.2016, S. 51)10. Verordnung (EU) 2016/426 des Europäischen Parlaments und des Rates vom 9. März 2016 über Geräte zur Verbrennung gasförmiger Brennstoffe und zur Aufhebung der Richtlinie 2009/142/EG (ABl. L 81 vom 31.3.2016, S. 99)11. 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1)12. Verordnung (EU) 2017/746 des Europäischen Parlaments und des Rates vom 5. April 2017 über In-vitro-Diagnostika und zur Aufhebung der Richtlinie 98/79/EG und des Beschlusses 2010/227/EU der Kommission (ABl. L 117 vom 5.5.2017, S. 176)Abschnitt B — Liste anderer Harmonisierungsrechtsvorschriften der Union13. Verordnung (EG) Nr. 300/2008 des Europäischen Parlaments und des Rates vom 11. März 2008 über gemeinsame Vorschriften für die Sicherheit in der Zivilluftfahrt und zur Aufhebung der Verordnung (EG) Nr. 2320/2002 (ABl. L 97 vom 9.4.2008, S. 72).14. Verordnung (EU) Nr. 168/2013 des Europäischen Parlaments und des Rates vom 15. Januar 2013 über die Genehmigung und Marktüberwachung von zwei- oder dreirädrigen und </w:t>
            </w:r>
            <w:r w:rsidRPr="00835E8E">
              <w:rPr>
                <w:b/>
                <w:i/>
              </w:rPr>
              <w:lastRenderedPageBreak/>
              <w:t xml:space="preserve">vierrädrigen Fahrzeugen (ABl. L 60 vom 2.3.2013, S. 52)15. Verordnung (EU) Nr. 167/2013 des Europäischen Parlaments und des Rates vom 5. Februar 2013 über die Genehmigung und Marktüberwachung von land- und forstwirtschaftlichen Fahrzeugen (ABl. L 60 vom 2.3.2013, S. 1)16. Richtlinie 2014/90/EU des Europäischen Parlaments und des Rates vom 23. Juli 2014 über Schiffsausrüstung und zur Aufhebung der Richtlinie 96/98/EG des Rates (ABl. L 257 vom 28.8.2014, S. 146)17. Richtlinie (EU) 2016/797 des Europäischen Parlaments und des Rates vom 11. Mai 2016 über die Interoperabilität des Eisenbahnsystems in der Europäischen Union (ABl. L 138 vom 26.5.2016, S. 44).18. 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 (ABl. L 151 vom 14.6.2018, S. 1)19. Verordnung (EU) 2019/2144 des Europäischen Parlaments und des Rates vom 27. November 2019 über die Typgenehmigung von Kraftfahrzeugen und Kraftfahrzeuganhängern sowie von Systemen, Bauteilen und selbstständigen technischen Einheiten für diese Fahrzeuge im Hinblick auf ihre allgemeine Sicherheit und den Schutz der Fahrzeuginsassen und von ungeschützten Verkehrsteilnehmern, zur Änderung der Verordnung (EU) 2018/858 des Europäischen Parlaments und des Rates und zur Aufhebung der Verordnungen (EG) Nr. 78/2009, (EG) Nr. 79/2009 und (EG) Nr. 661/2009 des Europäischen Parlaments und des Rates sowie der </w:t>
            </w:r>
            <w:r w:rsidRPr="00835E8E">
              <w:rPr>
                <w:b/>
                <w:i/>
              </w:rPr>
              <w:lastRenderedPageBreak/>
              <w:t>Verordnungen (EG) Nr. 631/2009, (EU) Nr. 406/2010, (EU) Nr. 672/2010, (EU) Nr. 1003/2010, (EU) Nr. 1005/2010, (EU) Nr. 1008/2010, (EU) Nr. 1009/2010, (EU) Nr. 19/2011, (EU) Nr. 109/2011, (EU) Nr. 458/2011, (EU) Nr. 65/2012, (EU) Nr. 130/2012, (EU) Nr. 347/2012, (EU) Nr. 351/2012, (EU) Nr. 1230/2012 und (EU) 2015/166 der Kommission (ABl. L 325 vom 16.12.2019, S. 1)20.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 (ABl. L 212 vom 22.8.2018, S. 1), insoweit die Konstruktion, Herstellung und Vermarktung von Luftfahrzeugen gemäß Artikel 2 Absatz 1 Buchstaben a und b in Bezug auf unbemannte Luftfahrzeuge sowie deren Motoren, Propeller, Teile und Ausrüstung zur Fernsteuerung betroffen sind</w:t>
            </w:r>
          </w:p>
        </w:tc>
        <w:tc>
          <w:tcPr>
            <w:tcW w:w="4876" w:type="dxa"/>
            <w:hideMark/>
          </w:tcPr>
          <w:p w14:paraId="66173FBD" w14:textId="77777777" w:rsidR="00741AA3" w:rsidRPr="00835E8E" w:rsidRDefault="00741AA3">
            <w:pPr>
              <w:pStyle w:val="Normal6"/>
              <w:rPr>
                <w:szCs w:val="24"/>
              </w:rPr>
            </w:pPr>
            <w:r w:rsidRPr="00835E8E">
              <w:rPr>
                <w:b/>
                <w:i/>
              </w:rPr>
              <w:lastRenderedPageBreak/>
              <w:t>1</w:t>
            </w:r>
            <w:r w:rsidRPr="00835E8E">
              <w:t>.</w:t>
            </w:r>
            <w:r w:rsidRPr="00835E8E">
              <w:rPr>
                <w:b/>
                <w:i/>
              </w:rPr>
              <w:tab/>
            </w:r>
            <w:r w:rsidRPr="00835E8E">
              <w:t>Richtlinie 2006/42/EG des Europäischen Parlaments und des Rates vom 17. Mai 2006 über Maschinen und zur Änderung der Richtlinie 95/16/EG (ABl. L 157 vom 9.6.2006, S. 24)</w:t>
            </w:r>
          </w:p>
        </w:tc>
      </w:tr>
      <w:tr w:rsidR="00741AA3" w:rsidRPr="00835E8E" w14:paraId="78D4232A" w14:textId="77777777" w:rsidTr="00AE7122">
        <w:trPr>
          <w:jc w:val="center"/>
        </w:trPr>
        <w:tc>
          <w:tcPr>
            <w:tcW w:w="4876" w:type="dxa"/>
          </w:tcPr>
          <w:p w14:paraId="6B968E2F" w14:textId="77777777" w:rsidR="00741AA3" w:rsidRPr="00835E8E" w:rsidRDefault="00741AA3">
            <w:pPr>
              <w:pStyle w:val="Normal6"/>
            </w:pPr>
          </w:p>
        </w:tc>
        <w:tc>
          <w:tcPr>
            <w:tcW w:w="4876" w:type="dxa"/>
            <w:hideMark/>
          </w:tcPr>
          <w:p w14:paraId="09D9851B" w14:textId="77777777" w:rsidR="00741AA3" w:rsidRPr="00835E8E" w:rsidRDefault="00741AA3">
            <w:pPr>
              <w:pStyle w:val="Normal6"/>
              <w:rPr>
                <w:szCs w:val="24"/>
              </w:rPr>
            </w:pPr>
            <w:r w:rsidRPr="00835E8E">
              <w:rPr>
                <w:b/>
                <w:i/>
              </w:rPr>
              <w:t>2.</w:t>
            </w:r>
            <w:r w:rsidRPr="00835E8E">
              <w:rPr>
                <w:b/>
                <w:i/>
              </w:rPr>
              <w:tab/>
              <w:t>Richtlinie 2009/48/EG des Europäischen Parlaments und des Rates vom 18. Juni 2009 über die Sicherheit von Spielzeug (ABl. L 170 vom 30.6.2009, S. 1)</w:t>
            </w:r>
          </w:p>
        </w:tc>
      </w:tr>
      <w:tr w:rsidR="00741AA3" w:rsidRPr="00835E8E" w14:paraId="765A47F0" w14:textId="77777777" w:rsidTr="00AE7122">
        <w:trPr>
          <w:jc w:val="center"/>
        </w:trPr>
        <w:tc>
          <w:tcPr>
            <w:tcW w:w="4876" w:type="dxa"/>
          </w:tcPr>
          <w:p w14:paraId="7D55F199" w14:textId="77777777" w:rsidR="00741AA3" w:rsidRPr="00835E8E" w:rsidRDefault="00741AA3">
            <w:pPr>
              <w:pStyle w:val="Normal6"/>
            </w:pPr>
          </w:p>
        </w:tc>
        <w:tc>
          <w:tcPr>
            <w:tcW w:w="4876" w:type="dxa"/>
            <w:hideMark/>
          </w:tcPr>
          <w:p w14:paraId="652277C9" w14:textId="77777777" w:rsidR="00741AA3" w:rsidRPr="00835E8E" w:rsidRDefault="00741AA3">
            <w:pPr>
              <w:pStyle w:val="Normal6"/>
              <w:rPr>
                <w:szCs w:val="24"/>
              </w:rPr>
            </w:pPr>
            <w:r w:rsidRPr="00835E8E">
              <w:rPr>
                <w:b/>
                <w:i/>
              </w:rPr>
              <w:t>3.</w:t>
            </w:r>
            <w:r w:rsidRPr="00835E8E">
              <w:rPr>
                <w:b/>
                <w:i/>
              </w:rPr>
              <w:tab/>
              <w:t>Richtlinie 2013/53/EU des Europäischen Parlaments und des Rates vom 20. November 2013 über Sportboote und Wassermotorräder und zur Aufhebung der Richtlinie 94/25/EG (ABl. L 354 vom 28.12.2013, S. 90)</w:t>
            </w:r>
          </w:p>
        </w:tc>
      </w:tr>
      <w:tr w:rsidR="00741AA3" w:rsidRPr="00835E8E" w14:paraId="20B1D4FC" w14:textId="77777777" w:rsidTr="00AE7122">
        <w:trPr>
          <w:jc w:val="center"/>
        </w:trPr>
        <w:tc>
          <w:tcPr>
            <w:tcW w:w="4876" w:type="dxa"/>
          </w:tcPr>
          <w:p w14:paraId="0086ADF0" w14:textId="77777777" w:rsidR="00741AA3" w:rsidRPr="00835E8E" w:rsidRDefault="00741AA3">
            <w:pPr>
              <w:pStyle w:val="Normal6"/>
            </w:pPr>
          </w:p>
        </w:tc>
        <w:tc>
          <w:tcPr>
            <w:tcW w:w="4876" w:type="dxa"/>
            <w:hideMark/>
          </w:tcPr>
          <w:p w14:paraId="49CB8B75" w14:textId="77777777" w:rsidR="00741AA3" w:rsidRPr="00835E8E" w:rsidRDefault="00741AA3">
            <w:pPr>
              <w:pStyle w:val="Normal6"/>
              <w:rPr>
                <w:szCs w:val="24"/>
              </w:rPr>
            </w:pPr>
            <w:r w:rsidRPr="00835E8E">
              <w:rPr>
                <w:b/>
                <w:i/>
              </w:rPr>
              <w:t>4.</w:t>
            </w:r>
            <w:r w:rsidRPr="00835E8E">
              <w:rPr>
                <w:b/>
                <w:i/>
              </w:rPr>
              <w:tab/>
              <w:t>Richtlinie 2014/33/EU des Europäischen Parlaments und des Rates vom 26. Februar 2014 zur Angleichung der Rechtsvorschriften der Mitgliedstaaten über Aufzüge und Sicherheitsbauteile für Aufzüge (ABl. L 96 vom 29.3.2014, S. 251)</w:t>
            </w:r>
          </w:p>
        </w:tc>
      </w:tr>
      <w:tr w:rsidR="00741AA3" w:rsidRPr="00835E8E" w14:paraId="1520FA23" w14:textId="77777777" w:rsidTr="00AE7122">
        <w:trPr>
          <w:jc w:val="center"/>
        </w:trPr>
        <w:tc>
          <w:tcPr>
            <w:tcW w:w="4876" w:type="dxa"/>
          </w:tcPr>
          <w:p w14:paraId="61447F71" w14:textId="77777777" w:rsidR="00741AA3" w:rsidRPr="00835E8E" w:rsidRDefault="00741AA3">
            <w:pPr>
              <w:pStyle w:val="Normal6"/>
            </w:pPr>
          </w:p>
        </w:tc>
        <w:tc>
          <w:tcPr>
            <w:tcW w:w="4876" w:type="dxa"/>
            <w:hideMark/>
          </w:tcPr>
          <w:p w14:paraId="1BD9FF39" w14:textId="77777777" w:rsidR="00741AA3" w:rsidRPr="00835E8E" w:rsidRDefault="00741AA3">
            <w:pPr>
              <w:pStyle w:val="Normal6"/>
              <w:rPr>
                <w:szCs w:val="24"/>
              </w:rPr>
            </w:pPr>
            <w:r w:rsidRPr="00835E8E">
              <w:rPr>
                <w:b/>
                <w:i/>
              </w:rPr>
              <w:t>5.</w:t>
            </w:r>
            <w:r w:rsidRPr="00835E8E">
              <w:rPr>
                <w:b/>
                <w:i/>
              </w:rPr>
              <w:tab/>
              <w:t>Richtlinie 2014/34/EU des Europäischen Parlaments und des Rates vom 26. Februar 2014 zur Harmonisierung der Rechtsvorschriften der Mitgliedstaaten für Geräte und Schutzsysteme zur bestimmungsgemäßen Verwendung in explosionsgefährdeten Bereichen (ABl. L 96 vom 29.3.2014, S. 309)</w:t>
            </w:r>
          </w:p>
        </w:tc>
      </w:tr>
      <w:tr w:rsidR="00741AA3" w:rsidRPr="00835E8E" w14:paraId="07BFAD0B" w14:textId="77777777" w:rsidTr="00AE7122">
        <w:trPr>
          <w:jc w:val="center"/>
        </w:trPr>
        <w:tc>
          <w:tcPr>
            <w:tcW w:w="4876" w:type="dxa"/>
          </w:tcPr>
          <w:p w14:paraId="2D28CEAF" w14:textId="77777777" w:rsidR="00741AA3" w:rsidRPr="00835E8E" w:rsidRDefault="00741AA3">
            <w:pPr>
              <w:pStyle w:val="Normal6"/>
            </w:pPr>
          </w:p>
        </w:tc>
        <w:tc>
          <w:tcPr>
            <w:tcW w:w="4876" w:type="dxa"/>
            <w:hideMark/>
          </w:tcPr>
          <w:p w14:paraId="118DCB5F" w14:textId="77777777" w:rsidR="00741AA3" w:rsidRPr="00835E8E" w:rsidRDefault="00741AA3">
            <w:pPr>
              <w:pStyle w:val="Normal6"/>
              <w:rPr>
                <w:szCs w:val="24"/>
              </w:rPr>
            </w:pPr>
            <w:r w:rsidRPr="00835E8E">
              <w:rPr>
                <w:b/>
                <w:i/>
              </w:rPr>
              <w:t>6.</w:t>
            </w:r>
            <w:r w:rsidRPr="00835E8E">
              <w:rPr>
                <w:b/>
                <w:i/>
              </w:rPr>
              <w:tab/>
              <w:t>Richtlinie 2014/53/EU des Europäischen Parlaments und des Rates vom 16. April 2014 über die Harmonisierung der Rechtsvorschriften der Mitgliedstaaten über die Bereitstellung von Funkanlagen auf dem Markt und zur Aufhebung der Richtlinie 1999/5/EG (ABl. L 153 vom 22.5.2014, S. 62)</w:t>
            </w:r>
          </w:p>
        </w:tc>
      </w:tr>
      <w:tr w:rsidR="00741AA3" w:rsidRPr="00835E8E" w14:paraId="7E682944" w14:textId="77777777" w:rsidTr="00AE7122">
        <w:trPr>
          <w:jc w:val="center"/>
        </w:trPr>
        <w:tc>
          <w:tcPr>
            <w:tcW w:w="4876" w:type="dxa"/>
          </w:tcPr>
          <w:p w14:paraId="5F5E34F1" w14:textId="77777777" w:rsidR="00741AA3" w:rsidRPr="00835E8E" w:rsidRDefault="00741AA3">
            <w:pPr>
              <w:pStyle w:val="Normal6"/>
            </w:pPr>
          </w:p>
        </w:tc>
        <w:tc>
          <w:tcPr>
            <w:tcW w:w="4876" w:type="dxa"/>
            <w:hideMark/>
          </w:tcPr>
          <w:p w14:paraId="3C21F95D" w14:textId="77777777" w:rsidR="00741AA3" w:rsidRPr="00835E8E" w:rsidRDefault="00741AA3">
            <w:pPr>
              <w:pStyle w:val="Normal6"/>
              <w:rPr>
                <w:szCs w:val="24"/>
              </w:rPr>
            </w:pPr>
            <w:r w:rsidRPr="00835E8E">
              <w:rPr>
                <w:b/>
                <w:i/>
              </w:rPr>
              <w:t>7.</w:t>
            </w:r>
            <w:r w:rsidRPr="00835E8E">
              <w:rPr>
                <w:b/>
                <w:i/>
              </w:rPr>
              <w:tab/>
              <w:t>Richtlinie 2014/68/EU des Europäischen Parlaments und des Rates vom 15. Mai 2014 zur Harmonisierung der Rechtsvorschriften der Mitgliedstaaten über die Bereitstellung von Druckgeräten auf dem Markt (ABl. L 189 vom 27.6.2014, S. 164)</w:t>
            </w:r>
          </w:p>
        </w:tc>
      </w:tr>
      <w:tr w:rsidR="00741AA3" w:rsidRPr="00835E8E" w14:paraId="31110AE2" w14:textId="77777777" w:rsidTr="00AE7122">
        <w:trPr>
          <w:jc w:val="center"/>
        </w:trPr>
        <w:tc>
          <w:tcPr>
            <w:tcW w:w="4876" w:type="dxa"/>
          </w:tcPr>
          <w:p w14:paraId="7D0416A7" w14:textId="77777777" w:rsidR="00741AA3" w:rsidRPr="00835E8E" w:rsidRDefault="00741AA3">
            <w:pPr>
              <w:pStyle w:val="Normal6"/>
            </w:pPr>
          </w:p>
        </w:tc>
        <w:tc>
          <w:tcPr>
            <w:tcW w:w="4876" w:type="dxa"/>
            <w:hideMark/>
          </w:tcPr>
          <w:p w14:paraId="20E5F5BD" w14:textId="77777777" w:rsidR="00741AA3" w:rsidRPr="00835E8E" w:rsidRDefault="00741AA3">
            <w:pPr>
              <w:pStyle w:val="Normal6"/>
              <w:rPr>
                <w:szCs w:val="24"/>
              </w:rPr>
            </w:pPr>
            <w:r w:rsidRPr="00835E8E">
              <w:rPr>
                <w:b/>
                <w:i/>
              </w:rPr>
              <w:t>8.</w:t>
            </w:r>
            <w:r w:rsidRPr="00835E8E">
              <w:rPr>
                <w:b/>
                <w:i/>
              </w:rPr>
              <w:tab/>
              <w:t>Verordnung (EU) 2016/424 des Europäischen Parlaments und des Rates vom 9. März 2016 über Seilbahnen und zur Aufhebung der Richtlinie 2000/9/EG (ABl. L 81 vom 31.3.2016, S. 1)</w:t>
            </w:r>
          </w:p>
        </w:tc>
      </w:tr>
      <w:tr w:rsidR="00741AA3" w:rsidRPr="00835E8E" w14:paraId="43D6617F" w14:textId="77777777" w:rsidTr="00AE7122">
        <w:trPr>
          <w:jc w:val="center"/>
        </w:trPr>
        <w:tc>
          <w:tcPr>
            <w:tcW w:w="4876" w:type="dxa"/>
          </w:tcPr>
          <w:p w14:paraId="75DB54EB" w14:textId="77777777" w:rsidR="00741AA3" w:rsidRPr="00835E8E" w:rsidRDefault="00741AA3">
            <w:pPr>
              <w:pStyle w:val="Normal6"/>
            </w:pPr>
          </w:p>
        </w:tc>
        <w:tc>
          <w:tcPr>
            <w:tcW w:w="4876" w:type="dxa"/>
            <w:hideMark/>
          </w:tcPr>
          <w:p w14:paraId="7A55ACE2" w14:textId="77777777" w:rsidR="00741AA3" w:rsidRPr="00835E8E" w:rsidRDefault="00741AA3">
            <w:pPr>
              <w:pStyle w:val="Normal6"/>
              <w:rPr>
                <w:szCs w:val="24"/>
              </w:rPr>
            </w:pPr>
            <w:r w:rsidRPr="00835E8E">
              <w:rPr>
                <w:b/>
                <w:i/>
              </w:rPr>
              <w:t>9.</w:t>
            </w:r>
            <w:r w:rsidRPr="00835E8E">
              <w:rPr>
                <w:b/>
                <w:i/>
              </w:rPr>
              <w:tab/>
              <w:t>Verordnung (EU) 2016/425 des Europäischen Parlaments und des Rates vom 9. März 2016 über persönliche Schutzausrüstungen und zur Aufhebung der Richtlinie 89/686/EWG des Rates (ABl. L 81 vom 31.3.2016, S. 51)</w:t>
            </w:r>
          </w:p>
        </w:tc>
      </w:tr>
      <w:tr w:rsidR="00741AA3" w:rsidRPr="00835E8E" w14:paraId="61186C7A" w14:textId="77777777" w:rsidTr="00AE7122">
        <w:trPr>
          <w:jc w:val="center"/>
        </w:trPr>
        <w:tc>
          <w:tcPr>
            <w:tcW w:w="4876" w:type="dxa"/>
          </w:tcPr>
          <w:p w14:paraId="126727AC" w14:textId="77777777" w:rsidR="00741AA3" w:rsidRPr="00835E8E" w:rsidRDefault="00741AA3">
            <w:pPr>
              <w:pStyle w:val="Normal6"/>
            </w:pPr>
          </w:p>
        </w:tc>
        <w:tc>
          <w:tcPr>
            <w:tcW w:w="4876" w:type="dxa"/>
            <w:hideMark/>
          </w:tcPr>
          <w:p w14:paraId="1A699F7E" w14:textId="77777777" w:rsidR="00741AA3" w:rsidRPr="00835E8E" w:rsidRDefault="00741AA3">
            <w:pPr>
              <w:pStyle w:val="Normal6"/>
              <w:rPr>
                <w:szCs w:val="24"/>
              </w:rPr>
            </w:pPr>
            <w:r w:rsidRPr="00835E8E">
              <w:rPr>
                <w:b/>
                <w:i/>
              </w:rPr>
              <w:t>10.</w:t>
            </w:r>
            <w:r w:rsidRPr="00835E8E">
              <w:rPr>
                <w:b/>
                <w:i/>
              </w:rPr>
              <w:tab/>
              <w:t xml:space="preserve">Verordnung (EU) 2016/426 des Europäischen Parlaments und des Rates </w:t>
            </w:r>
            <w:r w:rsidRPr="00835E8E">
              <w:rPr>
                <w:b/>
                <w:i/>
              </w:rPr>
              <w:lastRenderedPageBreak/>
              <w:t>vom 9. März 2016 über Geräte zur Verbrennung gasförmiger Brennstoffe und zur Aufhebung der Richtlinie 2009/142/EG (ABl. L 81 vom 31.3.2016, S. 99)</w:t>
            </w:r>
          </w:p>
        </w:tc>
      </w:tr>
      <w:tr w:rsidR="00741AA3" w:rsidRPr="00835E8E" w14:paraId="77D58B98" w14:textId="77777777" w:rsidTr="00AE7122">
        <w:trPr>
          <w:jc w:val="center"/>
        </w:trPr>
        <w:tc>
          <w:tcPr>
            <w:tcW w:w="4876" w:type="dxa"/>
          </w:tcPr>
          <w:p w14:paraId="01067E02" w14:textId="77777777" w:rsidR="00741AA3" w:rsidRPr="00835E8E" w:rsidRDefault="00741AA3">
            <w:pPr>
              <w:pStyle w:val="Normal6"/>
            </w:pPr>
          </w:p>
        </w:tc>
        <w:tc>
          <w:tcPr>
            <w:tcW w:w="4876" w:type="dxa"/>
            <w:hideMark/>
          </w:tcPr>
          <w:p w14:paraId="711CC59A" w14:textId="77777777" w:rsidR="00741AA3" w:rsidRPr="00835E8E" w:rsidRDefault="00741AA3">
            <w:pPr>
              <w:pStyle w:val="Normal6"/>
              <w:rPr>
                <w:szCs w:val="24"/>
              </w:rPr>
            </w:pPr>
            <w:r w:rsidRPr="00835E8E">
              <w:rPr>
                <w:b/>
                <w:i/>
              </w:rPr>
              <w:t>11.</w:t>
            </w:r>
            <w:r w:rsidRPr="00835E8E">
              <w:rPr>
                <w:b/>
                <w:i/>
              </w:rPr>
              <w:tab/>
              <w:t>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w:t>
            </w:r>
          </w:p>
        </w:tc>
      </w:tr>
      <w:tr w:rsidR="00741AA3" w:rsidRPr="00835E8E" w14:paraId="6E68E33B" w14:textId="77777777" w:rsidTr="00AE7122">
        <w:trPr>
          <w:jc w:val="center"/>
        </w:trPr>
        <w:tc>
          <w:tcPr>
            <w:tcW w:w="4876" w:type="dxa"/>
          </w:tcPr>
          <w:p w14:paraId="56594C1D" w14:textId="77777777" w:rsidR="00741AA3" w:rsidRPr="00835E8E" w:rsidRDefault="00741AA3">
            <w:pPr>
              <w:pStyle w:val="Normal6"/>
            </w:pPr>
          </w:p>
        </w:tc>
        <w:tc>
          <w:tcPr>
            <w:tcW w:w="4876" w:type="dxa"/>
            <w:hideMark/>
          </w:tcPr>
          <w:p w14:paraId="3AC9E527" w14:textId="77777777" w:rsidR="00741AA3" w:rsidRPr="00835E8E" w:rsidRDefault="00741AA3">
            <w:pPr>
              <w:pStyle w:val="Normal6"/>
              <w:rPr>
                <w:szCs w:val="24"/>
              </w:rPr>
            </w:pPr>
            <w:r w:rsidRPr="00835E8E">
              <w:rPr>
                <w:b/>
                <w:i/>
              </w:rPr>
              <w:t>12.</w:t>
            </w:r>
            <w:r w:rsidRPr="00835E8E">
              <w:rPr>
                <w:b/>
                <w:i/>
              </w:rPr>
              <w:tab/>
              <w:t>Verordnung (EU) 2017/746 des Europäischen Parlaments und des Rates vom 5. April 2017 über In-vitro-Diagnostika und zur Aufhebung der Richtlinie 98/79/EG und des Beschlusses 2010/227/EU der Kommission (ABl. L 117 vom 5.5.2017, S. 176)</w:t>
            </w:r>
          </w:p>
        </w:tc>
      </w:tr>
      <w:tr w:rsidR="00741AA3" w:rsidRPr="00835E8E" w14:paraId="2C210B1F" w14:textId="77777777" w:rsidTr="00AE7122">
        <w:trPr>
          <w:jc w:val="center"/>
        </w:trPr>
        <w:tc>
          <w:tcPr>
            <w:tcW w:w="4876" w:type="dxa"/>
          </w:tcPr>
          <w:p w14:paraId="48E23503" w14:textId="77777777" w:rsidR="00741AA3" w:rsidRPr="00835E8E" w:rsidRDefault="00741AA3">
            <w:pPr>
              <w:pStyle w:val="Normal6"/>
            </w:pPr>
          </w:p>
        </w:tc>
        <w:tc>
          <w:tcPr>
            <w:tcW w:w="4876" w:type="dxa"/>
            <w:hideMark/>
          </w:tcPr>
          <w:p w14:paraId="29188131" w14:textId="77777777" w:rsidR="00741AA3" w:rsidRPr="00835E8E" w:rsidRDefault="00741AA3">
            <w:pPr>
              <w:pStyle w:val="Normal6"/>
              <w:rPr>
                <w:szCs w:val="24"/>
              </w:rPr>
            </w:pPr>
            <w:r w:rsidRPr="00835E8E">
              <w:rPr>
                <w:b/>
                <w:i/>
              </w:rPr>
              <w:t>13</w:t>
            </w:r>
            <w:r w:rsidRPr="00835E8E">
              <w:t>.</w:t>
            </w:r>
            <w:r w:rsidRPr="00835E8E">
              <w:rPr>
                <w:b/>
                <w:i/>
              </w:rPr>
              <w:tab/>
              <w:t>Verordnung (EG) Nr. 300/2008 des Europäischen Parlaments und des Rates vom 11. März 2008 über gemeinsame Vorschriften für die Sicherheit in der Zivilluftfahrt und zur Aufhebung der Verordnung (EG) Nr. 2320/2002 (ABl. L 97 vom 9.4.2008, S. 72)</w:t>
            </w:r>
          </w:p>
        </w:tc>
      </w:tr>
      <w:tr w:rsidR="00741AA3" w:rsidRPr="00835E8E" w14:paraId="2C6BEB46" w14:textId="77777777" w:rsidTr="00AE7122">
        <w:trPr>
          <w:jc w:val="center"/>
        </w:trPr>
        <w:tc>
          <w:tcPr>
            <w:tcW w:w="4876" w:type="dxa"/>
          </w:tcPr>
          <w:p w14:paraId="0AB46155" w14:textId="77777777" w:rsidR="00741AA3" w:rsidRPr="00835E8E" w:rsidRDefault="00741AA3">
            <w:pPr>
              <w:pStyle w:val="Normal6"/>
            </w:pPr>
          </w:p>
        </w:tc>
        <w:tc>
          <w:tcPr>
            <w:tcW w:w="4876" w:type="dxa"/>
            <w:hideMark/>
          </w:tcPr>
          <w:p w14:paraId="4506AEC7" w14:textId="77777777" w:rsidR="00741AA3" w:rsidRPr="00835E8E" w:rsidRDefault="00741AA3">
            <w:pPr>
              <w:pStyle w:val="Normal6"/>
              <w:rPr>
                <w:szCs w:val="24"/>
              </w:rPr>
            </w:pPr>
            <w:r w:rsidRPr="00835E8E">
              <w:rPr>
                <w:b/>
                <w:i/>
              </w:rPr>
              <w:t>14.</w:t>
            </w:r>
            <w:r w:rsidRPr="00835E8E">
              <w:rPr>
                <w:b/>
                <w:i/>
              </w:rPr>
              <w:tab/>
              <w:t>Verordnung (EU) Nr. 168/2013 des Europäischen Parlaments und des Rates vom 15. Januar 2013 über die Genehmigung und Marktüberwachung von zwei- oder dreirädrigen und vierrädrigen Fahrzeugen (ABl. L 60 vom 2.3.2013, S. 52)</w:t>
            </w:r>
          </w:p>
        </w:tc>
      </w:tr>
      <w:tr w:rsidR="00741AA3" w:rsidRPr="00835E8E" w14:paraId="09576F01" w14:textId="77777777" w:rsidTr="00AE7122">
        <w:trPr>
          <w:jc w:val="center"/>
        </w:trPr>
        <w:tc>
          <w:tcPr>
            <w:tcW w:w="4876" w:type="dxa"/>
          </w:tcPr>
          <w:p w14:paraId="432DB43F" w14:textId="77777777" w:rsidR="00741AA3" w:rsidRPr="00835E8E" w:rsidRDefault="00741AA3">
            <w:pPr>
              <w:pStyle w:val="Normal6"/>
            </w:pPr>
          </w:p>
        </w:tc>
        <w:tc>
          <w:tcPr>
            <w:tcW w:w="4876" w:type="dxa"/>
            <w:hideMark/>
          </w:tcPr>
          <w:p w14:paraId="4B68AA3B" w14:textId="77777777" w:rsidR="00741AA3" w:rsidRPr="00835E8E" w:rsidRDefault="00741AA3">
            <w:pPr>
              <w:pStyle w:val="Normal6"/>
              <w:rPr>
                <w:szCs w:val="24"/>
              </w:rPr>
            </w:pPr>
            <w:r w:rsidRPr="00835E8E">
              <w:rPr>
                <w:b/>
                <w:i/>
              </w:rPr>
              <w:t>15.</w:t>
            </w:r>
            <w:r w:rsidRPr="00835E8E">
              <w:rPr>
                <w:b/>
                <w:i/>
              </w:rPr>
              <w:tab/>
              <w:t>Verordnung (EU) Nr. 167/2013 des Europäischen Parlaments und des Rates vom 5. Februar 2013 über die Genehmigung und Marktüberwachung von land- und forstwirtschaftlichen Fahrzeugen (ABl. L 60 vom 2.3.2013, S. 1)</w:t>
            </w:r>
          </w:p>
        </w:tc>
      </w:tr>
      <w:tr w:rsidR="00741AA3" w:rsidRPr="00835E8E" w14:paraId="65A55068" w14:textId="77777777" w:rsidTr="00AE7122">
        <w:trPr>
          <w:jc w:val="center"/>
        </w:trPr>
        <w:tc>
          <w:tcPr>
            <w:tcW w:w="4876" w:type="dxa"/>
          </w:tcPr>
          <w:p w14:paraId="7A4A3D78" w14:textId="77777777" w:rsidR="00741AA3" w:rsidRPr="00835E8E" w:rsidRDefault="00741AA3">
            <w:pPr>
              <w:pStyle w:val="Normal6"/>
            </w:pPr>
          </w:p>
        </w:tc>
        <w:tc>
          <w:tcPr>
            <w:tcW w:w="4876" w:type="dxa"/>
            <w:hideMark/>
          </w:tcPr>
          <w:p w14:paraId="0D252912" w14:textId="77777777" w:rsidR="00741AA3" w:rsidRPr="00835E8E" w:rsidRDefault="00741AA3">
            <w:pPr>
              <w:pStyle w:val="Normal6"/>
              <w:rPr>
                <w:szCs w:val="24"/>
              </w:rPr>
            </w:pPr>
            <w:r w:rsidRPr="00835E8E">
              <w:rPr>
                <w:b/>
                <w:i/>
              </w:rPr>
              <w:t>16.</w:t>
            </w:r>
            <w:r w:rsidRPr="00835E8E">
              <w:rPr>
                <w:b/>
                <w:i/>
              </w:rPr>
              <w:tab/>
              <w:t xml:space="preserve">Richtlinie 2014/90/EU des Europäischen Parlaments und des Rates </w:t>
            </w:r>
            <w:r w:rsidRPr="00835E8E">
              <w:rPr>
                <w:b/>
                <w:i/>
              </w:rPr>
              <w:lastRenderedPageBreak/>
              <w:t>vom 23. Juli 2014 über Schiffsausrüstung und zur Aufhebung der Richtlinie 96/98/EG des Rates (ABl. L 257 vom 28.8.2014, S. 146)</w:t>
            </w:r>
          </w:p>
        </w:tc>
      </w:tr>
      <w:tr w:rsidR="00741AA3" w:rsidRPr="00835E8E" w14:paraId="66C56147" w14:textId="77777777" w:rsidTr="00AE7122">
        <w:trPr>
          <w:jc w:val="center"/>
        </w:trPr>
        <w:tc>
          <w:tcPr>
            <w:tcW w:w="4876" w:type="dxa"/>
          </w:tcPr>
          <w:p w14:paraId="120AA0D1" w14:textId="77777777" w:rsidR="00741AA3" w:rsidRPr="00835E8E" w:rsidRDefault="00741AA3">
            <w:pPr>
              <w:pStyle w:val="Normal6"/>
            </w:pPr>
          </w:p>
        </w:tc>
        <w:tc>
          <w:tcPr>
            <w:tcW w:w="4876" w:type="dxa"/>
            <w:hideMark/>
          </w:tcPr>
          <w:p w14:paraId="3CC82F25" w14:textId="77777777" w:rsidR="00741AA3" w:rsidRPr="00835E8E" w:rsidRDefault="00741AA3">
            <w:pPr>
              <w:pStyle w:val="Normal6"/>
              <w:rPr>
                <w:szCs w:val="24"/>
              </w:rPr>
            </w:pPr>
            <w:r w:rsidRPr="00835E8E">
              <w:rPr>
                <w:b/>
                <w:i/>
              </w:rPr>
              <w:t>17.</w:t>
            </w:r>
            <w:r w:rsidRPr="00835E8E">
              <w:rPr>
                <w:b/>
                <w:i/>
              </w:rPr>
              <w:tab/>
              <w:t>Richtlinie (EU) 2016/797 des Europäischen Parlaments und des Rates vom 11. Mai 2016 über die Interoperabilität des Eisenbahnsystems in der Europäischen Union (ABl. L 138 vom 26.5.2016, S. 44)</w:t>
            </w:r>
          </w:p>
        </w:tc>
      </w:tr>
      <w:tr w:rsidR="00741AA3" w:rsidRPr="00835E8E" w14:paraId="2CD4A6C2" w14:textId="77777777" w:rsidTr="00AE7122">
        <w:trPr>
          <w:jc w:val="center"/>
        </w:trPr>
        <w:tc>
          <w:tcPr>
            <w:tcW w:w="4876" w:type="dxa"/>
          </w:tcPr>
          <w:p w14:paraId="3D31BB88" w14:textId="77777777" w:rsidR="00741AA3" w:rsidRPr="00835E8E" w:rsidRDefault="00741AA3">
            <w:pPr>
              <w:pStyle w:val="Normal6"/>
            </w:pPr>
          </w:p>
        </w:tc>
        <w:tc>
          <w:tcPr>
            <w:tcW w:w="4876" w:type="dxa"/>
            <w:hideMark/>
          </w:tcPr>
          <w:p w14:paraId="37F428F9" w14:textId="77777777" w:rsidR="00741AA3" w:rsidRPr="00835E8E" w:rsidRDefault="00741AA3">
            <w:pPr>
              <w:pStyle w:val="Normal6"/>
              <w:rPr>
                <w:szCs w:val="24"/>
              </w:rPr>
            </w:pPr>
            <w:r w:rsidRPr="00835E8E">
              <w:rPr>
                <w:b/>
                <w:i/>
              </w:rPr>
              <w:t>18.</w:t>
            </w:r>
            <w:r w:rsidRPr="00835E8E">
              <w:rPr>
                <w:b/>
                <w:i/>
              </w:rPr>
              <w:tab/>
              <w:t>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 (ABl. L 151 vom 14.6.2018, S. 1)</w:t>
            </w:r>
          </w:p>
        </w:tc>
      </w:tr>
      <w:tr w:rsidR="00741AA3" w:rsidRPr="00835E8E" w14:paraId="6A5BD7EE" w14:textId="77777777" w:rsidTr="00AE7122">
        <w:trPr>
          <w:jc w:val="center"/>
        </w:trPr>
        <w:tc>
          <w:tcPr>
            <w:tcW w:w="4876" w:type="dxa"/>
          </w:tcPr>
          <w:p w14:paraId="750E3332" w14:textId="77777777" w:rsidR="00741AA3" w:rsidRPr="00835E8E" w:rsidRDefault="00741AA3">
            <w:pPr>
              <w:pStyle w:val="Normal6"/>
            </w:pPr>
          </w:p>
        </w:tc>
        <w:tc>
          <w:tcPr>
            <w:tcW w:w="4876" w:type="dxa"/>
            <w:hideMark/>
          </w:tcPr>
          <w:p w14:paraId="3CCEF362" w14:textId="77777777" w:rsidR="00741AA3" w:rsidRPr="00835E8E" w:rsidRDefault="00741AA3">
            <w:pPr>
              <w:pStyle w:val="Normal6"/>
              <w:rPr>
                <w:szCs w:val="24"/>
              </w:rPr>
            </w:pPr>
            <w:r w:rsidRPr="00835E8E">
              <w:rPr>
                <w:b/>
                <w:i/>
              </w:rPr>
              <w:t>19.</w:t>
            </w:r>
            <w:r w:rsidRPr="00835E8E">
              <w:rPr>
                <w:b/>
                <w:i/>
              </w:rPr>
              <w:tab/>
              <w:t xml:space="preserve">Verordnung (EU) 2019/2144 des Europäischen Parlaments und des Rates vom 27. November 2019 über die Typgenehmigung von Kraftfahrzeugen und Kraftfahrzeuganhängern sowie von Systemen, Bauteilen und selbstständigen technischen Einheiten für diese Fahrzeuge im Hinblick auf ihre allgemeine Sicherheit und den Schutz der Fahrzeuginsassen und von ungeschützten Verkehrsteilnehmern, zur Änderung der Verordnung (EU) 2018/858 des Europäischen Parlaments und des Rates und zur Aufhebung der Verordnungen (EG) Nr. 78/2009, (EG) Nr. 79/2009 und (EG) Nr. 661/2009 des Europäischen Parlaments und des Rates sowie der Verordnungen (EG) Nr. 631/2009, (EU) Nr. 406/2010, (EU) Nr. 672/2010, (EU) Nr. 1003/2010, (EU) Nr. 1005/2010, (EU) Nr. 1008/2010, (EU) Nr. 1009/2010, (EU) Nr. 19/2011, (EU) Nr. 109/2011, (EU) Nr. 458/2011, (EU) Nr. 65/2012, (EU) </w:t>
            </w:r>
            <w:r w:rsidRPr="00835E8E">
              <w:rPr>
                <w:b/>
                <w:i/>
              </w:rPr>
              <w:lastRenderedPageBreak/>
              <w:t>Nr. 130/2012, (EU) Nr. 347/2012, (EU) Nr. 351/2012, (EU) Nr. 1230/2012 und (EU) 2015/166 der Kommission (ABl. L 325 vom 16.12.2019, S. 1)</w:t>
            </w:r>
          </w:p>
        </w:tc>
      </w:tr>
      <w:tr w:rsidR="00741AA3" w:rsidRPr="00835E8E" w14:paraId="07C2EA16" w14:textId="77777777" w:rsidTr="00AE7122">
        <w:trPr>
          <w:jc w:val="center"/>
        </w:trPr>
        <w:tc>
          <w:tcPr>
            <w:tcW w:w="4876" w:type="dxa"/>
          </w:tcPr>
          <w:p w14:paraId="6077C3CA" w14:textId="77777777" w:rsidR="00741AA3" w:rsidRPr="00835E8E" w:rsidRDefault="00741AA3">
            <w:pPr>
              <w:pStyle w:val="Normal6"/>
            </w:pPr>
          </w:p>
        </w:tc>
        <w:tc>
          <w:tcPr>
            <w:tcW w:w="4876" w:type="dxa"/>
            <w:hideMark/>
          </w:tcPr>
          <w:p w14:paraId="6D9EFFA9" w14:textId="77777777" w:rsidR="00741AA3" w:rsidRPr="00835E8E" w:rsidRDefault="00741AA3">
            <w:pPr>
              <w:pStyle w:val="Normal6"/>
              <w:rPr>
                <w:szCs w:val="24"/>
              </w:rPr>
            </w:pPr>
            <w:r w:rsidRPr="00835E8E">
              <w:rPr>
                <w:b/>
                <w:i/>
              </w:rPr>
              <w:t>20.</w:t>
            </w:r>
            <w:r w:rsidRPr="00835E8E">
              <w:rPr>
                <w:b/>
                <w:i/>
              </w:rPr>
              <w:tab/>
              <w:t>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 (ABl. L 212 vom 22.8.2018, S. 1), insoweit die Konstruktion, Herstellung und Vermarktung von Luftfahrzeugen gemäß Artikel 2 Absatz 1 Buchstaben a und b der genannten Verordnung in Bezug auf unbemannte Luftfahrzeuge sowie deren Motoren, Propeller, Teile und Ausrüstung zur Fernsteuerung betroffen sind.“</w:t>
            </w:r>
          </w:p>
        </w:tc>
      </w:tr>
    </w:tbl>
    <w:p w14:paraId="5B9B12DA"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72F0C43" w14:textId="77777777" w:rsidR="00741AA3" w:rsidRPr="00835E8E" w:rsidRDefault="00741AA3" w:rsidP="00A42879">
      <w:pPr>
        <w:pStyle w:val="CrossRef"/>
      </w:pPr>
    </w:p>
    <w:p w14:paraId="12F642BB"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0C6AB1FD" w14:textId="77777777" w:rsidR="00741AA3" w:rsidRPr="00835E8E" w:rsidRDefault="00741AA3" w:rsidP="00A42879">
      <w:pPr>
        <w:pStyle w:val="Normal12Italic"/>
        <w:rPr>
          <w:noProof w:val="0"/>
        </w:rPr>
      </w:pPr>
      <w:r w:rsidRPr="00835E8E">
        <w:t>Following the Commission’s own “Health Omnibus” logic (COM(2025) 1023 final), it is consistent for the AI Omnibus to move not only MDR/IVDR but all Annex I, Section A acts to Section B and to reflect this streamlining in Article 2(2). This avoids duplicate and potentially conflicting horizontal AI obligations on top of mature sectoral regimes, reducing compliance fragmentation and forum-shopping risks for the same product or service. Sector-specific legislation is better placed to calibrate AI requirements to safety and supervision realities, using existing competent authorities and established conformity-assessment pathways. A targeted “sector-first” approach still preserves AI Act safeguards where needed, but boosts EU AI uptake by making compliance clearer, proportionate and implementable for EU SMEs and Start-Ups.</w:t>
      </w:r>
    </w:p>
    <w:p w14:paraId="743AF745" w14:textId="77777777" w:rsidR="00741AA3" w:rsidRPr="00835E8E" w:rsidRDefault="00741AA3" w:rsidP="00A42879">
      <w:r w:rsidRPr="00835E8E">
        <w:rPr>
          <w:rStyle w:val="HideTWBExt"/>
        </w:rPr>
        <w:lastRenderedPageBreak/>
        <w:t>&lt;/Amend&gt;</w:t>
      </w:r>
    </w:p>
    <w:p w14:paraId="152D1365"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438</w:t>
      </w:r>
      <w:r w:rsidRPr="00835E8E">
        <w:rPr>
          <w:rStyle w:val="HideTWBExt"/>
          <w:b w:val="0"/>
        </w:rPr>
        <w:t>&lt;/NumAm&gt;</w:t>
      </w:r>
    </w:p>
    <w:p w14:paraId="7D4DD0F2" w14:textId="77777777" w:rsidR="00741AA3" w:rsidRPr="00835E8E" w:rsidRDefault="00741AA3" w:rsidP="00A42879">
      <w:pPr>
        <w:pStyle w:val="NormalBold"/>
      </w:pPr>
      <w:r w:rsidRPr="00835E8E">
        <w:rPr>
          <w:rStyle w:val="HideTWBExt"/>
          <w:b w:val="0"/>
        </w:rPr>
        <w:t>&lt;RepeatBlock-By&gt;&lt;Members&gt;</w:t>
      </w:r>
      <w:r w:rsidRPr="00835E8E">
        <w:t>Henrik Dahl</w:t>
      </w:r>
      <w:r w:rsidRPr="00835E8E">
        <w:rPr>
          <w:rStyle w:val="HideTWBExt"/>
          <w:b w:val="0"/>
        </w:rPr>
        <w:t>&lt;/Members&gt;</w:t>
      </w:r>
    </w:p>
    <w:p w14:paraId="2D55CA27" w14:textId="77777777" w:rsidR="00741AA3" w:rsidRPr="00835E8E" w:rsidRDefault="00741AA3" w:rsidP="00A42879">
      <w:r w:rsidRPr="00835E8E">
        <w:rPr>
          <w:rStyle w:val="HideTWBExt"/>
        </w:rPr>
        <w:t>&lt;/RepeatBlock-By&gt;</w:t>
      </w:r>
    </w:p>
    <w:p w14:paraId="4F3905EB"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9A4FAB6" w14:textId="77777777" w:rsidR="00741AA3" w:rsidRPr="00835E8E" w:rsidRDefault="00741AA3" w:rsidP="00A42879">
      <w:pPr>
        <w:pStyle w:val="NormalBold"/>
      </w:pPr>
      <w:r w:rsidRPr="00835E8E">
        <w:rPr>
          <w:rStyle w:val="HideTWBExt"/>
          <w:b w:val="0"/>
        </w:rPr>
        <w:t>&lt;Article&gt;</w:t>
      </w:r>
      <w:r w:rsidRPr="00835E8E">
        <w:t>Artikel 1 – Absatz 1 – Nummer 31 a (neu)</w:t>
      </w:r>
      <w:r w:rsidRPr="00835E8E">
        <w:rPr>
          <w:rStyle w:val="HideTWBExt"/>
          <w:b w:val="0"/>
        </w:rPr>
        <w:t>&lt;/Article&gt;</w:t>
      </w:r>
    </w:p>
    <w:p w14:paraId="2932F900"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3874985" w14:textId="77777777" w:rsidR="00741AA3" w:rsidRPr="00835E8E" w:rsidRDefault="00741AA3" w:rsidP="00A42879">
      <w:r w:rsidRPr="00835E8E">
        <w:rPr>
          <w:rStyle w:val="HideTWBExt"/>
        </w:rPr>
        <w:t>&lt;Article2&gt;</w:t>
      </w:r>
      <w:r w:rsidRPr="00835E8E">
        <w:t>ANHANG I</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027D073" w14:textId="77777777" w:rsidTr="00AE7122">
        <w:trPr>
          <w:jc w:val="center"/>
        </w:trPr>
        <w:tc>
          <w:tcPr>
            <w:tcW w:w="9752" w:type="dxa"/>
            <w:gridSpan w:val="2"/>
          </w:tcPr>
          <w:p w14:paraId="181C48F6" w14:textId="77777777" w:rsidR="00741AA3" w:rsidRPr="00835E8E" w:rsidRDefault="00741AA3">
            <w:pPr>
              <w:keepNext/>
            </w:pPr>
          </w:p>
        </w:tc>
      </w:tr>
      <w:tr w:rsidR="00741AA3" w:rsidRPr="00835E8E" w14:paraId="384B47B1" w14:textId="77777777" w:rsidTr="00AE7122">
        <w:trPr>
          <w:jc w:val="center"/>
        </w:trPr>
        <w:tc>
          <w:tcPr>
            <w:tcW w:w="4876" w:type="dxa"/>
            <w:hideMark/>
          </w:tcPr>
          <w:p w14:paraId="62747F67" w14:textId="77777777" w:rsidR="00741AA3" w:rsidRPr="00835E8E" w:rsidRDefault="00741AA3">
            <w:pPr>
              <w:pStyle w:val="ColumnHeading"/>
              <w:keepNext/>
            </w:pPr>
            <w:r w:rsidRPr="00835E8E">
              <w:t>Derzeitiger Wortlaut</w:t>
            </w:r>
          </w:p>
        </w:tc>
        <w:tc>
          <w:tcPr>
            <w:tcW w:w="4876" w:type="dxa"/>
            <w:hideMark/>
          </w:tcPr>
          <w:p w14:paraId="2A487207" w14:textId="77777777" w:rsidR="00741AA3" w:rsidRPr="00835E8E" w:rsidRDefault="00741AA3">
            <w:pPr>
              <w:pStyle w:val="ColumnHeading"/>
              <w:keepNext/>
            </w:pPr>
            <w:r w:rsidRPr="00835E8E">
              <w:t>Geänderter Text</w:t>
            </w:r>
          </w:p>
        </w:tc>
      </w:tr>
      <w:tr w:rsidR="00741AA3" w:rsidRPr="00835E8E" w14:paraId="20A405FF" w14:textId="77777777" w:rsidTr="00AE7122">
        <w:trPr>
          <w:jc w:val="center"/>
        </w:trPr>
        <w:tc>
          <w:tcPr>
            <w:tcW w:w="4876" w:type="dxa"/>
            <w:hideMark/>
          </w:tcPr>
          <w:p w14:paraId="3B0A2047" w14:textId="77777777" w:rsidR="00741AA3" w:rsidRPr="00835E8E" w:rsidRDefault="00741AA3">
            <w:pPr>
              <w:pStyle w:val="Normal6"/>
            </w:pPr>
            <w:r w:rsidRPr="00835E8E">
              <w:t>ANNEX I</w:t>
            </w:r>
          </w:p>
        </w:tc>
        <w:tc>
          <w:tcPr>
            <w:tcW w:w="4876" w:type="dxa"/>
            <w:hideMark/>
          </w:tcPr>
          <w:p w14:paraId="0E850881" w14:textId="77777777" w:rsidR="00741AA3" w:rsidRPr="00835E8E" w:rsidRDefault="00741AA3">
            <w:pPr>
              <w:pStyle w:val="Normal6"/>
              <w:rPr>
                <w:szCs w:val="24"/>
              </w:rPr>
            </w:pPr>
            <w:r w:rsidRPr="00835E8E">
              <w:rPr>
                <w:b/>
                <w:i/>
              </w:rPr>
              <w:t>31a.</w:t>
            </w:r>
            <w:r w:rsidRPr="00835E8E">
              <w:rPr>
                <w:b/>
                <w:i/>
              </w:rPr>
              <w:tab/>
              <w:t>Anhang I erhält folgende Fassung:</w:t>
            </w:r>
          </w:p>
        </w:tc>
      </w:tr>
      <w:tr w:rsidR="00741AA3" w:rsidRPr="00835E8E" w14:paraId="72006FE5" w14:textId="77777777" w:rsidTr="0062057A">
        <w:trPr>
          <w:jc w:val="center"/>
        </w:trPr>
        <w:tc>
          <w:tcPr>
            <w:tcW w:w="4876" w:type="dxa"/>
          </w:tcPr>
          <w:p w14:paraId="4F86C5E7" w14:textId="77777777" w:rsidR="00741AA3" w:rsidRPr="00835E8E" w:rsidRDefault="00741AA3">
            <w:pPr>
              <w:pStyle w:val="Normal6"/>
            </w:pPr>
          </w:p>
        </w:tc>
        <w:tc>
          <w:tcPr>
            <w:tcW w:w="4876" w:type="dxa"/>
          </w:tcPr>
          <w:p w14:paraId="00630697" w14:textId="77777777" w:rsidR="00741AA3" w:rsidRPr="00835E8E" w:rsidRDefault="00741AA3">
            <w:pPr>
              <w:pStyle w:val="Normal6"/>
              <w:rPr>
                <w:b/>
                <w:i/>
              </w:rPr>
            </w:pPr>
            <w:r w:rsidRPr="00835E8E">
              <w:t>„ANHANG I</w:t>
            </w:r>
          </w:p>
        </w:tc>
      </w:tr>
      <w:tr w:rsidR="00741AA3" w:rsidRPr="00835E8E" w14:paraId="34E4048D" w14:textId="77777777" w:rsidTr="00AE7122">
        <w:trPr>
          <w:jc w:val="center"/>
        </w:trPr>
        <w:tc>
          <w:tcPr>
            <w:tcW w:w="4876" w:type="dxa"/>
          </w:tcPr>
          <w:p w14:paraId="15D1A85F" w14:textId="77777777" w:rsidR="00741AA3" w:rsidRPr="00835E8E" w:rsidRDefault="00741AA3">
            <w:pPr>
              <w:pStyle w:val="Normal6"/>
            </w:pPr>
            <w:r w:rsidRPr="00835E8E">
              <w:rPr>
                <w:b/>
                <w:i/>
              </w:rPr>
              <w:t>Liste der Harmonisierungsrechtsvorschriften der Union</w:t>
            </w:r>
          </w:p>
        </w:tc>
        <w:tc>
          <w:tcPr>
            <w:tcW w:w="4876" w:type="dxa"/>
            <w:hideMark/>
          </w:tcPr>
          <w:p w14:paraId="2734EFE6" w14:textId="77777777" w:rsidR="00741AA3" w:rsidRPr="00835E8E" w:rsidRDefault="00741AA3">
            <w:pPr>
              <w:pStyle w:val="Normal6"/>
              <w:rPr>
                <w:szCs w:val="24"/>
              </w:rPr>
            </w:pPr>
            <w:r w:rsidRPr="00835E8E">
              <w:t>Abschnitt </w:t>
            </w:r>
            <w:r w:rsidRPr="00835E8E">
              <w:rPr>
                <w:b/>
                <w:i/>
              </w:rPr>
              <w:t>B</w:t>
            </w:r>
            <w:r w:rsidRPr="00835E8E">
              <w:t> — Liste der Harmonisierungsrechtsvorschriften der Union</w:t>
            </w:r>
          </w:p>
        </w:tc>
      </w:tr>
      <w:tr w:rsidR="00741AA3" w:rsidRPr="00835E8E" w14:paraId="5C9EB365" w14:textId="77777777" w:rsidTr="00AE7122">
        <w:trPr>
          <w:jc w:val="center"/>
        </w:trPr>
        <w:tc>
          <w:tcPr>
            <w:tcW w:w="4876" w:type="dxa"/>
          </w:tcPr>
          <w:p w14:paraId="2A8F5F54" w14:textId="77777777" w:rsidR="00741AA3" w:rsidRPr="00835E8E" w:rsidRDefault="00741AA3">
            <w:pPr>
              <w:pStyle w:val="Normal6"/>
            </w:pPr>
            <w:r w:rsidRPr="00835E8E">
              <w:t>Abschnitt </w:t>
            </w:r>
            <w:r w:rsidRPr="00835E8E">
              <w:rPr>
                <w:b/>
                <w:i/>
              </w:rPr>
              <w:t>A</w:t>
            </w:r>
            <w:r w:rsidRPr="00835E8E">
              <w:t xml:space="preserve"> — Liste der Harmonisierungsrechtsvorschriften der Union </w:t>
            </w:r>
            <w:r w:rsidRPr="00835E8E">
              <w:rPr>
                <w:b/>
                <w:i/>
              </w:rPr>
              <w:t>auf der Grundlage des neuen Rechtsrahmens</w:t>
            </w:r>
          </w:p>
        </w:tc>
        <w:tc>
          <w:tcPr>
            <w:tcW w:w="4876" w:type="dxa"/>
            <w:hideMark/>
          </w:tcPr>
          <w:p w14:paraId="5948E5A4" w14:textId="77777777" w:rsidR="00741AA3" w:rsidRPr="00835E8E" w:rsidRDefault="00741AA3">
            <w:pPr>
              <w:pStyle w:val="Normal6"/>
              <w:rPr>
                <w:szCs w:val="24"/>
              </w:rPr>
            </w:pPr>
            <w:r w:rsidRPr="00835E8E">
              <w:t>1.</w:t>
            </w:r>
            <w:r w:rsidRPr="00835E8E">
              <w:rPr>
                <w:b/>
                <w:i/>
              </w:rPr>
              <w:tab/>
            </w:r>
            <w:r w:rsidRPr="00835E8E">
              <w:t>Richtlinie 2006/42/EG des Europäischen Parlaments und des Rates vom 17. Mai 2006 über Maschinen und zur Änderung der Richtlinie 95/16/EG (ABl. L 157 vom 9.6.2006, S. 24)</w:t>
            </w:r>
          </w:p>
        </w:tc>
      </w:tr>
      <w:tr w:rsidR="00741AA3" w:rsidRPr="00835E8E" w14:paraId="42B2A477" w14:textId="77777777" w:rsidTr="00AE7122">
        <w:trPr>
          <w:jc w:val="center"/>
        </w:trPr>
        <w:tc>
          <w:tcPr>
            <w:tcW w:w="4876" w:type="dxa"/>
          </w:tcPr>
          <w:p w14:paraId="4F551C55" w14:textId="77777777" w:rsidR="00741AA3" w:rsidRPr="00835E8E" w:rsidRDefault="00741AA3">
            <w:pPr>
              <w:pStyle w:val="Normal6"/>
            </w:pPr>
            <w:r w:rsidRPr="00835E8E">
              <w:t>1. Richtlinie 2006/42/EG des Europäischen Parlaments und des Rates vom 17. Mai 2006 über Maschinen und zur Änderung der Richtlinie 95/16/EG (ABl. L 157 vom 9.6.2006, S. 24)</w:t>
            </w:r>
          </w:p>
        </w:tc>
        <w:tc>
          <w:tcPr>
            <w:tcW w:w="4876" w:type="dxa"/>
            <w:hideMark/>
          </w:tcPr>
          <w:p w14:paraId="0F2CBF46" w14:textId="77777777" w:rsidR="00741AA3" w:rsidRPr="00835E8E" w:rsidRDefault="00741AA3">
            <w:pPr>
              <w:pStyle w:val="Normal6"/>
              <w:rPr>
                <w:szCs w:val="24"/>
              </w:rPr>
            </w:pPr>
            <w:r w:rsidRPr="00835E8E">
              <w:t>2.</w:t>
            </w:r>
            <w:r w:rsidRPr="00835E8E">
              <w:rPr>
                <w:b/>
                <w:i/>
              </w:rPr>
              <w:tab/>
            </w:r>
            <w:r w:rsidRPr="00835E8E">
              <w:t>Richtlinie 2009/48/EG des Europäischen Parlaments und des Rates vom 18. Juni 2009 über die Sicherheit von Spielzeug (ABl. L 170 vom 30.6.2009, S. 1)</w:t>
            </w:r>
          </w:p>
        </w:tc>
      </w:tr>
      <w:tr w:rsidR="00741AA3" w:rsidRPr="00835E8E" w14:paraId="48509BF1" w14:textId="77777777" w:rsidTr="00AE7122">
        <w:trPr>
          <w:jc w:val="center"/>
        </w:trPr>
        <w:tc>
          <w:tcPr>
            <w:tcW w:w="4876" w:type="dxa"/>
          </w:tcPr>
          <w:p w14:paraId="5A5C405F" w14:textId="77777777" w:rsidR="00741AA3" w:rsidRPr="00835E8E" w:rsidRDefault="00741AA3">
            <w:pPr>
              <w:pStyle w:val="Normal6"/>
            </w:pPr>
            <w:r w:rsidRPr="00835E8E">
              <w:t>2. Richtlinie 2009/48/EG des Europäischen Parlaments und des Rates vom 18. Juni 2009 über die Sicherheit von Spielzeug (ABl. L 170 vom 30.6.2009, S. 1)</w:t>
            </w:r>
          </w:p>
        </w:tc>
        <w:tc>
          <w:tcPr>
            <w:tcW w:w="4876" w:type="dxa"/>
            <w:hideMark/>
          </w:tcPr>
          <w:p w14:paraId="201E5FDE" w14:textId="77777777" w:rsidR="00741AA3" w:rsidRPr="00835E8E" w:rsidRDefault="00741AA3">
            <w:pPr>
              <w:pStyle w:val="Normal6"/>
              <w:rPr>
                <w:szCs w:val="24"/>
              </w:rPr>
            </w:pPr>
            <w:r w:rsidRPr="00835E8E">
              <w:t>3.</w:t>
            </w:r>
            <w:r w:rsidRPr="00835E8E">
              <w:rPr>
                <w:b/>
                <w:i/>
              </w:rPr>
              <w:tab/>
            </w:r>
            <w:r w:rsidRPr="00835E8E">
              <w:t>Richtlinie 2013/53/EU des Europäischen Parlaments und des Rates vom 20. November 2013 über Sportboote und Wassermotorräder und zur Aufhebung der Richtlinie 94/25/EG (ABl. L 354 vom 28.12.2013, S. 90)</w:t>
            </w:r>
          </w:p>
        </w:tc>
      </w:tr>
      <w:tr w:rsidR="00741AA3" w:rsidRPr="00835E8E" w14:paraId="3FE1DC0A" w14:textId="77777777" w:rsidTr="00AE7122">
        <w:trPr>
          <w:jc w:val="center"/>
        </w:trPr>
        <w:tc>
          <w:tcPr>
            <w:tcW w:w="4876" w:type="dxa"/>
          </w:tcPr>
          <w:p w14:paraId="577B53A7" w14:textId="77777777" w:rsidR="00741AA3" w:rsidRPr="00835E8E" w:rsidRDefault="00741AA3">
            <w:pPr>
              <w:pStyle w:val="Normal6"/>
            </w:pPr>
            <w:r w:rsidRPr="00835E8E">
              <w:t>3. Richtlinie 2013/53/EU des Europäischen Parlaments und des Rates vom 20. November 2013 über Sportboote und Wassermotorräder und zur Aufhebung der Richtlinie 94/25/EG (ABl. L 354 vom 28.12.2013, S. 90)</w:t>
            </w:r>
          </w:p>
        </w:tc>
        <w:tc>
          <w:tcPr>
            <w:tcW w:w="4876" w:type="dxa"/>
            <w:hideMark/>
          </w:tcPr>
          <w:p w14:paraId="3145051C" w14:textId="77777777" w:rsidR="00741AA3" w:rsidRPr="00835E8E" w:rsidRDefault="00741AA3">
            <w:pPr>
              <w:pStyle w:val="Normal6"/>
              <w:rPr>
                <w:szCs w:val="24"/>
              </w:rPr>
            </w:pPr>
            <w:r w:rsidRPr="00835E8E">
              <w:t>4.</w:t>
            </w:r>
            <w:r w:rsidRPr="00835E8E">
              <w:rPr>
                <w:b/>
                <w:i/>
              </w:rPr>
              <w:tab/>
            </w:r>
            <w:r w:rsidRPr="00835E8E">
              <w:t>Richtlinie 2014/33/EU des Europäischen Parlaments und des Rates vom 26. Februar 2014 zur Angleichung der Rechtsvorschriften der Mitgliedstaaten über Aufzüge und Sicherheitsbauteile für Aufzüge (ABl. L 96 vom 29.3.2014, S. 251)</w:t>
            </w:r>
          </w:p>
        </w:tc>
      </w:tr>
      <w:tr w:rsidR="00741AA3" w:rsidRPr="00835E8E" w14:paraId="2CD9D206" w14:textId="77777777" w:rsidTr="00AE7122">
        <w:trPr>
          <w:jc w:val="center"/>
        </w:trPr>
        <w:tc>
          <w:tcPr>
            <w:tcW w:w="4876" w:type="dxa"/>
          </w:tcPr>
          <w:p w14:paraId="56C32F71" w14:textId="77777777" w:rsidR="00741AA3" w:rsidRPr="00835E8E" w:rsidRDefault="00741AA3">
            <w:pPr>
              <w:pStyle w:val="Normal6"/>
            </w:pPr>
            <w:r w:rsidRPr="00835E8E">
              <w:t xml:space="preserve">4. Richtlinie 2014/33/EU des Europäischen Parlaments und des Rates vom 26. Februar 2014 zur Angleichung der Rechtsvorschriften der Mitgliedstaaten </w:t>
            </w:r>
            <w:r w:rsidRPr="00835E8E">
              <w:lastRenderedPageBreak/>
              <w:t>über Aufzüge und Sicherheitsbauteile für Aufzüge (ABl. L 96 vom 29.3.2014, S. 251)</w:t>
            </w:r>
          </w:p>
        </w:tc>
        <w:tc>
          <w:tcPr>
            <w:tcW w:w="4876" w:type="dxa"/>
            <w:hideMark/>
          </w:tcPr>
          <w:p w14:paraId="18FFEAA7" w14:textId="77777777" w:rsidR="00741AA3" w:rsidRPr="00835E8E" w:rsidRDefault="00741AA3">
            <w:pPr>
              <w:pStyle w:val="Normal6"/>
              <w:rPr>
                <w:szCs w:val="24"/>
              </w:rPr>
            </w:pPr>
            <w:r w:rsidRPr="00835E8E">
              <w:lastRenderedPageBreak/>
              <w:t>5.</w:t>
            </w:r>
            <w:r w:rsidRPr="00835E8E">
              <w:rPr>
                <w:b/>
                <w:i/>
              </w:rPr>
              <w:tab/>
            </w:r>
            <w:r w:rsidRPr="00835E8E">
              <w:t xml:space="preserve">Richtlinie 2014/34/EU des Europäischen Parlaments und des Rates vom 26. Februar 2014 zur Harmonisierung der Rechtsvorschriften der Mitgliedstaaten </w:t>
            </w:r>
            <w:r w:rsidRPr="00835E8E">
              <w:lastRenderedPageBreak/>
              <w:t>für Geräte und Schutzsysteme zur bestimmungsgemäßen Verwendung in explosionsgefährdeten Bereichen (ABl. L 96 vom 29.3.2014, S. 309)</w:t>
            </w:r>
          </w:p>
        </w:tc>
      </w:tr>
      <w:tr w:rsidR="00741AA3" w:rsidRPr="00835E8E" w14:paraId="62F54B87" w14:textId="77777777" w:rsidTr="00AE7122">
        <w:trPr>
          <w:jc w:val="center"/>
        </w:trPr>
        <w:tc>
          <w:tcPr>
            <w:tcW w:w="4876" w:type="dxa"/>
          </w:tcPr>
          <w:p w14:paraId="3B5B035A" w14:textId="77777777" w:rsidR="00741AA3" w:rsidRPr="00835E8E" w:rsidRDefault="00741AA3">
            <w:pPr>
              <w:pStyle w:val="Normal6"/>
            </w:pPr>
            <w:r w:rsidRPr="00835E8E">
              <w:lastRenderedPageBreak/>
              <w:t>5. Richtlinie 2014/34/EU des Europäischen Parlaments und des Rates vom 26. Februar 2014 zur Harmonisierung der Rechtsvorschriften der Mitgliedstaaten für Geräte und Schutzsysteme zur bestimmungsgemäßen Verwendung in explosionsgefährdeten Bereichen (ABl. L 96 vom 29.3.2014, S. 309)</w:t>
            </w:r>
          </w:p>
        </w:tc>
        <w:tc>
          <w:tcPr>
            <w:tcW w:w="4876" w:type="dxa"/>
            <w:hideMark/>
          </w:tcPr>
          <w:p w14:paraId="2D9C5F00" w14:textId="77777777" w:rsidR="00741AA3" w:rsidRPr="00835E8E" w:rsidRDefault="00741AA3">
            <w:pPr>
              <w:pStyle w:val="Normal6"/>
              <w:rPr>
                <w:szCs w:val="24"/>
              </w:rPr>
            </w:pPr>
            <w:r w:rsidRPr="00835E8E">
              <w:t>6.</w:t>
            </w:r>
            <w:r w:rsidRPr="00835E8E">
              <w:rPr>
                <w:b/>
                <w:i/>
              </w:rPr>
              <w:tab/>
            </w:r>
            <w:r w:rsidRPr="00835E8E">
              <w:t>Richtlinie 2014/53/EU des Europäischen Parlaments und des Rates vom 16. April 2014 über die Harmonisierung der Rechtsvorschriften der Mitgliedstaaten über die Bereitstellung von Funkanlagen auf dem Markt und zur Aufhebung der Richtlinie 1999/5/EG (ABl. L 153 vom 22.5.2014, S. 62)</w:t>
            </w:r>
          </w:p>
        </w:tc>
      </w:tr>
      <w:tr w:rsidR="00741AA3" w:rsidRPr="00835E8E" w14:paraId="14D8A51D" w14:textId="77777777" w:rsidTr="00AE7122">
        <w:trPr>
          <w:jc w:val="center"/>
        </w:trPr>
        <w:tc>
          <w:tcPr>
            <w:tcW w:w="4876" w:type="dxa"/>
          </w:tcPr>
          <w:p w14:paraId="775F73A6" w14:textId="77777777" w:rsidR="00741AA3" w:rsidRPr="00835E8E" w:rsidRDefault="00741AA3">
            <w:pPr>
              <w:pStyle w:val="Normal6"/>
            </w:pPr>
            <w:r w:rsidRPr="00835E8E">
              <w:t>6. Richtlinie 2014/53/EU des Europäischen Parlaments und des Rates vom 16. April 2014 über die Harmonisierung der Rechtsvorschriften der Mitgliedstaaten über die Bereitstellung von Funkanlagen auf dem Markt und zur Aufhebung der Richtlinie 1999/5/EG (ABl. L 153 vom 22.5.2014, S. 62)</w:t>
            </w:r>
          </w:p>
        </w:tc>
        <w:tc>
          <w:tcPr>
            <w:tcW w:w="4876" w:type="dxa"/>
            <w:hideMark/>
          </w:tcPr>
          <w:p w14:paraId="23E49FF1" w14:textId="77777777" w:rsidR="00741AA3" w:rsidRPr="00835E8E" w:rsidRDefault="00741AA3">
            <w:pPr>
              <w:pStyle w:val="Normal6"/>
              <w:rPr>
                <w:szCs w:val="24"/>
              </w:rPr>
            </w:pPr>
            <w:r w:rsidRPr="00835E8E">
              <w:t>7.</w:t>
            </w:r>
            <w:r w:rsidRPr="00835E8E">
              <w:rPr>
                <w:b/>
                <w:i/>
              </w:rPr>
              <w:tab/>
            </w:r>
            <w:r w:rsidRPr="00835E8E">
              <w:t>Richtlinie 2014/68/EU des Europäischen Parlaments und des Rates vom 15. Mai 2014 zur Harmonisierung der Rechtsvorschriften der Mitgliedstaaten über die Bereitstellung von Druckgeräten auf dem Markt (ABl. L 189 vom 27.6.2014, S. 164)</w:t>
            </w:r>
          </w:p>
        </w:tc>
      </w:tr>
      <w:tr w:rsidR="00741AA3" w:rsidRPr="00835E8E" w14:paraId="37CA05F8" w14:textId="77777777" w:rsidTr="00AE7122">
        <w:trPr>
          <w:jc w:val="center"/>
        </w:trPr>
        <w:tc>
          <w:tcPr>
            <w:tcW w:w="4876" w:type="dxa"/>
          </w:tcPr>
          <w:p w14:paraId="564304BA" w14:textId="77777777" w:rsidR="00741AA3" w:rsidRPr="00835E8E" w:rsidRDefault="00741AA3">
            <w:pPr>
              <w:pStyle w:val="Normal6"/>
            </w:pPr>
            <w:r w:rsidRPr="00835E8E">
              <w:t>7. Richtlinie 2014/68/EU des Europäischen Parlaments und des Rates vom 15. Mai 2014 zur Harmonisierung der Rechtsvorschriften der Mitgliedstaaten über die Bereitstellung von Druckgeräten auf dem Markt (ABl. L 189 vom 27.6.2014, S. 164)</w:t>
            </w:r>
          </w:p>
        </w:tc>
        <w:tc>
          <w:tcPr>
            <w:tcW w:w="4876" w:type="dxa"/>
            <w:hideMark/>
          </w:tcPr>
          <w:p w14:paraId="64194070" w14:textId="77777777" w:rsidR="00741AA3" w:rsidRPr="00835E8E" w:rsidRDefault="00741AA3">
            <w:pPr>
              <w:pStyle w:val="Normal6"/>
              <w:rPr>
                <w:szCs w:val="24"/>
              </w:rPr>
            </w:pPr>
            <w:r w:rsidRPr="00835E8E">
              <w:t>8.</w:t>
            </w:r>
            <w:r w:rsidRPr="00835E8E">
              <w:rPr>
                <w:b/>
                <w:i/>
              </w:rPr>
              <w:tab/>
            </w:r>
            <w:r w:rsidRPr="00835E8E">
              <w:t>Verordnung (EU) 2016/424 des Europäischen Parlaments und des Rates vom 9. März 2016 über Seilbahnen und zur Aufhebung der Richtlinie 2000/9/EG (ABl. L 81 vom 31.3.2016, S. 1)</w:t>
            </w:r>
          </w:p>
        </w:tc>
      </w:tr>
      <w:tr w:rsidR="00741AA3" w:rsidRPr="00835E8E" w14:paraId="475D5025" w14:textId="77777777" w:rsidTr="00AE7122">
        <w:trPr>
          <w:jc w:val="center"/>
        </w:trPr>
        <w:tc>
          <w:tcPr>
            <w:tcW w:w="4876" w:type="dxa"/>
          </w:tcPr>
          <w:p w14:paraId="5C53C98B" w14:textId="77777777" w:rsidR="00741AA3" w:rsidRPr="00835E8E" w:rsidRDefault="00741AA3">
            <w:pPr>
              <w:pStyle w:val="Normal6"/>
            </w:pPr>
            <w:r w:rsidRPr="00835E8E">
              <w:t>8. Verordnung (EU) 2016/424 des Europäischen Parlaments und des Rates vom 9. März 2016 über Seilbahnen und zur Aufhebung der Richtlinie 2000/9/EG (ABl. L 81 vom 31.3.2016, S. 1)</w:t>
            </w:r>
          </w:p>
        </w:tc>
        <w:tc>
          <w:tcPr>
            <w:tcW w:w="4876" w:type="dxa"/>
            <w:hideMark/>
          </w:tcPr>
          <w:p w14:paraId="1567BA28" w14:textId="77777777" w:rsidR="00741AA3" w:rsidRPr="00835E8E" w:rsidRDefault="00741AA3">
            <w:pPr>
              <w:pStyle w:val="Normal6"/>
              <w:rPr>
                <w:szCs w:val="24"/>
              </w:rPr>
            </w:pPr>
            <w:r w:rsidRPr="00835E8E">
              <w:t>9.</w:t>
            </w:r>
            <w:r w:rsidRPr="00835E8E">
              <w:rPr>
                <w:b/>
                <w:i/>
              </w:rPr>
              <w:tab/>
            </w:r>
            <w:r w:rsidRPr="00835E8E">
              <w:t>Verordnung (EU) 2016/425 des Europäischen Parlaments und des Rates vom 9. März 2016 über persönliche Schutzausrüstungen und zur Aufhebung der Richtlinie 89/686/EWG des Rates (ABl. L 81 vom 31.3.2016, S. 51)</w:t>
            </w:r>
          </w:p>
        </w:tc>
      </w:tr>
      <w:tr w:rsidR="00741AA3" w:rsidRPr="00835E8E" w14:paraId="5411E07D" w14:textId="77777777" w:rsidTr="00AE7122">
        <w:trPr>
          <w:jc w:val="center"/>
        </w:trPr>
        <w:tc>
          <w:tcPr>
            <w:tcW w:w="4876" w:type="dxa"/>
          </w:tcPr>
          <w:p w14:paraId="61D87D72" w14:textId="77777777" w:rsidR="00741AA3" w:rsidRPr="00835E8E" w:rsidRDefault="00741AA3">
            <w:pPr>
              <w:pStyle w:val="Normal6"/>
            </w:pPr>
            <w:r w:rsidRPr="00835E8E">
              <w:t>9. Verordnung (EU) 2016/425 des Europäischen Parlaments und des Rates vom 9. März 2016 über persönliche Schutzausrüstungen und zur Aufhebung der Richtlinie 89/686/EWG des Rates (ABl. L 81 vom 31.3.2016, S. 51)</w:t>
            </w:r>
          </w:p>
        </w:tc>
        <w:tc>
          <w:tcPr>
            <w:tcW w:w="4876" w:type="dxa"/>
            <w:hideMark/>
          </w:tcPr>
          <w:p w14:paraId="49516EBB" w14:textId="77777777" w:rsidR="00741AA3" w:rsidRPr="00835E8E" w:rsidRDefault="00741AA3">
            <w:pPr>
              <w:pStyle w:val="Normal6"/>
              <w:rPr>
                <w:szCs w:val="24"/>
              </w:rPr>
            </w:pPr>
            <w:r w:rsidRPr="00835E8E">
              <w:t>10.</w:t>
            </w:r>
            <w:r w:rsidRPr="00835E8E">
              <w:rPr>
                <w:b/>
                <w:i/>
              </w:rPr>
              <w:tab/>
            </w:r>
            <w:r w:rsidRPr="00835E8E">
              <w:t>Verordnung (EU) 2016/426 des Europäischen Parlaments und des Rates vom 9. März 2016 über Geräte zur Verbrennung gasförmiger Brennstoffe und zur Aufhebung der Richtlinie 2009/142/EG (ABl. L 81 vom 31.3.2016, S. 99)</w:t>
            </w:r>
          </w:p>
        </w:tc>
      </w:tr>
      <w:tr w:rsidR="00741AA3" w:rsidRPr="00835E8E" w14:paraId="3B5BE577" w14:textId="77777777" w:rsidTr="00AE7122">
        <w:trPr>
          <w:jc w:val="center"/>
        </w:trPr>
        <w:tc>
          <w:tcPr>
            <w:tcW w:w="4876" w:type="dxa"/>
          </w:tcPr>
          <w:p w14:paraId="4CDDEC1C" w14:textId="77777777" w:rsidR="00741AA3" w:rsidRPr="00835E8E" w:rsidRDefault="00741AA3">
            <w:pPr>
              <w:pStyle w:val="Normal6"/>
            </w:pPr>
            <w:r w:rsidRPr="00835E8E">
              <w:t>10. Verordnung (EU) 2016/426 des Europäischen Parlaments und des Rates vom 9. März 2016 über Geräte zur Verbrennung gasförmiger Brennstoffe und zur Aufhebung der Richtlinie 2009/142/EG (ABl. L 81 vom 31.3.2016, S. 99)</w:t>
            </w:r>
          </w:p>
        </w:tc>
        <w:tc>
          <w:tcPr>
            <w:tcW w:w="4876" w:type="dxa"/>
            <w:hideMark/>
          </w:tcPr>
          <w:p w14:paraId="78B7B9B2" w14:textId="77777777" w:rsidR="00741AA3" w:rsidRPr="00835E8E" w:rsidRDefault="00741AA3">
            <w:pPr>
              <w:pStyle w:val="Normal6"/>
              <w:rPr>
                <w:szCs w:val="24"/>
              </w:rPr>
            </w:pPr>
            <w:r w:rsidRPr="00835E8E">
              <w:t>11.</w:t>
            </w:r>
            <w:r w:rsidRPr="00835E8E">
              <w:rPr>
                <w:b/>
                <w:i/>
              </w:rPr>
              <w:tab/>
            </w:r>
            <w:r w:rsidRPr="00835E8E">
              <w:t xml:space="preserve">Verordnung (EU) 2017/745 des Europäischen Parlaments und des Rates vom 5. April 2017 über Medizinprodukte, zur Änderung der Richtlinie 2001/83/EG, der Verordnung (EG) Nr. 178/2002 und der Verordnung (EG) Nr. 1223/2009 und zur </w:t>
            </w:r>
            <w:r w:rsidRPr="00835E8E">
              <w:lastRenderedPageBreak/>
              <w:t>Aufhebung der Richtlinien 90/385/EWG und 93/42/EWG des Rates (ABl. L 117 vom 5.5.2017, S. 1)</w:t>
            </w:r>
          </w:p>
        </w:tc>
      </w:tr>
      <w:tr w:rsidR="00741AA3" w:rsidRPr="00835E8E" w14:paraId="65FD888F" w14:textId="77777777" w:rsidTr="00AE7122">
        <w:trPr>
          <w:jc w:val="center"/>
        </w:trPr>
        <w:tc>
          <w:tcPr>
            <w:tcW w:w="4876" w:type="dxa"/>
          </w:tcPr>
          <w:p w14:paraId="4F7ECD30" w14:textId="77777777" w:rsidR="00741AA3" w:rsidRPr="00835E8E" w:rsidRDefault="00741AA3">
            <w:pPr>
              <w:pStyle w:val="Normal6"/>
            </w:pPr>
            <w:r w:rsidRPr="00835E8E">
              <w:lastRenderedPageBreak/>
              <w:t>11. 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w:t>
            </w:r>
          </w:p>
        </w:tc>
        <w:tc>
          <w:tcPr>
            <w:tcW w:w="4876" w:type="dxa"/>
            <w:hideMark/>
          </w:tcPr>
          <w:p w14:paraId="4E9284CD" w14:textId="77777777" w:rsidR="00741AA3" w:rsidRPr="00835E8E" w:rsidRDefault="00741AA3">
            <w:pPr>
              <w:pStyle w:val="Normal6"/>
              <w:rPr>
                <w:szCs w:val="24"/>
              </w:rPr>
            </w:pPr>
            <w:r w:rsidRPr="00835E8E">
              <w:t>12.</w:t>
            </w:r>
            <w:r w:rsidRPr="00835E8E">
              <w:rPr>
                <w:b/>
                <w:i/>
              </w:rPr>
              <w:tab/>
            </w:r>
            <w:r w:rsidRPr="00835E8E">
              <w:t>Verordnung (EU) 2017/746 des Europäischen Parlaments und des Rates vom 5. April 2017 über In-vitro-Diagnostika und zur Aufhebung der Richtlinie 98/79/EG und des Beschlusses 2010/227/EU der Kommission (ABl. L 117 vom 5.5.2017, S. 176)</w:t>
            </w:r>
          </w:p>
        </w:tc>
      </w:tr>
      <w:tr w:rsidR="00741AA3" w:rsidRPr="00835E8E" w14:paraId="3BF0C13F" w14:textId="77777777" w:rsidTr="00AE7122">
        <w:trPr>
          <w:jc w:val="center"/>
        </w:trPr>
        <w:tc>
          <w:tcPr>
            <w:tcW w:w="4876" w:type="dxa"/>
          </w:tcPr>
          <w:p w14:paraId="4A6CB8DB" w14:textId="77777777" w:rsidR="00741AA3" w:rsidRPr="00835E8E" w:rsidRDefault="00741AA3">
            <w:pPr>
              <w:pStyle w:val="Normal6"/>
            </w:pPr>
            <w:r w:rsidRPr="00835E8E">
              <w:t>12. Verordnung (EU) 2017/746 des Europäischen Parlaments und des Rates vom 5. April 2017 über In-vitro-Diagnostika und zur Aufhebung der Richtlinie 98/79/EG und des Beschlusses 2010/227/EU der Kommission (ABl. L 117 vom 5.5.2017, S. 176)</w:t>
            </w:r>
          </w:p>
        </w:tc>
        <w:tc>
          <w:tcPr>
            <w:tcW w:w="4876" w:type="dxa"/>
            <w:hideMark/>
          </w:tcPr>
          <w:p w14:paraId="47FC7A68" w14:textId="77777777" w:rsidR="00741AA3" w:rsidRPr="00835E8E" w:rsidRDefault="00741AA3">
            <w:pPr>
              <w:pStyle w:val="Normal6"/>
              <w:rPr>
                <w:szCs w:val="24"/>
              </w:rPr>
            </w:pPr>
            <w:r w:rsidRPr="00835E8E">
              <w:t>13.</w:t>
            </w:r>
            <w:r w:rsidRPr="00835E8E">
              <w:rPr>
                <w:b/>
                <w:i/>
              </w:rPr>
              <w:tab/>
            </w:r>
            <w:r w:rsidRPr="00835E8E">
              <w:t>Verordnung (EG) Nr. 300/2008 des Europäischen Parlaments und des Rates vom 11. März 2008 über gemeinsame Vorschriften für die Sicherheit in der Zivilluftfahrt und zur Aufhebung der Verordnung (EG) Nr. 2320/2002 (ABl. L 97 vom 9.4.2008, S. 72)</w:t>
            </w:r>
          </w:p>
        </w:tc>
      </w:tr>
      <w:tr w:rsidR="00741AA3" w:rsidRPr="00835E8E" w14:paraId="12B4AAB2" w14:textId="77777777" w:rsidTr="00AE7122">
        <w:trPr>
          <w:jc w:val="center"/>
        </w:trPr>
        <w:tc>
          <w:tcPr>
            <w:tcW w:w="4876" w:type="dxa"/>
          </w:tcPr>
          <w:p w14:paraId="1E326315" w14:textId="77777777" w:rsidR="00741AA3" w:rsidRPr="00835E8E" w:rsidRDefault="00741AA3">
            <w:pPr>
              <w:pStyle w:val="Normal6"/>
            </w:pPr>
            <w:r w:rsidRPr="00835E8E">
              <w:rPr>
                <w:b/>
                <w:i/>
              </w:rPr>
              <w:t>Abschnitt B — Liste anderer Harmonisierungsrechtsvorschriften der Union</w:t>
            </w:r>
          </w:p>
        </w:tc>
        <w:tc>
          <w:tcPr>
            <w:tcW w:w="4876" w:type="dxa"/>
            <w:hideMark/>
          </w:tcPr>
          <w:p w14:paraId="0E0FE444" w14:textId="77777777" w:rsidR="00741AA3" w:rsidRPr="00835E8E" w:rsidRDefault="00741AA3">
            <w:pPr>
              <w:pStyle w:val="Normal6"/>
              <w:rPr>
                <w:szCs w:val="24"/>
              </w:rPr>
            </w:pPr>
            <w:r w:rsidRPr="00835E8E">
              <w:t>14.</w:t>
            </w:r>
            <w:r w:rsidRPr="00835E8E">
              <w:rPr>
                <w:b/>
                <w:i/>
              </w:rPr>
              <w:tab/>
            </w:r>
            <w:r w:rsidRPr="00835E8E">
              <w:t>Verordnung (EU) Nr. 168/2013 des Europäischen Parlaments und des Rates vom 15. Januar 2013 über die Genehmigung und Marktüberwachung von zwei- oder dreirädrigen und vierrädrigen Fahrzeugen (ABl. L 60 vom 2.3.2013, S. 52)</w:t>
            </w:r>
          </w:p>
        </w:tc>
      </w:tr>
      <w:tr w:rsidR="00741AA3" w:rsidRPr="00835E8E" w14:paraId="07DA6001" w14:textId="77777777" w:rsidTr="00AE7122">
        <w:trPr>
          <w:jc w:val="center"/>
        </w:trPr>
        <w:tc>
          <w:tcPr>
            <w:tcW w:w="4876" w:type="dxa"/>
          </w:tcPr>
          <w:p w14:paraId="380525AA" w14:textId="77777777" w:rsidR="00741AA3" w:rsidRPr="00835E8E" w:rsidRDefault="00741AA3">
            <w:pPr>
              <w:pStyle w:val="Normal6"/>
            </w:pPr>
            <w:r w:rsidRPr="00835E8E">
              <w:t>13. Verordnung (EG) Nr. 300/2008 des Europäischen Parlaments und des Rates vom 11. März 2008 über gemeinsame Vorschriften für die Sicherheit in der Zivilluftfahrt und zur Aufhebung der Verordnung (EG) Nr. 2320/2002 (ABl. L 97 vom 9.4.2008, S. 72).</w:t>
            </w:r>
          </w:p>
        </w:tc>
        <w:tc>
          <w:tcPr>
            <w:tcW w:w="4876" w:type="dxa"/>
            <w:hideMark/>
          </w:tcPr>
          <w:p w14:paraId="3882AAAC" w14:textId="77777777" w:rsidR="00741AA3" w:rsidRPr="00835E8E" w:rsidRDefault="00741AA3">
            <w:pPr>
              <w:pStyle w:val="Normal6"/>
              <w:rPr>
                <w:szCs w:val="24"/>
              </w:rPr>
            </w:pPr>
            <w:r w:rsidRPr="00835E8E">
              <w:t>15.</w:t>
            </w:r>
            <w:r w:rsidRPr="00835E8E">
              <w:rPr>
                <w:b/>
                <w:i/>
              </w:rPr>
              <w:tab/>
            </w:r>
            <w:r w:rsidRPr="00835E8E">
              <w:t>Verordnung (EU) Nr. 167/2013 des Europäischen Parlaments und des Rates vom 5. Februar 2013 über die Genehmigung und Marktüberwachung von land- und forstwirtschaftlichen Fahrzeugen (ABl. L 60 vom 2.3.2013, S. 1)</w:t>
            </w:r>
          </w:p>
        </w:tc>
      </w:tr>
      <w:tr w:rsidR="00741AA3" w:rsidRPr="00835E8E" w14:paraId="226D48F0" w14:textId="77777777" w:rsidTr="00AE7122">
        <w:trPr>
          <w:jc w:val="center"/>
        </w:trPr>
        <w:tc>
          <w:tcPr>
            <w:tcW w:w="4876" w:type="dxa"/>
          </w:tcPr>
          <w:p w14:paraId="5FA1BFD5" w14:textId="77777777" w:rsidR="00741AA3" w:rsidRPr="00835E8E" w:rsidRDefault="00741AA3">
            <w:pPr>
              <w:pStyle w:val="Normal6"/>
            </w:pPr>
            <w:r w:rsidRPr="00835E8E">
              <w:t>14. Verordnung (EU) Nr. 168/2013 des Europäischen Parlaments und des Rates vom 15. Januar 2013 über die Genehmigung und Marktüberwachung von zwei- oder dreirädrigen und vierrädrigen Fahrzeugen (ABl. L 60 vom 2.3.2013, S. 52)</w:t>
            </w:r>
          </w:p>
        </w:tc>
        <w:tc>
          <w:tcPr>
            <w:tcW w:w="4876" w:type="dxa"/>
            <w:hideMark/>
          </w:tcPr>
          <w:p w14:paraId="5B49346E" w14:textId="77777777" w:rsidR="00741AA3" w:rsidRPr="00835E8E" w:rsidRDefault="00741AA3">
            <w:pPr>
              <w:pStyle w:val="Normal6"/>
              <w:rPr>
                <w:szCs w:val="24"/>
              </w:rPr>
            </w:pPr>
            <w:r w:rsidRPr="00835E8E">
              <w:t>16.</w:t>
            </w:r>
            <w:r w:rsidRPr="00835E8E">
              <w:rPr>
                <w:b/>
                <w:i/>
              </w:rPr>
              <w:tab/>
            </w:r>
            <w:r w:rsidRPr="00835E8E">
              <w:t>Richtlinie 2014/90/EU des Europäischen Parlaments und des Rates vom 23. Juli 2014 über Schiffsausrüstung und zur Aufhebung der Richtlinie 96/98/EG des Rates (ABl. L 257 vom 28.8.2014, S. 146)</w:t>
            </w:r>
          </w:p>
        </w:tc>
      </w:tr>
      <w:tr w:rsidR="00741AA3" w:rsidRPr="00835E8E" w14:paraId="31A5CD90" w14:textId="77777777" w:rsidTr="00AE7122">
        <w:trPr>
          <w:jc w:val="center"/>
        </w:trPr>
        <w:tc>
          <w:tcPr>
            <w:tcW w:w="4876" w:type="dxa"/>
          </w:tcPr>
          <w:p w14:paraId="5593E505" w14:textId="77777777" w:rsidR="00741AA3" w:rsidRPr="00835E8E" w:rsidRDefault="00741AA3">
            <w:pPr>
              <w:pStyle w:val="Normal6"/>
            </w:pPr>
            <w:r w:rsidRPr="00835E8E">
              <w:t xml:space="preserve">15. Verordnung (EU) Nr. 167/2013 des Europäischen Parlaments und des Rates vom 5. Februar 2013 über die Genehmigung und Marktüberwachung von land- und forstwirtschaftlichen Fahrzeugen </w:t>
            </w:r>
            <w:r w:rsidRPr="00835E8E">
              <w:lastRenderedPageBreak/>
              <w:t>(ABl. L 60 vom 2.3.2013, S. 1)</w:t>
            </w:r>
          </w:p>
        </w:tc>
        <w:tc>
          <w:tcPr>
            <w:tcW w:w="4876" w:type="dxa"/>
            <w:hideMark/>
          </w:tcPr>
          <w:p w14:paraId="25C5D5BF" w14:textId="77777777" w:rsidR="00741AA3" w:rsidRPr="00835E8E" w:rsidRDefault="00741AA3">
            <w:pPr>
              <w:pStyle w:val="Normal6"/>
              <w:rPr>
                <w:szCs w:val="24"/>
              </w:rPr>
            </w:pPr>
            <w:r w:rsidRPr="00835E8E">
              <w:lastRenderedPageBreak/>
              <w:t>17.</w:t>
            </w:r>
            <w:r w:rsidRPr="00835E8E">
              <w:rPr>
                <w:b/>
                <w:i/>
              </w:rPr>
              <w:tab/>
            </w:r>
            <w:r w:rsidRPr="00835E8E">
              <w:t xml:space="preserve">Richtlinie (EU) 2016/797 des Europäischen Parlaments und des Rates vom 11. Mai 2016 über die Interoperabilität des Eisenbahnsystems in der Europäischen Union (ABl. L 138 vom </w:t>
            </w:r>
            <w:r w:rsidRPr="00835E8E">
              <w:lastRenderedPageBreak/>
              <w:t>26.5.2016, S. 44)</w:t>
            </w:r>
          </w:p>
        </w:tc>
      </w:tr>
      <w:tr w:rsidR="00741AA3" w:rsidRPr="00835E8E" w14:paraId="4954DC77" w14:textId="77777777" w:rsidTr="00AE7122">
        <w:trPr>
          <w:jc w:val="center"/>
        </w:trPr>
        <w:tc>
          <w:tcPr>
            <w:tcW w:w="4876" w:type="dxa"/>
          </w:tcPr>
          <w:p w14:paraId="40CBEA99" w14:textId="77777777" w:rsidR="00741AA3" w:rsidRPr="00835E8E" w:rsidRDefault="00741AA3">
            <w:pPr>
              <w:pStyle w:val="Normal6"/>
            </w:pPr>
            <w:r w:rsidRPr="00835E8E">
              <w:lastRenderedPageBreak/>
              <w:t>16. Richtlinie 2014/90/EU des Europäischen Parlaments und des Rates vom 23. Juli 2014 über Schiffsausrüstung und zur Aufhebung der Richtlinie 96/98/EG des Rates (ABl. L 257 vom 28.8.2014, S. 146)</w:t>
            </w:r>
          </w:p>
        </w:tc>
        <w:tc>
          <w:tcPr>
            <w:tcW w:w="4876" w:type="dxa"/>
            <w:hideMark/>
          </w:tcPr>
          <w:p w14:paraId="69F3CEE3" w14:textId="77777777" w:rsidR="00741AA3" w:rsidRPr="00835E8E" w:rsidRDefault="00741AA3">
            <w:pPr>
              <w:pStyle w:val="Normal6"/>
              <w:rPr>
                <w:szCs w:val="24"/>
              </w:rPr>
            </w:pPr>
            <w:r w:rsidRPr="00835E8E">
              <w:t>18.</w:t>
            </w:r>
            <w:r w:rsidRPr="00835E8E">
              <w:rPr>
                <w:b/>
                <w:i/>
              </w:rPr>
              <w:tab/>
            </w:r>
            <w:r w:rsidRPr="00835E8E">
              <w:t>Verordnung (EU) 2018/858 des Europäischen Parlaments und des Rates vom 30. Mai 2018 über die Genehmigung und die Marktüberwachung von Kraftfahrzeugen und Kraftfahrzeuganhängern sowie von Systemen, Bauteilen und selbstständigen technischen Einheiten für diese Fahrzeuge, zur Änderung der Verordnungen (EG) Nr. 715/2007 und (EG) Nr. 595/2009 und zur Aufhebung der Richtlinie 2007/46/EG (ABl. L 151 vom 14.6.2018, S. 1)</w:t>
            </w:r>
          </w:p>
        </w:tc>
      </w:tr>
      <w:tr w:rsidR="00741AA3" w:rsidRPr="00835E8E" w14:paraId="1DC39DCF" w14:textId="77777777" w:rsidTr="00AE7122">
        <w:trPr>
          <w:jc w:val="center"/>
        </w:trPr>
        <w:tc>
          <w:tcPr>
            <w:tcW w:w="4876" w:type="dxa"/>
          </w:tcPr>
          <w:p w14:paraId="579AA0B0" w14:textId="77777777" w:rsidR="00741AA3" w:rsidRPr="00835E8E" w:rsidRDefault="00741AA3">
            <w:pPr>
              <w:pStyle w:val="Normal6"/>
            </w:pPr>
            <w:r w:rsidRPr="00835E8E">
              <w:t>17. Richtlinie (EU) 2016/797 des Europäischen Parlaments und des Rates vom 11. Mai 2016 über die Interoperabilität des Eisenbahnsystems in der Europäischen Union (ABl. L 138 vom 26.5.2016, S. 44).</w:t>
            </w:r>
          </w:p>
        </w:tc>
        <w:tc>
          <w:tcPr>
            <w:tcW w:w="4876" w:type="dxa"/>
            <w:hideMark/>
          </w:tcPr>
          <w:p w14:paraId="62136982" w14:textId="77777777" w:rsidR="00741AA3" w:rsidRPr="00835E8E" w:rsidRDefault="00741AA3">
            <w:pPr>
              <w:pStyle w:val="Normal6"/>
              <w:rPr>
                <w:szCs w:val="24"/>
              </w:rPr>
            </w:pPr>
            <w:r w:rsidRPr="00835E8E">
              <w:t>19.</w:t>
            </w:r>
            <w:r w:rsidRPr="00835E8E">
              <w:rPr>
                <w:b/>
                <w:i/>
              </w:rPr>
              <w:tab/>
            </w:r>
            <w:r w:rsidRPr="00835E8E">
              <w:t>Verordnung (EU) 2019/2144 des Europäischen Parlaments und des Rates vom 27. November 2019 über die Typgenehmigung von Kraftfahrzeugen und Kraftfahrzeuganhängern sowie von Systemen, Bauteilen und selbstständigen technischen Einheiten für diese Fahrzeuge im Hinblick auf ihre allgemeine Sicherheit und den Schutz der Fahrzeuginsassen und von ungeschützten Verkehrsteilnehmern, zur Änderung der Verordnung (EU) 2018/858 des Europäischen Parlaments und des Rates und zur Aufhebung der Verordnungen (EG) Nr. 78/2009, (EG) Nr. 79/2009 und (EG) Nr. 661/2009 des Europäischen Parlaments und des Rates sowie der Verordnungen (EG) Nr. 631/2009, (EU) Nr. 406/2010, (EU) Nr. 672/2010, (EU) Nr. 1003/2010, (EU) Nr. 1005/2010, (EU) Nr. 1008/2010, (EU) Nr. 1009/2010, (EU) Nr. 19/2011, (EU) Nr. 109/2011, (EU) Nr. 458/2011, (EU) Nr. 65/2012, (EU) Nr. 130/2012, (EU) Nr. 347/2012, (EU) Nr. 351/2012, (EU) Nr. 1230/2012 und (EU) 2015/166 der Kommission (ABl. L 325 vom 16.12.2019, S. 1)</w:t>
            </w:r>
          </w:p>
        </w:tc>
      </w:tr>
      <w:tr w:rsidR="00741AA3" w:rsidRPr="00835E8E" w14:paraId="2F9056CE" w14:textId="77777777" w:rsidTr="00AE7122">
        <w:trPr>
          <w:jc w:val="center"/>
        </w:trPr>
        <w:tc>
          <w:tcPr>
            <w:tcW w:w="4876" w:type="dxa"/>
          </w:tcPr>
          <w:p w14:paraId="7489D228" w14:textId="77777777" w:rsidR="00741AA3" w:rsidRPr="00835E8E" w:rsidRDefault="00741AA3">
            <w:pPr>
              <w:pStyle w:val="Normal6"/>
            </w:pPr>
            <w:r w:rsidRPr="00835E8E">
              <w:t xml:space="preserve">18. Verordnung (EU) 2018/858 des Europäischen Parlaments und des Rates vom 30. Mai 2018 über die Genehmigung und die Marktüberwachung von Kraftfahrzeugen und Kraftfahrzeuganhängern sowie von </w:t>
            </w:r>
            <w:r w:rsidRPr="00835E8E">
              <w:lastRenderedPageBreak/>
              <w:t>Systemen, Bauteilen und selbstständigen technischen Einheiten für diese Fahrzeuge, zur Änderung der Verordnungen (EG) Nr. 715/2007 und (EG) Nr. 595/2009 und zur Aufhebung der Richtlinie 2007/46/EG (ABl. L 151 vom 14.6.2018, S. 1)</w:t>
            </w:r>
          </w:p>
        </w:tc>
        <w:tc>
          <w:tcPr>
            <w:tcW w:w="4876" w:type="dxa"/>
            <w:hideMark/>
          </w:tcPr>
          <w:p w14:paraId="66503F11" w14:textId="77777777" w:rsidR="00741AA3" w:rsidRPr="00835E8E" w:rsidRDefault="00741AA3">
            <w:pPr>
              <w:pStyle w:val="Normal6"/>
              <w:rPr>
                <w:szCs w:val="24"/>
              </w:rPr>
            </w:pPr>
            <w:r w:rsidRPr="00835E8E">
              <w:lastRenderedPageBreak/>
              <w:t>20.</w:t>
            </w:r>
            <w:r w:rsidRPr="00835E8E">
              <w:rPr>
                <w:b/>
                <w:i/>
              </w:rPr>
              <w:tab/>
            </w:r>
            <w:r w:rsidRPr="00835E8E">
              <w:t xml:space="preserve">Verordnung (EU) 2018/1139 des Europäischen Parlaments und des Rates vom 4. Juli 2018 zur Festlegung gemeinsamer Vorschriften für die Zivilluftfahrt und zur Errichtung einer Agentur der Europäischen Union für </w:t>
            </w:r>
            <w:r w:rsidRPr="00835E8E">
              <w:lastRenderedPageBreak/>
              <w:t>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 (ABl. L 212 vom 22.8.2018, S. 1), insoweit die Konstruktion, Herstellung und Vermarktung von Luftfahrzeugen gemäß Artikel 2 Absatz 1 Buchstaben a und b der genannten Verordnung in Bezug auf unbemannte Luftfahrzeuge sowie deren Motoren, Propeller, Teile und Ausrüstung zur Fernsteuerung betroffen sind.“</w:t>
            </w:r>
          </w:p>
        </w:tc>
      </w:tr>
      <w:tr w:rsidR="00741AA3" w:rsidRPr="00835E8E" w14:paraId="3A2F6DFD" w14:textId="77777777" w:rsidTr="00AE7122">
        <w:trPr>
          <w:jc w:val="center"/>
        </w:trPr>
        <w:tc>
          <w:tcPr>
            <w:tcW w:w="4876" w:type="dxa"/>
          </w:tcPr>
          <w:p w14:paraId="4F5ED854" w14:textId="77777777" w:rsidR="00741AA3" w:rsidRPr="00835E8E" w:rsidRDefault="00741AA3">
            <w:pPr>
              <w:pStyle w:val="Normal6"/>
            </w:pPr>
            <w:r w:rsidRPr="00835E8E">
              <w:lastRenderedPageBreak/>
              <w:t>19. Verordnung (EU) 2019/2144 des Europäischen Parlaments und des Rates vom 27. November 2019 über die Typgenehmigung von Kraftfahrzeugen und Kraftfahrzeuganhängern sowie von Systemen, Bauteilen und selbstständigen technischen Einheiten für diese Fahrzeuge im Hinblick auf ihre allgemeine Sicherheit und den Schutz der Fahrzeuginsassen und von ungeschützten Verkehrsteilnehmern, zur Änderung der Verordnung (EU) 2018/858 des Europäischen Parlaments und des Rates und zur Aufhebung der Verordnungen (EG) Nr. 78/2009, (EG) Nr. 79/2009 und (EG) Nr. 661/2009 des Europäischen Parlaments und des Rates sowie der Verordnungen (EG) Nr. 631/2009, (EU) Nr. 406/2010, (EU) Nr. 672/2010, (EU) Nr. 1003/2010, (EU) Nr. 1005/2010, (EU) Nr. 1008/2010, (EU) Nr. 1009/2010, (EU) Nr. 19/2011, (EU) Nr. 109/2011, (EU) Nr. 458/2011, (EU) Nr. 65/2012, (EU) Nr. 130/2012, (EU) Nr. 347/2012, (EU) Nr. 351/2012, (EU) Nr. 1230/2012 und (EU) 2015/166 der Kommission (ABl. L 325 vom 16.12.2019, S. 1)</w:t>
            </w:r>
          </w:p>
        </w:tc>
        <w:tc>
          <w:tcPr>
            <w:tcW w:w="4876" w:type="dxa"/>
            <w:hideMark/>
          </w:tcPr>
          <w:p w14:paraId="049DF0E7" w14:textId="77777777" w:rsidR="00741AA3" w:rsidRPr="00835E8E" w:rsidRDefault="00741AA3">
            <w:pPr>
              <w:pStyle w:val="Normal6"/>
              <w:rPr>
                <w:szCs w:val="24"/>
              </w:rPr>
            </w:pPr>
            <w:r w:rsidRPr="00835E8E">
              <w:rPr>
                <w:b/>
                <w:i/>
              </w:rPr>
              <w:t>“</w:t>
            </w:r>
          </w:p>
        </w:tc>
      </w:tr>
      <w:tr w:rsidR="00741AA3" w:rsidRPr="00835E8E" w14:paraId="223B860F" w14:textId="77777777" w:rsidTr="00AE7122">
        <w:trPr>
          <w:jc w:val="center"/>
        </w:trPr>
        <w:tc>
          <w:tcPr>
            <w:tcW w:w="4876" w:type="dxa"/>
          </w:tcPr>
          <w:p w14:paraId="489B52DC" w14:textId="77777777" w:rsidR="00741AA3" w:rsidRPr="00835E8E" w:rsidRDefault="00741AA3">
            <w:pPr>
              <w:pStyle w:val="Normal6"/>
            </w:pPr>
            <w:r w:rsidRPr="00835E8E">
              <w:lastRenderedPageBreak/>
              <w:t xml:space="preserve">20. Verordnung (EU) 2018/1139 des Europäischen Parlaments und des Rates vom 4. Juli 2018 zur Festlegung gemeinsamer Vorschriften für die Zivilluftfahrt und zur Errichtung einer Agentur der Europäischen Union für Flugsicherheit sowie zur Änderung der Verordnungen (EG) Nr. 2111/2005, (EG) Nr. 1008/2008, (EU) Nr. 996/2010, (EU) Nr. 376/2014 und der Richtlinien 2014/30/EU und 2014/53/EU des Europäischen Parlaments und des Rates, und zur Aufhebung der Verordnungen (EG) Nr. 552/2004 und (EG) Nr. 216/2008 des Europäischen Parlaments und des Rates und der Verordnung (EWG) Nr. 3922/91 des Rates (ABl. L 212 vom 22.8.2018, S. 1), insoweit die Konstruktion, Herstellung und Vermarktung von Luftfahrzeugen gemäß Artikel 2 Absatz 1 Buchstaben a und b in Bezug auf unbemannte Luftfahrzeuge sowie deren Motoren, Propeller, Teile und Ausrüstung zur Fernsteuerung betroffen sind </w:t>
            </w:r>
            <w:r w:rsidRPr="00835E8E">
              <w:rPr>
                <w:b/>
                <w:i/>
              </w:rPr>
              <w:t>Anhang</w:t>
            </w:r>
          </w:p>
        </w:tc>
        <w:tc>
          <w:tcPr>
            <w:tcW w:w="4876" w:type="dxa"/>
          </w:tcPr>
          <w:p w14:paraId="09C6947F" w14:textId="77777777" w:rsidR="00741AA3" w:rsidRPr="00835E8E" w:rsidRDefault="00741AA3">
            <w:pPr>
              <w:pStyle w:val="Normal6"/>
              <w:rPr>
                <w:szCs w:val="24"/>
              </w:rPr>
            </w:pPr>
          </w:p>
        </w:tc>
      </w:tr>
    </w:tbl>
    <w:p w14:paraId="6092B095"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68D3ABD" w14:textId="77777777" w:rsidR="00741AA3" w:rsidRPr="00835E8E" w:rsidRDefault="00741AA3" w:rsidP="00A42879">
      <w:pPr>
        <w:pStyle w:val="CrossRef"/>
      </w:pPr>
      <w:r w:rsidRPr="00835E8E">
        <w:t>(Verordnung (EU) 2024/1689)</w:t>
      </w:r>
    </w:p>
    <w:p w14:paraId="2313531B"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376802C2" w14:textId="77777777" w:rsidR="00741AA3" w:rsidRPr="00835E8E" w:rsidRDefault="00741AA3" w:rsidP="00A42879">
      <w:pPr>
        <w:pStyle w:val="Normal12Italic"/>
        <w:rPr>
          <w:noProof w:val="0"/>
        </w:rPr>
      </w:pPr>
      <w:r w:rsidRPr="00835E8E">
        <w:t>Die Produktsicherheit ist bereits im Rahmen der technologieneutralen Harmonisierungsrechtsvorschriften der Union in Anhang I geregelt. Die Einbeziehung der KI an sich macht Produkte nicht unsicher. Eine parallele Anwendung der Verordnung über künstliche Intelligenz und des Abschnitts A würde zu Überschneidung und vermeidbaren Kosten führen. Der Abschnitt A sollte daher mit Abschnitt B zusammengeführt werden. Die Kommission hat dies in Bezug auf Medizinprodukte und In-vitro-Diagnostika bereits vorgeschlagen. Auf die übrigen Rechtsakte sollte die gleiche Logik angewandt werden.</w:t>
      </w:r>
    </w:p>
    <w:p w14:paraId="2C3E9F0D" w14:textId="77777777" w:rsidR="00741AA3" w:rsidRPr="00835E8E" w:rsidRDefault="00741AA3" w:rsidP="00A42879">
      <w:r w:rsidRPr="00835E8E">
        <w:rPr>
          <w:rStyle w:val="HideTWBExt"/>
        </w:rPr>
        <w:t>&lt;/Amend&gt;</w:t>
      </w:r>
    </w:p>
    <w:p w14:paraId="79686FA4"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439</w:t>
      </w:r>
      <w:r w:rsidRPr="00835E8E">
        <w:rPr>
          <w:rStyle w:val="HideTWBExt"/>
          <w:b w:val="0"/>
        </w:rPr>
        <w:t>&lt;/NumAm&gt;</w:t>
      </w:r>
    </w:p>
    <w:p w14:paraId="368FD014" w14:textId="77777777" w:rsidR="00741AA3" w:rsidRPr="00835E8E" w:rsidRDefault="00741AA3" w:rsidP="00A42879">
      <w:pPr>
        <w:pStyle w:val="NormalBold"/>
      </w:pPr>
      <w:r w:rsidRPr="00835E8E">
        <w:rPr>
          <w:rStyle w:val="HideTWBExt"/>
          <w:b w:val="0"/>
        </w:rPr>
        <w:t>&lt;RepeatBlock-By&gt;&lt;Members&gt;</w:t>
      </w:r>
      <w:r w:rsidRPr="00835E8E">
        <w:t>Piotr Müller, Assita Kanko</w:t>
      </w:r>
      <w:r w:rsidRPr="00835E8E">
        <w:rPr>
          <w:rStyle w:val="HideTWBExt"/>
          <w:b w:val="0"/>
        </w:rPr>
        <w:t>&lt;/Members&gt;</w:t>
      </w:r>
    </w:p>
    <w:p w14:paraId="462E5F84" w14:textId="77777777" w:rsidR="00741AA3" w:rsidRPr="00835E8E" w:rsidRDefault="00741AA3" w:rsidP="00A42879">
      <w:r w:rsidRPr="00835E8E">
        <w:rPr>
          <w:rStyle w:val="HideTWBExt"/>
        </w:rPr>
        <w:t>&lt;/RepeatBlock-By&gt;</w:t>
      </w:r>
    </w:p>
    <w:p w14:paraId="7C131308"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2CE1012" w14:textId="77777777" w:rsidR="00741AA3" w:rsidRPr="00835E8E" w:rsidRDefault="00741AA3" w:rsidP="00A42879">
      <w:pPr>
        <w:pStyle w:val="NormalBold"/>
      </w:pPr>
      <w:r w:rsidRPr="00835E8E">
        <w:rPr>
          <w:rStyle w:val="HideTWBExt"/>
          <w:b w:val="0"/>
        </w:rPr>
        <w:t>&lt;Article&gt;</w:t>
      </w:r>
      <w:r w:rsidRPr="00835E8E">
        <w:t>Artikel 1 – Absatz 1 – Nummer 31 a (neu)</w:t>
      </w:r>
      <w:r w:rsidRPr="00835E8E">
        <w:rPr>
          <w:rStyle w:val="HideTWBExt"/>
          <w:b w:val="0"/>
        </w:rPr>
        <w:t>&lt;/Article&gt;</w:t>
      </w:r>
    </w:p>
    <w:p w14:paraId="364B4740" w14:textId="77777777" w:rsidR="00741AA3" w:rsidRPr="00835E8E" w:rsidRDefault="00741AA3" w:rsidP="00A42879">
      <w:pPr>
        <w:keepNext/>
      </w:pPr>
      <w:r w:rsidRPr="00835E8E">
        <w:rPr>
          <w:rStyle w:val="HideTWBExt"/>
        </w:rPr>
        <w:lastRenderedPageBreak/>
        <w:t>&lt;DocAmend2&gt;</w:t>
      </w:r>
      <w:r w:rsidRPr="00835E8E">
        <w:t>Verordnung (EU) 2024/1689</w:t>
      </w:r>
      <w:r w:rsidRPr="00835E8E">
        <w:rPr>
          <w:rStyle w:val="HideTWBExt"/>
        </w:rPr>
        <w:t>&lt;/DocAmend2&gt;</w:t>
      </w:r>
    </w:p>
    <w:p w14:paraId="00F92B63" w14:textId="77777777" w:rsidR="00741AA3" w:rsidRPr="00835E8E" w:rsidRDefault="00741AA3" w:rsidP="00A42879">
      <w:r w:rsidRPr="00835E8E">
        <w:rPr>
          <w:rStyle w:val="HideTWBExt"/>
        </w:rPr>
        <w:t>&lt;Article2&gt;</w:t>
      </w:r>
      <w:r w:rsidRPr="00835E8E">
        <w:t>ANHANG I – Abschnitt A</w:t>
      </w:r>
      <w:r w:rsidRPr="00835E8E">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726F09D" w14:textId="77777777" w:rsidTr="00AE7122">
        <w:trPr>
          <w:jc w:val="center"/>
        </w:trPr>
        <w:tc>
          <w:tcPr>
            <w:tcW w:w="9752" w:type="dxa"/>
            <w:gridSpan w:val="2"/>
          </w:tcPr>
          <w:p w14:paraId="720223DE" w14:textId="77777777" w:rsidR="00741AA3" w:rsidRPr="00835E8E" w:rsidRDefault="00741AA3">
            <w:pPr>
              <w:keepNext/>
            </w:pPr>
          </w:p>
        </w:tc>
      </w:tr>
      <w:tr w:rsidR="00741AA3" w:rsidRPr="00835E8E" w14:paraId="214B957F" w14:textId="77777777" w:rsidTr="00AE7122">
        <w:trPr>
          <w:jc w:val="center"/>
        </w:trPr>
        <w:tc>
          <w:tcPr>
            <w:tcW w:w="4876" w:type="dxa"/>
            <w:hideMark/>
          </w:tcPr>
          <w:p w14:paraId="0BE98AE2" w14:textId="77777777" w:rsidR="00741AA3" w:rsidRPr="00835E8E" w:rsidRDefault="00741AA3">
            <w:pPr>
              <w:pStyle w:val="ColumnHeading"/>
              <w:keepNext/>
            </w:pPr>
            <w:r w:rsidRPr="00835E8E">
              <w:t>Vorschlag der Kommission</w:t>
            </w:r>
          </w:p>
        </w:tc>
        <w:tc>
          <w:tcPr>
            <w:tcW w:w="4876" w:type="dxa"/>
            <w:hideMark/>
          </w:tcPr>
          <w:p w14:paraId="1981BD65" w14:textId="77777777" w:rsidR="00741AA3" w:rsidRPr="00835E8E" w:rsidRDefault="00741AA3">
            <w:pPr>
              <w:pStyle w:val="ColumnHeading"/>
              <w:keepNext/>
            </w:pPr>
            <w:r w:rsidRPr="00835E8E">
              <w:t>Geänderter Text</w:t>
            </w:r>
          </w:p>
        </w:tc>
      </w:tr>
      <w:tr w:rsidR="00741AA3" w:rsidRPr="00835E8E" w14:paraId="2346ABF1" w14:textId="77777777" w:rsidTr="00AE7122">
        <w:trPr>
          <w:jc w:val="center"/>
        </w:trPr>
        <w:tc>
          <w:tcPr>
            <w:tcW w:w="4876" w:type="dxa"/>
          </w:tcPr>
          <w:p w14:paraId="6BB2FFC0" w14:textId="77777777" w:rsidR="00741AA3" w:rsidRPr="00835E8E" w:rsidRDefault="00741AA3">
            <w:pPr>
              <w:pStyle w:val="Normal6"/>
            </w:pPr>
          </w:p>
        </w:tc>
        <w:tc>
          <w:tcPr>
            <w:tcW w:w="4876" w:type="dxa"/>
            <w:hideMark/>
          </w:tcPr>
          <w:p w14:paraId="4D0A680D" w14:textId="77777777" w:rsidR="00741AA3" w:rsidRPr="00835E8E" w:rsidRDefault="00741AA3">
            <w:pPr>
              <w:pStyle w:val="Normal6"/>
              <w:rPr>
                <w:szCs w:val="24"/>
              </w:rPr>
            </w:pPr>
            <w:r w:rsidRPr="00835E8E">
              <w:rPr>
                <w:b/>
                <w:i/>
              </w:rPr>
              <w:t>31a.</w:t>
            </w:r>
            <w:r w:rsidRPr="00835E8E">
              <w:rPr>
                <w:b/>
                <w:i/>
              </w:rPr>
              <w:tab/>
              <w:t xml:space="preserve"> Anhang I Abschnitt A Nummer 1 wird gestrichen.</w:t>
            </w:r>
          </w:p>
        </w:tc>
      </w:tr>
    </w:tbl>
    <w:p w14:paraId="693F01A2"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12E8FD3" w14:textId="77777777" w:rsidR="00741AA3" w:rsidRPr="00835E8E" w:rsidRDefault="00741AA3" w:rsidP="00A42879">
      <w:pPr>
        <w:pStyle w:val="CrossRef"/>
      </w:pPr>
      <w:r w:rsidRPr="00835E8E">
        <w:t>(Verordnung 2024/1689)</w:t>
      </w:r>
    </w:p>
    <w:p w14:paraId="625061AD"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40C00363" w14:textId="77777777" w:rsidR="00741AA3" w:rsidRPr="00835E8E" w:rsidRDefault="00741AA3" w:rsidP="00A42879">
      <w:pPr>
        <w:pStyle w:val="Normal12Italic"/>
        <w:rPr>
          <w:noProof w:val="0"/>
        </w:rPr>
      </w:pPr>
      <w:r w:rsidRPr="00835E8E">
        <w:t>Die Verordnung über Maschinen deckt das Thema KI bereits ausreichend ab. Mehrere sich überschneidende Prozesse mit geringem Nutzen hinsichtlich der Sicherheit sind nicht notwendig.</w:t>
      </w:r>
    </w:p>
    <w:p w14:paraId="214EC921" w14:textId="77777777" w:rsidR="00741AA3" w:rsidRPr="00835E8E" w:rsidRDefault="00741AA3" w:rsidP="00F65360">
      <w:r w:rsidRPr="00835E8E">
        <w:rPr>
          <w:rStyle w:val="HideTWBExt"/>
        </w:rPr>
        <w:t>&lt;/Amend&gt;</w:t>
      </w:r>
    </w:p>
    <w:p w14:paraId="6686BA7F" w14:textId="77777777" w:rsidR="00741AA3" w:rsidRPr="00835E8E" w:rsidRDefault="00741AA3" w:rsidP="00F65360">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440</w:t>
      </w:r>
      <w:r w:rsidRPr="00835E8E">
        <w:rPr>
          <w:rStyle w:val="HideTWBExt"/>
          <w:b w:val="0"/>
        </w:rPr>
        <w:t>&lt;/NumAm&gt;</w:t>
      </w:r>
    </w:p>
    <w:p w14:paraId="59AD8D3A" w14:textId="77777777" w:rsidR="00741AA3" w:rsidRPr="00835E8E" w:rsidRDefault="00741AA3" w:rsidP="00F65360">
      <w:pPr>
        <w:pStyle w:val="NormalBold"/>
      </w:pPr>
      <w:r w:rsidRPr="00835E8E">
        <w:rPr>
          <w:rStyle w:val="HideTWBExt"/>
          <w:b w:val="0"/>
        </w:rPr>
        <w:t>&lt;RepeatBlock-By&gt;&lt;Members&gt;</w:t>
      </w:r>
      <w:r w:rsidRPr="00835E8E">
        <w:t>Tomáš Zdechovský</w:t>
      </w:r>
      <w:r w:rsidRPr="00835E8E">
        <w:rPr>
          <w:rStyle w:val="HideTWBExt"/>
          <w:b w:val="0"/>
        </w:rPr>
        <w:t>&lt;/Members&gt;</w:t>
      </w:r>
    </w:p>
    <w:p w14:paraId="720FC3E8" w14:textId="77777777" w:rsidR="00741AA3" w:rsidRPr="00835E8E" w:rsidRDefault="00741AA3" w:rsidP="00F65360">
      <w:r w:rsidRPr="00835E8E">
        <w:rPr>
          <w:rStyle w:val="HideTWBExt"/>
        </w:rPr>
        <w:t>&lt;/RepeatBlock-By&gt;</w:t>
      </w:r>
    </w:p>
    <w:p w14:paraId="61DB9351" w14:textId="77777777" w:rsidR="00741AA3" w:rsidRPr="00835E8E" w:rsidRDefault="00741AA3" w:rsidP="00F65360">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FAF63F7" w14:textId="77777777" w:rsidR="00741AA3" w:rsidRPr="00835E8E" w:rsidRDefault="00741AA3" w:rsidP="00F65360">
      <w:pPr>
        <w:pStyle w:val="NormalBold"/>
      </w:pPr>
      <w:r w:rsidRPr="00835E8E">
        <w:rPr>
          <w:rStyle w:val="HideTWBExt"/>
          <w:b w:val="0"/>
        </w:rPr>
        <w:t>&lt;Article&gt;</w:t>
      </w:r>
      <w:r w:rsidRPr="00835E8E">
        <w:t>Artikel 1 – Absatz 1 – Nummer 31 a (neu)</w:t>
      </w:r>
      <w:r w:rsidRPr="00835E8E">
        <w:rPr>
          <w:rStyle w:val="HideTWBExt"/>
          <w:b w:val="0"/>
        </w:rPr>
        <w:t>&lt;/Article&gt;</w:t>
      </w:r>
    </w:p>
    <w:p w14:paraId="469AD6E4" w14:textId="77777777" w:rsidR="00741AA3" w:rsidRPr="00835E8E" w:rsidRDefault="00741AA3" w:rsidP="00F65360">
      <w:pPr>
        <w:keepNext/>
      </w:pPr>
      <w:r w:rsidRPr="00835E8E">
        <w:rPr>
          <w:rStyle w:val="HideTWBExt"/>
        </w:rPr>
        <w:t>&lt;DocAmend2&gt;</w:t>
      </w:r>
      <w:r w:rsidRPr="00835E8E">
        <w:t>Verordnung (EU) 2024/1689</w:t>
      </w:r>
      <w:r w:rsidRPr="00835E8E">
        <w:rPr>
          <w:rStyle w:val="HideTWBExt"/>
        </w:rPr>
        <w:t>&lt;/DocAmend2&gt;</w:t>
      </w:r>
    </w:p>
    <w:p w14:paraId="3D32D2B4" w14:textId="77777777" w:rsidR="00741AA3" w:rsidRPr="00835E8E" w:rsidRDefault="00741AA3" w:rsidP="00F65360">
      <w:r w:rsidRPr="00835E8E">
        <w:rPr>
          <w:rStyle w:val="HideTWBExt"/>
        </w:rPr>
        <w:t>&lt;Article2&gt;</w:t>
      </w:r>
      <w:r w:rsidRPr="00835E8E">
        <w:t>ANHANG I – Abschnitt A – Buchstabe 1</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FD928BD" w14:textId="77777777" w:rsidTr="004179B3">
        <w:trPr>
          <w:jc w:val="center"/>
        </w:trPr>
        <w:tc>
          <w:tcPr>
            <w:tcW w:w="9752" w:type="dxa"/>
            <w:gridSpan w:val="2"/>
          </w:tcPr>
          <w:p w14:paraId="61CA101E" w14:textId="77777777" w:rsidR="00741AA3" w:rsidRPr="00835E8E" w:rsidRDefault="00741AA3" w:rsidP="004179B3">
            <w:pPr>
              <w:keepNext/>
            </w:pPr>
          </w:p>
        </w:tc>
      </w:tr>
      <w:tr w:rsidR="00741AA3" w:rsidRPr="00835E8E" w14:paraId="0D05AF4C" w14:textId="77777777" w:rsidTr="004179B3">
        <w:trPr>
          <w:jc w:val="center"/>
        </w:trPr>
        <w:tc>
          <w:tcPr>
            <w:tcW w:w="4876" w:type="dxa"/>
            <w:hideMark/>
          </w:tcPr>
          <w:p w14:paraId="68FCAC54" w14:textId="77777777" w:rsidR="00741AA3" w:rsidRPr="00835E8E" w:rsidRDefault="00741AA3" w:rsidP="004179B3">
            <w:pPr>
              <w:pStyle w:val="ColumnHeading"/>
              <w:keepNext/>
            </w:pPr>
            <w:r w:rsidRPr="00835E8E">
              <w:t>Vorschlag der Kommission</w:t>
            </w:r>
          </w:p>
        </w:tc>
        <w:tc>
          <w:tcPr>
            <w:tcW w:w="4876" w:type="dxa"/>
            <w:hideMark/>
          </w:tcPr>
          <w:p w14:paraId="406C1245" w14:textId="77777777" w:rsidR="00741AA3" w:rsidRPr="00835E8E" w:rsidRDefault="00741AA3" w:rsidP="004179B3">
            <w:pPr>
              <w:pStyle w:val="ColumnHeading"/>
              <w:keepNext/>
            </w:pPr>
            <w:r w:rsidRPr="00835E8E">
              <w:t>Geänderter Text</w:t>
            </w:r>
          </w:p>
        </w:tc>
      </w:tr>
      <w:tr w:rsidR="00741AA3" w:rsidRPr="00835E8E" w14:paraId="7F5292B3" w14:textId="77777777" w:rsidTr="004179B3">
        <w:trPr>
          <w:jc w:val="center"/>
        </w:trPr>
        <w:tc>
          <w:tcPr>
            <w:tcW w:w="4876" w:type="dxa"/>
          </w:tcPr>
          <w:p w14:paraId="2E229C00" w14:textId="77777777" w:rsidR="00741AA3" w:rsidRPr="00835E8E" w:rsidRDefault="00741AA3" w:rsidP="004179B3">
            <w:pPr>
              <w:pStyle w:val="Normal6"/>
            </w:pPr>
          </w:p>
        </w:tc>
        <w:tc>
          <w:tcPr>
            <w:tcW w:w="4876" w:type="dxa"/>
            <w:hideMark/>
          </w:tcPr>
          <w:p w14:paraId="00C777FB" w14:textId="77777777" w:rsidR="00741AA3" w:rsidRPr="00835E8E" w:rsidRDefault="00741AA3" w:rsidP="004179B3">
            <w:pPr>
              <w:pStyle w:val="Normal6"/>
              <w:rPr>
                <w:szCs w:val="24"/>
              </w:rPr>
            </w:pPr>
            <w:r w:rsidRPr="00835E8E">
              <w:rPr>
                <w:b/>
                <w:i/>
              </w:rPr>
              <w:t xml:space="preserve">31a. </w:t>
            </w:r>
            <w:r w:rsidRPr="00835E8E">
              <w:rPr>
                <w:b/>
                <w:i/>
              </w:rPr>
              <w:tab/>
              <w:t>Anhang I Abschnitt A Nummer 1 wird gestrichen.</w:t>
            </w:r>
          </w:p>
        </w:tc>
      </w:tr>
    </w:tbl>
    <w:p w14:paraId="1DD2D7EA" w14:textId="77777777" w:rsidR="00741AA3" w:rsidRPr="00835E8E" w:rsidRDefault="00741AA3" w:rsidP="00F65360">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CB1E6D4" w14:textId="77777777" w:rsidR="00741AA3" w:rsidRPr="00835E8E" w:rsidRDefault="00741AA3" w:rsidP="00F65360">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0FF11D0C" w14:textId="77777777" w:rsidR="00741AA3" w:rsidRPr="00835E8E" w:rsidRDefault="00741AA3" w:rsidP="00F65360">
      <w:pPr>
        <w:pStyle w:val="Normal12Italic"/>
        <w:rPr>
          <w:noProof w:val="0"/>
        </w:rPr>
      </w:pPr>
      <w:r w:rsidRPr="00835E8E">
        <w:t>Die Richtlinie 2006/42/EG wurde durch die Verordnung (EU) 2023/1230 aufgehoben. So besteht keine Überschneidung. Im Einklang mit diesem Änderungsantrag sollte auch Erwägungsgrund 46 aktualisiert werden.</w:t>
      </w:r>
    </w:p>
    <w:p w14:paraId="2FF41A85" w14:textId="77777777" w:rsidR="00741AA3" w:rsidRPr="00835E8E" w:rsidRDefault="00741AA3" w:rsidP="00F65360">
      <w:r w:rsidRPr="00835E8E">
        <w:rPr>
          <w:rStyle w:val="HideTWBExt"/>
        </w:rPr>
        <w:t>&lt;/Amend&gt;</w:t>
      </w:r>
    </w:p>
    <w:p w14:paraId="42AA2CE5" w14:textId="77777777" w:rsidR="00741AA3" w:rsidRPr="00835E8E" w:rsidRDefault="00741AA3" w:rsidP="00F65360">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441</w:t>
      </w:r>
      <w:r w:rsidRPr="00835E8E">
        <w:rPr>
          <w:rStyle w:val="HideTWBExt"/>
          <w:b w:val="0"/>
        </w:rPr>
        <w:t>&lt;/NumAm&gt;</w:t>
      </w:r>
    </w:p>
    <w:p w14:paraId="15891919" w14:textId="77777777" w:rsidR="00741AA3" w:rsidRPr="00835E8E" w:rsidRDefault="00741AA3" w:rsidP="00F65360">
      <w:pPr>
        <w:pStyle w:val="NormalBold"/>
      </w:pPr>
      <w:r w:rsidRPr="00835E8E">
        <w:rPr>
          <w:rStyle w:val="HideTWBExt"/>
          <w:b w:val="0"/>
        </w:rPr>
        <w:t>&lt;RepeatBlock-By&gt;&lt;Members&gt;</w:t>
      </w:r>
      <w:r w:rsidRPr="00835E8E">
        <w:t>Tomáš Zdechovský</w:t>
      </w:r>
      <w:r w:rsidRPr="00835E8E">
        <w:rPr>
          <w:rStyle w:val="HideTWBExt"/>
          <w:b w:val="0"/>
        </w:rPr>
        <w:t>&lt;/Members&gt;</w:t>
      </w:r>
    </w:p>
    <w:p w14:paraId="479487A2" w14:textId="77777777" w:rsidR="00741AA3" w:rsidRPr="00835E8E" w:rsidRDefault="00741AA3" w:rsidP="00F65360">
      <w:r w:rsidRPr="00835E8E">
        <w:rPr>
          <w:rStyle w:val="HideTWBExt"/>
        </w:rPr>
        <w:t>&lt;/RepeatBlock-By&gt;</w:t>
      </w:r>
    </w:p>
    <w:p w14:paraId="28242A7E" w14:textId="77777777" w:rsidR="00741AA3" w:rsidRPr="00835E8E" w:rsidRDefault="00741AA3" w:rsidP="00F65360">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E7EF90C" w14:textId="77777777" w:rsidR="00741AA3" w:rsidRPr="00835E8E" w:rsidRDefault="00741AA3" w:rsidP="00F65360">
      <w:pPr>
        <w:pStyle w:val="NormalBold"/>
      </w:pPr>
      <w:r w:rsidRPr="00835E8E">
        <w:rPr>
          <w:rStyle w:val="HideTWBExt"/>
          <w:b w:val="0"/>
        </w:rPr>
        <w:t>&lt;Article&gt;</w:t>
      </w:r>
      <w:r w:rsidRPr="00835E8E">
        <w:t>Artikel 1 – Absatz 1 – Nummer 31 a (neu)</w:t>
      </w:r>
      <w:r w:rsidRPr="00835E8E">
        <w:rPr>
          <w:rStyle w:val="HideTWBExt"/>
          <w:b w:val="0"/>
        </w:rPr>
        <w:t>&lt;/Article&gt;</w:t>
      </w:r>
    </w:p>
    <w:p w14:paraId="3824E999" w14:textId="77777777" w:rsidR="00741AA3" w:rsidRPr="00835E8E" w:rsidRDefault="00741AA3" w:rsidP="00F65360">
      <w:pPr>
        <w:keepNext/>
      </w:pPr>
      <w:r w:rsidRPr="00835E8E">
        <w:rPr>
          <w:rStyle w:val="HideTWBExt"/>
        </w:rPr>
        <w:lastRenderedPageBreak/>
        <w:t>&lt;DocAmend2&gt;</w:t>
      </w:r>
      <w:r w:rsidRPr="00835E8E">
        <w:t>Verordnung (EU) 2024/1689</w:t>
      </w:r>
      <w:r w:rsidRPr="00835E8E">
        <w:rPr>
          <w:rStyle w:val="HideTWBExt"/>
        </w:rPr>
        <w:t>&lt;/DocAmend2&gt;</w:t>
      </w:r>
    </w:p>
    <w:p w14:paraId="7B225ACF" w14:textId="77777777" w:rsidR="00741AA3" w:rsidRPr="00835E8E" w:rsidRDefault="00741AA3" w:rsidP="00F65360">
      <w:r w:rsidRPr="00835E8E">
        <w:rPr>
          <w:rStyle w:val="HideTWBExt"/>
        </w:rPr>
        <w:t>&lt;Article2&gt;</w:t>
      </w:r>
      <w:r w:rsidRPr="00835E8E">
        <w:t>ANHANG I – Abschnitt B – Buchstabe 1 (neu)</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3D83571" w14:textId="77777777" w:rsidTr="004179B3">
        <w:trPr>
          <w:jc w:val="center"/>
        </w:trPr>
        <w:tc>
          <w:tcPr>
            <w:tcW w:w="9752" w:type="dxa"/>
            <w:gridSpan w:val="2"/>
          </w:tcPr>
          <w:p w14:paraId="7002BB4C" w14:textId="77777777" w:rsidR="00741AA3" w:rsidRPr="00835E8E" w:rsidRDefault="00741AA3" w:rsidP="004179B3">
            <w:pPr>
              <w:keepNext/>
            </w:pPr>
          </w:p>
        </w:tc>
      </w:tr>
      <w:tr w:rsidR="00741AA3" w:rsidRPr="00835E8E" w14:paraId="3CF4F412" w14:textId="77777777" w:rsidTr="004179B3">
        <w:trPr>
          <w:jc w:val="center"/>
        </w:trPr>
        <w:tc>
          <w:tcPr>
            <w:tcW w:w="4876" w:type="dxa"/>
            <w:hideMark/>
          </w:tcPr>
          <w:p w14:paraId="0886FA02" w14:textId="77777777" w:rsidR="00741AA3" w:rsidRPr="00835E8E" w:rsidRDefault="00741AA3" w:rsidP="004179B3">
            <w:pPr>
              <w:pStyle w:val="ColumnHeading"/>
              <w:keepNext/>
            </w:pPr>
            <w:r w:rsidRPr="00835E8E">
              <w:t>Vorschlag der Kommission</w:t>
            </w:r>
          </w:p>
        </w:tc>
        <w:tc>
          <w:tcPr>
            <w:tcW w:w="4876" w:type="dxa"/>
            <w:hideMark/>
          </w:tcPr>
          <w:p w14:paraId="3D31DCEB" w14:textId="77777777" w:rsidR="00741AA3" w:rsidRPr="00835E8E" w:rsidRDefault="00741AA3" w:rsidP="004179B3">
            <w:pPr>
              <w:pStyle w:val="ColumnHeading"/>
              <w:keepNext/>
            </w:pPr>
            <w:r w:rsidRPr="00835E8E">
              <w:t>Geänderter Text</w:t>
            </w:r>
          </w:p>
        </w:tc>
      </w:tr>
      <w:tr w:rsidR="00741AA3" w:rsidRPr="00835E8E" w14:paraId="15EC24EC" w14:textId="77777777" w:rsidTr="004179B3">
        <w:trPr>
          <w:jc w:val="center"/>
        </w:trPr>
        <w:tc>
          <w:tcPr>
            <w:tcW w:w="4876" w:type="dxa"/>
          </w:tcPr>
          <w:p w14:paraId="1C442212" w14:textId="77777777" w:rsidR="00741AA3" w:rsidRPr="00835E8E" w:rsidRDefault="00741AA3" w:rsidP="004179B3">
            <w:pPr>
              <w:pStyle w:val="Normal6"/>
            </w:pPr>
          </w:p>
        </w:tc>
        <w:tc>
          <w:tcPr>
            <w:tcW w:w="4876" w:type="dxa"/>
            <w:hideMark/>
          </w:tcPr>
          <w:p w14:paraId="7CDBC39C" w14:textId="77777777" w:rsidR="00741AA3" w:rsidRPr="00835E8E" w:rsidRDefault="00741AA3" w:rsidP="004179B3">
            <w:pPr>
              <w:pStyle w:val="Normal6"/>
              <w:rPr>
                <w:szCs w:val="24"/>
              </w:rPr>
            </w:pPr>
            <w:r w:rsidRPr="00835E8E">
              <w:rPr>
                <w:b/>
                <w:i/>
              </w:rPr>
              <w:t>31a.</w:t>
            </w:r>
            <w:r w:rsidRPr="00835E8E">
              <w:rPr>
                <w:b/>
                <w:i/>
              </w:rPr>
              <w:tab/>
              <w:t xml:space="preserve">In Anhang I Abschnitt B wird folgende Nummer angefügt: </w:t>
            </w:r>
          </w:p>
        </w:tc>
      </w:tr>
      <w:tr w:rsidR="00741AA3" w:rsidRPr="00835E8E" w14:paraId="7732E374" w14:textId="77777777" w:rsidTr="004179B3">
        <w:trPr>
          <w:jc w:val="center"/>
        </w:trPr>
        <w:tc>
          <w:tcPr>
            <w:tcW w:w="4876" w:type="dxa"/>
          </w:tcPr>
          <w:p w14:paraId="1F511EEB" w14:textId="77777777" w:rsidR="00741AA3" w:rsidRPr="00835E8E" w:rsidRDefault="00741AA3" w:rsidP="004179B3">
            <w:pPr>
              <w:pStyle w:val="Normal6"/>
            </w:pPr>
          </w:p>
        </w:tc>
        <w:tc>
          <w:tcPr>
            <w:tcW w:w="4876" w:type="dxa"/>
            <w:hideMark/>
          </w:tcPr>
          <w:p w14:paraId="061BE528" w14:textId="77777777" w:rsidR="00741AA3" w:rsidRPr="00835E8E" w:rsidRDefault="00741AA3" w:rsidP="004179B3">
            <w:pPr>
              <w:pStyle w:val="Normal6"/>
              <w:rPr>
                <w:szCs w:val="24"/>
              </w:rPr>
            </w:pPr>
            <w:r w:rsidRPr="00835E8E">
              <w:rPr>
                <w:b/>
                <w:i/>
              </w:rPr>
              <w:t xml:space="preserve">1a. </w:t>
            </w:r>
            <w:r w:rsidRPr="00835E8E">
              <w:rPr>
                <w:b/>
                <w:i/>
              </w:rPr>
              <w:tab/>
              <w:t>Verordnung (EU) 2023/1230 des Europäischen Parlaments und des Rates vom 14. Juni 2023 über Maschinen und zur Aufhebung der Richtlinie 2006/42/EG des Europäischen Parlaments und des Rates und der Richtlinie 73/361/EWG des Rates</w:t>
            </w:r>
          </w:p>
        </w:tc>
      </w:tr>
    </w:tbl>
    <w:p w14:paraId="764CD49F" w14:textId="77777777" w:rsidR="00741AA3" w:rsidRPr="00835E8E" w:rsidRDefault="00741AA3" w:rsidP="00F65360">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C85BEC9" w14:textId="77777777" w:rsidR="00741AA3" w:rsidRPr="00835E8E" w:rsidRDefault="00741AA3" w:rsidP="00A42879">
      <w:r w:rsidRPr="00835E8E">
        <w:rPr>
          <w:rStyle w:val="HideTWBExt"/>
        </w:rPr>
        <w:t>&lt;/Amend&gt;</w:t>
      </w:r>
    </w:p>
    <w:p w14:paraId="31F51BEF"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442</w:t>
      </w:r>
      <w:r w:rsidRPr="00835E8E">
        <w:rPr>
          <w:rStyle w:val="HideTWBExt"/>
          <w:b w:val="0"/>
        </w:rPr>
        <w:t>&lt;/NumAm&gt;</w:t>
      </w:r>
    </w:p>
    <w:p w14:paraId="233D5D7E" w14:textId="77777777" w:rsidR="00741AA3" w:rsidRPr="00835E8E" w:rsidRDefault="00741AA3" w:rsidP="00A42879">
      <w:pPr>
        <w:pStyle w:val="NormalBold"/>
      </w:pPr>
      <w:r w:rsidRPr="00835E8E">
        <w:rPr>
          <w:rStyle w:val="HideTWBExt"/>
          <w:b w:val="0"/>
        </w:rPr>
        <w:t>&lt;RepeatBlock-By&gt;&lt;Members&gt;</w:t>
      </w:r>
      <w:r w:rsidRPr="00835E8E">
        <w:t>Markéta Gregorová, Kim Van Sparrentak</w:t>
      </w:r>
      <w:r w:rsidRPr="00835E8E">
        <w:rPr>
          <w:rStyle w:val="HideTWBExt"/>
          <w:b w:val="0"/>
        </w:rPr>
        <w:t>&lt;/Members&gt;</w:t>
      </w:r>
    </w:p>
    <w:p w14:paraId="0438710F" w14:textId="77777777" w:rsidR="00741AA3" w:rsidRPr="00835E8E" w:rsidRDefault="00741AA3" w:rsidP="00A42879">
      <w:r w:rsidRPr="00835E8E">
        <w:rPr>
          <w:rStyle w:val="HideTWBExt"/>
        </w:rPr>
        <w:t>&lt;AuNomDe&gt;</w:t>
      </w:r>
      <w:r w:rsidRPr="00835E8E">
        <w:rPr>
          <w:rStyle w:val="HideTWBInt"/>
          <w:color w:val="auto"/>
        </w:rPr>
        <w:t>{Verts/ALE}</w:t>
      </w:r>
      <w:r w:rsidRPr="00835E8E">
        <w:t>im Namen der Verts/ALE-Fraktion</w:t>
      </w:r>
      <w:r w:rsidRPr="00835E8E">
        <w:rPr>
          <w:rStyle w:val="HideTWBExt"/>
        </w:rPr>
        <w:t>&lt;/AuNomDe&gt;</w:t>
      </w:r>
    </w:p>
    <w:p w14:paraId="04560E77" w14:textId="77777777" w:rsidR="00741AA3" w:rsidRPr="00835E8E" w:rsidRDefault="00741AA3" w:rsidP="00A42879">
      <w:r w:rsidRPr="00835E8E">
        <w:rPr>
          <w:rStyle w:val="HideTWBExt"/>
        </w:rPr>
        <w:t>&lt;/RepeatBlock-By&gt;</w:t>
      </w:r>
    </w:p>
    <w:p w14:paraId="74759FAD"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5F7BB5BE" w14:textId="77777777" w:rsidR="00741AA3" w:rsidRPr="00835E8E" w:rsidRDefault="00741AA3" w:rsidP="00A42879">
      <w:pPr>
        <w:pStyle w:val="NormalBold"/>
      </w:pPr>
      <w:r w:rsidRPr="00835E8E">
        <w:rPr>
          <w:rStyle w:val="HideTWBExt"/>
          <w:b w:val="0"/>
        </w:rPr>
        <w:t>&lt;Article&gt;</w:t>
      </w:r>
      <w:r w:rsidRPr="00835E8E">
        <w:t>Artikel 1 – Absatz 1 – Nummer 32</w:t>
      </w:r>
      <w:r w:rsidRPr="00835E8E">
        <w:rPr>
          <w:rStyle w:val="HideTWBExt"/>
          <w:b w:val="0"/>
        </w:rPr>
        <w:t>&lt;/Article&gt;</w:t>
      </w:r>
    </w:p>
    <w:p w14:paraId="27F82AA4"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7688AFA4"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135084A3" w14:textId="77777777" w:rsidTr="00A42879">
        <w:trPr>
          <w:jc w:val="center"/>
        </w:trPr>
        <w:tc>
          <w:tcPr>
            <w:tcW w:w="9752" w:type="dxa"/>
            <w:gridSpan w:val="2"/>
          </w:tcPr>
          <w:p w14:paraId="74C70D27" w14:textId="77777777" w:rsidR="00741AA3" w:rsidRPr="00835E8E" w:rsidRDefault="00741AA3">
            <w:pPr>
              <w:keepNext/>
            </w:pPr>
          </w:p>
        </w:tc>
      </w:tr>
      <w:tr w:rsidR="00741AA3" w:rsidRPr="00835E8E" w14:paraId="2B3871E1" w14:textId="77777777" w:rsidTr="00A42879">
        <w:trPr>
          <w:jc w:val="center"/>
        </w:trPr>
        <w:tc>
          <w:tcPr>
            <w:tcW w:w="4876" w:type="dxa"/>
            <w:hideMark/>
          </w:tcPr>
          <w:p w14:paraId="12FD113F" w14:textId="77777777" w:rsidR="00741AA3" w:rsidRPr="00835E8E" w:rsidRDefault="00741AA3">
            <w:pPr>
              <w:pStyle w:val="ColumnHeading"/>
              <w:keepNext/>
            </w:pPr>
            <w:r w:rsidRPr="00835E8E">
              <w:t>Vorschlag der Kommission</w:t>
            </w:r>
          </w:p>
        </w:tc>
        <w:tc>
          <w:tcPr>
            <w:tcW w:w="4876" w:type="dxa"/>
            <w:hideMark/>
          </w:tcPr>
          <w:p w14:paraId="118B61ED" w14:textId="77777777" w:rsidR="00741AA3" w:rsidRPr="00835E8E" w:rsidRDefault="00741AA3">
            <w:pPr>
              <w:pStyle w:val="ColumnHeading"/>
              <w:keepNext/>
            </w:pPr>
            <w:r w:rsidRPr="00835E8E">
              <w:t>Geänderter Text</w:t>
            </w:r>
          </w:p>
        </w:tc>
      </w:tr>
      <w:tr w:rsidR="00741AA3" w:rsidRPr="00835E8E" w14:paraId="4BC8132C" w14:textId="77777777" w:rsidTr="00A42879">
        <w:trPr>
          <w:jc w:val="center"/>
        </w:trPr>
        <w:tc>
          <w:tcPr>
            <w:tcW w:w="4876" w:type="dxa"/>
            <w:hideMark/>
          </w:tcPr>
          <w:p w14:paraId="2F7581BB" w14:textId="77777777" w:rsidR="00741AA3" w:rsidRPr="00835E8E" w:rsidRDefault="00741AA3">
            <w:pPr>
              <w:pStyle w:val="Normal6"/>
            </w:pPr>
            <w:r w:rsidRPr="00835E8E">
              <w:rPr>
                <w:b/>
                <w:i/>
              </w:rPr>
              <w:t>32.</w:t>
            </w:r>
            <w:r w:rsidRPr="00835E8E">
              <w:rPr>
                <w:b/>
                <w:i/>
              </w:rPr>
              <w:tab/>
              <w:t>Anhang VIII Abschnitt B wird gestrichen.</w:t>
            </w:r>
          </w:p>
        </w:tc>
        <w:tc>
          <w:tcPr>
            <w:tcW w:w="4876" w:type="dxa"/>
            <w:hideMark/>
          </w:tcPr>
          <w:p w14:paraId="49FEB73A" w14:textId="77777777" w:rsidR="00741AA3" w:rsidRPr="00835E8E" w:rsidRDefault="00741AA3">
            <w:pPr>
              <w:pStyle w:val="Normal6"/>
              <w:rPr>
                <w:szCs w:val="24"/>
              </w:rPr>
            </w:pPr>
            <w:r w:rsidRPr="00835E8E">
              <w:rPr>
                <w:b/>
                <w:i/>
              </w:rPr>
              <w:t>entfällt</w:t>
            </w:r>
          </w:p>
        </w:tc>
      </w:tr>
    </w:tbl>
    <w:p w14:paraId="5594566D"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6C46C77" w14:textId="77777777" w:rsidR="00741AA3" w:rsidRPr="00835E8E" w:rsidRDefault="00741AA3" w:rsidP="00A42879">
      <w:r w:rsidRPr="00835E8E">
        <w:rPr>
          <w:rStyle w:val="HideTWBExt"/>
        </w:rPr>
        <w:t>&lt;/Amend&gt;</w:t>
      </w:r>
    </w:p>
    <w:p w14:paraId="2881D50B"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443</w:t>
      </w:r>
      <w:r w:rsidRPr="00835E8E">
        <w:rPr>
          <w:rStyle w:val="HideTWBExt"/>
          <w:b w:val="0"/>
        </w:rPr>
        <w:t>&lt;/NumAm&gt;</w:t>
      </w:r>
    </w:p>
    <w:p w14:paraId="17D6C93C" w14:textId="77777777" w:rsidR="00741AA3" w:rsidRPr="00835E8E" w:rsidRDefault="00741AA3" w:rsidP="00A42879">
      <w:pPr>
        <w:pStyle w:val="NormalBold"/>
      </w:pPr>
      <w:r w:rsidRPr="00835E8E">
        <w:rPr>
          <w:rStyle w:val="HideTWBExt"/>
          <w:b w:val="0"/>
        </w:rPr>
        <w:t>&lt;RepeatBlock-By&gt;&lt;Members&gt;</w:t>
      </w:r>
      <w:r w:rsidRPr="00835E8E">
        <w:t>Brando Benifei, Kristian Vigenin, Christel Schaldemose, Pierre Jouvet, Marc Angel, Francisco Assis, Alex Agius Saliba, José Cepeda, Elena Sancho Murillo, François Kalfon, Elisabeth Grossmann, Hannes Heide</w:t>
      </w:r>
      <w:r w:rsidRPr="00835E8E">
        <w:rPr>
          <w:rStyle w:val="HideTWBExt"/>
          <w:b w:val="0"/>
        </w:rPr>
        <w:t>&lt;/Members&gt;</w:t>
      </w:r>
    </w:p>
    <w:p w14:paraId="25F2CC27" w14:textId="77777777" w:rsidR="00741AA3" w:rsidRPr="00835E8E" w:rsidRDefault="00741AA3" w:rsidP="00A42879">
      <w:r w:rsidRPr="00835E8E">
        <w:rPr>
          <w:rStyle w:val="HideTWBExt"/>
        </w:rPr>
        <w:t>&lt;/RepeatBlock-By&gt;</w:t>
      </w:r>
    </w:p>
    <w:p w14:paraId="6E8EC756"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76821FE8" w14:textId="77777777" w:rsidR="00741AA3" w:rsidRPr="00835E8E" w:rsidRDefault="00741AA3" w:rsidP="00A42879">
      <w:pPr>
        <w:pStyle w:val="NormalBold"/>
      </w:pPr>
      <w:r w:rsidRPr="00835E8E">
        <w:rPr>
          <w:rStyle w:val="HideTWBExt"/>
          <w:b w:val="0"/>
        </w:rPr>
        <w:t>&lt;Article&gt;</w:t>
      </w:r>
      <w:r w:rsidRPr="00835E8E">
        <w:t>Artikel 1 – Absatz 1 – Nummer 32</w:t>
      </w:r>
      <w:r w:rsidRPr="00835E8E">
        <w:rPr>
          <w:rStyle w:val="HideTWBExt"/>
          <w:b w:val="0"/>
        </w:rPr>
        <w:t>&lt;/Article&gt;</w:t>
      </w:r>
    </w:p>
    <w:p w14:paraId="790EF63F"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E09CF8A"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43E7C25" w14:textId="77777777" w:rsidTr="00A42879">
        <w:trPr>
          <w:jc w:val="center"/>
        </w:trPr>
        <w:tc>
          <w:tcPr>
            <w:tcW w:w="9752" w:type="dxa"/>
            <w:gridSpan w:val="2"/>
          </w:tcPr>
          <w:p w14:paraId="696BB653" w14:textId="77777777" w:rsidR="00741AA3" w:rsidRPr="00835E8E" w:rsidRDefault="00741AA3">
            <w:pPr>
              <w:keepNext/>
            </w:pPr>
          </w:p>
        </w:tc>
      </w:tr>
      <w:tr w:rsidR="00741AA3" w:rsidRPr="00835E8E" w14:paraId="222DFA1B" w14:textId="77777777" w:rsidTr="00A42879">
        <w:trPr>
          <w:jc w:val="center"/>
        </w:trPr>
        <w:tc>
          <w:tcPr>
            <w:tcW w:w="4876" w:type="dxa"/>
            <w:hideMark/>
          </w:tcPr>
          <w:p w14:paraId="4C2D8A28" w14:textId="77777777" w:rsidR="00741AA3" w:rsidRPr="00835E8E" w:rsidRDefault="00741AA3">
            <w:pPr>
              <w:pStyle w:val="ColumnHeading"/>
              <w:keepNext/>
            </w:pPr>
            <w:r w:rsidRPr="00835E8E">
              <w:t>Vorschlag der Kommission</w:t>
            </w:r>
          </w:p>
        </w:tc>
        <w:tc>
          <w:tcPr>
            <w:tcW w:w="4876" w:type="dxa"/>
            <w:hideMark/>
          </w:tcPr>
          <w:p w14:paraId="0A19FDE5" w14:textId="77777777" w:rsidR="00741AA3" w:rsidRPr="00835E8E" w:rsidRDefault="00741AA3">
            <w:pPr>
              <w:pStyle w:val="ColumnHeading"/>
              <w:keepNext/>
            </w:pPr>
            <w:r w:rsidRPr="00835E8E">
              <w:t>Geänderter Text</w:t>
            </w:r>
          </w:p>
        </w:tc>
      </w:tr>
      <w:tr w:rsidR="00741AA3" w:rsidRPr="00835E8E" w14:paraId="6E2D7999" w14:textId="77777777" w:rsidTr="00A42879">
        <w:trPr>
          <w:jc w:val="center"/>
        </w:trPr>
        <w:tc>
          <w:tcPr>
            <w:tcW w:w="4876" w:type="dxa"/>
            <w:hideMark/>
          </w:tcPr>
          <w:p w14:paraId="58E0B553" w14:textId="77777777" w:rsidR="00741AA3" w:rsidRPr="00835E8E" w:rsidRDefault="00741AA3">
            <w:pPr>
              <w:pStyle w:val="Normal6"/>
            </w:pPr>
            <w:r w:rsidRPr="00835E8E">
              <w:rPr>
                <w:b/>
                <w:i/>
              </w:rPr>
              <w:t>32.</w:t>
            </w:r>
            <w:r w:rsidRPr="00835E8E">
              <w:rPr>
                <w:b/>
                <w:i/>
              </w:rPr>
              <w:tab/>
              <w:t>Anhang VIII Abschnitt B wird gestrichen.</w:t>
            </w:r>
          </w:p>
        </w:tc>
        <w:tc>
          <w:tcPr>
            <w:tcW w:w="4876" w:type="dxa"/>
            <w:hideMark/>
          </w:tcPr>
          <w:p w14:paraId="3F9910FC" w14:textId="77777777" w:rsidR="00741AA3" w:rsidRPr="00835E8E" w:rsidRDefault="00741AA3">
            <w:pPr>
              <w:pStyle w:val="Normal6"/>
              <w:rPr>
                <w:szCs w:val="24"/>
              </w:rPr>
            </w:pPr>
            <w:r w:rsidRPr="00835E8E">
              <w:rPr>
                <w:b/>
                <w:i/>
              </w:rPr>
              <w:t>entfällt</w:t>
            </w:r>
          </w:p>
        </w:tc>
      </w:tr>
    </w:tbl>
    <w:p w14:paraId="619ECB8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23F3F2DC" w14:textId="77777777" w:rsidR="00741AA3" w:rsidRPr="00835E8E" w:rsidRDefault="00741AA3" w:rsidP="00A42879">
      <w:r w:rsidRPr="00835E8E">
        <w:rPr>
          <w:rStyle w:val="HideTWBExt"/>
        </w:rPr>
        <w:t>&lt;/Amend&gt;</w:t>
      </w:r>
    </w:p>
    <w:p w14:paraId="60B8A774"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444</w:t>
      </w:r>
      <w:r w:rsidRPr="00835E8E">
        <w:rPr>
          <w:rStyle w:val="HideTWBExt"/>
          <w:b w:val="0"/>
        </w:rPr>
        <w:t>&lt;/NumAm&gt;</w:t>
      </w:r>
    </w:p>
    <w:p w14:paraId="26FCFC90" w14:textId="77777777" w:rsidR="00741AA3" w:rsidRPr="00835E8E" w:rsidRDefault="00741AA3" w:rsidP="00A42879">
      <w:pPr>
        <w:pStyle w:val="NormalBold"/>
      </w:pPr>
      <w:r w:rsidRPr="00835E8E">
        <w:rPr>
          <w:rStyle w:val="HideTWBExt"/>
          <w:b w:val="0"/>
        </w:rPr>
        <w:t>&lt;RepeatBlock-By&gt;&lt;Members&gt;</w:t>
      </w:r>
      <w:r w:rsidRPr="00835E8E">
        <w:t>Marion Walsmann, Hildegard Bentele, Christine Schneider, Stefan Köhler, Sven Simon, Andreas Schwab</w:t>
      </w:r>
      <w:r w:rsidRPr="00835E8E">
        <w:rPr>
          <w:rStyle w:val="HideTWBExt"/>
          <w:b w:val="0"/>
        </w:rPr>
        <w:t>&lt;/Members&gt;</w:t>
      </w:r>
    </w:p>
    <w:p w14:paraId="5271D79C" w14:textId="77777777" w:rsidR="00741AA3" w:rsidRPr="00835E8E" w:rsidRDefault="00741AA3" w:rsidP="00A42879">
      <w:r w:rsidRPr="00835E8E">
        <w:rPr>
          <w:rStyle w:val="HideTWBExt"/>
        </w:rPr>
        <w:t>&lt;/RepeatBlock-By&gt;</w:t>
      </w:r>
    </w:p>
    <w:p w14:paraId="74695775"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84D10E7" w14:textId="77777777" w:rsidR="00741AA3" w:rsidRPr="00835E8E" w:rsidRDefault="00741AA3" w:rsidP="00A42879">
      <w:pPr>
        <w:pStyle w:val="NormalBold"/>
      </w:pPr>
      <w:r w:rsidRPr="00835E8E">
        <w:rPr>
          <w:rStyle w:val="HideTWBExt"/>
          <w:b w:val="0"/>
        </w:rPr>
        <w:t>&lt;Article&gt;</w:t>
      </w:r>
      <w:r w:rsidRPr="00835E8E">
        <w:t>Artikel 1 – Absatz 1 – Nummer 32</w:t>
      </w:r>
      <w:r w:rsidRPr="00835E8E">
        <w:rPr>
          <w:rStyle w:val="HideTWBExt"/>
          <w:b w:val="0"/>
        </w:rPr>
        <w:t>&lt;/Article&gt;</w:t>
      </w:r>
    </w:p>
    <w:p w14:paraId="0F8E28E4"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BC3646E"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3A191EDA" w14:textId="77777777" w:rsidTr="00A42879">
        <w:trPr>
          <w:jc w:val="center"/>
        </w:trPr>
        <w:tc>
          <w:tcPr>
            <w:tcW w:w="9752" w:type="dxa"/>
            <w:gridSpan w:val="2"/>
          </w:tcPr>
          <w:p w14:paraId="71F0B33D" w14:textId="77777777" w:rsidR="00741AA3" w:rsidRPr="00835E8E" w:rsidRDefault="00741AA3">
            <w:pPr>
              <w:keepNext/>
            </w:pPr>
          </w:p>
        </w:tc>
      </w:tr>
      <w:tr w:rsidR="00741AA3" w:rsidRPr="00835E8E" w14:paraId="156A6AB5" w14:textId="77777777" w:rsidTr="00A42879">
        <w:trPr>
          <w:jc w:val="center"/>
        </w:trPr>
        <w:tc>
          <w:tcPr>
            <w:tcW w:w="4876" w:type="dxa"/>
            <w:hideMark/>
          </w:tcPr>
          <w:p w14:paraId="70C1560D" w14:textId="77777777" w:rsidR="00741AA3" w:rsidRPr="00835E8E" w:rsidRDefault="00741AA3">
            <w:pPr>
              <w:pStyle w:val="ColumnHeading"/>
              <w:keepNext/>
            </w:pPr>
            <w:r w:rsidRPr="00835E8E">
              <w:t>Vorschlag der Kommission</w:t>
            </w:r>
          </w:p>
        </w:tc>
        <w:tc>
          <w:tcPr>
            <w:tcW w:w="4876" w:type="dxa"/>
            <w:hideMark/>
          </w:tcPr>
          <w:p w14:paraId="440F2E27" w14:textId="77777777" w:rsidR="00741AA3" w:rsidRPr="00835E8E" w:rsidRDefault="00741AA3">
            <w:pPr>
              <w:pStyle w:val="ColumnHeading"/>
              <w:keepNext/>
            </w:pPr>
            <w:r w:rsidRPr="00835E8E">
              <w:t>Geänderter Text</w:t>
            </w:r>
          </w:p>
        </w:tc>
      </w:tr>
      <w:tr w:rsidR="00741AA3" w:rsidRPr="00835E8E" w14:paraId="2AE41AF1" w14:textId="77777777" w:rsidTr="00A42879">
        <w:trPr>
          <w:jc w:val="center"/>
        </w:trPr>
        <w:tc>
          <w:tcPr>
            <w:tcW w:w="4876" w:type="dxa"/>
            <w:hideMark/>
          </w:tcPr>
          <w:p w14:paraId="2E8C61BE" w14:textId="77777777" w:rsidR="00741AA3" w:rsidRPr="00835E8E" w:rsidRDefault="00741AA3">
            <w:pPr>
              <w:pStyle w:val="Normal6"/>
            </w:pPr>
            <w:r w:rsidRPr="00835E8E">
              <w:rPr>
                <w:b/>
                <w:i/>
              </w:rPr>
              <w:t>32.</w:t>
            </w:r>
            <w:r w:rsidRPr="00835E8E">
              <w:rPr>
                <w:b/>
                <w:i/>
              </w:rPr>
              <w:tab/>
              <w:t>Anhang VIII Abschnitt B wird gestrichen.</w:t>
            </w:r>
          </w:p>
        </w:tc>
        <w:tc>
          <w:tcPr>
            <w:tcW w:w="4876" w:type="dxa"/>
            <w:hideMark/>
          </w:tcPr>
          <w:p w14:paraId="5A8E9482" w14:textId="77777777" w:rsidR="00741AA3" w:rsidRPr="00835E8E" w:rsidRDefault="00741AA3">
            <w:pPr>
              <w:pStyle w:val="Normal6"/>
              <w:rPr>
                <w:szCs w:val="24"/>
              </w:rPr>
            </w:pPr>
            <w:r w:rsidRPr="00835E8E">
              <w:rPr>
                <w:b/>
                <w:i/>
              </w:rPr>
              <w:t>entfällt</w:t>
            </w:r>
          </w:p>
        </w:tc>
      </w:tr>
    </w:tbl>
    <w:p w14:paraId="0BEA4F9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36FD1F7D" w14:textId="77777777" w:rsidR="00741AA3" w:rsidRPr="00835E8E" w:rsidRDefault="00741AA3" w:rsidP="00A42879">
      <w:pPr>
        <w:pStyle w:val="JustificationTitle"/>
        <w:rPr>
          <w:noProof w:val="0"/>
        </w:rPr>
      </w:pPr>
      <w:r w:rsidRPr="00835E8E">
        <w:rPr>
          <w:rStyle w:val="HideTWBExt"/>
          <w:i w:val="0"/>
        </w:rPr>
        <w:t>&lt;TitreJust&gt;</w:t>
      </w:r>
      <w:r w:rsidRPr="00835E8E">
        <w:t>Begründung</w:t>
      </w:r>
      <w:r w:rsidRPr="00835E8E">
        <w:rPr>
          <w:rStyle w:val="HideTWBExt"/>
          <w:i w:val="0"/>
        </w:rPr>
        <w:t>&lt;/TitreJust&gt;</w:t>
      </w:r>
    </w:p>
    <w:p w14:paraId="27ADD601" w14:textId="77777777" w:rsidR="00741AA3" w:rsidRPr="00835E8E" w:rsidRDefault="00741AA3" w:rsidP="00A42879">
      <w:pPr>
        <w:pStyle w:val="Normal12Italic"/>
        <w:rPr>
          <w:noProof w:val="0"/>
        </w:rPr>
      </w:pPr>
      <w:r w:rsidRPr="00835E8E">
        <w:t>Mit der Beibehaltung der Registrierung für Systeme ohne hohes Risiko nach Anhang III wird die Aufsicht sichergestellt und werden den Behörden vergleichbare Daten zur Verfügung gestellt. Damit wird der Marktüberwachung verstärkt Vorrang eingeräumt und können neue Anwendungsfälle ermittelt werden. Da Anbieter das Risiko ohnehin bewerten müssen, um Ausnahmeregelungen in Anspruch nehmen zu können, hält sich der zusätzliche Verwaltungsaufwand in Grenzen und er ist verhältnismäßig, wobei merkliche Vorteile in Sachen Transparenz und Aufsicht bestehen.</w:t>
      </w:r>
    </w:p>
    <w:p w14:paraId="52F7A4CD" w14:textId="77777777" w:rsidR="00741AA3" w:rsidRPr="00835E8E" w:rsidRDefault="00741AA3" w:rsidP="00A42879">
      <w:r w:rsidRPr="00835E8E">
        <w:rPr>
          <w:rStyle w:val="HideTWBExt"/>
        </w:rPr>
        <w:t>&lt;/Amend&gt;</w:t>
      </w:r>
    </w:p>
    <w:p w14:paraId="017A2E68"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445</w:t>
      </w:r>
      <w:r w:rsidRPr="00835E8E">
        <w:rPr>
          <w:rStyle w:val="HideTWBExt"/>
          <w:b w:val="0"/>
        </w:rPr>
        <w:t>&lt;/NumAm&gt;</w:t>
      </w:r>
    </w:p>
    <w:p w14:paraId="47530EC4" w14:textId="77777777" w:rsidR="00741AA3" w:rsidRPr="00835E8E" w:rsidRDefault="00741AA3" w:rsidP="00A42879">
      <w:pPr>
        <w:pStyle w:val="NormalBold"/>
      </w:pPr>
      <w:r w:rsidRPr="00835E8E">
        <w:rPr>
          <w:rStyle w:val="HideTWBExt"/>
          <w:b w:val="0"/>
        </w:rPr>
        <w:t>&lt;RepeatBlock-By&gt;&lt;Members&gt;</w:t>
      </w:r>
      <w:r w:rsidRPr="00835E8E">
        <w:t>Leila Chaibi, Pernando Barrena Arza</w:t>
      </w:r>
      <w:r w:rsidRPr="00835E8E">
        <w:rPr>
          <w:rStyle w:val="HideTWBExt"/>
          <w:b w:val="0"/>
        </w:rPr>
        <w:t>&lt;/Members&gt;</w:t>
      </w:r>
    </w:p>
    <w:p w14:paraId="586A5DE1" w14:textId="77777777" w:rsidR="00741AA3" w:rsidRPr="00835E8E" w:rsidRDefault="00741AA3" w:rsidP="00A42879">
      <w:r w:rsidRPr="00835E8E">
        <w:rPr>
          <w:rStyle w:val="HideTWBExt"/>
        </w:rPr>
        <w:t>&lt;AuNomDe&gt;</w:t>
      </w:r>
      <w:r w:rsidRPr="00835E8E">
        <w:rPr>
          <w:rStyle w:val="HideTWBInt"/>
          <w:color w:val="auto"/>
        </w:rPr>
        <w:t>{The Left}</w:t>
      </w:r>
      <w:r w:rsidRPr="00835E8E">
        <w:t>im Namen der Fraktion The Left</w:t>
      </w:r>
      <w:r w:rsidRPr="00835E8E">
        <w:rPr>
          <w:rStyle w:val="HideTWBExt"/>
        </w:rPr>
        <w:t>&lt;/AuNomDe&gt;</w:t>
      </w:r>
    </w:p>
    <w:p w14:paraId="03A05C88" w14:textId="77777777" w:rsidR="00741AA3" w:rsidRPr="00835E8E" w:rsidRDefault="00741AA3" w:rsidP="00A42879">
      <w:r w:rsidRPr="00835E8E">
        <w:rPr>
          <w:rStyle w:val="HideTWBExt"/>
        </w:rPr>
        <w:t>&lt;/RepeatBlock-By&gt;</w:t>
      </w:r>
    </w:p>
    <w:p w14:paraId="3A0A6E13"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D2DB03C" w14:textId="77777777" w:rsidR="00741AA3" w:rsidRPr="00835E8E" w:rsidRDefault="00741AA3" w:rsidP="00A42879">
      <w:pPr>
        <w:pStyle w:val="NormalBold"/>
      </w:pPr>
      <w:r w:rsidRPr="00835E8E">
        <w:rPr>
          <w:rStyle w:val="HideTWBExt"/>
          <w:b w:val="0"/>
        </w:rPr>
        <w:t>&lt;Article&gt;</w:t>
      </w:r>
      <w:r w:rsidRPr="00835E8E">
        <w:t>Artikel 1 – Absatz 1 – Nummer 32</w:t>
      </w:r>
      <w:r w:rsidRPr="00835E8E">
        <w:rPr>
          <w:rStyle w:val="HideTWBExt"/>
          <w:b w:val="0"/>
        </w:rPr>
        <w:t>&lt;/Article&gt;</w:t>
      </w:r>
    </w:p>
    <w:p w14:paraId="1CCEC5C4"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385AD1F"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F13A4B7" w14:textId="77777777" w:rsidTr="00A42879">
        <w:trPr>
          <w:jc w:val="center"/>
        </w:trPr>
        <w:tc>
          <w:tcPr>
            <w:tcW w:w="9752" w:type="dxa"/>
            <w:gridSpan w:val="2"/>
          </w:tcPr>
          <w:p w14:paraId="7A4F4B96" w14:textId="77777777" w:rsidR="00741AA3" w:rsidRPr="00835E8E" w:rsidRDefault="00741AA3">
            <w:pPr>
              <w:keepNext/>
            </w:pPr>
          </w:p>
        </w:tc>
      </w:tr>
      <w:tr w:rsidR="00741AA3" w:rsidRPr="00835E8E" w14:paraId="03279D32" w14:textId="77777777" w:rsidTr="00A42879">
        <w:trPr>
          <w:jc w:val="center"/>
        </w:trPr>
        <w:tc>
          <w:tcPr>
            <w:tcW w:w="4876" w:type="dxa"/>
            <w:hideMark/>
          </w:tcPr>
          <w:p w14:paraId="3FA2D79F" w14:textId="77777777" w:rsidR="00741AA3" w:rsidRPr="00835E8E" w:rsidRDefault="00741AA3">
            <w:pPr>
              <w:pStyle w:val="ColumnHeading"/>
              <w:keepNext/>
            </w:pPr>
            <w:r w:rsidRPr="00835E8E">
              <w:t>Vorschlag der Kommission</w:t>
            </w:r>
          </w:p>
        </w:tc>
        <w:tc>
          <w:tcPr>
            <w:tcW w:w="4876" w:type="dxa"/>
            <w:hideMark/>
          </w:tcPr>
          <w:p w14:paraId="6536D21D" w14:textId="77777777" w:rsidR="00741AA3" w:rsidRPr="00835E8E" w:rsidRDefault="00741AA3">
            <w:pPr>
              <w:pStyle w:val="ColumnHeading"/>
              <w:keepNext/>
            </w:pPr>
            <w:r w:rsidRPr="00835E8E">
              <w:t>Geänderter Text</w:t>
            </w:r>
          </w:p>
        </w:tc>
      </w:tr>
      <w:tr w:rsidR="00741AA3" w:rsidRPr="00835E8E" w14:paraId="66CEF94A" w14:textId="77777777" w:rsidTr="00A42879">
        <w:trPr>
          <w:jc w:val="center"/>
        </w:trPr>
        <w:tc>
          <w:tcPr>
            <w:tcW w:w="4876" w:type="dxa"/>
            <w:hideMark/>
          </w:tcPr>
          <w:p w14:paraId="21C647E7" w14:textId="77777777" w:rsidR="00741AA3" w:rsidRPr="00835E8E" w:rsidRDefault="00741AA3">
            <w:pPr>
              <w:pStyle w:val="Normal6"/>
            </w:pPr>
            <w:r w:rsidRPr="00835E8E">
              <w:rPr>
                <w:b/>
                <w:i/>
              </w:rPr>
              <w:t>32.</w:t>
            </w:r>
            <w:r w:rsidRPr="00835E8E">
              <w:rPr>
                <w:b/>
                <w:i/>
              </w:rPr>
              <w:tab/>
              <w:t>Anhang VIII Abschnitt B wird gestrichen.</w:t>
            </w:r>
          </w:p>
        </w:tc>
        <w:tc>
          <w:tcPr>
            <w:tcW w:w="4876" w:type="dxa"/>
            <w:hideMark/>
          </w:tcPr>
          <w:p w14:paraId="4EC1405C" w14:textId="77777777" w:rsidR="00741AA3" w:rsidRPr="00835E8E" w:rsidRDefault="00741AA3">
            <w:pPr>
              <w:pStyle w:val="Normal6"/>
              <w:rPr>
                <w:szCs w:val="24"/>
              </w:rPr>
            </w:pPr>
            <w:r w:rsidRPr="00835E8E">
              <w:rPr>
                <w:b/>
                <w:i/>
              </w:rPr>
              <w:t>entfällt</w:t>
            </w:r>
          </w:p>
        </w:tc>
      </w:tr>
    </w:tbl>
    <w:p w14:paraId="2D3E6CFE"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EE80F55" w14:textId="77777777" w:rsidR="00741AA3" w:rsidRPr="00835E8E" w:rsidRDefault="00741AA3" w:rsidP="00A42879">
      <w:r w:rsidRPr="00835E8E">
        <w:rPr>
          <w:rStyle w:val="HideTWBExt"/>
        </w:rPr>
        <w:t>&lt;/Amend&gt;</w:t>
      </w:r>
    </w:p>
    <w:p w14:paraId="37A11F86"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446</w:t>
      </w:r>
      <w:r w:rsidRPr="00835E8E">
        <w:rPr>
          <w:rStyle w:val="HideTWBExt"/>
          <w:b w:val="0"/>
        </w:rPr>
        <w:t>&lt;/NumAm&gt;</w:t>
      </w:r>
    </w:p>
    <w:p w14:paraId="3B4323E2" w14:textId="77777777" w:rsidR="00741AA3" w:rsidRPr="00835E8E" w:rsidRDefault="00741AA3" w:rsidP="00A42879">
      <w:pPr>
        <w:pStyle w:val="NormalBold"/>
      </w:pPr>
      <w:r w:rsidRPr="00835E8E">
        <w:rPr>
          <w:rStyle w:val="HideTWBExt"/>
          <w:b w:val="0"/>
        </w:rPr>
        <w:t>&lt;RepeatBlock-By&gt;&lt;Members&gt;</w:t>
      </w:r>
      <w:r w:rsidRPr="00835E8E">
        <w:t>Sandro Gozi, Stéphanie Yon-Courtin</w:t>
      </w:r>
      <w:r w:rsidRPr="00835E8E">
        <w:rPr>
          <w:rStyle w:val="HideTWBExt"/>
          <w:b w:val="0"/>
        </w:rPr>
        <w:t>&lt;/Members&gt;</w:t>
      </w:r>
    </w:p>
    <w:p w14:paraId="19C46487" w14:textId="77777777" w:rsidR="00741AA3" w:rsidRPr="00835E8E" w:rsidRDefault="00741AA3" w:rsidP="00A42879">
      <w:r w:rsidRPr="00835E8E">
        <w:rPr>
          <w:rStyle w:val="HideTWBExt"/>
        </w:rPr>
        <w:t>&lt;/RepeatBlock-By&gt;</w:t>
      </w:r>
    </w:p>
    <w:p w14:paraId="1E515734"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318B164C" w14:textId="77777777" w:rsidR="00741AA3" w:rsidRPr="00835E8E" w:rsidRDefault="00741AA3" w:rsidP="00A42879">
      <w:pPr>
        <w:pStyle w:val="NormalBold"/>
      </w:pPr>
      <w:r w:rsidRPr="00835E8E">
        <w:rPr>
          <w:rStyle w:val="HideTWBExt"/>
          <w:b w:val="0"/>
        </w:rPr>
        <w:t>&lt;Article&gt;</w:t>
      </w:r>
      <w:r w:rsidRPr="00835E8E">
        <w:t>Artikel 1 – Absatz 1 – Nummer 32</w:t>
      </w:r>
      <w:r w:rsidRPr="00835E8E">
        <w:rPr>
          <w:rStyle w:val="HideTWBExt"/>
          <w:b w:val="0"/>
        </w:rPr>
        <w:t>&lt;/Article&gt;</w:t>
      </w:r>
    </w:p>
    <w:p w14:paraId="3FE3221F"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07A0E82A"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25165850" w14:textId="77777777" w:rsidTr="00A42879">
        <w:trPr>
          <w:jc w:val="center"/>
        </w:trPr>
        <w:tc>
          <w:tcPr>
            <w:tcW w:w="9752" w:type="dxa"/>
            <w:gridSpan w:val="2"/>
          </w:tcPr>
          <w:p w14:paraId="42F7521F" w14:textId="77777777" w:rsidR="00741AA3" w:rsidRPr="00835E8E" w:rsidRDefault="00741AA3">
            <w:pPr>
              <w:keepNext/>
            </w:pPr>
          </w:p>
        </w:tc>
      </w:tr>
      <w:tr w:rsidR="00741AA3" w:rsidRPr="00835E8E" w14:paraId="0EAA9246" w14:textId="77777777" w:rsidTr="00A42879">
        <w:trPr>
          <w:jc w:val="center"/>
        </w:trPr>
        <w:tc>
          <w:tcPr>
            <w:tcW w:w="4876" w:type="dxa"/>
            <w:hideMark/>
          </w:tcPr>
          <w:p w14:paraId="6546C1DD" w14:textId="77777777" w:rsidR="00741AA3" w:rsidRPr="00835E8E" w:rsidRDefault="00741AA3">
            <w:pPr>
              <w:pStyle w:val="ColumnHeading"/>
              <w:keepNext/>
            </w:pPr>
            <w:r w:rsidRPr="00835E8E">
              <w:t>Vorschlag der Kommission</w:t>
            </w:r>
          </w:p>
        </w:tc>
        <w:tc>
          <w:tcPr>
            <w:tcW w:w="4876" w:type="dxa"/>
            <w:hideMark/>
          </w:tcPr>
          <w:p w14:paraId="66881C17" w14:textId="77777777" w:rsidR="00741AA3" w:rsidRPr="00835E8E" w:rsidRDefault="00741AA3">
            <w:pPr>
              <w:pStyle w:val="ColumnHeading"/>
              <w:keepNext/>
            </w:pPr>
            <w:r w:rsidRPr="00835E8E">
              <w:t>Geänderter Text</w:t>
            </w:r>
          </w:p>
        </w:tc>
      </w:tr>
      <w:tr w:rsidR="00741AA3" w:rsidRPr="00835E8E" w14:paraId="325BAB24" w14:textId="77777777" w:rsidTr="00A42879">
        <w:trPr>
          <w:jc w:val="center"/>
        </w:trPr>
        <w:tc>
          <w:tcPr>
            <w:tcW w:w="4876" w:type="dxa"/>
            <w:hideMark/>
          </w:tcPr>
          <w:p w14:paraId="40BA3AD5" w14:textId="77777777" w:rsidR="00741AA3" w:rsidRPr="00835E8E" w:rsidRDefault="00741AA3">
            <w:pPr>
              <w:pStyle w:val="Normal6"/>
            </w:pPr>
            <w:r w:rsidRPr="00835E8E">
              <w:rPr>
                <w:b/>
                <w:i/>
              </w:rPr>
              <w:t>32.</w:t>
            </w:r>
            <w:r w:rsidRPr="00835E8E">
              <w:rPr>
                <w:b/>
                <w:i/>
              </w:rPr>
              <w:tab/>
              <w:t>Anhang VIII Abschnitt B wird gestrichen.</w:t>
            </w:r>
          </w:p>
        </w:tc>
        <w:tc>
          <w:tcPr>
            <w:tcW w:w="4876" w:type="dxa"/>
            <w:hideMark/>
          </w:tcPr>
          <w:p w14:paraId="436FC815" w14:textId="77777777" w:rsidR="00741AA3" w:rsidRPr="00835E8E" w:rsidRDefault="00741AA3">
            <w:pPr>
              <w:pStyle w:val="Normal6"/>
              <w:rPr>
                <w:szCs w:val="24"/>
              </w:rPr>
            </w:pPr>
            <w:r w:rsidRPr="00835E8E">
              <w:rPr>
                <w:b/>
                <w:i/>
              </w:rPr>
              <w:t>entfällt</w:t>
            </w:r>
          </w:p>
        </w:tc>
      </w:tr>
    </w:tbl>
    <w:p w14:paraId="01C151EF"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070E6BC" w14:textId="77777777" w:rsidR="00741AA3" w:rsidRPr="00835E8E" w:rsidRDefault="00741AA3" w:rsidP="00A42879">
      <w:r w:rsidRPr="00835E8E">
        <w:rPr>
          <w:rStyle w:val="HideTWBExt"/>
        </w:rPr>
        <w:t>&lt;/Amend&gt;</w:t>
      </w:r>
    </w:p>
    <w:p w14:paraId="36509AE2"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447</w:t>
      </w:r>
      <w:r w:rsidRPr="00835E8E">
        <w:rPr>
          <w:rStyle w:val="HideTWBExt"/>
          <w:b w:val="0"/>
        </w:rPr>
        <w:t>&lt;/NumAm&gt;</w:t>
      </w:r>
    </w:p>
    <w:p w14:paraId="4D529FC0" w14:textId="77777777" w:rsidR="00741AA3" w:rsidRPr="00835E8E" w:rsidRDefault="00741AA3"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75C765CF" w14:textId="77777777" w:rsidR="00741AA3" w:rsidRPr="00835E8E" w:rsidRDefault="00741AA3" w:rsidP="00A42879">
      <w:r w:rsidRPr="00835E8E">
        <w:rPr>
          <w:rStyle w:val="HideTWBExt"/>
        </w:rPr>
        <w:t>&lt;/RepeatBlock-By&gt;</w:t>
      </w:r>
    </w:p>
    <w:p w14:paraId="7D99A6F6"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0AA739CF" w14:textId="77777777" w:rsidR="00741AA3" w:rsidRPr="00835E8E" w:rsidRDefault="00741AA3" w:rsidP="00A42879">
      <w:pPr>
        <w:pStyle w:val="NormalBold"/>
      </w:pPr>
      <w:r w:rsidRPr="00835E8E">
        <w:rPr>
          <w:rStyle w:val="HideTWBExt"/>
          <w:b w:val="0"/>
        </w:rPr>
        <w:t>&lt;Article&gt;</w:t>
      </w:r>
      <w:r w:rsidRPr="00835E8E">
        <w:t>Artikel 1 – Absatz 1 – Nummer 32</w:t>
      </w:r>
      <w:r w:rsidRPr="00835E8E">
        <w:rPr>
          <w:rStyle w:val="HideTWBExt"/>
          <w:b w:val="0"/>
        </w:rPr>
        <w:t>&lt;/Article&gt;</w:t>
      </w:r>
    </w:p>
    <w:p w14:paraId="4C617937"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5274039A"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6F42C734" w14:textId="77777777" w:rsidTr="00A42879">
        <w:trPr>
          <w:jc w:val="center"/>
        </w:trPr>
        <w:tc>
          <w:tcPr>
            <w:tcW w:w="9752" w:type="dxa"/>
            <w:gridSpan w:val="2"/>
          </w:tcPr>
          <w:p w14:paraId="47BB15DE" w14:textId="77777777" w:rsidR="00741AA3" w:rsidRPr="00835E8E" w:rsidRDefault="00741AA3">
            <w:pPr>
              <w:keepNext/>
            </w:pPr>
          </w:p>
        </w:tc>
      </w:tr>
      <w:tr w:rsidR="00741AA3" w:rsidRPr="00835E8E" w14:paraId="2BD2C5E0" w14:textId="77777777" w:rsidTr="00A42879">
        <w:trPr>
          <w:jc w:val="center"/>
        </w:trPr>
        <w:tc>
          <w:tcPr>
            <w:tcW w:w="4876" w:type="dxa"/>
            <w:hideMark/>
          </w:tcPr>
          <w:p w14:paraId="6FE102C2" w14:textId="77777777" w:rsidR="00741AA3" w:rsidRPr="00835E8E" w:rsidRDefault="00741AA3">
            <w:pPr>
              <w:pStyle w:val="ColumnHeading"/>
              <w:keepNext/>
            </w:pPr>
            <w:r w:rsidRPr="00835E8E">
              <w:t>Vorschlag der Kommission</w:t>
            </w:r>
          </w:p>
        </w:tc>
        <w:tc>
          <w:tcPr>
            <w:tcW w:w="4876" w:type="dxa"/>
            <w:hideMark/>
          </w:tcPr>
          <w:p w14:paraId="2633C9D5" w14:textId="77777777" w:rsidR="00741AA3" w:rsidRPr="00835E8E" w:rsidRDefault="00741AA3">
            <w:pPr>
              <w:pStyle w:val="ColumnHeading"/>
              <w:keepNext/>
            </w:pPr>
            <w:r w:rsidRPr="00835E8E">
              <w:t>Geänderter Text</w:t>
            </w:r>
          </w:p>
        </w:tc>
      </w:tr>
      <w:tr w:rsidR="00741AA3" w:rsidRPr="00835E8E" w14:paraId="6C24C2EE" w14:textId="77777777" w:rsidTr="00A42879">
        <w:trPr>
          <w:jc w:val="center"/>
        </w:trPr>
        <w:tc>
          <w:tcPr>
            <w:tcW w:w="4876" w:type="dxa"/>
            <w:hideMark/>
          </w:tcPr>
          <w:p w14:paraId="4FFDDF84" w14:textId="77777777" w:rsidR="00741AA3" w:rsidRPr="00835E8E" w:rsidRDefault="00741AA3">
            <w:pPr>
              <w:pStyle w:val="Normal6"/>
            </w:pPr>
            <w:r w:rsidRPr="00835E8E">
              <w:rPr>
                <w:b/>
                <w:i/>
              </w:rPr>
              <w:t>32.</w:t>
            </w:r>
            <w:r w:rsidRPr="00835E8E">
              <w:rPr>
                <w:b/>
                <w:i/>
              </w:rPr>
              <w:tab/>
              <w:t>Anhang VIII Abschnitt B wird gestrichen.</w:t>
            </w:r>
          </w:p>
        </w:tc>
        <w:tc>
          <w:tcPr>
            <w:tcW w:w="4876" w:type="dxa"/>
            <w:hideMark/>
          </w:tcPr>
          <w:p w14:paraId="5974AD2F" w14:textId="77777777" w:rsidR="00741AA3" w:rsidRPr="00835E8E" w:rsidRDefault="00741AA3">
            <w:pPr>
              <w:pStyle w:val="Normal6"/>
              <w:rPr>
                <w:szCs w:val="24"/>
              </w:rPr>
            </w:pPr>
            <w:r w:rsidRPr="00835E8E">
              <w:rPr>
                <w:b/>
                <w:i/>
              </w:rPr>
              <w:t>entfällt</w:t>
            </w:r>
          </w:p>
        </w:tc>
      </w:tr>
    </w:tbl>
    <w:p w14:paraId="59572303"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7EE72259" w14:textId="77777777" w:rsidR="00741AA3" w:rsidRPr="00835E8E" w:rsidRDefault="00741AA3" w:rsidP="00A42879">
      <w:r w:rsidRPr="00835E8E">
        <w:rPr>
          <w:rStyle w:val="HideTWBExt"/>
        </w:rPr>
        <w:t>&lt;/Amend&gt;</w:t>
      </w:r>
    </w:p>
    <w:p w14:paraId="041D9EA1"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448</w:t>
      </w:r>
      <w:r w:rsidRPr="00835E8E">
        <w:rPr>
          <w:rStyle w:val="HideTWBExt"/>
          <w:b w:val="0"/>
        </w:rPr>
        <w:t>&lt;/NumAm&gt;</w:t>
      </w:r>
    </w:p>
    <w:p w14:paraId="7F5B4859" w14:textId="77777777" w:rsidR="00741AA3" w:rsidRPr="00835E8E" w:rsidRDefault="00741AA3" w:rsidP="00A42879">
      <w:pPr>
        <w:pStyle w:val="NormalBold"/>
      </w:pPr>
      <w:r w:rsidRPr="00835E8E">
        <w:rPr>
          <w:rStyle w:val="HideTWBExt"/>
          <w:b w:val="0"/>
        </w:rPr>
        <w:t>&lt;RepeatBlock-By&gt;&lt;Members&gt;</w:t>
      </w:r>
      <w:r w:rsidRPr="00835E8E">
        <w:t>Michael McNamara, Sandro Gozi, Irena Joveva, Veronika Cifrová Ostrihoňová, Lucia Yar, Raquel García Hermida-Van Der Walle</w:t>
      </w:r>
      <w:r w:rsidRPr="00835E8E">
        <w:rPr>
          <w:rStyle w:val="HideTWBExt"/>
          <w:b w:val="0"/>
        </w:rPr>
        <w:t>&lt;/Members&gt;</w:t>
      </w:r>
    </w:p>
    <w:p w14:paraId="6BF37192" w14:textId="77777777" w:rsidR="00741AA3" w:rsidRPr="00835E8E" w:rsidRDefault="00741AA3" w:rsidP="00A42879">
      <w:r w:rsidRPr="00835E8E">
        <w:rPr>
          <w:rStyle w:val="HideTWBExt"/>
        </w:rPr>
        <w:t>&lt;/RepeatBlock-By&gt;</w:t>
      </w:r>
    </w:p>
    <w:p w14:paraId="7558D5F6" w14:textId="77777777" w:rsidR="00741AA3" w:rsidRPr="00835E8E" w:rsidRDefault="00741AA3" w:rsidP="00A42879">
      <w:pPr>
        <w:pStyle w:val="NormalBold"/>
        <w:keepNext/>
      </w:pPr>
      <w:r w:rsidRPr="00835E8E">
        <w:rPr>
          <w:rStyle w:val="HideTWBExt"/>
          <w:b w:val="0"/>
        </w:rPr>
        <w:lastRenderedPageBreak/>
        <w:t>&lt;DocAmend&gt;</w:t>
      </w:r>
      <w:r w:rsidRPr="00835E8E">
        <w:t>Vorschlag für eine Richtlinie</w:t>
      </w:r>
      <w:r w:rsidRPr="00835E8E">
        <w:rPr>
          <w:rStyle w:val="HideTWBExt"/>
          <w:b w:val="0"/>
        </w:rPr>
        <w:t>&lt;/DocAmend&gt;</w:t>
      </w:r>
    </w:p>
    <w:p w14:paraId="6C153C2B" w14:textId="77777777" w:rsidR="00741AA3" w:rsidRPr="00835E8E" w:rsidRDefault="00741AA3" w:rsidP="00A42879">
      <w:pPr>
        <w:pStyle w:val="NormalBold"/>
      </w:pPr>
      <w:r w:rsidRPr="00835E8E">
        <w:rPr>
          <w:rStyle w:val="HideTWBExt"/>
          <w:b w:val="0"/>
        </w:rPr>
        <w:t>&lt;Article&gt;</w:t>
      </w:r>
      <w:r w:rsidRPr="00835E8E">
        <w:t>Artikel 1 – Absatz 1 – Nummer 32</w:t>
      </w:r>
      <w:r w:rsidRPr="00835E8E">
        <w:rPr>
          <w:rStyle w:val="HideTWBExt"/>
          <w:b w:val="0"/>
        </w:rPr>
        <w:t>&lt;/Article&gt;</w:t>
      </w:r>
    </w:p>
    <w:p w14:paraId="05B23CEE"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21D81AF4"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290F02E" w14:textId="77777777" w:rsidTr="00A42879">
        <w:trPr>
          <w:jc w:val="center"/>
        </w:trPr>
        <w:tc>
          <w:tcPr>
            <w:tcW w:w="9752" w:type="dxa"/>
            <w:gridSpan w:val="2"/>
          </w:tcPr>
          <w:p w14:paraId="7A8EC7B9" w14:textId="77777777" w:rsidR="00741AA3" w:rsidRPr="00835E8E" w:rsidRDefault="00741AA3">
            <w:pPr>
              <w:keepNext/>
            </w:pPr>
          </w:p>
        </w:tc>
      </w:tr>
      <w:tr w:rsidR="00741AA3" w:rsidRPr="00835E8E" w14:paraId="40C92CCC" w14:textId="77777777" w:rsidTr="00A42879">
        <w:trPr>
          <w:jc w:val="center"/>
        </w:trPr>
        <w:tc>
          <w:tcPr>
            <w:tcW w:w="4876" w:type="dxa"/>
            <w:hideMark/>
          </w:tcPr>
          <w:p w14:paraId="1D5AE4D0" w14:textId="77777777" w:rsidR="00741AA3" w:rsidRPr="00835E8E" w:rsidRDefault="00741AA3">
            <w:pPr>
              <w:pStyle w:val="ColumnHeading"/>
              <w:keepNext/>
            </w:pPr>
            <w:r w:rsidRPr="00835E8E">
              <w:t>Vorschlag der Kommission</w:t>
            </w:r>
          </w:p>
        </w:tc>
        <w:tc>
          <w:tcPr>
            <w:tcW w:w="4876" w:type="dxa"/>
            <w:hideMark/>
          </w:tcPr>
          <w:p w14:paraId="4308B9B5" w14:textId="77777777" w:rsidR="00741AA3" w:rsidRPr="00835E8E" w:rsidRDefault="00741AA3">
            <w:pPr>
              <w:pStyle w:val="ColumnHeading"/>
              <w:keepNext/>
            </w:pPr>
            <w:r w:rsidRPr="00835E8E">
              <w:t>Geänderter Text</w:t>
            </w:r>
          </w:p>
        </w:tc>
      </w:tr>
      <w:tr w:rsidR="00741AA3" w:rsidRPr="00835E8E" w14:paraId="7EA25FB3" w14:textId="77777777" w:rsidTr="00A42879">
        <w:trPr>
          <w:jc w:val="center"/>
        </w:trPr>
        <w:tc>
          <w:tcPr>
            <w:tcW w:w="4876" w:type="dxa"/>
            <w:hideMark/>
          </w:tcPr>
          <w:p w14:paraId="00C85200" w14:textId="77777777" w:rsidR="00741AA3" w:rsidRPr="00835E8E" w:rsidRDefault="00741AA3">
            <w:pPr>
              <w:pStyle w:val="Normal6"/>
            </w:pPr>
            <w:r w:rsidRPr="00835E8E">
              <w:rPr>
                <w:b/>
                <w:i/>
              </w:rPr>
              <w:t>32.</w:t>
            </w:r>
            <w:r w:rsidRPr="00835E8E">
              <w:rPr>
                <w:b/>
                <w:i/>
              </w:rPr>
              <w:tab/>
              <w:t>Anhang VIII Abschnitt B wird gestrichen.</w:t>
            </w:r>
          </w:p>
        </w:tc>
        <w:tc>
          <w:tcPr>
            <w:tcW w:w="4876" w:type="dxa"/>
            <w:hideMark/>
          </w:tcPr>
          <w:p w14:paraId="1FFE6CD8" w14:textId="77777777" w:rsidR="00741AA3" w:rsidRPr="00835E8E" w:rsidRDefault="00741AA3">
            <w:pPr>
              <w:pStyle w:val="Normal6"/>
              <w:rPr>
                <w:szCs w:val="24"/>
              </w:rPr>
            </w:pPr>
            <w:r w:rsidRPr="00835E8E">
              <w:rPr>
                <w:b/>
                <w:i/>
              </w:rPr>
              <w:t>entfällt</w:t>
            </w:r>
          </w:p>
        </w:tc>
      </w:tr>
    </w:tbl>
    <w:p w14:paraId="363E5B70"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1146AE3C" w14:textId="77777777" w:rsidR="00741AA3" w:rsidRPr="00835E8E" w:rsidRDefault="00741AA3" w:rsidP="00A42879">
      <w:r w:rsidRPr="00835E8E">
        <w:rPr>
          <w:rStyle w:val="HideTWBExt"/>
        </w:rPr>
        <w:t>&lt;/Amend&gt;</w:t>
      </w:r>
    </w:p>
    <w:p w14:paraId="5F96DF67"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449</w:t>
      </w:r>
      <w:r w:rsidRPr="00835E8E">
        <w:rPr>
          <w:rStyle w:val="HideTWBExt"/>
          <w:b w:val="0"/>
        </w:rPr>
        <w:t>&lt;/NumAm&gt;</w:t>
      </w:r>
    </w:p>
    <w:p w14:paraId="3A0567AE" w14:textId="77777777" w:rsidR="00741AA3" w:rsidRPr="00835E8E" w:rsidRDefault="00741AA3"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7C676250" w14:textId="77777777" w:rsidR="00741AA3" w:rsidRPr="00835E8E" w:rsidRDefault="00741AA3" w:rsidP="00A42879">
      <w:r w:rsidRPr="00835E8E">
        <w:rPr>
          <w:rStyle w:val="HideTWBExt"/>
        </w:rPr>
        <w:t>&lt;/RepeatBlock-By&gt;</w:t>
      </w:r>
    </w:p>
    <w:p w14:paraId="25338AAE"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455BF32D" w14:textId="77777777" w:rsidR="00741AA3" w:rsidRPr="00835E8E" w:rsidRDefault="00741AA3" w:rsidP="00A42879">
      <w:pPr>
        <w:pStyle w:val="NormalBold"/>
      </w:pPr>
      <w:r w:rsidRPr="00835E8E">
        <w:rPr>
          <w:rStyle w:val="HideTWBExt"/>
          <w:b w:val="0"/>
        </w:rPr>
        <w:t>&lt;Article&gt;</w:t>
      </w:r>
      <w:r w:rsidRPr="00835E8E">
        <w:t>Artikel 1 – Absatz 1 – Nummer 32 a (neu)</w:t>
      </w:r>
      <w:r w:rsidRPr="00835E8E">
        <w:rPr>
          <w:rStyle w:val="HideTWBExt"/>
          <w:b w:val="0"/>
        </w:rPr>
        <w:t>&lt;/Article&gt;</w:t>
      </w:r>
    </w:p>
    <w:p w14:paraId="738CE780"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7F9A17C0" w14:textId="77777777" w:rsidR="00741AA3" w:rsidRPr="00835E8E" w:rsidRDefault="00741AA3" w:rsidP="00A42879">
      <w:r w:rsidRPr="00835E8E">
        <w:rPr>
          <w:rStyle w:val="HideTWBExt"/>
        </w:rPr>
        <w:t>&lt;Article2&gt;</w:t>
      </w:r>
      <w:r w:rsidRPr="00835E8E">
        <w:t>ANHANG VIII – Abschnitt B</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48F4BDFD" w14:textId="77777777" w:rsidTr="00A42879">
        <w:trPr>
          <w:jc w:val="center"/>
        </w:trPr>
        <w:tc>
          <w:tcPr>
            <w:tcW w:w="9752" w:type="dxa"/>
            <w:gridSpan w:val="2"/>
          </w:tcPr>
          <w:p w14:paraId="558E2380" w14:textId="77777777" w:rsidR="00741AA3" w:rsidRPr="00835E8E" w:rsidRDefault="00741AA3">
            <w:pPr>
              <w:keepNext/>
            </w:pPr>
          </w:p>
        </w:tc>
      </w:tr>
      <w:tr w:rsidR="00741AA3" w:rsidRPr="00835E8E" w14:paraId="05C84CBA" w14:textId="77777777" w:rsidTr="00A42879">
        <w:trPr>
          <w:jc w:val="center"/>
        </w:trPr>
        <w:tc>
          <w:tcPr>
            <w:tcW w:w="4876" w:type="dxa"/>
            <w:hideMark/>
          </w:tcPr>
          <w:p w14:paraId="7029809A" w14:textId="77777777" w:rsidR="00741AA3" w:rsidRPr="00835E8E" w:rsidRDefault="00741AA3">
            <w:pPr>
              <w:pStyle w:val="ColumnHeading"/>
              <w:keepNext/>
            </w:pPr>
            <w:r w:rsidRPr="00835E8E">
              <w:t>Vorschlag der Kommission</w:t>
            </w:r>
          </w:p>
        </w:tc>
        <w:tc>
          <w:tcPr>
            <w:tcW w:w="4876" w:type="dxa"/>
            <w:hideMark/>
          </w:tcPr>
          <w:p w14:paraId="03379128" w14:textId="77777777" w:rsidR="00741AA3" w:rsidRPr="00835E8E" w:rsidRDefault="00741AA3">
            <w:pPr>
              <w:pStyle w:val="ColumnHeading"/>
              <w:keepNext/>
            </w:pPr>
            <w:r w:rsidRPr="00835E8E">
              <w:t>Geänderter Text</w:t>
            </w:r>
          </w:p>
        </w:tc>
      </w:tr>
      <w:tr w:rsidR="00741AA3" w:rsidRPr="00835E8E" w14:paraId="42AC5199" w14:textId="77777777" w:rsidTr="00A42879">
        <w:trPr>
          <w:jc w:val="center"/>
        </w:trPr>
        <w:tc>
          <w:tcPr>
            <w:tcW w:w="4876" w:type="dxa"/>
          </w:tcPr>
          <w:p w14:paraId="703440F4" w14:textId="77777777" w:rsidR="00741AA3" w:rsidRPr="00835E8E" w:rsidRDefault="00741AA3">
            <w:pPr>
              <w:pStyle w:val="Normal6"/>
            </w:pPr>
          </w:p>
        </w:tc>
        <w:tc>
          <w:tcPr>
            <w:tcW w:w="4876" w:type="dxa"/>
            <w:hideMark/>
          </w:tcPr>
          <w:p w14:paraId="1FACC91E" w14:textId="77777777" w:rsidR="00741AA3" w:rsidRPr="00835E8E" w:rsidRDefault="00741AA3">
            <w:pPr>
              <w:pStyle w:val="Normal6"/>
              <w:rPr>
                <w:szCs w:val="24"/>
              </w:rPr>
            </w:pPr>
            <w:r w:rsidRPr="00835E8E">
              <w:rPr>
                <w:b/>
                <w:i/>
              </w:rPr>
              <w:t>32a.</w:t>
            </w:r>
            <w:r w:rsidRPr="00835E8E">
              <w:rPr>
                <w:b/>
                <w:i/>
              </w:rPr>
              <w:tab/>
              <w:t>In Anhang VIII Abschnitt B werden die Nummern 6 bis 8 gestrichen.</w:t>
            </w:r>
          </w:p>
        </w:tc>
      </w:tr>
    </w:tbl>
    <w:p w14:paraId="67C34248"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48D2ACFB" w14:textId="77777777" w:rsidR="00741AA3" w:rsidRPr="00835E8E" w:rsidRDefault="00741AA3" w:rsidP="00A42879">
      <w:r w:rsidRPr="00835E8E">
        <w:rPr>
          <w:rStyle w:val="HideTWBExt"/>
        </w:rPr>
        <w:t>&lt;/Amend&gt;</w:t>
      </w:r>
    </w:p>
    <w:p w14:paraId="5542F771" w14:textId="77777777" w:rsidR="00741AA3" w:rsidRPr="00835E8E" w:rsidRDefault="00741AA3" w:rsidP="00A42879">
      <w:pPr>
        <w:pStyle w:val="AMNumberTabs0"/>
        <w:keepNext/>
      </w:pPr>
      <w:r w:rsidRPr="00835E8E">
        <w:rPr>
          <w:rStyle w:val="HideTWBExt"/>
          <w:b w:val="0"/>
        </w:rPr>
        <w:t>&lt;Amend&gt;</w:t>
      </w:r>
      <w:r w:rsidRPr="00835E8E">
        <w:t>Änderungsantrag</w:t>
      </w:r>
      <w:r w:rsidRPr="00835E8E">
        <w:tab/>
      </w:r>
      <w:r w:rsidRPr="00835E8E">
        <w:tab/>
      </w:r>
      <w:r w:rsidRPr="00835E8E">
        <w:rPr>
          <w:rStyle w:val="HideTWBExt"/>
          <w:b w:val="0"/>
        </w:rPr>
        <w:t>&lt;NumAm&gt;</w:t>
      </w:r>
      <w:r w:rsidRPr="00835E8E">
        <w:t>450</w:t>
      </w:r>
      <w:r w:rsidRPr="00835E8E">
        <w:rPr>
          <w:rStyle w:val="HideTWBExt"/>
          <w:b w:val="0"/>
        </w:rPr>
        <w:t>&lt;/NumAm&gt;</w:t>
      </w:r>
    </w:p>
    <w:p w14:paraId="051B973A" w14:textId="77777777" w:rsidR="00741AA3" w:rsidRPr="00835E8E" w:rsidRDefault="00741AA3" w:rsidP="00A42879">
      <w:pPr>
        <w:pStyle w:val="NormalBold"/>
      </w:pPr>
      <w:r w:rsidRPr="00835E8E">
        <w:rPr>
          <w:rStyle w:val="HideTWBExt"/>
          <w:b w:val="0"/>
        </w:rPr>
        <w:t>&lt;RepeatBlock-By&gt;&lt;Members&gt;</w:t>
      </w:r>
      <w:r w:rsidRPr="00835E8E">
        <w:t>Jaroslav Bžoch, Klara Dostalova</w:t>
      </w:r>
      <w:r w:rsidRPr="00835E8E">
        <w:rPr>
          <w:rStyle w:val="HideTWBExt"/>
          <w:b w:val="0"/>
        </w:rPr>
        <w:t>&lt;/Members&gt;</w:t>
      </w:r>
    </w:p>
    <w:p w14:paraId="0E853223" w14:textId="77777777" w:rsidR="00741AA3" w:rsidRPr="00835E8E" w:rsidRDefault="00741AA3" w:rsidP="00A42879">
      <w:r w:rsidRPr="00835E8E">
        <w:rPr>
          <w:rStyle w:val="HideTWBExt"/>
        </w:rPr>
        <w:t>&lt;/RepeatBlock-By&gt;</w:t>
      </w:r>
    </w:p>
    <w:p w14:paraId="26E126AF" w14:textId="77777777" w:rsidR="00741AA3" w:rsidRPr="00835E8E" w:rsidRDefault="00741AA3" w:rsidP="00A42879">
      <w:pPr>
        <w:pStyle w:val="NormalBold"/>
        <w:keepNext/>
      </w:pPr>
      <w:r w:rsidRPr="00835E8E">
        <w:rPr>
          <w:rStyle w:val="HideTWBExt"/>
          <w:b w:val="0"/>
        </w:rPr>
        <w:t>&lt;DocAmend&gt;</w:t>
      </w:r>
      <w:r w:rsidRPr="00835E8E">
        <w:t>Vorschlag für eine Richtlinie</w:t>
      </w:r>
      <w:r w:rsidRPr="00835E8E">
        <w:rPr>
          <w:rStyle w:val="HideTWBExt"/>
          <w:b w:val="0"/>
        </w:rPr>
        <w:t>&lt;/DocAmend&gt;</w:t>
      </w:r>
    </w:p>
    <w:p w14:paraId="2695C35E" w14:textId="77777777" w:rsidR="00741AA3" w:rsidRPr="00835E8E" w:rsidRDefault="00741AA3" w:rsidP="00A42879">
      <w:pPr>
        <w:pStyle w:val="NormalBold"/>
      </w:pPr>
      <w:r w:rsidRPr="00835E8E">
        <w:rPr>
          <w:rStyle w:val="HideTWBExt"/>
          <w:b w:val="0"/>
        </w:rPr>
        <w:t>&lt;Article&gt;</w:t>
      </w:r>
      <w:r w:rsidRPr="00835E8E">
        <w:t>Artikel 1 – Absatz 1 – Nummer 32 a (neu)</w:t>
      </w:r>
      <w:r w:rsidRPr="00835E8E">
        <w:rPr>
          <w:rStyle w:val="HideTWBExt"/>
          <w:b w:val="0"/>
        </w:rPr>
        <w:t>&lt;/Article&gt;</w:t>
      </w:r>
    </w:p>
    <w:p w14:paraId="5A74C50A" w14:textId="77777777" w:rsidR="00741AA3" w:rsidRPr="00835E8E" w:rsidRDefault="00741AA3" w:rsidP="00A42879">
      <w:pPr>
        <w:keepNext/>
      </w:pPr>
      <w:r w:rsidRPr="00835E8E">
        <w:rPr>
          <w:rStyle w:val="HideTWBExt"/>
        </w:rPr>
        <w:t>&lt;DocAmend2&gt;</w:t>
      </w:r>
      <w:r w:rsidRPr="00835E8E">
        <w:t>Verordnung (EU) 2024/1689</w:t>
      </w:r>
      <w:r w:rsidRPr="00835E8E">
        <w:rPr>
          <w:rStyle w:val="HideTWBExt"/>
        </w:rPr>
        <w:t>&lt;/DocAmend2&gt;</w:t>
      </w:r>
    </w:p>
    <w:p w14:paraId="4CB7ECF2" w14:textId="77777777" w:rsidR="00741AA3" w:rsidRPr="00835E8E" w:rsidRDefault="00741AA3" w:rsidP="00A42879">
      <w:r w:rsidRPr="00835E8E">
        <w:rPr>
          <w:rStyle w:val="HideTWBExt"/>
        </w:rPr>
        <w:t>&lt;Article2&gt;</w:t>
      </w:r>
      <w:r w:rsidRPr="00835E8E">
        <w:t>ANHANG VIII – Abschnitt B – Buchstabe 5</w:t>
      </w:r>
      <w:r w:rsidRPr="00835E8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1AA3" w:rsidRPr="00835E8E" w14:paraId="5EB1A145" w14:textId="77777777" w:rsidTr="00A42879">
        <w:trPr>
          <w:jc w:val="center"/>
        </w:trPr>
        <w:tc>
          <w:tcPr>
            <w:tcW w:w="9752" w:type="dxa"/>
            <w:gridSpan w:val="2"/>
          </w:tcPr>
          <w:p w14:paraId="4709D15C" w14:textId="77777777" w:rsidR="00741AA3" w:rsidRPr="00835E8E" w:rsidRDefault="00741AA3">
            <w:pPr>
              <w:keepNext/>
            </w:pPr>
          </w:p>
        </w:tc>
      </w:tr>
      <w:tr w:rsidR="00741AA3" w:rsidRPr="00835E8E" w14:paraId="603D82EF" w14:textId="77777777" w:rsidTr="00A42879">
        <w:trPr>
          <w:jc w:val="center"/>
        </w:trPr>
        <w:tc>
          <w:tcPr>
            <w:tcW w:w="4876" w:type="dxa"/>
            <w:hideMark/>
          </w:tcPr>
          <w:p w14:paraId="5F84AEA7" w14:textId="77777777" w:rsidR="00741AA3" w:rsidRPr="00835E8E" w:rsidRDefault="00741AA3">
            <w:pPr>
              <w:pStyle w:val="ColumnHeading"/>
              <w:keepNext/>
            </w:pPr>
            <w:r w:rsidRPr="00835E8E">
              <w:t>Derzeitiger Wortlaut</w:t>
            </w:r>
          </w:p>
        </w:tc>
        <w:tc>
          <w:tcPr>
            <w:tcW w:w="4876" w:type="dxa"/>
            <w:hideMark/>
          </w:tcPr>
          <w:p w14:paraId="002D2DAA" w14:textId="77777777" w:rsidR="00741AA3" w:rsidRPr="00835E8E" w:rsidRDefault="00741AA3">
            <w:pPr>
              <w:pStyle w:val="ColumnHeading"/>
              <w:keepNext/>
            </w:pPr>
            <w:r w:rsidRPr="00835E8E">
              <w:t>Geänderter Text</w:t>
            </w:r>
          </w:p>
        </w:tc>
      </w:tr>
      <w:tr w:rsidR="00741AA3" w:rsidRPr="00835E8E" w14:paraId="2CBDD905" w14:textId="77777777" w:rsidTr="00A42879">
        <w:trPr>
          <w:jc w:val="center"/>
        </w:trPr>
        <w:tc>
          <w:tcPr>
            <w:tcW w:w="4876" w:type="dxa"/>
          </w:tcPr>
          <w:p w14:paraId="32D50329" w14:textId="77777777" w:rsidR="00741AA3" w:rsidRPr="00835E8E" w:rsidRDefault="00741AA3">
            <w:pPr>
              <w:pStyle w:val="Normal6"/>
            </w:pPr>
          </w:p>
        </w:tc>
        <w:tc>
          <w:tcPr>
            <w:tcW w:w="4876" w:type="dxa"/>
            <w:hideMark/>
          </w:tcPr>
          <w:p w14:paraId="30E7192E" w14:textId="77777777" w:rsidR="00741AA3" w:rsidRPr="00835E8E" w:rsidRDefault="00741AA3">
            <w:pPr>
              <w:pStyle w:val="Normal6"/>
              <w:rPr>
                <w:szCs w:val="24"/>
              </w:rPr>
            </w:pPr>
            <w:r w:rsidRPr="00835E8E">
              <w:rPr>
                <w:b/>
                <w:i/>
              </w:rPr>
              <w:t>32a.</w:t>
            </w:r>
            <w:r w:rsidRPr="00835E8E">
              <w:rPr>
                <w:b/>
                <w:i/>
              </w:rPr>
              <w:tab/>
              <w:t>Anhang VIII Abschnitt B Nummer 5 wird wie folgt geändert:</w:t>
            </w:r>
          </w:p>
        </w:tc>
      </w:tr>
      <w:tr w:rsidR="00741AA3" w:rsidRPr="00835E8E" w14:paraId="6D226427" w14:textId="77777777" w:rsidTr="00A42879">
        <w:trPr>
          <w:jc w:val="center"/>
        </w:trPr>
        <w:tc>
          <w:tcPr>
            <w:tcW w:w="4876" w:type="dxa"/>
          </w:tcPr>
          <w:p w14:paraId="0A3B7075" w14:textId="77777777" w:rsidR="00741AA3" w:rsidRPr="00835E8E" w:rsidRDefault="00741AA3" w:rsidP="00AE7122">
            <w:pPr>
              <w:pStyle w:val="AmNumberTabs"/>
              <w:keepNext/>
            </w:pPr>
            <w:r w:rsidRPr="00835E8E">
              <w:t>5.</w:t>
            </w:r>
            <w:r w:rsidRPr="00835E8E">
              <w:tab/>
              <w:t>eine Beschreibung der Zweckbestimmung des KI-Systems;</w:t>
            </w:r>
          </w:p>
        </w:tc>
        <w:tc>
          <w:tcPr>
            <w:tcW w:w="4876" w:type="dxa"/>
            <w:hideMark/>
          </w:tcPr>
          <w:p w14:paraId="2555F19A" w14:textId="77777777" w:rsidR="00741AA3" w:rsidRPr="00835E8E" w:rsidRDefault="00741AA3">
            <w:pPr>
              <w:pStyle w:val="Normal6"/>
              <w:rPr>
                <w:szCs w:val="24"/>
              </w:rPr>
            </w:pPr>
            <w:r w:rsidRPr="00835E8E">
              <w:rPr>
                <w:b/>
                <w:i/>
              </w:rPr>
              <w:t>5.</w:t>
            </w:r>
            <w:r w:rsidRPr="00835E8E">
              <w:rPr>
                <w:b/>
                <w:i/>
              </w:rPr>
              <w:tab/>
              <w:t>die Dokumentation der gemäß Artikel 6 Absatz 4 ausgearbeiteten Bewertung.</w:t>
            </w:r>
          </w:p>
        </w:tc>
      </w:tr>
    </w:tbl>
    <w:p w14:paraId="5B6929BF" w14:textId="77777777" w:rsidR="00741AA3" w:rsidRPr="00835E8E" w:rsidRDefault="00741AA3" w:rsidP="00A42879">
      <w:pPr>
        <w:pStyle w:val="Olang"/>
      </w:pPr>
      <w:r w:rsidRPr="00835E8E">
        <w:rPr>
          <w:noProof w:val="0"/>
        </w:rPr>
        <w:t xml:space="preserve">Or. </w:t>
      </w:r>
      <w:r w:rsidRPr="00835E8E">
        <w:rPr>
          <w:rStyle w:val="HideTWBExt"/>
          <w:noProof w:val="0"/>
        </w:rPr>
        <w:t>&lt;Original&gt;</w:t>
      </w:r>
      <w:r w:rsidRPr="00835E8E">
        <w:rPr>
          <w:rStyle w:val="HideTWBInt"/>
          <w:noProof w:val="0"/>
        </w:rPr>
        <w:t>{EN}</w:t>
      </w:r>
      <w:r w:rsidRPr="00835E8E">
        <w:rPr>
          <w:noProof w:val="0"/>
        </w:rPr>
        <w:t>en</w:t>
      </w:r>
      <w:r w:rsidRPr="00835E8E">
        <w:rPr>
          <w:rStyle w:val="HideTWBExt"/>
          <w:noProof w:val="0"/>
        </w:rPr>
        <w:t>&lt;/Original&gt;</w:t>
      </w:r>
    </w:p>
    <w:p w14:paraId="6C736EB5" w14:textId="77777777" w:rsidR="00741AA3" w:rsidRPr="00835E8E" w:rsidRDefault="00741AA3" w:rsidP="00A42879">
      <w:r w:rsidRPr="00835E8E">
        <w:rPr>
          <w:rStyle w:val="HideTWBExt"/>
        </w:rPr>
        <w:lastRenderedPageBreak/>
        <w:t>&lt;/Amend&gt;&lt;/RepeatBlock-Amend&gt;</w:t>
      </w:r>
    </w:p>
    <w:p w14:paraId="236B0C4B" w14:textId="77777777" w:rsidR="00741AA3" w:rsidRPr="00835E8E" w:rsidRDefault="00741AA3" w:rsidP="00A42879"/>
    <w:p w14:paraId="5CC35A82" w14:textId="77777777" w:rsidR="00741AA3" w:rsidRPr="00835E8E" w:rsidRDefault="00741AA3" w:rsidP="00A42879">
      <w:pPr>
        <w:pStyle w:val="AmNumberTabs"/>
        <w:keepNext/>
      </w:pPr>
    </w:p>
    <w:p w14:paraId="40B8B0A1" w14:textId="77777777" w:rsidR="00741AA3" w:rsidRPr="00835E8E" w:rsidRDefault="00741AA3" w:rsidP="00A42879">
      <w:pPr>
        <w:pStyle w:val="Normal12Italic"/>
        <w:rPr>
          <w:noProof w:val="0"/>
        </w:rPr>
      </w:pPr>
    </w:p>
    <w:sectPr w:rsidR="00741AA3" w:rsidRPr="00835E8E" w:rsidSect="00741A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50758" w14:textId="77777777" w:rsidR="00147800" w:rsidRPr="00835E8E" w:rsidRDefault="00147800">
      <w:r w:rsidRPr="00835E8E">
        <w:separator/>
      </w:r>
    </w:p>
  </w:endnote>
  <w:endnote w:type="continuationSeparator" w:id="0">
    <w:p w14:paraId="0ACDBD04" w14:textId="77777777" w:rsidR="00147800" w:rsidRPr="00835E8E" w:rsidRDefault="00147800">
      <w:r w:rsidRPr="00835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5F10" w14:textId="77777777" w:rsidR="00741AA3" w:rsidRPr="00835E8E" w:rsidRDefault="00741AA3" w:rsidP="00741AA3">
    <w:pPr>
      <w:pStyle w:val="EPFooter"/>
    </w:pPr>
    <w:r w:rsidRPr="00835E8E">
      <w:t>PE</w:t>
    </w:r>
    <w:r w:rsidRPr="00835E8E">
      <w:rPr>
        <w:rStyle w:val="HideTWBExt"/>
      </w:rPr>
      <w:t>&lt;NoPE&gt;</w:t>
    </w:r>
    <w:r w:rsidRPr="00835E8E">
      <w:t>784.309</w:t>
    </w:r>
    <w:r w:rsidRPr="00835E8E">
      <w:rPr>
        <w:rStyle w:val="HideTWBExt"/>
      </w:rPr>
      <w:t>&lt;/NoPE&gt;&lt;Version&gt;</w:t>
    </w:r>
    <w:r w:rsidRPr="00835E8E">
      <w:t>v01-00</w:t>
    </w:r>
    <w:r w:rsidRPr="00835E8E">
      <w:rPr>
        <w:rStyle w:val="HideTWBExt"/>
      </w:rPr>
      <w:t>&lt;/Version&gt;</w:t>
    </w:r>
    <w:r w:rsidRPr="00835E8E">
      <w:tab/>
    </w:r>
    <w:r w:rsidRPr="00835E8E">
      <w:fldChar w:fldCharType="begin"/>
    </w:r>
    <w:r w:rsidRPr="00835E8E">
      <w:instrText xml:space="preserve"> PAGE  \* MERGEFORMAT </w:instrText>
    </w:r>
    <w:r w:rsidRPr="00835E8E">
      <w:fldChar w:fldCharType="separate"/>
    </w:r>
    <w:r w:rsidRPr="00835E8E">
      <w:rPr>
        <w:noProof/>
      </w:rPr>
      <w:t>2</w:t>
    </w:r>
    <w:r w:rsidRPr="00835E8E">
      <w:fldChar w:fldCharType="end"/>
    </w:r>
    <w:r w:rsidRPr="00835E8E">
      <w:t>/</w:t>
    </w:r>
    <w:fldSimple w:instr=" NUMPAGES  \* MERGEFORMAT ">
      <w:r w:rsidRPr="00835E8E">
        <w:rPr>
          <w:noProof/>
        </w:rPr>
        <w:t>112</w:t>
      </w:r>
    </w:fldSimple>
    <w:r w:rsidRPr="00835E8E">
      <w:tab/>
    </w:r>
    <w:r w:rsidRPr="00835E8E">
      <w:rPr>
        <w:rStyle w:val="HideTWBExt"/>
      </w:rPr>
      <w:t>&lt;PathFdR&gt;</w:t>
    </w:r>
    <w:r w:rsidRPr="00835E8E">
      <w:t>AM\1336850DE.docx</w:t>
    </w:r>
    <w:r w:rsidRPr="00835E8E">
      <w:rPr>
        <w:rStyle w:val="HideTWBExt"/>
      </w:rPr>
      <w:t>&lt;/PathFdR&gt;</w:t>
    </w:r>
  </w:p>
  <w:p w14:paraId="32E807FB" w14:textId="70E70332" w:rsidR="00D82FCC" w:rsidRPr="00835E8E" w:rsidRDefault="00741AA3" w:rsidP="00741AA3">
    <w:pPr>
      <w:pStyle w:val="EPFooter2"/>
    </w:pPr>
    <w:r w:rsidRPr="00835E8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628D" w14:textId="77777777" w:rsidR="00741AA3" w:rsidRPr="00835E8E" w:rsidRDefault="00741AA3" w:rsidP="00741AA3">
    <w:pPr>
      <w:pStyle w:val="EPFooter"/>
    </w:pPr>
    <w:r w:rsidRPr="00835E8E">
      <w:rPr>
        <w:rStyle w:val="HideTWBExt"/>
      </w:rPr>
      <w:t>&lt;PathFdR&gt;</w:t>
    </w:r>
    <w:r w:rsidRPr="00835E8E">
      <w:t>AM\1336850DE.docx</w:t>
    </w:r>
    <w:r w:rsidRPr="00835E8E">
      <w:rPr>
        <w:rStyle w:val="HideTWBExt"/>
      </w:rPr>
      <w:t>&lt;/PathFdR&gt;</w:t>
    </w:r>
    <w:r w:rsidRPr="00835E8E">
      <w:tab/>
    </w:r>
    <w:r w:rsidRPr="00835E8E">
      <w:fldChar w:fldCharType="begin"/>
    </w:r>
    <w:r w:rsidRPr="00835E8E">
      <w:instrText xml:space="preserve"> PAGE  \* MERGEFORMAT </w:instrText>
    </w:r>
    <w:r w:rsidRPr="00835E8E">
      <w:fldChar w:fldCharType="separate"/>
    </w:r>
    <w:r w:rsidRPr="00835E8E">
      <w:rPr>
        <w:noProof/>
      </w:rPr>
      <w:t>3</w:t>
    </w:r>
    <w:r w:rsidRPr="00835E8E">
      <w:fldChar w:fldCharType="end"/>
    </w:r>
    <w:r w:rsidRPr="00835E8E">
      <w:t>/</w:t>
    </w:r>
    <w:fldSimple w:instr=" NUMPAGES  \* MERGEFORMAT ">
      <w:r w:rsidRPr="00835E8E">
        <w:rPr>
          <w:noProof/>
        </w:rPr>
        <w:t>112</w:t>
      </w:r>
    </w:fldSimple>
    <w:r w:rsidRPr="00835E8E">
      <w:tab/>
      <w:t>PE</w:t>
    </w:r>
    <w:r w:rsidRPr="00835E8E">
      <w:rPr>
        <w:rStyle w:val="HideTWBExt"/>
      </w:rPr>
      <w:t>&lt;NoPE&gt;</w:t>
    </w:r>
    <w:r w:rsidRPr="00835E8E">
      <w:t>784.309</w:t>
    </w:r>
    <w:r w:rsidRPr="00835E8E">
      <w:rPr>
        <w:rStyle w:val="HideTWBExt"/>
      </w:rPr>
      <w:t>&lt;/NoPE&gt;&lt;Version&gt;</w:t>
    </w:r>
    <w:r w:rsidRPr="00835E8E">
      <w:t>v01-00</w:t>
    </w:r>
    <w:r w:rsidRPr="00835E8E">
      <w:rPr>
        <w:rStyle w:val="HideTWBExt"/>
      </w:rPr>
      <w:t>&lt;/Version&gt;</w:t>
    </w:r>
  </w:p>
  <w:p w14:paraId="27A1E683" w14:textId="2C34DF97" w:rsidR="00D82FCC" w:rsidRPr="00835E8E" w:rsidRDefault="00741AA3" w:rsidP="00741AA3">
    <w:pPr>
      <w:pStyle w:val="EPFooter2"/>
    </w:pPr>
    <w:r w:rsidRPr="00835E8E">
      <w:tab/>
    </w:r>
    <w:r w:rsidRPr="00835E8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CF404" w14:textId="77777777" w:rsidR="00741AA3" w:rsidRPr="00835E8E" w:rsidRDefault="00741AA3" w:rsidP="00741AA3">
    <w:pPr>
      <w:pStyle w:val="EPFooter"/>
    </w:pPr>
    <w:r w:rsidRPr="00835E8E">
      <w:rPr>
        <w:rStyle w:val="HideTWBExt"/>
      </w:rPr>
      <w:t>&lt;PathFdR&gt;</w:t>
    </w:r>
    <w:r w:rsidRPr="00835E8E">
      <w:t>AM\1336850DE.docx</w:t>
    </w:r>
    <w:r w:rsidRPr="00835E8E">
      <w:rPr>
        <w:rStyle w:val="HideTWBExt"/>
      </w:rPr>
      <w:t>&lt;/PathFdR&gt;</w:t>
    </w:r>
    <w:r w:rsidRPr="00835E8E">
      <w:tab/>
    </w:r>
    <w:r w:rsidRPr="00835E8E">
      <w:tab/>
      <w:t>PE</w:t>
    </w:r>
    <w:r w:rsidRPr="00835E8E">
      <w:rPr>
        <w:rStyle w:val="HideTWBExt"/>
      </w:rPr>
      <w:t>&lt;NoPE&gt;</w:t>
    </w:r>
    <w:r w:rsidRPr="00835E8E">
      <w:t>784.309</w:t>
    </w:r>
    <w:r w:rsidRPr="00835E8E">
      <w:rPr>
        <w:rStyle w:val="HideTWBExt"/>
      </w:rPr>
      <w:t>&lt;/NoPE&gt;&lt;Version&gt;</w:t>
    </w:r>
    <w:r w:rsidRPr="00835E8E">
      <w:t>v01-00</w:t>
    </w:r>
    <w:r w:rsidRPr="00835E8E">
      <w:rPr>
        <w:rStyle w:val="HideTWBExt"/>
      </w:rPr>
      <w:t>&lt;/Version&gt;</w:t>
    </w:r>
  </w:p>
  <w:p w14:paraId="2FB84284" w14:textId="3A0251CC" w:rsidR="00D82FCC" w:rsidRPr="00835E8E" w:rsidRDefault="00741AA3" w:rsidP="00741AA3">
    <w:pPr>
      <w:pStyle w:val="EPFooter2"/>
    </w:pPr>
    <w:r w:rsidRPr="00835E8E">
      <w:t>DE</w:t>
    </w:r>
    <w:r w:rsidRPr="00835E8E">
      <w:tab/>
    </w:r>
    <w:r w:rsidRPr="00835E8E">
      <w:rPr>
        <w:b w:val="0"/>
        <w:i/>
        <w:color w:val="C0C0C0"/>
        <w:sz w:val="22"/>
      </w:rPr>
      <w:t>In Vielfalt geeint</w:t>
    </w:r>
    <w:r w:rsidRPr="00835E8E">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6898E" w14:textId="77777777" w:rsidR="00147800" w:rsidRPr="00835E8E" w:rsidRDefault="00147800">
      <w:r w:rsidRPr="00835E8E">
        <w:separator/>
      </w:r>
    </w:p>
  </w:footnote>
  <w:footnote w:type="continuationSeparator" w:id="0">
    <w:p w14:paraId="424D4760" w14:textId="77777777" w:rsidR="00147800" w:rsidRPr="00835E8E" w:rsidRDefault="00147800">
      <w:r w:rsidRPr="00835E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3655" w14:textId="77777777" w:rsidR="00147800" w:rsidRDefault="001478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F0402" w14:textId="77777777" w:rsidR="00147800" w:rsidRDefault="001478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5E39" w14:textId="77777777" w:rsidR="00147800" w:rsidRDefault="001478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50910272">
    <w:abstractNumId w:val="9"/>
  </w:num>
  <w:num w:numId="2" w16cid:durableId="107629747">
    <w:abstractNumId w:val="9"/>
  </w:num>
  <w:num w:numId="3" w16cid:durableId="861356767">
    <w:abstractNumId w:val="7"/>
  </w:num>
  <w:num w:numId="4" w16cid:durableId="305357628">
    <w:abstractNumId w:val="7"/>
  </w:num>
  <w:num w:numId="5" w16cid:durableId="1452044030">
    <w:abstractNumId w:val="6"/>
  </w:num>
  <w:num w:numId="6" w16cid:durableId="1783761601">
    <w:abstractNumId w:val="6"/>
  </w:num>
  <w:num w:numId="7" w16cid:durableId="1360936792">
    <w:abstractNumId w:val="5"/>
  </w:num>
  <w:num w:numId="8" w16cid:durableId="1774469056">
    <w:abstractNumId w:val="5"/>
  </w:num>
  <w:num w:numId="9" w16cid:durableId="886063797">
    <w:abstractNumId w:val="4"/>
  </w:num>
  <w:num w:numId="10" w16cid:durableId="2075590934">
    <w:abstractNumId w:val="4"/>
  </w:num>
  <w:num w:numId="11" w16cid:durableId="1873956869">
    <w:abstractNumId w:val="8"/>
  </w:num>
  <w:num w:numId="12" w16cid:durableId="1049837044">
    <w:abstractNumId w:val="8"/>
  </w:num>
  <w:num w:numId="13" w16cid:durableId="1508210348">
    <w:abstractNumId w:val="3"/>
  </w:num>
  <w:num w:numId="14" w16cid:durableId="1251503831">
    <w:abstractNumId w:val="3"/>
  </w:num>
  <w:num w:numId="15" w16cid:durableId="990864960">
    <w:abstractNumId w:val="2"/>
  </w:num>
  <w:num w:numId="16" w16cid:durableId="7216073">
    <w:abstractNumId w:val="2"/>
  </w:num>
  <w:num w:numId="17" w16cid:durableId="444082612">
    <w:abstractNumId w:val="1"/>
  </w:num>
  <w:num w:numId="18" w16cid:durableId="1313368085">
    <w:abstractNumId w:val="1"/>
  </w:num>
  <w:num w:numId="19" w16cid:durableId="1435905036">
    <w:abstractNumId w:val="0"/>
  </w:num>
  <w:num w:numId="20" w16cid:durableId="1901553060">
    <w:abstractNumId w:val="0"/>
  </w:num>
  <w:num w:numId="21" w16cid:durableId="1820687817">
    <w:abstractNumId w:val="9"/>
  </w:num>
  <w:num w:numId="22" w16cid:durableId="1310479178">
    <w:abstractNumId w:val="7"/>
  </w:num>
  <w:num w:numId="23" w16cid:durableId="702096472">
    <w:abstractNumId w:val="6"/>
  </w:num>
  <w:num w:numId="24" w16cid:durableId="310672197">
    <w:abstractNumId w:val="5"/>
  </w:num>
  <w:num w:numId="25" w16cid:durableId="61366626">
    <w:abstractNumId w:val="4"/>
  </w:num>
  <w:num w:numId="26" w16cid:durableId="1648703954">
    <w:abstractNumId w:val="8"/>
  </w:num>
  <w:num w:numId="27" w16cid:durableId="137773855">
    <w:abstractNumId w:val="3"/>
  </w:num>
  <w:num w:numId="28" w16cid:durableId="1423530045">
    <w:abstractNumId w:val="2"/>
  </w:num>
  <w:num w:numId="29" w16cid:durableId="1128009593">
    <w:abstractNumId w:val="1"/>
  </w:num>
  <w:num w:numId="30" w16cid:durableId="1793672420">
    <w:abstractNumId w:val="0"/>
  </w:num>
  <w:num w:numId="31" w16cid:durableId="1910113084">
    <w:abstractNumId w:val="9"/>
  </w:num>
  <w:num w:numId="32" w16cid:durableId="14696529">
    <w:abstractNumId w:val="7"/>
  </w:num>
  <w:num w:numId="33" w16cid:durableId="412704778">
    <w:abstractNumId w:val="6"/>
  </w:num>
  <w:num w:numId="34" w16cid:durableId="1060983657">
    <w:abstractNumId w:val="5"/>
  </w:num>
  <w:num w:numId="35" w16cid:durableId="328993996">
    <w:abstractNumId w:val="4"/>
  </w:num>
  <w:num w:numId="36" w16cid:durableId="1952080278">
    <w:abstractNumId w:val="8"/>
  </w:num>
  <w:num w:numId="37" w16cid:durableId="2126073074">
    <w:abstractNumId w:val="3"/>
  </w:num>
  <w:num w:numId="38" w16cid:durableId="1807508244">
    <w:abstractNumId w:val="2"/>
  </w:num>
  <w:num w:numId="39" w16cid:durableId="1989747725">
    <w:abstractNumId w:val="1"/>
  </w:num>
  <w:num w:numId="40" w16cid:durableId="922570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 1"/>
    <w:docVar w:name="COMKEY" w:val="CJ40"/>
    <w:docVar w:name="CopyToNetwork" w:val="-1"/>
    <w:docVar w:name="CVA" w:val="1"/>
    <w:docVar w:name="DOCCODMNU" w:val=" 1"/>
    <w:docVar w:name="DOCDT" w:val="04/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303 HideTWBInt;}}{\*\rsidtbl \rsid24658\rsid73303\rsid223860\rsid735077\rsid1718133\rsid2892074_x000d__x000a_\rsid3565327\rsid4666813\rsid6641733\rsid7823322\rsid9317037\rsid9636012\rsid10377208\rsid11215221\rsid11549030\rsid11871432\rsid12154954\rsid14382809\rsid14424199\rsid15204470\rsid15285974\rsid15950462\rsid16324206\rsid16662270}{\mmathPr\mmathFont34_x000d__x000a_\mbrkBin0\mbrkBinSub0\msmallFrac0\mdispDef1\mlMargin0\mrMargin0\mdefJc1\mwrapIndent1440\mintLim0\mnaryLim1}{\info{\author KILLY  Joanna}{\operator KILLY  Joanna}{\creatim\yr2026\mo2\dy4\hr17\min24}{\revtim\yr2026\mo2\dy4\hr17\min24}{\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303\newtblstyruls\nogrowautofit\usenormstyforlist\noindnmbrts\felnbrelev\nocxsptable\indrlsweleven\noafcnsttbl\afelev\utinl\hwelev\spltpgpar\notcvasp\notbrkcnstfrctbl\notvatxbx\krnprsnet\cachedcolbal \nouicompat \fet0_x000d__x000a_{\*\wgrffmtfilter 013f}\nofeaturethrottle1\ilfomacatclnup0{\*\template C:\\Users\\JNWOKE~1\\AppData\\Local\\Temp\\Blank1.dotx}{\*\ftnsep \ltrpar \pard\plain \ltrpar\ql \li0\ri0\widctlpar\wrapdefault\aspalpha\aspnum\faauto\adjustright\rin0\lin0\itap0 _x000d__x000a_\rtlch\fcs1 \af0\afs20\alang1025 \ltrch\fcs0 \fs24\lang2057\langfe2057\cgrid\langnp2057\langfenp2057 {\rtlch\fcs1 \af0 \ltrch\fcs0 \insrsid9317037 \chftnsep _x000d__x000a_\par }}{\*\ftnsepc \ltrpar \pard\plain \ltrpar\ql \li0\ri0\widctlpar\wrapdefault\aspalpha\aspnum\faauto\adjustright\rin0\lin0\itap0 \rtlch\fcs1 \af0\afs20\alang1025 \ltrch\fcs0 \fs24\lang2057\langfe2057\cgrid\langnp2057\langfenp2057 {\rtlch\fcs1 \af0 _x000d__x000a_\ltrch\fcs0 \insrsid9317037 \chftnsepc _x000d__x000a_\par }}{\*\aftnsep \ltrpar \pard\plain \ltrpar\ql \li0\ri0\widctlpar\wrapdefault\aspalpha\aspnum\faauto\adjustright\rin0\lin0\itap0 \rtlch\fcs1 \af0\afs20\alang1025 \ltrch\fcs0 \fs24\lang2057\langfe2057\cgrid\langnp2057\langfenp2057 {\rtlch\fcs1 \af0 _x000d__x000a_\ltrch\fcs0 \insrsid9317037 \chftnsep _x000d__x000a_\par }}{\*\aftnsepc \ltrpar \pard\plain \ltrpar\ql \li0\ri0\widctlpar\wrapdefault\aspalpha\aspnum\faauto\adjustright\rin0\lin0\itap0 \rtlch\fcs1 \af0\afs20\alang1025 \ltrch\fcs0 \fs24\lang2057\langfe2057\cgrid\langnp2057\langfenp2057 {\rtlch\fcs1 \af0 _x000d__x000a_\ltrch\fcs0 \insrsid93170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303\charrsid12864992 {\*\bkmkstart ReplaceBookmark}#}{\rtlch\fcs1 \af1 \ltrch\fcs0 _x000d__x000a_\cs17\v\f1\fs20\cf15\insrsid73303\charrsid12864992 &gt;&gt;&gt;CVAR@@AmendA}{\rtlch\fcs1 \af0 \ltrch\fcs0 \insrsid73303\charrsid1286499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b_x000d__x000a_91b8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2286 HideTWBExt;}{\*\cs18 \additive \v\f1\fs20\cf15 _x000d__x000a_\spriority0 \styrsid1052286 HideTWBInt;}{\s19\ql \li0\ri0\sa120\nowidctlpar\wrapdefault\aspalpha\aspnum\faauto\adjustright\rin0\lin0\itap0 \rtlch\fcs1 \af0\afs20\alang1025 \ltrch\fcs0 \fs24\lang2057\langfe2057\cgrid\langnp2057\langfenp2057 _x000d__x000a_\sbasedon0 \snext19 \spriority0 \styrsid1052286 Normal6a;}{\s20\ql \li0\ri0\nowidctlpar\wrapdefault\aspalpha\aspnum\faauto\adjustright\rin0\lin0\itap0 \rtlch\fcs1 \af0\afs20\alang1025 \ltrch\fcs0 \b\fs24\lang2057\langfe2057\cgrid\langnp2057\langfenp2057 _x000d__x000a_\sbasedon0 \snext20 \spriority0 \styrsid1052286 NormalBold;}{\s21\qr \li0\ri0\sb240\sa240\nowidctlpar\wrapdefault\aspalpha\aspnum\faauto\adjustright\rin0\lin0\itap0 \rtlch\fcs1 \af0\afs20\alang1025 \ltrch\fcs0 _x000d__x000a_\fs24\lang2057\langfe2057\cgrid\langnp2057\langfenp2057 \sbasedon0 \snext21 \spriority0 \styrsid1052286 AmOrLang;}{\s22\qc \li0\ri0\sa240\nowidctlpar\wrapdefault\aspalpha\aspnum\faauto\adjustright\rin0\lin0\itap0 \rtlch\fcs1 \af0\afs20\alang1025 _x000d__x000a_\ltrch\fcs0 \i\fs24\lang2057\langfe2057\cgrid\langnp2057\langfenp2057 \sbasedon0 \snext22 \spriority0 \styrsid105228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52286 AmNumberTabs;}}{\*\rsidtbl \rsid24658\rsid223860\rsid735077\rsid1052286\rsid1718133\rsid2892074\rsid3565327\rsid4524341\rsid4666813_x000d__x000a_\rsid5583227\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ILLY  Joanna}{\operator KILLY  Joanna}{\creatim\yr2026\mo2\dy4\hr15\min14}{\revtim\yr2026\mo2\dy4\hr15\min14}{\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228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583227 \chftnsep _x000d__x000a_\par }}{\*\ftnsepc \ltrpar \pard\plain \ltrpar\ql \li0\ri0\widctlpar\wrapdefault\aspalpha\aspnum\faauto\adjustright\rin0\lin0\itap0 \rtlch\fcs1 \af0\afs20\alang1025 \ltrch\fcs0 \fs24\lang2057\langfe2057\cgrid\langnp2057\langfenp2057 {\rtlch\fcs1 \af0 _x000d__x000a_\ltrch\fcs0 \insrsid5583227 \chftnsepc _x000d__x000a_\par }}{\*\aftnsep \ltrpar \pard\plain \ltrpar\ql \li0\ri0\widctlpar\wrapdefault\aspalpha\aspnum\faauto\adjustright\rin0\lin0\itap0 \rtlch\fcs1 \af0\afs20\alang1025 \ltrch\fcs0 \fs24\lang2057\langfe2057\cgrid\langnp2057\langfenp2057 {\rtlch\fcs1 \af0 _x000d__x000a_\ltrch\fcs0 \insrsid5583227 \chftnsep _x000d__x000a_\par }}{\*\aftnsepc \ltrpar \pard\plain \ltrpar\ql \li0\ri0\widctlpar\wrapdefault\aspalpha\aspnum\faauto\adjustright\rin0\lin0\itap0 \rtlch\fcs1 \af0\afs20\alang1025 \ltrch\fcs0 \fs24\lang2057\langfe2057\cgrid\langnp2057\langfenp2057 {\rtlch\fcs1 \af0 _x000d__x000a_\ltrch\fcs0 \insrsid55832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52286\charrsid9200837 {\*\bkmkstart restartA}_x000d__x000a_\hich\af1\dbch\af31501\loch\f1 &lt;AmendA&gt;}{\rtlch\fcs1 \af0 \ltrch\fcs0 \insrsid1052286\charrsid9200837 Amendment\tab \tab }{\rtlch\fcs1 \af0 \ltrch\fcs0 _x000d__x000a_\cs17\b0\v\fs20\cf9\lang1024\langfe1024\loch\af1\hich\af1\dbch\af31501\noproof\insrsid1052286\charrsid9200837 \hich\af1\dbch\af31501\loch\f1 &lt;NumAmA&gt;}{\rtlch\fcs1 \af0 \ltrch\fcs0 \insrsid1052286\charrsid9200837 #}{\rtlch\fcs1 \af1 \ltrch\fcs0 _x000d__x000a_\cs18\v\f1\fs20\cf15\insrsid1052286\charrsid9200837 ENMIENDA@NRAM@}{\rtlch\fcs1 \af0 \ltrch\fcs0 \insrsid1052286\charrsid9200837 #}{\rtlch\fcs1 \af0 \ltrch\fcs0 _x000d__x000a_\cs17\b0\v\fs20\cf9\lang1024\langfe1024\loch\af1\hich\af1\dbch\af31501\noproof\insrsid1052286\charrsid9200837 \hich\af1\dbch\af31501\loch\f1 &lt;/NumAmA&gt;}{\rtlch\fcs1 \af0 \ltrch\fcs0 \insrsid1052286\charrsid920083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52286\charrsid9200837 \hich\af1\dbch\af31501\loch\f1 &lt;RepeatBlock-By&gt;}{\rtlch\fcs1 \af0 \ltrch\fcs0 \insrsid1052286\charrsid9200837 #}{\rtlch\fcs1 \af1 _x000d__x000a_\ltrch\fcs0 \cs18\v\f1\fs20\cf15\insrsid1052286\charrsid9200837 (MOD@InsideLoop()}{\rtlch\fcs1 \af0 \ltrch\fcs0 \insrsid1052286\charrsid9200837 ##}{\rtlch\fcs1 \af1 \ltrch\fcs0 \cs18\v\f1\fs20\cf15\insrsid1052286\charrsid9200837 &gt;&gt;&gt;@[ZMEMBERSMSG]@}{_x000d__x000a_\rtlch\fcs1 \af0 \ltrch\fcs0 \insrsid1052286\charrsid9200837 #}{\rtlch\fcs1 \af0 \ltrch\fcs0 \cs17\b0\v\fs20\cf9\lang1024\langfe1024\loch\af1\hich\af1\dbch\af31501\noproof\insrsid1052286\charrsid9200837 \hich\af1\dbch\af31501\loch\f1 &lt;Members&gt;}{_x000d__x000a_\rtlch\fcs1 \af0 \ltrch\fcs0 \insrsid1052286\charrsid9200837 #}{\rtlch\fcs1 \af1 \ltrch\fcs0 \cs18\v\f1\fs20\cf15\insrsid1052286\charrsid9200837 (MOD@InsideLoop(\'a7)}{\rtlch\fcs1 \af0 \ltrch\fcs0 \insrsid1052286\charrsid9200837 #}{\rtlch\fcs1 \af0 _x000d__x000a_\ltrch\fcs0 \cf10\insrsid1052286\charrsid9200837 \u9668\'3f}{\rtlch\fcs1 \af0 \ltrch\fcs0 \insrsid1052286\charrsid9200837 #}{\rtlch\fcs1 \af1 \ltrch\fcs0 \cs18\v\f1\fs20\cf15\insrsid1052286\charrsid9200837 TVTMEMBERS\'a7@MEMBERS@}{\rtlch\fcs1 \af0 _x000d__x000a_\ltrch\fcs0 \insrsid1052286\charrsid9200837 #}{\rtlch\fcs1 \af0 \ltrch\fcs0 \cf10\insrsid1052286\charrsid9200837 \u9658\'3f}{\rtlch\fcs1 \af0 \ltrch\fcs0 _x000d__x000a_\cs17\b0\v\fs20\cf9\lang1024\langfe1024\loch\af1\hich\af1\dbch\af31501\noproof\insrsid1052286\charrsid9200837 \hich\af1\dbch\af31501\loch\f1 &lt;/Members&gt;}{\rtlch\fcs1 \af0 \ltrch\fcs0 \insrsid1052286\charrsid920083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52286\charrsid9200837 \hich\af1\dbch\af31501\loch\f1 &lt;AuNomDe&gt;&lt;OptDel&gt;}{\rtlch\fcs1 \af0 \ltrch\fcs0 \insrsid1052286\charrsid9200837 #}{\rtlch\fcs1 \af1 \ltrch\fcs0 _x000d__x000a_\cs18\v\f1\fs20\cf15\insrsid1052286\charrsid9200837 MNU[ONBEHALFYES][NOTAPP]@CHOICE@}{\rtlch\fcs1 \af0 \ltrch\fcs0 \insrsid1052286\charrsid9200837 #}{\rtlch\fcs1 \af0 \ltrch\fcs0 _x000d__x000a_\cs17\v\fs20\cf9\lang1024\langfe1024\loch\af1\hich\af1\dbch\af31501\noproof\insrsid1052286\charrsid9200837 \hich\af1\dbch\af31501\loch\f1 &lt;/OptDel&gt;&lt;/AuNomDe&gt;}{\rtlch\fcs1 \af0 \ltrch\fcs0 \insrsid1052286\charrsid9200837 _x000d__x000a_\par &lt;&lt;&lt;}{\rtlch\fcs1 \af0 \ltrch\fcs0 \cs17\v\fs20\cf9\lang1024\langfe1024\loch\af1\hich\af1\dbch\af31501\noproof\insrsid1052286\charrsid9200837 \hich\af1\dbch\af31501\loch\f1 &lt;/RepeatBlock-By&gt;}{\rtlch\fcs1 \af0 \ltrch\fcs0 \insrsid1052286\charrsid920083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52286\charrsid9200837 \hich\af1\dbch\af31501\loch\f1 &lt;DocAmend&gt;}{\rtlch\fcs1 \af0 \ltrch\fcs0 \insrsid1052286\charrsid9200837 Draft legislative resolution}_x000d__x000a_{\rtlch\fcs1 \af0 \ltrch\fcs0 \cs17\b0\v\fs20\cf9\lang1024\langfe1024\loch\af1\hich\af1\dbch\af31501\noproof\insrsid1052286\charrsid9200837 \hich\af1\dbch\af31501\loch\f1 &lt;/DocAmend&gt;}{\rtlch\fcs1 \af0 \ltrch\fcs0 \insrsid1052286\charrsid9200837 _x000d__x000a_\par }\pard \ltrpar\s20\ql \li0\ri0\nowidctlpar\wrapdefault\aspalpha\aspnum\faauto\adjustright\rin0\lin0\itap0\pararsid16013815 {\rtlch\fcs1 \af0 \ltrch\fcs0 _x000d__x000a_\cs17\b0\v\fs20\cf9\lang1024\langfe1024\loch\af1\hich\af1\dbch\af31501\noproof\insrsid1052286\charrsid9200837 \hich\af1\dbch\af31501\loch\f1 &lt;Article&gt;}{\rtlch\fcs1 \af0 \ltrch\fcs0 \cf10\insrsid1052286\charrsid9200837 \u9668\'3f}{\rtlch\fcs1 \af0 _x000d__x000a_\ltrch\fcs0 \insrsid1052286\charrsid9200837 #}{\rtlch\fcs1 \af1 \ltrch\fcs0 \cs18\v\f1\fs20\cf15\insrsid1052286\charrsid9200837 TVTRESPART@RESPART@}{\rtlch\fcs1 \af0 \ltrch\fcs0 \insrsid1052286\charrsid9200837 #}{\rtlch\fcs1 \af0 \ltrch\fcs0 _x000d__x000a_\cf10\insrsid1052286\charrsid9200837 \u9658\'3f}{\rtlch\fcs1 \af0 \ltrch\fcs0 \cs17\b0\v\fs20\cf9\lang1024\langfe1024\loch\af1\hich\af1\dbch\af31501\noproof\insrsid1052286\charrsid9200837 \hich\af1\dbch\af31501\loch\f1 &lt;/Article&gt;}{\rtlch\fcs1 \af0 _x000d__x000a_\ltrch\fcs0 \insrsid1052286\charrsid9200837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52286\charrsid9200837 \cell }\pard\plain \ltrpar\ql \li0\ri0\widctlpar\intbl\wrapdefault\aspalpha\aspnum\faauto\adjustright\rin0\lin0 \rtlch\fcs1 _x000d__x000a_\af0\afs20\alang1025 \ltrch\fcs0 \fs24\lang2057\langfe2057\cgrid\langnp2057\langfenp2057 {\rtlch\fcs1 \af0 \ltrch\fcs0 \insrsid1052286\charrsid9200837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52286\charrsid9200837 Draft legislative resolution\cell Amendment\cell }\pard\plain \ltrpar\ql \li0\ri0\widctlpar\intbl\wrapdefault\aspalpha\aspnum\faauto\adjustright\rin0\lin0 \rtlch\fcs1 \af0\afs20\alang1025 \ltrch\fcs0 _x000d__x000a_\fs24\lang2057\langfe2057\cgrid\langnp2057\langfenp2057 {\rtlch\fcs1 \af0 \ltrch\fcs0 \insrsid1052286\charrsid9200837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52286\charrsid9200837 ##\cell ##}{\rtlch\fcs1 \af0\afs24 \ltrch\fcs0 \insrsid1052286\charrsid9200837 \cell }\pard\plain \ltrpar\ql \li0\ri0\widctlpar\intbl\wrapdefault\aspalpha\aspnum\faauto\adjustright\rin0\lin0 \rtlch\fcs1 _x000d__x000a_\af0\afs20\alang1025 \ltrch\fcs0 \fs24\lang2057\langfe2057\cgrid\langnp2057\langfenp2057 {\rtlch\fcs1 \af0 \ltrch\fcs0 \insrsid1052286\charrsid9200837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52286\charrsid9200837 Or. }{\rtlch\fcs1 \af0 \ltrch\fcs0 \cs17\v\fs20\cf9\lang1024\langfe1024\loch\af1\hich\af1\dbch\af31501\noproof\insrsid1052286\charrsid9200837 \hich\af1\dbch\af31501\loch\f1 &lt;Original&gt;}{\rtlch\fcs1 \af0 \ltrch\fcs0 _x000d__x000a_\insrsid1052286\charrsid9200837 #}{\rtlch\fcs1 \af1 \ltrch\fcs0 \cs18\v\f1\fs20\cf15\insrsid1052286\charrsid9200837 KEY(MAIN/LANGMIN)sh@ORLANGMSG@}{\rtlch\fcs1 \af0 \ltrch\fcs0 \insrsid1052286\charrsid9200837 #}{\rtlch\fcs1 \af0 \ltrch\fcs0 _x000d__x000a_\cs17\v\fs20\cf9\lang1024\langfe1024\loch\af1\hich\af1\dbch\af31501\noproof\insrsid1052286\charrsid9200837 \hich\af1\dbch\af31501\loch\f1 &lt;/Original&gt;}{\rtlch\fcs1 \af0 \ltrch\fcs0 \insrsid1052286\charrsid92008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52286\charrsid920083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5092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60353 HideTWBExt;}{\*\cs18 \additive \v\f1\fs20\cf15 _x000d__x000a_\spriority0 \styrsid4460353 HideTWBInt;}{\s19\ql \li0\ri0\sa120\nowidctlpar\wrapdefault\aspalpha\aspnum\faauto\adjustright\rin0\lin0\itap0 \rtlch\fcs1 \af0\afs20\alang1025 \ltrch\fcs0 \fs24\lang2057\langfe2057\cgrid\langnp2057\langfenp2057 _x000d__x000a_\sbasedon0 \snext19 \spriority0 \styrsid4460353 Normal6a;}{\s20\ql \li0\ri0\nowidctlpar\wrapdefault\aspalpha\aspnum\faauto\adjustright\rin0\lin0\itap0 \rtlch\fcs1 \af0\afs20\alang1025 \ltrch\fcs0 \b\fs24\lang2057\langfe2057\cgrid\langnp2057\langfenp2057 _x000d__x000a_\sbasedon0 \snext20 \spriority0 \styrsid4460353 NormalBold;}{\s21\ql \li0\ri0\sa240\nowidctlpar\wrapdefault\aspalpha\aspnum\faauto\adjustright\rin0\lin0\itap0 \rtlch\fcs1 \af0\afs20\alang1025 \ltrch\fcs0 _x000d__x000a_\i\fs24\lang2057\langfe2057\cgrid\langnp2057\langfenp2057 \sbasedon0 \snext21 \spriority0 \styrsid4460353 AmJustText;}{\s22\qc \li0\ri0\sb240\sa240\nowidctlpar\wrapdefault\aspalpha\aspnum\faauto\adjustright\rin0\lin0\itap0 \rtlch\fcs1 _x000d__x000a_\af0\afs20\alang1025 \ltrch\fcs0 \i\fs24\lang2057\langfe2057\cgrid\langnp2057\langfenp2057 \sbasedon0 \snext22 \spriority0 \styrsid4460353 AmCrossRef;}{_x000d__x000a_\s23\qc \li0\ri0\sb240\sa240\keepn\nowidctlpar\wrapdefault\aspalpha\aspnum\faauto\adjustright\rin0\lin0\itap0 \rtlch\fcs1 \af0\afs20\alang1025 \ltrch\fcs0 \i\fs24\lang2057\langfe2057\cgrid\langnp2057\langfenp2057 _x000d__x000a_\sbasedon0 \snext21 \spriority0 \styrsid4460353 AmJustTitle;}{\s24\qr \li0\ri0\sb240\sa240\nowidctlpar\wrapdefault\aspalpha\aspnum\faauto\adjustright\rin0\lin0\itap0 \rtlch\fcs1 \af0\afs20\alang1025 \ltrch\fcs0 _x000d__x000a_\fs24\lang2057\langfe2057\cgrid\langnp2057\langfenp2057 \sbasedon0 \snext24 \spriority0 \styrsid4460353 AmOrLang;}{\s25\qc \li0\ri0\sa240\nowidctlpar\wrapdefault\aspalpha\aspnum\faauto\adjustright\rin0\lin0\itap0 \rtlch\fcs1 \af0\afs20\alang1025 _x000d__x000a_\ltrch\fcs0 \i\fs24\lang2057\langfe2057\cgrid\langnp2057\langfenp2057 \sbasedon0 \snext25 \spriority0 \styrsid44603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460353 AmNumberTabs;}}{\*\rsidtbl \rsid24658\rsid89507\rsid223860\rsid735077\rsid1718133\rsid2892074\rsid3565327\rsid4460353\rsid4524341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ILLY  Joanna}{\operator KILLY  Joanna}{\creatim\yr2026\mo2\dy4\hr15\min14}{\revtim\yr2026\mo2\dy4\hr15\min14}{\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60353\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89507 \chftnsep _x000d__x000a_\par }}{\*\ftnsepc \ltrpar \pard\plain \ltrpar\ql \li0\ri0\widctlpar\wrapdefault\aspalpha\aspnum\faauto\adjustright\rin0\lin0\itap0 \rtlch\fcs1 \af0\afs20\alang1025 \ltrch\fcs0 \fs24\lang2057\langfe2057\cgrid\langnp2057\langfenp2057 {\rtlch\fcs1 \af0 _x000d__x000a_\ltrch\fcs0 \insrsid89507 \chftnsepc _x000d__x000a_\par }}{\*\aftnsep \ltrpar \pard\plain \ltrpar\ql \li0\ri0\widctlpar\wrapdefault\aspalpha\aspnum\faauto\adjustright\rin0\lin0\itap0 \rtlch\fcs1 \af0\afs20\alang1025 \ltrch\fcs0 \fs24\lang2057\langfe2057\cgrid\langnp2057\langfenp2057 {\rtlch\fcs1 \af0 _x000d__x000a_\ltrch\fcs0 \insrsid89507 \chftnsep _x000d__x000a_\par }}{\*\aftnsepc \ltrpar \pard\plain \ltrpar\ql \li0\ri0\widctlpar\wrapdefault\aspalpha\aspnum\faauto\adjustright\rin0\lin0\itap0 \rtlch\fcs1 \af0\afs20\alang1025 \ltrch\fcs0 \fs24\lang2057\langfe2057\cgrid\langnp2057\langfenp2057 {\rtlch\fcs1 \af0 _x000d__x000a_\ltrch\fcs0 \insrsid895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4460353\charrsid9200837 {\*\bkmkstart restartB}_x000d__x000a_\hich\af1\dbch\af31501\loch\f1 &lt;AmendB&gt;}{\rtlch\fcs1 \af0 \ltrch\fcs0 \insrsid4460353\charrsid9200837 Amendment\tab \tab }{\rtlch\fcs1 \af0 \ltrch\fcs0 _x000d__x000a_\cs17\b0\v\fs20\cf9\lang1024\langfe1024\loch\af1\hich\af1\dbch\af31501\noproof\insrsid4460353\charrsid9200837 \hich\af1\dbch\af31501\loch\f1 &lt;NumAmB&gt;}{\rtlch\fcs1 \af0 \ltrch\fcs0 \insrsid4460353\charrsid9200837 #}{\rtlch\fcs1 \af1 \ltrch\fcs0 _x000d__x000a_\cs18\v\f1\fs20\cf15\insrsid4460353\charrsid9200837 ENMIENDA@NRAM@}{\rtlch\fcs1 \af0 \ltrch\fcs0 \insrsid4460353\charrsid9200837 #}{\rtlch\fcs1 \af0 \ltrch\fcs0 _x000d__x000a_\cs17\b0\v\fs20\cf9\lang1024\langfe1024\loch\af1\hich\af1\dbch\af31501\noproof\insrsid4460353\charrsid9200837 \hich\af1\dbch\af31501\loch\f1 &lt;/NumAmB&gt;}{\rtlch\fcs1 \af0 \ltrch\fcs0 \insrsid4460353\charrsid920083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60353\charrsid9200837 \hich\af1\dbch\af31501\loch\f1 &lt;RepeatBlock-By&gt;}{\rtlch\fcs1 \af0 \ltrch\fcs0 \insrsid4460353\charrsid9200837 #}{\rtlch\fcs1 \af1 _x000d__x000a_\ltrch\fcs0 \cs18\v\f1\fs20\cf15\insrsid4460353\charrsid9200837 (MOD@InsideLoop()}{\rtlch\fcs1 \af0 \ltrch\fcs0 \insrsid4460353\charrsid9200837 ##}{\rtlch\fcs1 \af1 \ltrch\fcs0 \cs18\v\f1\fs20\cf15\insrsid4460353\charrsid9200837 &gt;&gt;&gt;@[ZMEMBERSMSG]@}{_x000d__x000a_\rtlch\fcs1 \af0 \ltrch\fcs0 \insrsid4460353\charrsid9200837 #}{\rtlch\fcs1 \af0 \ltrch\fcs0 \cs17\b0\v\fs20\cf9\lang1024\langfe1024\loch\af1\hich\af1\dbch\af31501\noproof\insrsid4460353\charrsid9200837 \hich\af1\dbch\af31501\loch\f1 &lt;Members&gt;}{_x000d__x000a_\rtlch\fcs1 \af0 \ltrch\fcs0 \insrsid4460353\charrsid9200837 #}{\rtlch\fcs1 \af1 \ltrch\fcs0 \cs18\v\f1\fs20\cf15\insrsid4460353\charrsid9200837 (MOD@InsideLoop(\'a7)}{\rtlch\fcs1 \af0 \ltrch\fcs0 \insrsid4460353\charrsid9200837 #}{\rtlch\fcs1 \af0 _x000d__x000a_\ltrch\fcs0 \cf10\insrsid4460353\charrsid9200837 \u9668\'3f}{\rtlch\fcs1 \af0 \ltrch\fcs0 \insrsid4460353\charrsid9200837 #}{\rtlch\fcs1 \af1 \ltrch\fcs0 \cs18\v\f1\fs20\cf15\insrsid4460353\charrsid9200837 TVTMEMBERS\'a7@MEMBERS@}{\rtlch\fcs1 \af0 _x000d__x000a_\ltrch\fcs0 \insrsid4460353\charrsid9200837 #}{\rtlch\fcs1 \af0 \ltrch\fcs0 \cf10\insrsid4460353\charrsid9200837 \u9658\'3f}{\rtlch\fcs1 \af0 \ltrch\fcs0 _x000d__x000a_\cs17\b0\v\fs20\cf9\lang1024\langfe1024\loch\af1\hich\af1\dbch\af31501\noproof\insrsid4460353\charrsid9200837 \hich\af1\dbch\af31501\loch\f1 &lt;/Members&gt;}{\rtlch\fcs1 \af0 \ltrch\fcs0 \insrsid4460353\charrsid920083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60353\charrsid9200837 \hich\af1\dbch\af31501\loch\f1 &lt;AuNomDe&gt;&lt;OptDel&gt;}{\rtlch\fcs1 \af0 \ltrch\fcs0 \insrsid4460353\charrsid9200837 #}{\rtlch\fcs1 \af1 \ltrch\fcs0 _x000d__x000a_\cs18\v\f1\fs20\cf15\insrsid4460353\charrsid9200837 MNU[ONBEHALFYES][NOTAPP]@CHOICE@}{\rtlch\fcs1 \af0 \ltrch\fcs0 \insrsid4460353\charrsid9200837 #}{\rtlch\fcs1 \af0 \ltrch\fcs0 _x000d__x000a_\cs17\v\fs20\cf9\lang1024\langfe1024\loch\af1\hich\af1\dbch\af31501\noproof\insrsid4460353\charrsid9200837 \hich\af1\dbch\af31501\loch\f1 &lt;/OptDel&gt;&lt;/AuNomDe&gt;}{\rtlch\fcs1 \af0 \ltrch\fcs0 \insrsid4460353\charrsid9200837 _x000d__x000a_\par &lt;&lt;&lt;}{\rtlch\fcs1 \af0 \ltrch\fcs0 \cs17\v\fs20\cf9\lang1024\langfe1024\loch\af1\hich\af1\dbch\af31501\noproof\insrsid4460353\charrsid9200837 \hich\af1\dbch\af31501\loch\f1 &lt;/RepeatBlock-By&gt;}{\rtlch\fcs1 \af0 \ltrch\fcs0 \insrsid4460353\charrsid920083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60353\charrsid9200837 \hich\af1\dbch\af31501\loch\f1 &lt;DocAmend&gt;}{\rtlch\fcs1 \af0 \ltrch\fcs0 \insrsid4460353\charrsid9200837 #}{\rtlch\fcs1 \af1 _x000d__x000a_\ltrch\fcs0 \cs18\v\f1\fs20\cf15\insrsid4460353\charrsid9200837 MNU[OPTPROPOSALCOD][OPTPROPOSALCNS][OPTPROPOSALNLE]@CHOICE@CODEMNU}{\rtlch\fcs1 \af0 \ltrch\fcs0 \insrsid4460353\charrsid9200837 #}{\rtlch\fcs1 \af0 \ltrch\fcs0 _x000d__x000a_\cs17\b0\v\fs20\cf9\lang1024\langfe1024\loch\af1\hich\af1\dbch\af31501\noproof\insrsid4460353\charrsid9200837 \hich\af1\dbch\af31501\loch\f1 &lt;/DocAmend&gt;}{\rtlch\fcs1 \af0 \ltrch\fcs0 \insrsid4460353\charrsid9200837 _x000d__x000a_\par }\pard \ltrpar\s20\ql \li0\ri0\keepn\nowidctlpar\wrapdefault\aspalpha\aspnum\faauto\adjustright\rin0\lin0\itap0\pararsid10630121 {\rtlch\fcs1 \af0 \ltrch\fcs0 _x000d__x000a_\cs17\b0\v\fs20\cf9\lang1024\langfe1024\loch\af1\hich\af1\dbch\af31501\noproof\insrsid4460353\charrsid9200837 \hich\af1\dbch\af31501\loch\f1 &lt;Article&gt;}{\rtlch\fcs1 \af0 \ltrch\fcs0 \insrsid4460353\charrsid9200837 #}{\rtlch\fcs1 \af1 \ltrch\fcs0 _x000d__x000a_\cs18\v\f1\fs20\cf15\insrsid4460353\charrsid9200837 MNU[AMACTPARTYES][AMACTPARTNO]@CHOICE@AMACTMNU}{\rtlch\fcs1 \af0 \ltrch\fcs0 \insrsid4460353\charrsid9200837 #}{\rtlch\fcs1 \af0 \ltrch\fcs0 _x000d__x000a_\cs17\b0\v\fs20\cf9\lang1024\langfe1024\loch\af1\hich\af1\dbch\af31501\noproof\insrsid4460353\charrsid9200837 \hich\af1\dbch\af31501\loch\f1 &lt;/Article&gt;}{\rtlch\fcs1 \af0 \ltrch\fcs0 \insrsid4460353\charrsid920083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4460353\charrsid9200837 \hich\af1\dbch\af31501\loch\f1 &lt;DocAmend2&gt;&lt;OptDel&gt;}{\rtlch\fcs1 \af0 \ltrch\fcs0 \insrsid4460353\charrsid9200837 #}{\rtlch\fcs1 \af1 _x000d__x000a_\ltrch\fcs0 \cs18\v\f1\fs20\cf15\insrsid4460353\charrsid9200837 MNU[OPTNRACTYES][NOTAPP]@CHOICE@AMACTMNU}{\rtlch\fcs1 \af0 \ltrch\fcs0 \insrsid4460353\charrsid9200837 #}{\rtlch\fcs1 \af0 \ltrch\fcs0 _x000d__x000a_\cs17\v\fs20\cf9\lang1024\langfe1024\loch\af1\hich\af1\dbch\af31501\noproof\insrsid4460353\charrsid9200837 \hich\af1\dbch\af31501\loch\f1 &lt;/OptDel&gt;&lt;/DocAmend2&gt;}{\rtlch\fcs1 \af0 \ltrch\fcs0 \insrsid4460353\charrsid9200837 _x000d__x000a_\par }\pard \ltrpar\ql \li0\ri0\widctlpar\wrapdefault\aspalpha\aspnum\faauto\adjustright\rin0\lin0\itap0\pararsid10158853 {\rtlch\fcs1 \af0 \ltrch\fcs0 \cs17\v\fs20\cf9\lang1024\langfe1024\loch\af1\hich\af1\dbch\af31501\noproof\insrsid4460353\charrsid9200837 _x000d__x000a_\hich\af1\dbch\af31501\loch\f1 &lt;Article2&gt;&lt;OptDel&gt;}{\rtlch\fcs1 \af0 \ltrch\fcs0 \insrsid4460353\charrsid9200837 #}{\rtlch\fcs1 \af1 \ltrch\fcs0 \cs18\v\f1\fs20\cf15\insrsid4460353\charrsid9200837 MNU[OPTACTPARTYES][NOTAPP]@CHOICE@AMACTMNU}{\rtlch\fcs1 _x000d__x000a_\af0 \ltrch\fcs0 \insrsid4460353\charrsid9200837 #}{\rtlch\fcs1 \af0 \ltrch\fcs0 \cs17\v\fs20\cf9\lang1024\langfe1024\loch\af1\hich\af1\dbch\af31501\noproof\insrsid4460353\charrsid9200837 \hich\af1\dbch\af31501\loch\f1 &lt;/OptDel&gt;&lt;/Article2&gt;}{\rtlch\fcs1 _x000d__x000a_\af0 \ltrch\fcs0 \insrsid4460353\charrsid920083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60353\charrsid9200837 \cell }\pard\plain \ltrpar\ql \li0\ri0\widctlpar\intbl\wrapdefault\aspalpha\aspnum\faauto\adjustright\rin0\lin0 \rtlch\fcs1 _x000d__x000a_\af0\afs20\alang1025 \ltrch\fcs0 \fs24\lang2057\langfe2057\cgrid\langnp2057\langfenp2057 {\rtlch\fcs1 \af0 \ltrch\fcs0 \insrsid4460353\charrsid920083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4460353\charrsid9200837 #}{\rtlch\fcs1 \af1 \ltrch\fcs0 \cs18\v\f1\fs20\cf15\insrsid4460353\charrsid9200837 MNU[OPTLEFTAMACT][LEFTPROP]@CHOICE@AMACTMNU}{\rtlch\fcs1 \af0 \ltrch\fcs0 \insrsid4460353\charrsid9200837 #_x000d__x000a_\cell Amendment\cell }\pard\plain \ltrpar\ql \li0\ri0\widctlpar\intbl\wrapdefault\aspalpha\aspnum\faauto\adjustright\rin0\lin0 \rtlch\fcs1 \af0\afs20\alang1025 \ltrch\fcs0 \fs24\lang2057\langfe2057\cgrid\langnp2057\langfenp2057 {\rtlch\fcs1 \af0 _x000d__x000a_\ltrch\fcs0 \insrsid4460353\charrsid920083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4460353\charrsid9200837 ##\cell ##}{\rtlch\fcs1 \af0\afs24 \ltrch\fcs0 \insrsid4460353\charrsid9200837 \cell }\pard\plain \ltrpar\ql \li0\ri0\widctlpar\intbl\wrapdefault\aspalpha\aspnum\faauto\adjustright\rin0\lin0 \rtlch\fcs1 _x000d__x000a_\af0\afs20\alang1025 \ltrch\fcs0 \fs24\lang2057\langfe2057\cgrid\langnp2057\langfenp2057 {\rtlch\fcs1 \af0 \ltrch\fcs0 \insrsid4460353\charrsid920083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4460353\charrsid9200837 Or. }{\rtlch\fcs1 \af0 \ltrch\fcs0 \cs17\v\fs20\cf9\lang1024\langfe1024\loch\af1\hich\af1\dbch\af31501\noproof\insrsid4460353\charrsid9200837 \hich\af1\dbch\af31501\loch\f1 &lt;Original&gt;}{\rtlch\fcs1 \af0 \ltrch\fcs0 _x000d__x000a_\insrsid4460353\charrsid9200837 #}{\rtlch\fcs1 \af1 \ltrch\fcs0 \cs18\v\f1\fs20\cf15\insrsid4460353\charrsid9200837 KEY(MAIN/LANGMIN)sh@ORLANGMSG@}{\rtlch\fcs1 \af0 \ltrch\fcs0 \insrsid4460353\charrsid9200837 #}{\rtlch\fcs1 \af0 \ltrch\fcs0 _x000d__x000a_\cs17\v\fs20\cf9\lang1024\langfe1024\loch\af1\hich\af1\dbch\af31501\noproof\insrsid4460353\charrsid9200837 \hich\af1\dbch\af31501\loch\f1 &lt;/Original&gt;}{\rtlch\fcs1 \af0 \ltrch\fcs0 \insrsid4460353\charrsid920083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4460353\charrsid9200837 \hich\af1\dbch\af31501\loch\f1 &lt;OptDel&gt;}{\rtlch\fcs1 \af0 \ltrch\fcs0 \insrsid4460353\charrsid9200837 #}{_x000d__x000a_\rtlch\fcs1 \af1 \ltrch\fcs0 \cs18\v\f1\fs20\cf15\insrsid4460353\charrsid9200837 MNU[CROSSREFNO][CROSSREFYES]@CHOICE@}{\rtlch\fcs1 \af0 \ltrch\fcs0 \insrsid4460353\charrsid9200837 #}{\rtlch\fcs1 \af0 \ltrch\fcs0 _x000d__x000a_\cs17\i0\v\fs20\cf9\lang1024\langfe1024\loch\af1\hich\af1\dbch\af31501\noproof\insrsid4460353\charrsid9200837 \hich\af1\dbch\af31501\loch\f1 &lt;/OptDel&gt;}{\rtlch\fcs1 \af0 \ltrch\fcs0 \insrsid4460353\charrsid920083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4460353\charrsid9200837 \hich\af1\dbch\af31501\loch\f1 &lt;TitreJust&gt;}{\rtlch\fcs1 \af0 \ltrch\fcs0 \insrsid4460353\charrsid9200837 _x000d__x000a_Justification}{\rtlch\fcs1 \af0 \ltrch\fcs0 \cs17\i0\v\fs20\cf9\lang1024\langfe1024\loch\af1\hich\af1\dbch\af31501\noproof\insrsid4460353\charrsid9200837 \hich\af1\dbch\af31501\loch\f1 &lt;/TitreJust&gt;}{\rtlch\fcs1 \af0 \ltrch\fcs0 _x000d__x000a_\insrsid4460353\charrsid920083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60353\charrsid9200837 \hich\af1\dbch\af31501\loch\f1 &lt;OptDelPrev&gt;}{\rtlch\fcs1 \af0 \ltrch\fcs0 \insrsid4460353\charrsid9200837 #}{\rtlch\fcs1 \af1 _x000d__x000a_\ltrch\fcs0 \cs18\v\f1\fs20\cf15\insrsid4460353\charrsid9200837 MNU[TEXTJUSTYES][TEXTJUSTNO]@CHOICE@}{\rtlch\fcs1 \af0 \ltrch\fcs0 \insrsid4460353\charrsid9200837 #}{\rtlch\fcs1 \af0 \ltrch\fcs0 _x000d__x000a_\cs17\i0\v\fs20\cf9\lang1024\langfe1024\loch\af1\hich\af1\dbch\af31501\noproof\insrsid4460353\charrsid9200837 \hich\af1\dbch\af31501\loch\f1 &lt;/OptDelPrev&gt;}{\rtlch\fcs1 \af0 \ltrch\fcs0 \insrsid4460353\charrsid92008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60353\charrsid920083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9_x000d__x000a_2a93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2635 HideTWBExt;}{\*\cs18 \additive \v\f1\fs20\cf15 _x000d__x000a_\spriority0 \styrsid16012635 HideTWBInt;}{\s19\ql \li0\ri0\sa120\nowidctlpar\wrapdefault\aspalpha\aspnum\faauto\adjustright\rin0\lin0\itap0 \rtlch\fcs1 \af0\afs20\alang1025 \ltrch\fcs0 \fs24\lang2057\langfe2057\cgrid\langnp2057\langfenp2057 _x000d__x000a_\sbasedon0 \snext19 \spriority0 \styrsid16012635 Normal6a;}{\s20\ql \li0\ri0\nowidctlpar\wrapdefault\aspalpha\aspnum\faauto\adjustright\rin0\lin0\itap0 \rtlch\fcs1 \af0\afs20\alang1025 \ltrch\fcs0 \b\fs24\lang2057\langfe2057\cgrid\langnp2057\langfenp2057 _x000d__x000a_\sbasedon0 \snext20 \spriority0 \styrsid16012635 NormalBold;}{\s21\ql \li0\ri0\sa240\nowidctlpar\wrapdefault\aspalpha\aspnum\faauto\adjustright\rin0\lin0\itap0 \rtlch\fcs1 \af0\afs20\alang1025 \ltrch\fcs0 _x000d__x000a_\i\fs24\lang2057\langfe2057\cgrid\langnp2057\langfenp2057 \sbasedon0 \snext21 \spriority0 \styrsid16012635 AmJustText;}{\s22\qc \li0\ri0\sb240\sa240\nowidctlpar\wrapdefault\aspalpha\aspnum\faauto\adjustright\rin0\lin0\itap0 \rtlch\fcs1 _x000d__x000a_\af0\afs20\alang1025 \ltrch\fcs0 \i\fs24\lang2057\langfe2057\cgrid\langnp2057\langfenp2057 \sbasedon0 \snext22 \spriority0 \styrsid16012635 AmCrossRef;}{_x000d__x000a_\s23\qc \li0\ri0\sb240\sa240\keepn\nowidctlpar\wrapdefault\aspalpha\aspnum\faauto\adjustright\rin0\lin0\itap0 \rtlch\fcs1 \af0\afs20\alang1025 \ltrch\fcs0 \i\fs24\lang2057\langfe2057\cgrid\langnp2057\langfenp2057 _x000d__x000a_\sbasedon0 \snext21 \spriority0 \styrsid16012635 AmJustTitle;}{\s24\qr \li0\ri0\sb240\sa240\nowidctlpar\wrapdefault\aspalpha\aspnum\faauto\adjustright\rin0\lin0\itap0 \rtlch\fcs1 \af0\afs20\alang1025 \ltrch\fcs0 _x000d__x000a_\fs24\lang2057\langfe2057\cgrid\langnp2057\langfenp2057 \sbasedon0 \snext24 \spriority0 \styrsid16012635 AmOrLang;}{\s25\qc \li0\ri0\sa240\nowidctlpar\wrapdefault\aspalpha\aspnum\faauto\adjustright\rin0\lin0\itap0 \rtlch\fcs1 \af0\afs20\alang1025 _x000d__x000a_\ltrch\fcs0 \i\fs24\lang2057\langfe2057\cgrid\langnp2057\langfenp2057 \sbasedon0 \snext25 \spriority0 \styrsid160126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2635 AmNumberTabs;}}{\*\rsidtbl \rsid24658\rsid223860\rsid735077\rsid1718133\rsid2892074\rsid3565327\rsid4666813\rsid6641733\rsid7420714_x000d__x000a_\rsid7823322\rsid9636012\rsid10377208\rsid11215221\rsid11549030\rsid11871432\rsid12154954\rsid14382809\rsid14424199\rsid15204470\rsid15285974\rsid15950462\rsid16012635\rsid16324206\rsid16662270}{\mmathPr\mmathFont34\mbrkBin0\mbrkBinSub0\msmallFrac0_x000d__x000a_\mdispDef1\mlMargin0\mrMargin0\mdefJc1\mwrapIndent1440\mintLim0\mnaryLim1}{\info{\author KILLY  Joanna}{\operator KILLY  Joanna}{\creatim\yr2026\mo2\dy4\hr17\min24}{\revtim\yr2026\mo2\dy4\hr17\min24}{\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26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7420714 \chftnsep _x000d__x000a_\par }}{\*\ftnsepc \ltrpar \pard\plain \ltrpar\ql \li0\ri0\widctlpar\wrapdefault\aspalpha\aspnum\faauto\adjustright\rin0\lin0\itap0 \rtlch\fcs1 \af0\afs20\alang1025 \ltrch\fcs0 \fs24\lang2057\langfe2057\cgrid\langnp2057\langfenp2057 {\rtlch\fcs1 \af0 _x000d__x000a_\ltrch\fcs0 \insrsid7420714 \chftnsepc _x000d__x000a_\par }}{\*\aftnsep \ltrpar \pard\plain \ltrpar\ql \li0\ri0\widctlpar\wrapdefault\aspalpha\aspnum\faauto\adjustright\rin0\lin0\itap0 \rtlch\fcs1 \af0\afs20\alang1025 \ltrch\fcs0 \fs24\lang2057\langfe2057\cgrid\langnp2057\langfenp2057 {\rtlch\fcs1 \af0 _x000d__x000a_\ltrch\fcs0 \insrsid7420714 \chftnsep _x000d__x000a_\par }}{\*\aftnsepc \ltrpar \pard\plain \ltrpar\ql \li0\ri0\widctlpar\wrapdefault\aspalpha\aspnum\faauto\adjustright\rin0\lin0\itap0 \rtlch\fcs1 \af0\afs20\alang1025 \ltrch\fcs0 \fs24\lang2057\langfe2057\cgrid\langnp2057\langfenp2057 {\rtlch\fcs1 \af0 _x000d__x000a_\ltrch\fcs0 \insrsid7420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41930 \rtlch\fcs1 _x000d__x000a_\af0\afs20\alang1025 \ltrch\fcs0 \b\fs24\lang2057\langfe2057\cgrid\langnp2057\langfenp2057 {\rtlch\fcs1 \af0 \ltrch\fcs0 \cs17\b0\v\fs20\cf9\lang1024\langfe1024\loch\af1\hich\af1\dbch\af31501\noproof\insrsid16012635\charrsid12864992 {\*\bkmkstart restart}_x000d__x000a_\hich\af1\dbch\af31501\loch\f1 &lt;}{\rtlch\fcs1 \af0 \ltrch\fcs0 \cs17\b0\v\fs20\cf9\lang1024\langfe1024\loch\af1\hich\af1\dbch\af31501\noproof\insrsid16012635 \hich\af1\dbch\af31501\loch\f1 Amend}{\rtlch\fcs1 \af0 \ltrch\fcs0 _x000d__x000a_\cs17\b0\v\fs20\cf9\lang1024\langfe1024\loch\af1\hich\af1\dbch\af31501\noproof\insrsid16012635\charrsid12864992 \hich\af1\dbch\af31501\loch\f1 &gt;}{\rtlch\fcs1 \af0 \ltrch\fcs0 \insrsid16012635\charrsid12864992 Amendment\tab \tab }{\rtlch\fcs1 \af0 _x000d__x000a_\ltrch\fcs0 \cs17\b0\v\fs20\cf9\lang1024\langfe1024\loch\af1\hich\af1\dbch\af31501\noproof\insrsid16012635\charrsid12864992 \hich\af1\dbch\af31501\loch\f1 &lt;}{\rtlch\fcs1 \af0 \ltrch\fcs0 _x000d__x000a_\cs17\b0\v\fs20\cf9\lang1024\langfe1024\loch\af1\hich\af1\dbch\af31501\noproof\insrsid16012635 \hich\af1\dbch\af31501\loch\f1 NumAm&gt;}{\rtlch\fcs1 \af0 \ltrch\fcs0 \insrsid16012635\charrsid12864992 #}{\rtlch\fcs1 \af1 \ltrch\fcs0 _x000d__x000a_\cs18\v\f1\fs20\cf15\insrsid16012635\charrsid12864992 ENMIENDA@NRAM@}{\rtlch\fcs1 \af0 \ltrch\fcs0 \insrsid16012635\charrsid12864992 #}{\rtlch\fcs1 \af0 \ltrch\fcs0 _x000d__x000a_\cs17\b0\v\fs20\cf9\lang1024\langfe1024\loch\af1\hich\af1\dbch\af31501\noproof\insrsid16012635\charrsid12864992 \hich\af1\dbch\af31501\loch\f1 &lt;/}{\rtlch\fcs1 \af0 \ltrch\fcs0 _x000d__x000a_\cs17\b0\v\fs20\cf9\lang1024\langfe1024\loch\af1\hich\af1\dbch\af31501\noproof\insrsid16012635 \hich\af1\dbch\af31501\loch\f1 NumAm&gt;}{\rtlch\fcs1 \af0 \ltrch\fcs0 \insrsid16012635\charrsid1286499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2635\charrsid12864992 \hich\af1\dbch\af31501\loch\f1 &lt;\hich\af1\dbch\af31501\loch\f1 RepeatBlock-By&gt;}{\rtlch\fcs1 \af0 \ltrch\fcs0 _x000d__x000a_\insrsid16012635\charrsid12864992 #}{\rtlch\fcs1 \af1 \ltrch\fcs0 \cs18\v\f1\fs20\cf15\insrsid16012635\charrsid12864992 (MOD@InsideLoop()}{\rtlch\fcs1 \af0 \ltrch\fcs0 \insrsid16012635\charrsid12864992 ##}{\rtlch\fcs1 \af1 \ltrch\fcs0 _x000d__x000a_\cs18\v\f1\fs20\cf15\insrsid16012635\charrsid12864992 &gt;&gt;&gt;@[ZMEMBERSMSG]@}{\rtlch\fcs1 \af0 \ltrch\fcs0 \insrsid16012635\charrsid12864992 #}{\rtlch\fcs1 \af0 \ltrch\fcs0 _x000d__x000a_\cs17\b0\v\fs20\cf9\lang1024\langfe1024\loch\af1\hich\af1\dbch\af31501\noproof\insrsid16012635\charrsid12864992 \hich\af1\dbch\af31501\loch\f1 &lt;Members&gt;}{\rtlch\fcs1 \af0 \ltrch\fcs0 \insrsid16012635\charrsid12864992 #}{\rtlch\fcs1 \af1 \ltrch\fcs0 _x000d__x000a_\cs18\v\f1\fs20\cf15\insrsid16012635\charrsid12864992 (MOD@InsideLoop(\'a7)}{\rtlch\fcs1 \af0 \ltrch\fcs0 \insrsid16012635\charrsid12864992 #}{\rtlch\fcs1 \af0 \ltrch\fcs0 \cf10\insrsid16012635\charrsid7341930 \u9668\'3f}{\rtlch\fcs1 \af0 \ltrch\fcs0 _x000d__x000a_\insrsid16012635\charrsid12864992 #}{\rtlch\fcs1 \af1 \ltrch\fcs0 \cs18\v\f1\fs20\cf15\insrsid16012635\charrsid12864992 TVTMEMBERS\'a7@MEMBERS@}{\rtlch\fcs1 \af0 \ltrch\fcs0 \insrsid16012635\charrsid12864992 #}{\rtlch\fcs1 \af0 \ltrch\fcs0 _x000d__x000a_\cf10\insrsid16012635\charrsid7341930 \u9658\'3f}{\rtlch\fcs1 \af0 \ltrch\fcs0 \cs17\b0\v\fs20\cf9\lang1024\langfe1024\loch\af1\hich\af1\dbch\af31501\noproof\insrsid16012635\charrsid12864992 \hich\af1\dbch\af31501\loch\f1 &lt;/Members&gt;}{\rtlch\fcs1 \af0 _x000d__x000a_\ltrch\fcs0 \insrsid16012635\charrsid1286499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2635\charrsid12864992 \hich\af1\dbch\af31501\loch\f1 &lt;AuNomDe&gt;&lt;OptDel&gt;}{\rtlch\fcs1 \af0 \ltrch\fcs0 \insrsid16012635\charrsid12864992 #}{\rtlch\fcs1 \af1 \ltrch\fcs0 _x000d__x000a_\cs18\v\f1\fs20\cf15\insrsid16012635\charrsid12864992 MNU[ONBEHALFYES][NOTAPP]@CHOICE@}{\rtlch\fcs1 \af0 \ltrch\fcs0 \insrsid16012635\charrsid12864992 #}{\rtlch\fcs1 \af0 \ltrch\fcs0 _x000d__x000a_\cs17\v\fs20\cf9\lang1024\langfe1024\loch\af1\hich\af1\dbch\af31501\noproof\insrsid16012635\charrsid12864992 \hich\af1\dbch\af31501\loch\f1 &lt;/OptDel&gt;&lt;/AuNomDe&gt;}{\rtlch\fcs1 \af0 \ltrch\fcs0 \insrsid16012635\charrsid12864992 _x000d__x000a_\par &lt;&lt;&lt;}{\rtlch\fcs1 \af0 \ltrch\fcs0 \cs17\v\fs20\cf9\lang1024\langfe1024\loch\af1\hich\af1\dbch\af31501\noproof\insrsid16012635\charrsid12864992 \hich\af1\dbch\af31501\loch\f1 &lt;/RepeatBlock-By&gt;}{\rtlch\fcs1 \af0 \ltrch\fcs0 _x000d__x000a_\insrsid16012635\charrsid1286499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2635\charrsid12864992 \hich\af1\dbch\af31501\loch\f1 &lt;DocAmend&gt;}{\rtlch\fcs1 \af0 \ltrch\fcs0 \insrsid16012635\charrsid12864992 #}{\rtlch\fcs1 \af1 _x000d__x000a_\ltrch\fcs0 \cs18\v\f1\fs20\cf15\insrsid16012635\charrsid12864992 MNU[OPTPROPOSALCOD][OPTPROPOSALCNS][OPTPROPOSALNLE]@CHOICE@CODEMNU}{\rtlch\fcs1 \af0 \ltrch\fcs0 \insrsid16012635\charrsid12864992 #}{\rtlch\fcs1 \af0 \ltrch\fcs0 _x000d__x000a_\cs17\b0\v\fs20\cf9\lang1024\langfe1024\loch\af1\hich\af1\dbch\af31501\noproof\insrsid16012635\charrsid12864992 \hich\af1\dbch\af31501\loch\f1 &lt;/DocAmend&gt;}{\rtlch\fcs1 \af0 \ltrch\fcs0 \insrsid16012635\charrsid12864992 _x000d__x000a_\par }\pard \ltrpar\s20\ql \li0\ri0\keepn\nowidctlpar\wrapdefault\aspalpha\aspnum\faauto\adjustright\rin0\lin0\itap0\pararsid10630121 {\rtlch\fcs1 \af0 \ltrch\fcs0 _x000d__x000a_\cs17\b0\v\fs20\cf9\lang1024\langfe1024\loch\af1\hich\af1\dbch\af31501\noproof\insrsid16012635\charrsid12864992 \hich\af1\dbch\af31501\loch\f1 &lt;Article&gt;}{\rtlch\fcs1 \af0 \ltrch\fcs0 \insrsid16012635\charrsid12864992 #}{\rtlch\fcs1 \af1 \ltrch\fcs0 _x000d__x000a_\cs18\v\f1\fs20\cf15\insrsid16012635\charrsid12864992 MNU[AMACTPARTYES][AMACTPARTNO]@CHOICE@AMACTMNU}{\rtlch\fcs1 \af0 \ltrch\fcs0 \insrsid16012635\charrsid12864992 #}{\rtlch\fcs1 \af0 \ltrch\fcs0 _x000d__x000a_\cs17\b0\v\fs20\cf9\lang1024\langfe1024\loch\af1\hich\af1\dbch\af31501\noproof\insrsid16012635\charrsid12864992 \hich\af1\dbch\af31501\loch\f1 &lt;/Article&gt;}{\rtlch\fcs1 \af0 \ltrch\fcs0 \insrsid16012635\charrsid1286499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2635\charrsid12864992 \hich\af1\dbch\af31501\loch\f1 &lt;DocAmend2&gt;&lt;OptDel&gt;}{\rtlch\fcs1 \af0 \ltrch\fcs0 \insrsid16012635\charrsid12864992 #}{\rtlch\fcs1 _x000d__x000a_\af1 \ltrch\fcs0 \cs18\v\f1\fs20\cf15\insrsid16012635\charrsid12864992 MNU[OPTNRACTYES][NOTAPP]@CHOICE@AMACTMNU}{\rtlch\fcs1 \af0 \ltrch\fcs0 \insrsid16012635\charrsid12864992 #}{\rtlch\fcs1 \af0 \ltrch\fcs0 _x000d__x000a_\cs17\v\fs20\cf9\lang1024\langfe1024\loch\af1\hich\af1\dbch\af31501\noproof\insrsid16012635\charrsid12864992 \hich\af1\dbch\af31501\loch\f1 &lt;/OptDel&gt;&lt;/DocAmend2&gt;}{\rtlch\fcs1 \af0 \ltrch\fcs0 \insrsid16012635\charrsid12864992 _x000d__x000a_\par }\pard \ltrpar\ql \li0\ri0\widctlpar\wrapdefault\aspalpha\aspnum\faauto\adjustright\rin0\lin0\itap0\pararsid10158853 {\rtlch\fcs1 \af0 \ltrch\fcs0 _x000d__x000a_\cs17\v\fs20\cf9\lang1024\langfe1024\loch\af1\hich\af1\dbch\af31501\noproof\insrsid16012635\charrsid12864992 \hich\af1\dbch\af31501\loch\f1 &lt;Article2&gt;&lt;OptDel&gt;}{\rtlch\fcs1 \af0 \ltrch\fcs0 \insrsid16012635\charrsid12864992 #}{\rtlch\fcs1 \af1 \ltrch\fcs0 _x000d__x000a_\cs18\v\f1\fs20\cf15\insrsid16012635\charrsid12864992 MNU[OPTACTPARTYES][NOTAPP]@CHOICE@AMACTMNU}{\rtlch\fcs1 \af0 \ltrch\fcs0 \insrsid16012635\charrsid12864992 #}{\rtlch\fcs1 \af0 \ltrch\fcs0 _x000d__x000a_\cs17\v\fs20\cf9\lang1024\langfe1024\loch\af1\hich\af1\dbch\af31501\noproof\insrsid16012635\charrsid12864992 \hich\af1\dbch\af31501\loch\f1 &lt;/OptDel&gt;&lt;/Article2&gt;}{\rtlch\fcs1 \af0 \ltrch\fcs0 \insrsid16012635\charrsid1286499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2635\charrsid12864992 \cell }\pard\plain \ltrpar\ql \li0\ri0\widctlpar\intbl\wrapdefault\aspalpha\aspnum\faauto\adjustright\rin0\lin0 \rtlch\fcs1 _x000d__x000a_\af0\afs20\alang1025 \ltrch\fcs0 \fs24\lang2057\langfe2057\cgrid\langnp2057\langfenp2057 {\rtlch\fcs1 \af0 \ltrch\fcs0 \insrsid16012635\charrsid1286499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2635\charrsid12864992 #}{\rtlch\fcs1 \af1 \ltrch\fcs0 \cs18\v\f1\fs20\cf15\insrsid16012635\charrsid12864992 MNU[OPTLEFTAMACT][LEFTPROP]@CHOICE@AMACTMNU}{\rtlch\fcs1 \af0 \ltrch\fcs0 _x000d__x000a_\insrsid16012635\charrsid12864992 #\cell Amendment\cell }\pard\plain \ltrpar\ql \li0\ri0\widctlpar\intbl\wrapdefault\aspalpha\aspnum\faauto\adjustright\rin0\lin0 \rtlch\fcs1 \af0\afs20\alang1025 \ltrch\fcs0 _x000d__x000a_\fs24\lang2057\langfe2057\cgrid\langnp2057\langfenp2057 {\rtlch\fcs1 \af0 \ltrch\fcs0 \insrsid16012635\charrsid1286499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2635\charrsid12864992 ##\cell ##}{\rtlch\fcs1 \af0\afs24 \ltrch\fcs0 \insrsid16012635\charrsid12864992 \cell }\pard\plain \ltrpar\ql \li0\ri0\widctlpar\intbl\wrapdefault\aspalpha\aspnum\faauto\adjustright\rin0\lin0 \rtlch\fcs1 _x000d__x000a_\af0\afs20\alang1025 \ltrch\fcs0 \fs24\lang2057\langfe2057\cgrid\langnp2057\langfenp2057 {\rtlch\fcs1 \af0 \ltrch\fcs0 \insrsid16012635\charrsid1286499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2635\charrsid12864992 Or. }{\rtlch\fcs1 \af0 \ltrch\fcs0 \cs17\v\fs20\cf9\lang1024\langfe1024\loch\af1\hich\af1\dbch\af31501\noproof\insrsid16012635\charrsid12864992 \hich\af1\dbch\af31501\loch\f1 &lt;Original&gt;}{\rtlch\fcs1 \af0 \ltrch\fcs0 _x000d__x000a_\insrsid16012635\charrsid12864992 #}{\rtlch\fcs1 \af1 \ltrch\fcs0 \cs18\v\f1\fs20\cf15\insrsid16012635\charrsid12864992 KEY(MAIN/LANGMIN)sh@ORLANGMSG@}{\rtlch\fcs1 \af0 \ltrch\fcs0 \insrsid16012635\charrsid12864992 #}{\rtlch\fcs1 \af0 \ltrch\fcs0 _x000d__x000a_\cs17\v\fs20\cf9\lang1024\langfe1024\loch\af1\hich\af1\dbch\af31501\noproof\insrsid16012635\charrsid12864992 \hich\af1\dbch\af31501\loch\f1 &lt;/Original&gt;}{\rtlch\fcs1 \af0 \ltrch\fcs0 \insrsid16012635\charrsid1286499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2635\charrsid12864992 \hich\af1\dbch\af31501\loch\f1 &lt;OptDel&gt;}{\rtlch\fcs1 \af0 \ltrch\fcs0 \insrsid16012635\charrsid12864992 #}{_x000d__x000a_\rtlch\fcs1 \af1 \ltrch\fcs0 \cs18\v\f1\fs20\cf15\insrsid16012635\charrsid12864992 MNU[CROSSREFNO][CROSSREFYES]@CHOICE@}{\rtlch\fcs1 \af0 \ltrch\fcs0 \insrsid16012635\charrsid12864992 #}{\rtlch\fcs1 \af0 \ltrch\fcs0 _x000d__x000a_\cs17\i0\v\fs20\cf9\lang1024\langfe1024\loch\af1\hich\af1\dbch\af31501\noproof\insrsid16012635\charrsid12864992 \hich\af1\dbch\af31501\loch\f1 &lt;/OptDel&gt;}{\rtlch\fcs1 \af0 \ltrch\fcs0 \insrsid16012635\charrsid1286499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2635\charrsid12864992 \hich\af1\dbch\af31501\loch\f1 &lt;TitreJust&gt;}{\rtlch\fcs1 \af0 \ltrch\fcs0 \insrsid16012635\charrsid12864992 _x000d__x000a_Justification}{\rtlch\fcs1 \af0 \ltrch\fcs0 \cs17\i0\v\fs20\cf9\lang1024\langfe1024\loch\af1\hich\af1\dbch\af31501\noproof\insrsid16012635\charrsid12864992 \hich\af1\dbch\af31501\loch\f1 &lt;/TitreJust&gt;}{\rtlch\fcs1 \af0 \ltrch\fcs0 _x000d__x000a_\insrsid16012635\charrsid1286499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2635\charrsid12864992 \hich\af1\dbch\af31501\loch\f1 &lt;OptDelPrev&gt;}{\rtlch\fcs1 \af0 \ltrch\fcs0 \insrsid16012635\charrsid12864992 #}{\rtlch\fcs1 _x000d__x000a_\af1 \ltrch\fcs0 \cs18\v\f1\fs20\cf15\insrsid16012635\charrsid12864992 MNU[TEXTJUSTYES][TEXTJUSTNO]@CHOICE@}{\rtlch\fcs1 \af0 \ltrch\fcs0 \insrsid16012635\charrsid12864992 #}{\rtlch\fcs1 \af0 \ltrch\fcs0 _x000d__x000a_\cs17\i0\v\fs20\cf9\lang1024\langfe1024\loch\af1\hich\af1\dbch\af31501\noproof\insrsid16012635\charrsid12864992 \hich\af1\dbch\af31501\loch\f1 &lt;/OptDelPrev&gt;}{\rtlch\fcs1 \af0 \ltrch\fcs0 \insrsid16012635\charrsid1286499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2635\charrsid12864992 \hich\af1\dbch\af31501\loch\f1 &lt;/}{\rtlch\fcs1 \af0 \ltrch\fcs0 _x000d__x000a_\cs17\v\fs20\cf9\lang1024\langfe1024\loch\af1\hich\af1\dbch\af31501\noproof\insrsid16012635 \hich\af1\dbch\af31501\loch\f1 Amend}{\rtlch\fcs1 \af0 \ltrch\fcs0 _x000d__x000a_\cs17\v\fs20\cf9\lang1024\langfe1024\loch\af1\hich\af1\dbch\af31501\noproof\insrsid16012635\charrsid1286499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7_x000d__x000a_2fb9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VTAMPART" w:val="XXX"/>
    <w:docVar w:name="TVTMEMBERS1" w:val="XXX"/>
    <w:docVar w:name="TVTMEMBERS2" w:val="XXX"/>
    <w:docVar w:name="TXTAUTHOR" w:val="Arba Kokalari, Michael McNamara"/>
    <w:docVar w:name="TXTLANGUE" w:val="DE"/>
    <w:docVar w:name="TXTLANGUEMIN" w:val="de"/>
    <w:docVar w:name="TXTNRAM" w:val="1"/>
    <w:docVar w:name="TXTNRC" w:val="0304/2025"/>
    <w:docVar w:name="TXTNRCOM" w:val="(2025)0836"/>
    <w:docVar w:name="TXTNRFIRSTAM" w:val="318"/>
    <w:docVar w:name="TXTNRLASTAM" w:val="450"/>
    <w:docVar w:name="TXTNRPE" w:val="784.309"/>
    <w:docVar w:name="TXTNRPE2" w:val="782.530"/>
    <w:docVar w:name="TXTNRPROC" w:val="2025/0359"/>
    <w:docVar w:name="TXTPEorAP" w:val="PE"/>
    <w:docVar w:name="TXTROUTE" w:val="AM\1336850DE.docx"/>
    <w:docVar w:name="TXTTITLE" w:val="XXX"/>
    <w:docVar w:name="TXTVERSION" w:val="01-00"/>
    <w:docVar w:name="TXTVERSION2" w:val="01-00"/>
  </w:docVars>
  <w:rsids>
    <w:rsidRoot w:val="00C44DE0"/>
    <w:rsid w:val="00003D62"/>
    <w:rsid w:val="000111BD"/>
    <w:rsid w:val="00012B68"/>
    <w:rsid w:val="00051744"/>
    <w:rsid w:val="00057B7B"/>
    <w:rsid w:val="00073830"/>
    <w:rsid w:val="00075DBE"/>
    <w:rsid w:val="0008532C"/>
    <w:rsid w:val="00092CD0"/>
    <w:rsid w:val="0009448D"/>
    <w:rsid w:val="000A4D7E"/>
    <w:rsid w:val="000B0781"/>
    <w:rsid w:val="000D446F"/>
    <w:rsid w:val="000E69F4"/>
    <w:rsid w:val="000E7234"/>
    <w:rsid w:val="000F2A80"/>
    <w:rsid w:val="000F7815"/>
    <w:rsid w:val="00111358"/>
    <w:rsid w:val="00126BC4"/>
    <w:rsid w:val="001412AF"/>
    <w:rsid w:val="00147172"/>
    <w:rsid w:val="00147800"/>
    <w:rsid w:val="00150057"/>
    <w:rsid w:val="001502BB"/>
    <w:rsid w:val="00166CCB"/>
    <w:rsid w:val="001809DD"/>
    <w:rsid w:val="001903B5"/>
    <w:rsid w:val="001A4802"/>
    <w:rsid w:val="001B24C3"/>
    <w:rsid w:val="001B761C"/>
    <w:rsid w:val="001C2054"/>
    <w:rsid w:val="001C502E"/>
    <w:rsid w:val="001D13C9"/>
    <w:rsid w:val="001D4052"/>
    <w:rsid w:val="001D5CC4"/>
    <w:rsid w:val="001D780C"/>
    <w:rsid w:val="001D7A49"/>
    <w:rsid w:val="001E03F1"/>
    <w:rsid w:val="001F0FDD"/>
    <w:rsid w:val="0020367C"/>
    <w:rsid w:val="002054B4"/>
    <w:rsid w:val="0021070E"/>
    <w:rsid w:val="00222325"/>
    <w:rsid w:val="002269DF"/>
    <w:rsid w:val="00231EA7"/>
    <w:rsid w:val="00236619"/>
    <w:rsid w:val="002574CB"/>
    <w:rsid w:val="00280EA6"/>
    <w:rsid w:val="00287705"/>
    <w:rsid w:val="002A0AEE"/>
    <w:rsid w:val="002A1C82"/>
    <w:rsid w:val="002B196C"/>
    <w:rsid w:val="002B6A7B"/>
    <w:rsid w:val="002C5761"/>
    <w:rsid w:val="002D4263"/>
    <w:rsid w:val="002E04E5"/>
    <w:rsid w:val="002E3F68"/>
    <w:rsid w:val="002E4311"/>
    <w:rsid w:val="003003A7"/>
    <w:rsid w:val="00315664"/>
    <w:rsid w:val="00322475"/>
    <w:rsid w:val="0034388E"/>
    <w:rsid w:val="00353D39"/>
    <w:rsid w:val="00363AD3"/>
    <w:rsid w:val="003743DE"/>
    <w:rsid w:val="0037660F"/>
    <w:rsid w:val="00384E84"/>
    <w:rsid w:val="0038706C"/>
    <w:rsid w:val="003923F7"/>
    <w:rsid w:val="003A5102"/>
    <w:rsid w:val="003C566C"/>
    <w:rsid w:val="003C6E39"/>
    <w:rsid w:val="003D466C"/>
    <w:rsid w:val="003D70F2"/>
    <w:rsid w:val="003E08BF"/>
    <w:rsid w:val="003E43AC"/>
    <w:rsid w:val="003F21EB"/>
    <w:rsid w:val="003F3B0C"/>
    <w:rsid w:val="00407D68"/>
    <w:rsid w:val="0041680F"/>
    <w:rsid w:val="004179B3"/>
    <w:rsid w:val="00422BB2"/>
    <w:rsid w:val="0043001F"/>
    <w:rsid w:val="00436642"/>
    <w:rsid w:val="004367B3"/>
    <w:rsid w:val="004401DA"/>
    <w:rsid w:val="00441413"/>
    <w:rsid w:val="00441D7D"/>
    <w:rsid w:val="00461E32"/>
    <w:rsid w:val="00464338"/>
    <w:rsid w:val="00477746"/>
    <w:rsid w:val="00495E20"/>
    <w:rsid w:val="004A017D"/>
    <w:rsid w:val="004B1F46"/>
    <w:rsid w:val="004B4CE1"/>
    <w:rsid w:val="004B700A"/>
    <w:rsid w:val="004B7854"/>
    <w:rsid w:val="004C1A59"/>
    <w:rsid w:val="004E03A8"/>
    <w:rsid w:val="004E0AAC"/>
    <w:rsid w:val="004E1C4C"/>
    <w:rsid w:val="004E300D"/>
    <w:rsid w:val="004E4E50"/>
    <w:rsid w:val="004E5862"/>
    <w:rsid w:val="004F03F0"/>
    <w:rsid w:val="004F2903"/>
    <w:rsid w:val="004F5D1D"/>
    <w:rsid w:val="004F72DF"/>
    <w:rsid w:val="004F7C06"/>
    <w:rsid w:val="00503B9F"/>
    <w:rsid w:val="0050761E"/>
    <w:rsid w:val="00516FA1"/>
    <w:rsid w:val="005246D8"/>
    <w:rsid w:val="00547F73"/>
    <w:rsid w:val="00557617"/>
    <w:rsid w:val="00571479"/>
    <w:rsid w:val="0057161E"/>
    <w:rsid w:val="00597749"/>
    <w:rsid w:val="005A7205"/>
    <w:rsid w:val="005A7EB4"/>
    <w:rsid w:val="005B32E3"/>
    <w:rsid w:val="005B7105"/>
    <w:rsid w:val="005E50C2"/>
    <w:rsid w:val="005F2AD4"/>
    <w:rsid w:val="00607ABE"/>
    <w:rsid w:val="0062057A"/>
    <w:rsid w:val="006337D4"/>
    <w:rsid w:val="00637384"/>
    <w:rsid w:val="0066168A"/>
    <w:rsid w:val="00665DDA"/>
    <w:rsid w:val="00666A3E"/>
    <w:rsid w:val="00672807"/>
    <w:rsid w:val="006746CD"/>
    <w:rsid w:val="00686D37"/>
    <w:rsid w:val="00687070"/>
    <w:rsid w:val="00691508"/>
    <w:rsid w:val="00695CC1"/>
    <w:rsid w:val="006965BE"/>
    <w:rsid w:val="006A2838"/>
    <w:rsid w:val="006B4B58"/>
    <w:rsid w:val="006B6438"/>
    <w:rsid w:val="006D2CA1"/>
    <w:rsid w:val="006D6B15"/>
    <w:rsid w:val="006F3F81"/>
    <w:rsid w:val="006F4B73"/>
    <w:rsid w:val="0070076A"/>
    <w:rsid w:val="00702A59"/>
    <w:rsid w:val="00702F62"/>
    <w:rsid w:val="007059E9"/>
    <w:rsid w:val="00706049"/>
    <w:rsid w:val="007152AF"/>
    <w:rsid w:val="007358F7"/>
    <w:rsid w:val="00736FBA"/>
    <w:rsid w:val="0074160E"/>
    <w:rsid w:val="00741AA3"/>
    <w:rsid w:val="00746990"/>
    <w:rsid w:val="00763C2E"/>
    <w:rsid w:val="00763EBC"/>
    <w:rsid w:val="007659AC"/>
    <w:rsid w:val="007705C2"/>
    <w:rsid w:val="00777743"/>
    <w:rsid w:val="00784F40"/>
    <w:rsid w:val="0079060C"/>
    <w:rsid w:val="007A42AB"/>
    <w:rsid w:val="007B5801"/>
    <w:rsid w:val="007C71DE"/>
    <w:rsid w:val="007D740C"/>
    <w:rsid w:val="008071CE"/>
    <w:rsid w:val="00822C94"/>
    <w:rsid w:val="00835E8E"/>
    <w:rsid w:val="008363E4"/>
    <w:rsid w:val="00845A34"/>
    <w:rsid w:val="00851460"/>
    <w:rsid w:val="0087052C"/>
    <w:rsid w:val="00870CF2"/>
    <w:rsid w:val="00874862"/>
    <w:rsid w:val="00875A9C"/>
    <w:rsid w:val="00884C4D"/>
    <w:rsid w:val="008872BA"/>
    <w:rsid w:val="00887FDC"/>
    <w:rsid w:val="008B251A"/>
    <w:rsid w:val="008C612C"/>
    <w:rsid w:val="008D6D06"/>
    <w:rsid w:val="008F0DDD"/>
    <w:rsid w:val="00900CAE"/>
    <w:rsid w:val="009022E1"/>
    <w:rsid w:val="00904AD5"/>
    <w:rsid w:val="00907C6F"/>
    <w:rsid w:val="00907CCA"/>
    <w:rsid w:val="009154FF"/>
    <w:rsid w:val="00917A85"/>
    <w:rsid w:val="00925217"/>
    <w:rsid w:val="009258A0"/>
    <w:rsid w:val="00942CDE"/>
    <w:rsid w:val="00942D63"/>
    <w:rsid w:val="00966038"/>
    <w:rsid w:val="00976469"/>
    <w:rsid w:val="00985757"/>
    <w:rsid w:val="009A65D8"/>
    <w:rsid w:val="009B0305"/>
    <w:rsid w:val="009C3819"/>
    <w:rsid w:val="009F230F"/>
    <w:rsid w:val="009F526F"/>
    <w:rsid w:val="009F57E7"/>
    <w:rsid w:val="00A15973"/>
    <w:rsid w:val="00A170EE"/>
    <w:rsid w:val="00A233E9"/>
    <w:rsid w:val="00A3086B"/>
    <w:rsid w:val="00A42879"/>
    <w:rsid w:val="00A46736"/>
    <w:rsid w:val="00A507FC"/>
    <w:rsid w:val="00A5426B"/>
    <w:rsid w:val="00A70C06"/>
    <w:rsid w:val="00A845EF"/>
    <w:rsid w:val="00A84E16"/>
    <w:rsid w:val="00A91F0E"/>
    <w:rsid w:val="00A93389"/>
    <w:rsid w:val="00A93E31"/>
    <w:rsid w:val="00A93F8C"/>
    <w:rsid w:val="00A94866"/>
    <w:rsid w:val="00AA0426"/>
    <w:rsid w:val="00AB74D6"/>
    <w:rsid w:val="00AC339F"/>
    <w:rsid w:val="00AC7149"/>
    <w:rsid w:val="00AD730A"/>
    <w:rsid w:val="00AE4459"/>
    <w:rsid w:val="00AE7122"/>
    <w:rsid w:val="00AF25FC"/>
    <w:rsid w:val="00AF2819"/>
    <w:rsid w:val="00AF6B46"/>
    <w:rsid w:val="00AF750C"/>
    <w:rsid w:val="00B0638A"/>
    <w:rsid w:val="00B10564"/>
    <w:rsid w:val="00B41B4D"/>
    <w:rsid w:val="00B504E9"/>
    <w:rsid w:val="00B50B4E"/>
    <w:rsid w:val="00B524C8"/>
    <w:rsid w:val="00B56E8F"/>
    <w:rsid w:val="00B77A45"/>
    <w:rsid w:val="00B8066A"/>
    <w:rsid w:val="00B82656"/>
    <w:rsid w:val="00B85286"/>
    <w:rsid w:val="00B90B7F"/>
    <w:rsid w:val="00B9188F"/>
    <w:rsid w:val="00BA48D2"/>
    <w:rsid w:val="00BB07CE"/>
    <w:rsid w:val="00BC1B1F"/>
    <w:rsid w:val="00BC7DE3"/>
    <w:rsid w:val="00BD05EF"/>
    <w:rsid w:val="00BD4A89"/>
    <w:rsid w:val="00BE0C84"/>
    <w:rsid w:val="00BE5062"/>
    <w:rsid w:val="00C02B78"/>
    <w:rsid w:val="00C10F61"/>
    <w:rsid w:val="00C13E72"/>
    <w:rsid w:val="00C22CC4"/>
    <w:rsid w:val="00C2336C"/>
    <w:rsid w:val="00C33758"/>
    <w:rsid w:val="00C35E35"/>
    <w:rsid w:val="00C41E32"/>
    <w:rsid w:val="00C44DE0"/>
    <w:rsid w:val="00C76B8C"/>
    <w:rsid w:val="00C8272A"/>
    <w:rsid w:val="00C85D0F"/>
    <w:rsid w:val="00C92798"/>
    <w:rsid w:val="00C9685E"/>
    <w:rsid w:val="00CB34F1"/>
    <w:rsid w:val="00CB4E41"/>
    <w:rsid w:val="00CB7B07"/>
    <w:rsid w:val="00CC090C"/>
    <w:rsid w:val="00CC23EF"/>
    <w:rsid w:val="00CC3983"/>
    <w:rsid w:val="00CC3BDB"/>
    <w:rsid w:val="00D00CC7"/>
    <w:rsid w:val="00D021DF"/>
    <w:rsid w:val="00D100D1"/>
    <w:rsid w:val="00D131D9"/>
    <w:rsid w:val="00D14FCE"/>
    <w:rsid w:val="00D15308"/>
    <w:rsid w:val="00D1583C"/>
    <w:rsid w:val="00D15D1E"/>
    <w:rsid w:val="00D42398"/>
    <w:rsid w:val="00D44842"/>
    <w:rsid w:val="00D62602"/>
    <w:rsid w:val="00D677D5"/>
    <w:rsid w:val="00D74375"/>
    <w:rsid w:val="00D755F1"/>
    <w:rsid w:val="00D767AC"/>
    <w:rsid w:val="00D82FCC"/>
    <w:rsid w:val="00D87B31"/>
    <w:rsid w:val="00D96BD9"/>
    <w:rsid w:val="00DA7885"/>
    <w:rsid w:val="00DB429F"/>
    <w:rsid w:val="00DB65C2"/>
    <w:rsid w:val="00DC03E9"/>
    <w:rsid w:val="00DC4160"/>
    <w:rsid w:val="00DC6A1B"/>
    <w:rsid w:val="00DD43F6"/>
    <w:rsid w:val="00DE672F"/>
    <w:rsid w:val="00DF5DAD"/>
    <w:rsid w:val="00E0300C"/>
    <w:rsid w:val="00E15A86"/>
    <w:rsid w:val="00E25DC5"/>
    <w:rsid w:val="00E44BB0"/>
    <w:rsid w:val="00E46AB3"/>
    <w:rsid w:val="00E471BE"/>
    <w:rsid w:val="00E57F50"/>
    <w:rsid w:val="00E6414C"/>
    <w:rsid w:val="00E660E2"/>
    <w:rsid w:val="00E704CF"/>
    <w:rsid w:val="00E85D7A"/>
    <w:rsid w:val="00E910B8"/>
    <w:rsid w:val="00EA1DE1"/>
    <w:rsid w:val="00EA25AE"/>
    <w:rsid w:val="00EA566F"/>
    <w:rsid w:val="00EB3A71"/>
    <w:rsid w:val="00EC4EF6"/>
    <w:rsid w:val="00EE011D"/>
    <w:rsid w:val="00EE3E0D"/>
    <w:rsid w:val="00EF03A3"/>
    <w:rsid w:val="00EF11AD"/>
    <w:rsid w:val="00F03A07"/>
    <w:rsid w:val="00F05B05"/>
    <w:rsid w:val="00F14886"/>
    <w:rsid w:val="00F25A51"/>
    <w:rsid w:val="00F27170"/>
    <w:rsid w:val="00F40697"/>
    <w:rsid w:val="00F454AF"/>
    <w:rsid w:val="00F459F7"/>
    <w:rsid w:val="00F46450"/>
    <w:rsid w:val="00F5105B"/>
    <w:rsid w:val="00F53C2F"/>
    <w:rsid w:val="00F65360"/>
    <w:rsid w:val="00F768AC"/>
    <w:rsid w:val="00F871A8"/>
    <w:rsid w:val="00F92B49"/>
    <w:rsid w:val="00FA192C"/>
    <w:rsid w:val="00FA579E"/>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64D8E"/>
  <w15:chartTrackingRefBased/>
  <w15:docId w15:val="{B47AC124-F5D4-4CCC-B0CF-AF457132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00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A42879"/>
    <w:pPr>
      <w:widowControl/>
      <w:spacing w:before="100" w:beforeAutospacing="1" w:after="100" w:afterAutospacing="1"/>
    </w:pPr>
    <w:rPr>
      <w:szCs w:val="24"/>
    </w:rPr>
  </w:style>
  <w:style w:type="paragraph" w:styleId="Footer">
    <w:name w:val="footer"/>
    <w:link w:val="FooterChar"/>
    <w:semiHidden/>
    <w:unhideWhenUsed/>
    <w:rsid w:val="00A4287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42879"/>
    <w:rPr>
      <w:sz w:val="22"/>
    </w:rPr>
  </w:style>
  <w:style w:type="character" w:customStyle="1" w:styleId="Normal12Char">
    <w:name w:val="Normal12 Char"/>
    <w:basedOn w:val="DefaultParagraphFont"/>
    <w:link w:val="Normal12"/>
    <w:locked/>
    <w:rsid w:val="00A42879"/>
    <w:rPr>
      <w:noProof/>
      <w:sz w:val="24"/>
    </w:rPr>
  </w:style>
  <w:style w:type="paragraph" w:customStyle="1" w:styleId="Normal12">
    <w:name w:val="Normal12"/>
    <w:basedOn w:val="Normal"/>
    <w:link w:val="Normal12Char"/>
    <w:rsid w:val="00A42879"/>
    <w:pPr>
      <w:spacing w:after="240"/>
    </w:pPr>
    <w:rPr>
      <w:noProof/>
    </w:rPr>
  </w:style>
  <w:style w:type="paragraph" w:customStyle="1" w:styleId="CommitteeAM">
    <w:name w:val="CommitteeAM"/>
    <w:basedOn w:val="Normal"/>
    <w:rsid w:val="00A42879"/>
    <w:pPr>
      <w:spacing w:before="240" w:after="600"/>
      <w:jc w:val="center"/>
    </w:pPr>
    <w:rPr>
      <w:i/>
    </w:rPr>
  </w:style>
  <w:style w:type="paragraph" w:customStyle="1" w:styleId="ZDateAM">
    <w:name w:val="ZDateAM"/>
    <w:basedOn w:val="Normal"/>
    <w:rsid w:val="00A42879"/>
    <w:pPr>
      <w:tabs>
        <w:tab w:val="right" w:pos="9356"/>
      </w:tabs>
      <w:spacing w:after="480"/>
    </w:pPr>
    <w:rPr>
      <w:noProof/>
    </w:rPr>
  </w:style>
  <w:style w:type="paragraph" w:customStyle="1" w:styleId="ProjRap">
    <w:name w:val="ProjRap"/>
    <w:basedOn w:val="Normal"/>
    <w:rsid w:val="00A42879"/>
    <w:pPr>
      <w:tabs>
        <w:tab w:val="right" w:pos="9356"/>
      </w:tabs>
    </w:pPr>
    <w:rPr>
      <w:b/>
      <w:noProof/>
    </w:rPr>
  </w:style>
  <w:style w:type="paragraph" w:customStyle="1" w:styleId="PELeft">
    <w:name w:val="PELeft"/>
    <w:basedOn w:val="Normal"/>
    <w:rsid w:val="00A42879"/>
    <w:pPr>
      <w:spacing w:before="40" w:after="40"/>
    </w:pPr>
    <w:rPr>
      <w:rFonts w:ascii="Arial" w:hAnsi="Arial" w:cs="Arial"/>
      <w:sz w:val="22"/>
      <w:szCs w:val="22"/>
    </w:rPr>
  </w:style>
  <w:style w:type="paragraph" w:customStyle="1" w:styleId="PERight">
    <w:name w:val="PERight"/>
    <w:basedOn w:val="Normal"/>
    <w:next w:val="Normal"/>
    <w:rsid w:val="00A42879"/>
    <w:pPr>
      <w:jc w:val="right"/>
    </w:pPr>
    <w:rPr>
      <w:rFonts w:ascii="Arial" w:hAnsi="Arial" w:cs="Arial"/>
      <w:sz w:val="22"/>
      <w:szCs w:val="22"/>
    </w:rPr>
  </w:style>
  <w:style w:type="character" w:customStyle="1" w:styleId="Normal6Char">
    <w:name w:val="Normal6 Char"/>
    <w:basedOn w:val="DefaultParagraphFont"/>
    <w:link w:val="Normal6"/>
    <w:locked/>
    <w:rsid w:val="00A42879"/>
    <w:rPr>
      <w:sz w:val="24"/>
      <w:lang w:val="de-DE"/>
    </w:rPr>
  </w:style>
  <w:style w:type="paragraph" w:customStyle="1" w:styleId="Normal6">
    <w:name w:val="Normal6"/>
    <w:basedOn w:val="Normal"/>
    <w:link w:val="Normal6Char"/>
    <w:rsid w:val="00A42879"/>
    <w:pPr>
      <w:spacing w:after="120"/>
    </w:pPr>
  </w:style>
  <w:style w:type="character" w:customStyle="1" w:styleId="NormalBoldChar">
    <w:name w:val="NormalBold Char"/>
    <w:basedOn w:val="DefaultParagraphFont"/>
    <w:link w:val="NormalBold"/>
    <w:locked/>
    <w:rsid w:val="00A42879"/>
    <w:rPr>
      <w:b/>
      <w:sz w:val="24"/>
    </w:rPr>
  </w:style>
  <w:style w:type="paragraph" w:customStyle="1" w:styleId="Normal12Italic">
    <w:name w:val="Normal12Italic"/>
    <w:basedOn w:val="Normal12"/>
    <w:rsid w:val="00A42879"/>
    <w:rPr>
      <w:i/>
    </w:rPr>
  </w:style>
  <w:style w:type="paragraph" w:customStyle="1" w:styleId="JustificationTitle">
    <w:name w:val="JustificationTitle"/>
    <w:basedOn w:val="Normal"/>
    <w:next w:val="Normal12"/>
    <w:rsid w:val="00A42879"/>
    <w:pPr>
      <w:keepNext/>
      <w:spacing w:before="240" w:after="240"/>
      <w:jc w:val="center"/>
    </w:pPr>
    <w:rPr>
      <w:i/>
      <w:noProof/>
    </w:rPr>
  </w:style>
  <w:style w:type="paragraph" w:customStyle="1" w:styleId="Olang">
    <w:name w:val="Olang"/>
    <w:basedOn w:val="Normal"/>
    <w:rsid w:val="00A42879"/>
    <w:pPr>
      <w:spacing w:before="240" w:after="240"/>
      <w:jc w:val="right"/>
    </w:pPr>
    <w:rPr>
      <w:noProof/>
      <w:szCs w:val="24"/>
    </w:rPr>
  </w:style>
  <w:style w:type="paragraph" w:customStyle="1" w:styleId="ColumnHeading">
    <w:name w:val="ColumnHeading"/>
    <w:basedOn w:val="Normal"/>
    <w:rsid w:val="00A42879"/>
    <w:pPr>
      <w:spacing w:after="240"/>
      <w:jc w:val="center"/>
    </w:pPr>
    <w:rPr>
      <w:i/>
    </w:rPr>
  </w:style>
  <w:style w:type="paragraph" w:customStyle="1" w:styleId="AMNumberTabs0">
    <w:name w:val="AMNumberTabs"/>
    <w:basedOn w:val="Normal"/>
    <w:rsid w:val="00A428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42879"/>
    <w:pPr>
      <w:spacing w:before="240"/>
    </w:pPr>
    <w:rPr>
      <w:b/>
    </w:rPr>
  </w:style>
  <w:style w:type="paragraph" w:customStyle="1" w:styleId="CrossRef">
    <w:name w:val="CrossRef"/>
    <w:basedOn w:val="Normal"/>
    <w:rsid w:val="00A42879"/>
    <w:pPr>
      <w:spacing w:before="240"/>
      <w:jc w:val="center"/>
    </w:pPr>
    <w:rPr>
      <w:i/>
    </w:rPr>
  </w:style>
  <w:style w:type="paragraph" w:customStyle="1" w:styleId="Footer2">
    <w:name w:val="Footer2"/>
    <w:basedOn w:val="Normal12"/>
    <w:rsid w:val="00A42879"/>
    <w:pPr>
      <w:tabs>
        <w:tab w:val="center" w:pos="4535"/>
        <w:tab w:val="right" w:pos="9923"/>
      </w:tabs>
      <w:spacing w:line="480" w:lineRule="auto"/>
      <w:ind w:left="-851"/>
    </w:pPr>
    <w:rPr>
      <w:rFonts w:ascii="Arial" w:cs="Arial"/>
      <w:b/>
      <w:sz w:val="48"/>
    </w:rPr>
  </w:style>
  <w:style w:type="character" w:customStyle="1" w:styleId="Footer2Middle">
    <w:name w:val="Footer2Middle"/>
    <w:rsid w:val="00A42879"/>
    <w:rPr>
      <w:rFonts w:ascii="Arial" w:hAnsi="Arial" w:cs="Arial" w:hint="default"/>
      <w:b w:val="0"/>
      <w:bCs w:val="0"/>
      <w:i/>
      <w:iCs w:val="0"/>
      <w:color w:val="C0C0C0"/>
      <w:sz w:val="22"/>
    </w:rPr>
  </w:style>
  <w:style w:type="paragraph" w:customStyle="1" w:styleId="EntPE">
    <w:name w:val="EntPE"/>
    <w:basedOn w:val="Normal12"/>
    <w:rsid w:val="00A42879"/>
    <w:pPr>
      <w:jc w:val="center"/>
    </w:pPr>
    <w:rPr>
      <w:noProof w:val="0"/>
      <w:sz w:val="56"/>
    </w:rPr>
  </w:style>
  <w:style w:type="character" w:styleId="CommentReference">
    <w:name w:val="annotation reference"/>
    <w:basedOn w:val="DefaultParagraphFont"/>
    <w:rsid w:val="00F14886"/>
    <w:rPr>
      <w:sz w:val="16"/>
      <w:szCs w:val="16"/>
    </w:rPr>
  </w:style>
  <w:style w:type="paragraph" w:styleId="CommentText">
    <w:name w:val="annotation text"/>
    <w:basedOn w:val="Normal"/>
    <w:link w:val="CommentTextChar"/>
    <w:rsid w:val="00F14886"/>
    <w:rPr>
      <w:sz w:val="20"/>
    </w:rPr>
  </w:style>
  <w:style w:type="character" w:customStyle="1" w:styleId="CommentTextChar">
    <w:name w:val="Comment Text Char"/>
    <w:basedOn w:val="DefaultParagraphFont"/>
    <w:link w:val="CommentText"/>
    <w:rsid w:val="00F14886"/>
  </w:style>
  <w:style w:type="paragraph" w:styleId="CommentSubject">
    <w:name w:val="annotation subject"/>
    <w:basedOn w:val="CommentText"/>
    <w:next w:val="CommentText"/>
    <w:link w:val="CommentSubjectChar"/>
    <w:semiHidden/>
    <w:unhideWhenUsed/>
    <w:rsid w:val="00F14886"/>
    <w:rPr>
      <w:b/>
      <w:bCs/>
    </w:rPr>
  </w:style>
  <w:style w:type="character" w:customStyle="1" w:styleId="CommentSubjectChar">
    <w:name w:val="Comment Subject Char"/>
    <w:basedOn w:val="CommentTextChar"/>
    <w:link w:val="CommentSubject"/>
    <w:semiHidden/>
    <w:rsid w:val="00F14886"/>
    <w:rPr>
      <w:b/>
      <w:bCs/>
    </w:rPr>
  </w:style>
  <w:style w:type="paragraph" w:styleId="Revision">
    <w:name w:val="Revision"/>
    <w:hidden/>
    <w:uiPriority w:val="99"/>
    <w:semiHidden/>
    <w:rsid w:val="00B56E8F"/>
    <w:rPr>
      <w:sz w:val="24"/>
    </w:rPr>
  </w:style>
  <w:style w:type="paragraph" w:customStyle="1" w:styleId="Point1">
    <w:name w:val="Point 1"/>
    <w:basedOn w:val="Normal"/>
    <w:rsid w:val="008C612C"/>
    <w:pPr>
      <w:widowControl/>
      <w:spacing w:before="120" w:after="120" w:line="360" w:lineRule="auto"/>
      <w:ind w:left="1417" w:hanging="567"/>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BDD88-7924-4D2F-9E67-75E149CE3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24122</Words>
  <Characters>147445</Characters>
  <Application>Microsoft Office Word</Application>
  <DocSecurity>0</DocSecurity>
  <Lines>5651</Lines>
  <Paragraphs>1805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KILLY  Joanna</dc:creator>
  <cp:lastModifiedBy>KANIA Teresa</cp:lastModifiedBy>
  <cp:revision>2</cp:revision>
  <cp:lastPrinted>2007-06-22T14:02:00Z</cp:lastPrinted>
  <dcterms:created xsi:type="dcterms:W3CDTF">2026-03-04T11:21:00Z</dcterms:created>
  <dcterms:modified xsi:type="dcterms:W3CDTF">2026-03-04T11:21:00Z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1336850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- 2026/03/04 12:21</vt:lpwstr>
  </property>
  <property fmtid="{D5CDD505-2E9C-101B-9397-08002B2CF9AE}" pid="9" name="Created with">
    <vt:lpwstr>10.2.1 Build [20260110]</vt:lpwstr>
  </property>
  <property fmtid="{D5CDD505-2E9C-101B-9397-08002B2CF9AE}" pid="10" name="FooterPath">
    <vt:lpwstr>AM\1336850DE.docx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784.309</vt:lpwstr>
  </property>
  <property fmtid="{D5CDD505-2E9C-101B-9397-08002B2CF9AE}" pid="14" name="SDLStudio">
    <vt:lpwstr/>
  </property>
  <property fmtid="{D5CDD505-2E9C-101B-9397-08002B2CF9AE}" pid="15" name="SendToEpades">
    <vt:lpwstr>OK(AMNUM) - 2026/02/14 22:51</vt:lpwstr>
  </property>
</Properties>
</file>