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63A6F3"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B65BAF" w:rsidP="00C85D0F" w14:paraId="593CDB47" w14:textId="77777777">
            <w:pPr>
              <w:pStyle w:val="EPName"/>
            </w:pPr>
            <w:r w:rsidRPr="00B65BAF">
              <w:t>Europa-Parlamentet</w:t>
            </w:r>
          </w:p>
          <w:p w:rsidR="00BE5062" w:rsidRPr="00B65BAF" w:rsidP="00C85D0F" w14:paraId="0EB51F38" w14:textId="77777777">
            <w:pPr>
              <w:pStyle w:val="EPTerm"/>
            </w:pPr>
            <w:r w:rsidRPr="00B65BAF">
              <w:t>2024-2029</w:t>
            </w:r>
          </w:p>
        </w:tc>
        <w:tc>
          <w:tcPr>
            <w:tcW w:w="2268" w:type="dxa"/>
          </w:tcPr>
          <w:p w:rsidR="00BE5062" w:rsidRPr="00B65BAF" w:rsidP="00C85D0F" w14:paraId="557B5473" w14:textId="77777777">
            <w:pPr>
              <w:pStyle w:val="EPLogo"/>
            </w:pPr>
            <w:r w:rsidRPr="00B65BA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5432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65BAF" w:rsidP="000E7234" w14:paraId="4508BD0D" w14:textId="77777777">
      <w:pPr>
        <w:pStyle w:val="LineTop"/>
      </w:pPr>
    </w:p>
    <w:p w:rsidR="000E7234" w:rsidRPr="00B65BAF" w:rsidP="000E7234" w14:paraId="7B497077" w14:textId="77777777">
      <w:pPr>
        <w:pStyle w:val="EPBody"/>
      </w:pPr>
      <w:r w:rsidRPr="00B65BAF">
        <w:rPr>
          <w:rStyle w:val="HideTWBExt"/>
          <w:color w:val="auto"/>
        </w:rPr>
        <w:t>&lt;</w:t>
      </w:r>
      <w:r w:rsidRPr="00B65BAF">
        <w:rPr>
          <w:rStyle w:val="HideTWBExt"/>
          <w:i w:val="0"/>
          <w:color w:val="auto"/>
        </w:rPr>
        <w:t>Commission</w:t>
      </w:r>
      <w:r w:rsidRPr="00B65BAF">
        <w:rPr>
          <w:rStyle w:val="HideTWBExt"/>
          <w:color w:val="auto"/>
        </w:rPr>
        <w:t>&gt;</w:t>
      </w:r>
      <w:r w:rsidRPr="00B65BAF">
        <w:rPr>
          <w:rStyle w:val="HideTWBInt"/>
          <w:color w:val="auto"/>
        </w:rPr>
        <w:t>{CJ71}</w:t>
      </w:r>
      <w:r w:rsidRPr="00B65BAF">
        <w:t>Budgetudvalget</w:t>
      </w:r>
      <w:r w:rsidRPr="00B65BAF">
        <w:br/>
        <w:t>Regionaludviklingsudvalget</w:t>
      </w:r>
      <w:r w:rsidRPr="00B65BAF">
        <w:br/>
        <w:t>Udvalget om Landbrug og Udvikling af Landdistrikter</w:t>
      </w:r>
      <w:r w:rsidRPr="00B65BAF">
        <w:rPr>
          <w:rStyle w:val="HideTWBExt"/>
          <w:color w:val="auto"/>
        </w:rPr>
        <w:t>&lt;/</w:t>
      </w:r>
      <w:r w:rsidRPr="00B65BAF">
        <w:rPr>
          <w:rStyle w:val="HideTWBExt"/>
          <w:i w:val="0"/>
          <w:color w:val="auto"/>
        </w:rPr>
        <w:t>Commission</w:t>
      </w:r>
      <w:r w:rsidRPr="00B65BAF">
        <w:rPr>
          <w:rStyle w:val="HideTWBExt"/>
          <w:color w:val="auto"/>
        </w:rPr>
        <w:t>&gt;</w:t>
      </w:r>
    </w:p>
    <w:p w:rsidR="000E7234" w:rsidRPr="00B65BAF" w:rsidP="000E7234" w14:paraId="4B6C6FC7" w14:textId="77777777">
      <w:pPr>
        <w:pStyle w:val="LineBottom"/>
      </w:pPr>
    </w:p>
    <w:p w:rsidR="00B85286" w:rsidRPr="00B65BAF" w14:paraId="1A090A86" w14:textId="77777777">
      <w:pPr>
        <w:pStyle w:val="CoverReference"/>
      </w:pPr>
      <w:r w:rsidRPr="00B65BAF">
        <w:rPr>
          <w:rStyle w:val="HideTWBExt"/>
          <w:b w:val="0"/>
          <w:color w:val="auto"/>
        </w:rPr>
        <w:t>&lt;RefProc&gt;</w:t>
      </w:r>
      <w:r w:rsidRPr="00B65BAF">
        <w:t>2025/0240</w:t>
      </w:r>
      <w:r w:rsidRPr="00B65BAF">
        <w:rPr>
          <w:rStyle w:val="HideTWBExt"/>
          <w:b w:val="0"/>
          <w:color w:val="auto"/>
        </w:rPr>
        <w:t>&lt;/RefProc&gt;&lt;RefTypeProc&gt;</w:t>
      </w:r>
      <w:r w:rsidRPr="00B65BAF">
        <w:t>(COD)</w:t>
      </w:r>
      <w:r w:rsidRPr="00B65BAF">
        <w:rPr>
          <w:rStyle w:val="HideTWBExt"/>
          <w:b w:val="0"/>
          <w:color w:val="auto"/>
        </w:rPr>
        <w:t>&lt;/RefTypeProc&gt;</w:t>
      </w:r>
    </w:p>
    <w:p w:rsidR="00B85286" w:rsidRPr="00B65BAF" w14:paraId="67E5795D" w14:textId="77777777">
      <w:pPr>
        <w:pStyle w:val="CoverDate"/>
      </w:pPr>
      <w:r w:rsidRPr="00B65BAF">
        <w:rPr>
          <w:rStyle w:val="HideTWBExt"/>
          <w:color w:val="auto"/>
        </w:rPr>
        <w:t>&lt;Date&gt;</w:t>
      </w:r>
      <w:r w:rsidRPr="00B65BAF">
        <w:rPr>
          <w:rStyle w:val="HideTWBInt"/>
          <w:color w:val="auto"/>
        </w:rPr>
        <w:t>{23/06/2026}</w:t>
      </w:r>
      <w:r w:rsidRPr="00B65BAF">
        <w:t>23.6.2026</w:t>
      </w:r>
      <w:r w:rsidRPr="00B65BAF">
        <w:rPr>
          <w:rStyle w:val="HideTWBExt"/>
          <w:color w:val="auto"/>
        </w:rPr>
        <w:t>&lt;/Date&gt;</w:t>
      </w:r>
    </w:p>
    <w:p w:rsidR="009B0305" w:rsidRPr="00B65BAF" w:rsidP="009B0305" w14:paraId="696DD7F3" w14:textId="77777777">
      <w:pPr>
        <w:pStyle w:val="CoverDocType"/>
      </w:pPr>
      <w:r w:rsidRPr="00B65BAF">
        <w:rPr>
          <w:rStyle w:val="HideTWBExt"/>
          <w:b w:val="0"/>
          <w:color w:val="auto"/>
        </w:rPr>
        <w:t>&lt;TypeAM&gt;</w:t>
      </w:r>
      <w:r w:rsidRPr="00B65BAF">
        <w:t>ÆNDRINGSFORSLAG</w:t>
      </w:r>
      <w:r w:rsidRPr="00B65BAF">
        <w:rPr>
          <w:rStyle w:val="HideTWBExt"/>
          <w:b w:val="0"/>
          <w:color w:val="auto"/>
        </w:rPr>
        <w:t>&lt;/TypeAM&gt;</w:t>
      </w:r>
    </w:p>
    <w:p w:rsidR="00B85286" w:rsidRPr="00B65BAF" w:rsidP="001C2054" w14:paraId="36026616" w14:textId="77777777">
      <w:pPr>
        <w:pStyle w:val="CoverDocType24a"/>
      </w:pPr>
      <w:r w:rsidRPr="00B65BAF">
        <w:rPr>
          <w:rStyle w:val="HideTWBExt"/>
          <w:b w:val="0"/>
          <w:color w:val="auto"/>
        </w:rPr>
        <w:t>&lt;RangeAM&gt;</w:t>
      </w:r>
      <w:r w:rsidRPr="00B65BAF">
        <w:t>3335 - 3603</w:t>
      </w:r>
      <w:r w:rsidRPr="00B65BAF">
        <w:rPr>
          <w:rStyle w:val="HideTWBExt"/>
          <w:b w:val="0"/>
          <w:color w:val="auto"/>
        </w:rPr>
        <w:t>&lt;/RangeAM&gt;</w:t>
      </w:r>
    </w:p>
    <w:p w:rsidR="001C2054" w:rsidRPr="00B65BAF" w:rsidP="00A93F8C" w14:paraId="1513278C" w14:textId="77777777">
      <w:pPr>
        <w:pStyle w:val="CoverBold"/>
      </w:pPr>
      <w:r w:rsidRPr="00B65BAF">
        <w:rPr>
          <w:rStyle w:val="HideTWBExt"/>
          <w:b w:val="0"/>
          <w:color w:val="auto"/>
        </w:rPr>
        <w:t>&lt;TitreType&gt;</w:t>
      </w:r>
      <w:r w:rsidRPr="00B65BAF">
        <w:t>Udkast til betænkning</w:t>
      </w:r>
      <w:r w:rsidRPr="00B65BAF">
        <w:rPr>
          <w:rStyle w:val="HideTWBExt"/>
          <w:b w:val="0"/>
          <w:color w:val="auto"/>
        </w:rPr>
        <w:t>&lt;/TitreType&gt;</w:t>
      </w:r>
    </w:p>
    <w:p w:rsidR="00B85286" w:rsidRPr="00B65BAF" w:rsidP="00A93F8C" w14:paraId="1AE0D943" w14:textId="77777777">
      <w:pPr>
        <w:pStyle w:val="CoverBold"/>
      </w:pPr>
      <w:r w:rsidRPr="00B65BAF">
        <w:rPr>
          <w:rStyle w:val="HideTWBExt"/>
          <w:b w:val="0"/>
          <w:color w:val="auto"/>
        </w:rPr>
        <w:t>&lt;Rapporteur&gt;</w:t>
      </w:r>
      <w:r w:rsidRPr="00B65BAF">
        <w:t>Karlo Ressler, Andrey Novakov, Elsi Katainen</w:t>
      </w:r>
      <w:r w:rsidRPr="00B65BAF">
        <w:rPr>
          <w:rStyle w:val="HideTWBExt"/>
          <w:b w:val="0"/>
          <w:color w:val="auto"/>
        </w:rPr>
        <w:t>&lt;/Rapporteur&gt;</w:t>
      </w:r>
    </w:p>
    <w:p w:rsidR="00B85286" w:rsidRPr="00B65BAF" w14:paraId="3EFBAA0B" w14:textId="77777777">
      <w:pPr>
        <w:pStyle w:val="CoverNormal24a"/>
      </w:pPr>
      <w:r w:rsidRPr="00B65BAF">
        <w:rPr>
          <w:rStyle w:val="HideTWBExt"/>
          <w:color w:val="auto"/>
        </w:rPr>
        <w:t>&lt;DocRefPE&gt;</w:t>
      </w:r>
      <w:r w:rsidRPr="00B65BAF">
        <w:t>(PE787.817v01-00)</w:t>
      </w:r>
      <w:r w:rsidRPr="00B65BAF">
        <w:rPr>
          <w:rStyle w:val="HideTWBExt"/>
          <w:color w:val="auto"/>
        </w:rPr>
        <w:t>&lt;/DocRefPE&gt;</w:t>
      </w:r>
    </w:p>
    <w:p w:rsidR="00B85286" w:rsidRPr="00B65BAF" w14:paraId="57B74581" w14:textId="12FD86DF">
      <w:pPr>
        <w:pStyle w:val="CoverNormal24a"/>
      </w:pPr>
      <w:r w:rsidRPr="00B65BAF">
        <w:rPr>
          <w:rStyle w:val="HideTWBExt"/>
          <w:color w:val="auto"/>
        </w:rPr>
        <w:t>&lt;Titre&gt;</w:t>
      </w:r>
      <w:r w:rsidRPr="00B65BAF" w:rsidR="00DC5780">
        <w:t>F</w:t>
      </w:r>
      <w:r w:rsidRPr="00B65BAF">
        <w:t>orslag til Europa-Parlamentets og Rådets forordning om oprettelse af Den Europæiske Fond for Økonomisk, Social og Territorial Samhørighed, Landbrug, Landdistrikter, Fiskeri, det Maritime Område, Velstand og Sikkerhed for perioden 2028-2034 og om ændring af forordning (EU) 2023/955 og forordning (EU, Euratom) 2024/2509</w:t>
      </w:r>
      <w:r w:rsidRPr="00B65BAF">
        <w:rPr>
          <w:rStyle w:val="HideTWBExt"/>
          <w:color w:val="auto"/>
        </w:rPr>
        <w:t>&lt;/Titre&gt;</w:t>
      </w:r>
    </w:p>
    <w:p w:rsidR="006337D4" w:rsidRPr="00B65BAF" w:rsidP="006337D4" w14:paraId="2CF25A14" w14:textId="77777777">
      <w:pPr>
        <w:pStyle w:val="CoverNormal"/>
      </w:pPr>
      <w:r w:rsidRPr="00B65BAF">
        <w:rPr>
          <w:rStyle w:val="HideTWBExt"/>
          <w:color w:val="auto"/>
        </w:rPr>
        <w:t>&lt;DocAmend&gt;</w:t>
      </w:r>
      <w:r w:rsidRPr="00B65BAF">
        <w:t>Forslag til forordning</w:t>
      </w:r>
      <w:r w:rsidRPr="00B65BAF">
        <w:rPr>
          <w:rStyle w:val="HideTWBExt"/>
          <w:color w:val="auto"/>
        </w:rPr>
        <w:t>&lt;/DocAmend&gt;</w:t>
      </w:r>
    </w:p>
    <w:p w:rsidR="00B85286" w:rsidRPr="00B65BAF" w14:paraId="6876808A" w14:textId="77777777">
      <w:pPr>
        <w:pStyle w:val="CoverNormal24a"/>
      </w:pPr>
      <w:r w:rsidRPr="00B65BAF">
        <w:rPr>
          <w:rStyle w:val="HideTWBExt"/>
          <w:color w:val="auto"/>
        </w:rPr>
        <w:t>&lt;DocRef&gt;</w:t>
      </w:r>
      <w:r w:rsidRPr="00B65BAF">
        <w:t>(COM(2025)0565 – C10</w:t>
      </w:r>
      <w:r w:rsidRPr="00B65BAF">
        <w:noBreakHyphen/>
        <w:t>0179/2025 – 2025/0240(COD))</w:t>
      </w:r>
      <w:r w:rsidRPr="00B65BAF">
        <w:rPr>
          <w:rStyle w:val="HideTWBExt"/>
          <w:color w:val="auto"/>
        </w:rPr>
        <w:t>&lt;/DocRef&gt;</w:t>
      </w:r>
    </w:p>
    <w:p w:rsidR="00B85286" w:rsidRPr="00B65BAF" w:rsidP="00E660E2" w14:paraId="252E0EB8" w14:textId="77777777">
      <w:pPr>
        <w:widowControl/>
        <w:tabs>
          <w:tab w:val="center" w:pos="4677"/>
        </w:tabs>
      </w:pPr>
      <w:r w:rsidRPr="00B65BAF">
        <w:br w:type="page"/>
      </w:r>
      <w:r w:rsidRPr="00B65BAF">
        <w:t>AM_Com_LegReport</w:t>
      </w:r>
    </w:p>
    <w:p w:rsidR="005D6EF1" w:rsidRPr="00B65BAF" w:rsidP="005D6EF1" w14:paraId="1246F8A6" w14:textId="68B5188B">
      <w:pPr>
        <w:pStyle w:val="AMNumberTabs0"/>
        <w:keepNext/>
      </w:pPr>
      <w:r w:rsidRPr="00B65BAF">
        <w:br w:type="page"/>
      </w:r>
      <w:r w:rsidRPr="00B65BAF">
        <w:rPr>
          <w:rStyle w:val="HideTWBExt"/>
          <w:b w:val="0"/>
          <w:color w:val="auto"/>
        </w:rPr>
        <w:t>&lt;RepeatBlock-Amend&gt;&lt;Amend&gt;</w:t>
      </w:r>
      <w:r w:rsidRPr="00B65BAF">
        <w:t>Ændringsforslag</w:t>
      </w:r>
      <w:r w:rsidRPr="00B65BAF">
        <w:tab/>
      </w:r>
      <w:r w:rsidRPr="00B65BAF">
        <w:tab/>
      </w:r>
      <w:r w:rsidRPr="00B65BAF">
        <w:rPr>
          <w:rStyle w:val="HideTWBExt"/>
          <w:b w:val="0"/>
          <w:color w:val="auto"/>
        </w:rPr>
        <w:t>&lt;NumAm&gt;</w:t>
      </w:r>
      <w:r w:rsidRPr="00B65BAF">
        <w:t>3335</w:t>
      </w:r>
      <w:r w:rsidRPr="00B65BAF">
        <w:rPr>
          <w:rStyle w:val="HideTWBExt"/>
          <w:b w:val="0"/>
          <w:color w:val="auto"/>
        </w:rPr>
        <w:t>&lt;/NumAm&gt;</w:t>
      </w:r>
    </w:p>
    <w:p w:rsidR="005D6EF1" w:rsidRPr="00B65BAF" w:rsidP="005D6EF1" w14:paraId="47BDBFB6" w14:textId="77777777">
      <w:pPr>
        <w:pStyle w:val="NormalBold"/>
      </w:pPr>
      <w:r w:rsidRPr="00B65BAF">
        <w:rPr>
          <w:rStyle w:val="HideTWBExt"/>
          <w:b w:val="0"/>
          <w:color w:val="auto"/>
        </w:rPr>
        <w:t>&lt;RepeatBlock-By&gt;&lt;Members&gt;</w:t>
      </w:r>
      <w:r w:rsidRPr="00B65BAF">
        <w:t>Céline Imart, Nina Carberry, Isabelle Le Callennec, Paulo do Nascimento Cabral</w:t>
      </w:r>
      <w:r w:rsidRPr="00B65BAF">
        <w:rPr>
          <w:rStyle w:val="HideTWBExt"/>
          <w:b w:val="0"/>
          <w:color w:val="auto"/>
        </w:rPr>
        <w:t>&lt;/Members&gt;</w:t>
      </w:r>
    </w:p>
    <w:p w:rsidR="005D6EF1" w:rsidRPr="00B65BAF" w:rsidP="005D6EF1" w14:paraId="557086ED" w14:textId="77777777">
      <w:r w:rsidRPr="00B65BAF">
        <w:rPr>
          <w:rStyle w:val="HideTWBExt"/>
          <w:color w:val="auto"/>
        </w:rPr>
        <w:t>&lt;/RepeatBlock-By&gt;</w:t>
      </w:r>
    </w:p>
    <w:p w:rsidR="005D6EF1" w:rsidRPr="00B65BAF" w:rsidP="005D6EF1" w14:paraId="58F51BD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E392C71"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64C624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26ACD23" w14:textId="77777777">
            <w:pPr>
              <w:keepNext/>
            </w:pPr>
          </w:p>
        </w:tc>
      </w:tr>
      <w:tr w14:paraId="59C5CBB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62F7DD" w14:textId="77777777">
            <w:pPr>
              <w:pStyle w:val="ColumnHeading"/>
              <w:keepNext/>
            </w:pPr>
            <w:r w:rsidRPr="00B65BAF">
              <w:t>Kommissionens forslag</w:t>
            </w:r>
          </w:p>
        </w:tc>
        <w:tc>
          <w:tcPr>
            <w:tcW w:w="4876" w:type="dxa"/>
          </w:tcPr>
          <w:p w:rsidR="005D6EF1" w:rsidRPr="00B65BAF" w:rsidP="00C04D28" w14:paraId="2ECBC15D" w14:textId="77777777">
            <w:pPr>
              <w:pStyle w:val="ColumnHeading"/>
              <w:keepNext/>
            </w:pPr>
            <w:r w:rsidRPr="00B65BAF">
              <w:t>Ændringsforslag</w:t>
            </w:r>
          </w:p>
        </w:tc>
      </w:tr>
      <w:tr w14:paraId="291343E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25683A" w14:textId="77777777">
            <w:pPr>
              <w:pStyle w:val="Normal6"/>
            </w:pPr>
            <w:r w:rsidRPr="00B65BAF">
              <w:rPr>
                <w:b/>
                <w:i/>
              </w:rPr>
              <w:t>4.</w:t>
            </w:r>
            <w:r w:rsidRPr="00B65BAF">
              <w:rPr>
                <w:b/>
                <w:i/>
              </w:rPr>
              <w:tab/>
              <w:t>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7A1C41BF" w14:textId="77777777">
            <w:pPr>
              <w:pStyle w:val="Normal6"/>
              <w:rPr>
                <w:szCs w:val="24"/>
              </w:rPr>
            </w:pPr>
            <w:r w:rsidRPr="00B65BAF">
              <w:rPr>
                <w:b/>
                <w:i/>
              </w:rPr>
              <w:t>udgår</w:t>
            </w:r>
          </w:p>
        </w:tc>
      </w:tr>
    </w:tbl>
    <w:p w:rsidR="005D6EF1" w:rsidRPr="00B65BAF" w:rsidP="005D6EF1" w14:paraId="6321F1ED"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284B0397" w14:textId="77777777">
      <w:r w:rsidRPr="00B65BAF">
        <w:rPr>
          <w:rStyle w:val="HideTWBExt"/>
          <w:color w:val="auto"/>
        </w:rPr>
        <w:t>&lt;/Amend&gt;</w:t>
      </w:r>
    </w:p>
    <w:p w:rsidR="005D6EF1" w:rsidRPr="00B65BAF" w:rsidP="005D6EF1" w14:paraId="4689CE2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3336</w:t>
      </w:r>
      <w:r w:rsidRPr="00B65BAF">
        <w:rPr>
          <w:rStyle w:val="HideTWBExt"/>
          <w:b w:val="0"/>
          <w:color w:val="auto"/>
        </w:rPr>
        <w:t>&lt;/NumAm&gt;</w:t>
      </w:r>
    </w:p>
    <w:p w:rsidR="005D6EF1" w:rsidRPr="00B65BAF" w:rsidP="005D6EF1" w14:paraId="2FB68769" w14:textId="77777777">
      <w:pPr>
        <w:pStyle w:val="NormalBold"/>
      </w:pPr>
      <w:r w:rsidRPr="00B65BAF">
        <w:rPr>
          <w:rStyle w:val="HideTWBExt"/>
          <w:b w:val="0"/>
          <w:color w:val="auto"/>
        </w:rPr>
        <w:t>&lt;RepeatBlock-By&gt;&lt;Members&gt;</w:t>
      </w:r>
      <w:r w:rsidRPr="00B65BAF">
        <w:t>Mireia Borrás Pabón, Raffaele Stancanelli, Gilles Pennelle, Valérie Deloge, Csaba Dömötör, Tomáš Kubín, Marie Dauchy</w:t>
      </w:r>
      <w:r w:rsidRPr="00B65BAF">
        <w:rPr>
          <w:rStyle w:val="HideTWBExt"/>
          <w:b w:val="0"/>
          <w:color w:val="auto"/>
        </w:rPr>
        <w:t>&lt;/Members&gt;</w:t>
      </w:r>
    </w:p>
    <w:p w:rsidR="005D6EF1" w:rsidRPr="00B65BAF" w:rsidP="005D6EF1" w14:paraId="08758770" w14:textId="77777777">
      <w:r w:rsidRPr="00B65BAF">
        <w:rPr>
          <w:rStyle w:val="HideTWBExt"/>
          <w:color w:val="auto"/>
        </w:rPr>
        <w:t>&lt;/RepeatBlock-By&gt;</w:t>
      </w:r>
    </w:p>
    <w:p w:rsidR="005D6EF1" w:rsidRPr="00B65BAF" w:rsidP="005D6EF1" w14:paraId="1FD9815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642F204"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5633FA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14B6B62" w14:textId="77777777">
            <w:pPr>
              <w:keepNext/>
            </w:pPr>
          </w:p>
        </w:tc>
      </w:tr>
      <w:tr w14:paraId="3B66EBB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B8ECF15" w14:textId="77777777">
            <w:pPr>
              <w:pStyle w:val="ColumnHeading"/>
              <w:keepNext/>
            </w:pPr>
            <w:r w:rsidRPr="00B65BAF">
              <w:t>Kommissionens forslag</w:t>
            </w:r>
          </w:p>
        </w:tc>
        <w:tc>
          <w:tcPr>
            <w:tcW w:w="4876" w:type="dxa"/>
          </w:tcPr>
          <w:p w:rsidR="005D6EF1" w:rsidRPr="00B65BAF" w:rsidP="00C04D28" w14:paraId="00AB018B" w14:textId="77777777">
            <w:pPr>
              <w:pStyle w:val="ColumnHeading"/>
              <w:keepNext/>
            </w:pPr>
            <w:r w:rsidRPr="00B65BAF">
              <w:t>Ændringsforslag</w:t>
            </w:r>
          </w:p>
        </w:tc>
      </w:tr>
      <w:tr w14:paraId="71D93AE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6DAA7D" w14:textId="77777777">
            <w:pPr>
              <w:pStyle w:val="Normal6"/>
            </w:pPr>
            <w:r w:rsidRPr="00B65BAF">
              <w:t>4.</w:t>
            </w:r>
            <w:r w:rsidRPr="00B65BAF">
              <w:tab/>
            </w:r>
            <w:r w:rsidRPr="00B65BAF">
              <w:rPr>
                <w:b/>
                <w:bCs/>
                <w:i/>
                <w:iCs/>
              </w:rPr>
              <w:t>Der må ikke anmodes om nationale bidrag til</w:t>
            </w:r>
            <w:r w:rsidRPr="00B65BAF">
              <w:t xml:space="preserve"> de interventioner, der er omhandlet i artikel </w:t>
            </w:r>
            <w:r w:rsidRPr="00B65BAF">
              <w:rPr>
                <w:b/>
                <w:bCs/>
                <w:i/>
                <w:iCs/>
              </w:rPr>
              <w:t>35, litra a), b), c) og g)</w:t>
            </w:r>
            <w:r w:rsidRPr="00B65BAF">
              <w:t>.</w:t>
            </w:r>
            <w:r w:rsidRPr="00B65BAF">
              <w:rPr>
                <w:b/>
                <w:bCs/>
                <w:i/>
                <w:iCs/>
              </w:rPr>
              <w:t xml:space="preserve">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w:t>
            </w:r>
            <w:r w:rsidRPr="00B65BAF">
              <w:rPr>
                <w:b/>
                <w:bCs/>
                <w:i/>
                <w:iCs/>
              </w:rPr>
              <w:t>medlemsstatens andel af det beløb, der er fastsat i artikel 10, stk. 2, litra a), nr. ii), som angivet i bilag I.</w:t>
            </w:r>
          </w:p>
        </w:tc>
        <w:tc>
          <w:tcPr>
            <w:tcW w:w="4876" w:type="dxa"/>
          </w:tcPr>
          <w:p w:rsidR="005D6EF1" w:rsidRPr="00B65BAF" w:rsidP="00C04D28" w14:paraId="68326F00" w14:textId="77777777">
            <w:pPr>
              <w:pStyle w:val="Normal6"/>
              <w:rPr>
                <w:szCs w:val="24"/>
              </w:rPr>
            </w:pPr>
            <w:r w:rsidRPr="00B65BAF">
              <w:t>4.</w:t>
            </w:r>
            <w:r w:rsidRPr="00B65BAF">
              <w:tab/>
            </w:r>
            <w:r w:rsidRPr="00B65BAF">
              <w:rPr>
                <w:b/>
                <w:bCs/>
                <w:i/>
                <w:iCs/>
              </w:rPr>
              <w:t xml:space="preserve">Bestemmelserne i stk. 1 finder ikke anvendelse på </w:t>
            </w:r>
            <w:r w:rsidRPr="00B65BAF">
              <w:t>de interventioner, som er omhandlet i artikel</w:t>
            </w:r>
            <w:r w:rsidRPr="00B65BAF">
              <w:rPr>
                <w:b/>
                <w:bCs/>
                <w:i/>
                <w:iCs/>
              </w:rPr>
              <w:t> 5, stk. 1, i forordning (EU) 202X/XXXX (forordningen om den fælles landbrugspolitik)</w:t>
            </w:r>
            <w:r w:rsidRPr="00B65BAF">
              <w:t>.</w:t>
            </w:r>
          </w:p>
        </w:tc>
      </w:tr>
    </w:tbl>
    <w:p w:rsidR="005D6EF1" w:rsidRPr="00B65BAF" w:rsidP="005D6EF1" w14:paraId="35B66D7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2924047"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FB8B9AA" w14:textId="77777777">
      <w:pPr>
        <w:pStyle w:val="Normal12Italic"/>
        <w:rPr>
          <w:noProof w:val="0"/>
        </w:rPr>
      </w:pPr>
      <w:r w:rsidRPr="00B65BAF">
        <w:t>Begrundelse: Sammenhæng med bestemmelserne i forordningen om den fælles landbrugspolitik om nationale bidrag til interventioner under den fælles landbrugspolitik. De specifikke henvisninger til de nationale bidrag til de anslåede omkostninger bør fastsættes i forslaget til forordning om den fælles landbrugspolitik.</w:t>
      </w:r>
    </w:p>
    <w:p w:rsidR="005D6EF1" w:rsidRPr="00B65BAF" w:rsidP="005D6EF1" w14:paraId="5CB76860" w14:textId="77777777">
      <w:r w:rsidRPr="00B65BAF">
        <w:rPr>
          <w:rStyle w:val="HideTWBExt"/>
          <w:color w:val="auto"/>
        </w:rPr>
        <w:t>&lt;/Amend&gt;</w:t>
      </w:r>
    </w:p>
    <w:p w:rsidR="005D6EF1" w:rsidRPr="00B65BAF" w:rsidP="005D6EF1" w14:paraId="68C815F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3337</w:t>
      </w:r>
      <w:r w:rsidRPr="00B65BAF">
        <w:rPr>
          <w:rStyle w:val="HideTWBExt"/>
          <w:b w:val="0"/>
          <w:color w:val="auto"/>
        </w:rPr>
        <w:t>&lt;/NumAm&gt;</w:t>
      </w:r>
    </w:p>
    <w:p w:rsidR="005D6EF1" w:rsidRPr="00B65BAF" w:rsidP="005D6EF1" w14:paraId="5EFF7BDF" w14:textId="77777777">
      <w:pPr>
        <w:pStyle w:val="NormalBold"/>
      </w:pPr>
      <w:r w:rsidRPr="00B65BAF">
        <w:rPr>
          <w:rStyle w:val="HideTWBExt"/>
          <w:b w:val="0"/>
          <w:color w:val="auto"/>
        </w:rPr>
        <w:t>&lt;RepeatBlock-By&gt;&lt;Members&gt;</w:t>
      </w:r>
      <w:r w:rsidRPr="00B65BAF">
        <w:t>Krzysztof Hetman, Andrzej Buła, Jacek Protas</w:t>
      </w:r>
      <w:r w:rsidRPr="00B65BAF">
        <w:rPr>
          <w:rStyle w:val="HideTWBExt"/>
          <w:b w:val="0"/>
          <w:color w:val="auto"/>
        </w:rPr>
        <w:t>&lt;/Members&gt;</w:t>
      </w:r>
    </w:p>
    <w:p w:rsidR="005D6EF1" w:rsidRPr="00B65BAF" w:rsidP="005D6EF1" w14:paraId="0A3FFD5F" w14:textId="77777777">
      <w:r w:rsidRPr="00B65BAF">
        <w:rPr>
          <w:rStyle w:val="HideTWBExt"/>
          <w:color w:val="auto"/>
        </w:rPr>
        <w:t>&lt;/RepeatBlock-By&gt;</w:t>
      </w:r>
    </w:p>
    <w:p w:rsidR="005D6EF1" w:rsidRPr="00B65BAF" w:rsidP="005D6EF1" w14:paraId="53E7D37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FA77D26"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BB1F19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779189C" w14:textId="77777777">
            <w:pPr>
              <w:keepNext/>
            </w:pPr>
          </w:p>
        </w:tc>
      </w:tr>
      <w:tr w14:paraId="04828DB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48EDED0" w14:textId="77777777">
            <w:pPr>
              <w:pStyle w:val="ColumnHeading"/>
              <w:keepNext/>
            </w:pPr>
            <w:r w:rsidRPr="00B65BAF">
              <w:t>Kommissionens forslag</w:t>
            </w:r>
          </w:p>
        </w:tc>
        <w:tc>
          <w:tcPr>
            <w:tcW w:w="4876" w:type="dxa"/>
          </w:tcPr>
          <w:p w:rsidR="005D6EF1" w:rsidRPr="00B65BAF" w:rsidP="00C04D28" w14:paraId="0806B60C" w14:textId="77777777">
            <w:pPr>
              <w:pStyle w:val="ColumnHeading"/>
              <w:keepNext/>
            </w:pPr>
            <w:r w:rsidRPr="00B65BAF">
              <w:t>Ændringsforslag</w:t>
            </w:r>
          </w:p>
        </w:tc>
      </w:tr>
      <w:tr w14:paraId="5254252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F83E839" w14:textId="77777777">
            <w:pPr>
              <w:pStyle w:val="Normal6"/>
            </w:pPr>
            <w:r w:rsidRPr="00B65BAF">
              <w:t>4.</w:t>
            </w:r>
            <w:r w:rsidRPr="00B65BAF">
              <w:tab/>
              <w:t>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22708968" w14:textId="77777777">
            <w:pPr>
              <w:pStyle w:val="Normal6"/>
              <w:rPr>
                <w:szCs w:val="24"/>
              </w:rPr>
            </w:pPr>
            <w:r w:rsidRPr="00B65BAF">
              <w:t>4.</w:t>
            </w:r>
            <w:r w:rsidRPr="00B65BAF">
              <w:tab/>
              <w:t>Der må ikke anmodes om nationale bidrag til de interventioner, der er omhandlet i artikel 35, stk. 1,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r w14:paraId="6692F0E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236414" w14:textId="77777777">
            <w:pPr>
              <w:pStyle w:val="Normal6"/>
            </w:pPr>
          </w:p>
        </w:tc>
        <w:tc>
          <w:tcPr>
            <w:tcW w:w="4876" w:type="dxa"/>
          </w:tcPr>
          <w:p w:rsidR="005D6EF1" w:rsidRPr="00B65BAF" w:rsidP="00C04D28" w14:paraId="45C30B3D" w14:textId="77777777">
            <w:pPr>
              <w:pStyle w:val="Normal6"/>
              <w:rPr>
                <w:szCs w:val="24"/>
              </w:rPr>
            </w:pPr>
            <w:r w:rsidRPr="00B65BAF">
              <w:rPr>
                <w:b/>
                <w:i/>
              </w:rPr>
              <w:t>Uanset første afsnit kan medlemsstaterne beslutte, at den nationale minimumsbidragssats for interventioner som omhandlet i artikel 35, stk. 1, svarer til den bidragssats, der er fastsat i artikel 35, stk. 4, selv om medlemsstatens andel af det beløb, der er fastsat i artikel 10, stk. 2, litra a), nr. ii), jf. bilag I, er overskredet.</w:t>
            </w:r>
          </w:p>
        </w:tc>
      </w:tr>
    </w:tbl>
    <w:p w:rsidR="005D6EF1" w:rsidRPr="00B65BAF" w:rsidP="005D6EF1" w14:paraId="2E31FAF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E7565B1" w14:textId="77777777">
      <w:r w:rsidRPr="00B65BAF">
        <w:rPr>
          <w:rStyle w:val="HideTWBExt"/>
          <w:color w:val="auto"/>
        </w:rPr>
        <w:t>&lt;/Amend&gt;</w:t>
      </w:r>
    </w:p>
    <w:p w:rsidR="005D6EF1" w:rsidRPr="00B65BAF" w:rsidP="005D6EF1" w14:paraId="2B7A24C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3338</w:t>
      </w:r>
      <w:r w:rsidRPr="00B65BAF">
        <w:rPr>
          <w:rStyle w:val="HideTWBExt"/>
          <w:b w:val="0"/>
          <w:color w:val="auto"/>
        </w:rPr>
        <w:t>&lt;/NumAm&gt;</w:t>
      </w:r>
    </w:p>
    <w:p w:rsidR="005D6EF1" w:rsidRPr="00B65BAF" w:rsidP="005D6EF1" w14:paraId="07E273AA" w14:textId="77777777">
      <w:pPr>
        <w:pStyle w:val="NormalBold"/>
      </w:pPr>
      <w:r w:rsidRPr="00B65BAF">
        <w:rPr>
          <w:rStyle w:val="HideTWBExt"/>
          <w:b w:val="0"/>
          <w:color w:val="auto"/>
        </w:rPr>
        <w:t>&lt;RepeatBlock-By&gt;&lt;Members&gt;</w:t>
      </w:r>
      <w:r w:rsidRPr="00B65BAF">
        <w:t>Marta Wcisło</w:t>
      </w:r>
      <w:r w:rsidRPr="00B65BAF">
        <w:rPr>
          <w:rStyle w:val="HideTWBExt"/>
          <w:b w:val="0"/>
          <w:color w:val="auto"/>
        </w:rPr>
        <w:t>&lt;/Members&gt;</w:t>
      </w:r>
    </w:p>
    <w:p w:rsidR="005D6EF1" w:rsidRPr="00B65BAF" w:rsidP="005D6EF1" w14:paraId="157BF429" w14:textId="77777777">
      <w:r w:rsidRPr="00B65BAF">
        <w:rPr>
          <w:rStyle w:val="HideTWBExt"/>
          <w:color w:val="auto"/>
        </w:rPr>
        <w:t>&lt;/RepeatBlock-By&gt;</w:t>
      </w:r>
    </w:p>
    <w:p w:rsidR="005D6EF1" w:rsidRPr="00B65BAF" w:rsidP="005D6EF1" w14:paraId="4F52939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DF53218"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8AA005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28F9092" w14:textId="77777777">
            <w:pPr>
              <w:keepNext/>
            </w:pPr>
          </w:p>
        </w:tc>
      </w:tr>
      <w:tr w14:paraId="4C6A0D6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CDADDA5" w14:textId="77777777">
            <w:pPr>
              <w:pStyle w:val="ColumnHeading"/>
              <w:keepNext/>
            </w:pPr>
            <w:r w:rsidRPr="00B65BAF">
              <w:t>Kommissionens forslag</w:t>
            </w:r>
          </w:p>
        </w:tc>
        <w:tc>
          <w:tcPr>
            <w:tcW w:w="4876" w:type="dxa"/>
          </w:tcPr>
          <w:p w:rsidR="005D6EF1" w:rsidRPr="00B65BAF" w:rsidP="00C04D28" w14:paraId="3375E1F4" w14:textId="77777777">
            <w:pPr>
              <w:pStyle w:val="ColumnHeading"/>
              <w:keepNext/>
            </w:pPr>
            <w:r w:rsidRPr="00B65BAF">
              <w:t>Ændringsforslag</w:t>
            </w:r>
          </w:p>
        </w:tc>
      </w:tr>
      <w:tr w14:paraId="15BC127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91185D" w14:textId="77777777">
            <w:pPr>
              <w:pStyle w:val="Normal6"/>
            </w:pPr>
            <w:r w:rsidRPr="00B65BAF">
              <w:t>4.</w:t>
            </w:r>
            <w:r w:rsidRPr="00B65BAF">
              <w:tab/>
              <w:t>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28606980" w14:textId="77777777">
            <w:pPr>
              <w:pStyle w:val="Normal6"/>
              <w:rPr>
                <w:szCs w:val="24"/>
              </w:rPr>
            </w:pPr>
            <w:r w:rsidRPr="00B65BAF">
              <w:t>4.</w:t>
            </w:r>
            <w:r w:rsidRPr="00B65BAF">
              <w:tab/>
              <w:t>Der må ikke anmodes om nationale bidrag til de interventioner, der er omhandlet i artikel 35, stk. 1,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r w14:paraId="18F69DA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B1C42B4" w14:textId="77777777">
            <w:pPr>
              <w:pStyle w:val="Normal6"/>
            </w:pPr>
          </w:p>
        </w:tc>
        <w:tc>
          <w:tcPr>
            <w:tcW w:w="4876" w:type="dxa"/>
          </w:tcPr>
          <w:p w:rsidR="005D6EF1" w:rsidRPr="00B65BAF" w:rsidP="00C04D28" w14:paraId="3637E26F" w14:textId="77777777">
            <w:pPr>
              <w:pStyle w:val="Normal6"/>
              <w:rPr>
                <w:szCs w:val="24"/>
              </w:rPr>
            </w:pPr>
            <w:r w:rsidRPr="00B65BAF">
              <w:rPr>
                <w:b/>
                <w:i/>
              </w:rPr>
              <w:t>Uanset første afsnit kan medlemsstaterne beslutte, at den nationale minimumsbidragssats for interventioner som omhandlet i artikel 35, stk. 1, svarer til den bidragssats, der er fastsat i artikel 35, stk. 4, selv om medlemsstatens andel af det beløb, der er fastsat i artikel 10, stk. 2, litra a), nr. ii), jf. bilag I, er overskredet.</w:t>
            </w:r>
          </w:p>
        </w:tc>
      </w:tr>
    </w:tbl>
    <w:p w:rsidR="005D6EF1" w:rsidRPr="00B65BAF" w:rsidP="005D6EF1" w14:paraId="480B0DF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B24D2EA"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7EBC4EB2" w14:textId="77777777">
      <w:pPr>
        <w:pStyle w:val="Normal12Italic"/>
        <w:rPr>
          <w:noProof w:val="0"/>
        </w:rPr>
      </w:pPr>
      <w:r w:rsidRPr="00B65BAF">
        <w:t>For de interventioner, der er omhandlet i artikel 35, stk. 1, bør det være muligt for medlemsstaterne kun at ansøge om én sats for nationalt bidrag (under det øremærkede beløb og derover) – den sats, der er fastsat i henhold til artikel 35, stk. 4.</w:t>
      </w:r>
    </w:p>
    <w:p w:rsidR="005D6EF1" w:rsidRPr="00B65BAF" w:rsidP="005D6EF1" w14:paraId="1923EDE4" w14:textId="77777777">
      <w:r w:rsidRPr="00B65BAF">
        <w:rPr>
          <w:rStyle w:val="HideTWBExt"/>
          <w:color w:val="auto"/>
        </w:rPr>
        <w:t>&lt;/Amend&gt;</w:t>
      </w:r>
    </w:p>
    <w:p w:rsidR="005D6EF1" w:rsidRPr="00B65BAF" w:rsidP="005D6EF1" w14:paraId="50FD9E1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3339</w:t>
      </w:r>
      <w:r w:rsidRPr="00B65BAF">
        <w:rPr>
          <w:rStyle w:val="HideTWBExt"/>
          <w:b w:val="0"/>
          <w:color w:val="auto"/>
        </w:rPr>
        <w:t>&lt;/NumAm&gt;</w:t>
      </w:r>
    </w:p>
    <w:p w:rsidR="005D6EF1" w:rsidRPr="00B65BAF" w:rsidP="005D6EF1" w14:paraId="2CA6D94F" w14:textId="77777777">
      <w:pPr>
        <w:pStyle w:val="NormalBold"/>
      </w:pPr>
      <w:r w:rsidRPr="00B65BAF">
        <w:rPr>
          <w:rStyle w:val="HideTWBExt"/>
          <w:b w:val="0"/>
          <w:color w:val="auto"/>
        </w:rPr>
        <w:t>&lt;RepeatBlock-By&gt;&lt;Members&gt;</w:t>
      </w:r>
      <w:r w:rsidRPr="00B65BAF">
        <w:t>Willemien Koning</w:t>
      </w:r>
      <w:r w:rsidRPr="00B65BAF">
        <w:rPr>
          <w:rStyle w:val="HideTWBExt"/>
          <w:b w:val="0"/>
          <w:color w:val="auto"/>
        </w:rPr>
        <w:t>&lt;/Members&gt;</w:t>
      </w:r>
    </w:p>
    <w:p w:rsidR="005D6EF1" w:rsidRPr="00B65BAF" w:rsidP="005D6EF1" w14:paraId="17EB7655" w14:textId="77777777">
      <w:r w:rsidRPr="00B65BAF">
        <w:rPr>
          <w:rStyle w:val="HideTWBExt"/>
          <w:color w:val="auto"/>
        </w:rPr>
        <w:t>&lt;/RepeatBlock-By&gt;</w:t>
      </w:r>
    </w:p>
    <w:p w:rsidR="005D6EF1" w:rsidRPr="00B65BAF" w:rsidP="005D6EF1" w14:paraId="3F274B0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177506B"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F0C127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9550E22" w14:textId="77777777">
            <w:pPr>
              <w:keepNext/>
            </w:pPr>
          </w:p>
        </w:tc>
      </w:tr>
      <w:tr w14:paraId="5809985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D2CDFC1" w14:textId="77777777">
            <w:pPr>
              <w:pStyle w:val="ColumnHeading"/>
              <w:keepNext/>
            </w:pPr>
            <w:r w:rsidRPr="00B65BAF">
              <w:t>Kommissionens forslag</w:t>
            </w:r>
          </w:p>
        </w:tc>
        <w:tc>
          <w:tcPr>
            <w:tcW w:w="4876" w:type="dxa"/>
          </w:tcPr>
          <w:p w:rsidR="005D6EF1" w:rsidRPr="00B65BAF" w:rsidP="00C04D28" w14:paraId="1D90D35F" w14:textId="77777777">
            <w:pPr>
              <w:pStyle w:val="ColumnHeading"/>
              <w:keepNext/>
            </w:pPr>
            <w:r w:rsidRPr="00B65BAF">
              <w:t>Ændringsforslag</w:t>
            </w:r>
          </w:p>
        </w:tc>
      </w:tr>
      <w:tr w14:paraId="16377A3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325F742" w14:textId="77777777">
            <w:pPr>
              <w:pStyle w:val="Normal6"/>
            </w:pPr>
            <w:r w:rsidRPr="00B65BAF">
              <w:t>4.</w:t>
            </w:r>
            <w:r w:rsidRPr="00B65BAF">
              <w:tab/>
              <w:t xml:space="preserve">Der må ikke anmodes om nationale bidrag til de interventioner, der er omhandlet i artikel </w:t>
            </w:r>
            <w:r w:rsidRPr="00B65BAF">
              <w:rPr>
                <w:b/>
                <w:bCs/>
                <w:i/>
                <w:iCs/>
              </w:rPr>
              <w:t>35</w:t>
            </w:r>
            <w:r w:rsidRPr="00B65BAF">
              <w:t>,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628B548C" w14:textId="77777777">
            <w:pPr>
              <w:pStyle w:val="Normal6"/>
              <w:rPr>
                <w:szCs w:val="24"/>
              </w:rPr>
            </w:pPr>
            <w:r w:rsidRPr="00B65BAF">
              <w:t>4.</w:t>
            </w:r>
            <w:r w:rsidRPr="00B65BAF">
              <w:tab/>
              <w:t>Der må ikke anmodes om nationale bidrag til de interventioner, der er omhandlet i artikel</w:t>
            </w:r>
            <w:r w:rsidRPr="00B65BAF">
              <w:rPr>
                <w:b/>
                <w:bCs/>
                <w:i/>
                <w:iCs/>
              </w:rPr>
              <w:t xml:space="preserve"> 5, stk. 1,</w:t>
            </w:r>
            <w:r w:rsidRPr="00B65BAF">
              <w:t xml:space="preserve"> litra a), b), c) og g) </w:t>
            </w:r>
            <w:r w:rsidRPr="00B65BAF">
              <w:rPr>
                <w:b/>
                <w:bCs/>
                <w:i/>
                <w:iCs/>
              </w:rPr>
              <w:t>[støttetyper], i forordning (EU) 202X/XXXX [forordningen om den fælles landbrugspolitik].</w:t>
            </w:r>
            <w:r w:rsidRPr="00B65BAF">
              <w:t xml:space="preserve">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 </w:t>
            </w:r>
            <w:r w:rsidRPr="00B65BAF">
              <w:rPr>
                <w:b/>
                <w:i/>
              </w:rPr>
              <w:t>I tilfælde af yderligere støtte til interventioner i henhold til artikel 5, stk. 1, i forordning (EU) 202X/XXXX [forordningen om den fælles landbrugspolitik] kan medlemsstaterne anvende de nationale bidragssatser, der er fastsat for den fælles landbrugspolitik.</w:t>
            </w:r>
          </w:p>
        </w:tc>
      </w:tr>
    </w:tbl>
    <w:p w:rsidR="005D6EF1" w:rsidRPr="00B65BAF" w:rsidP="005D6EF1" w14:paraId="695799E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0B7B5D7"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02C7D62C" w14:textId="77777777">
      <w:pPr>
        <w:pStyle w:val="Normal12Italic"/>
        <w:rPr>
          <w:noProof w:val="0"/>
        </w:rPr>
      </w:pPr>
      <w:r w:rsidRPr="00B65BAF">
        <w:t>Når en medlemsstat vælger at afsætte yderligere national finansiering til instrumenter under den fælles landbrugspolitik ud over det øremærkede budget, er det afgørende, at dette ikke fører til markedsforvridninger eller ulige vilkår på det indre marked. For at sikre fair konkurrence og sikre administrativ sammenhæng skal medlemsstaterne have mulighed for at anvende de fastsatte nationale medfinansieringssatser, der gælder for den fælles landbrugspolitik, i stedet for NRPP-satserne.</w:t>
      </w:r>
    </w:p>
    <w:p w:rsidR="005D6EF1" w:rsidRPr="00B65BAF" w:rsidP="005D6EF1" w14:paraId="476FFA06" w14:textId="77777777">
      <w:r w:rsidRPr="00B65BAF">
        <w:rPr>
          <w:rStyle w:val="HideTWBExt"/>
          <w:color w:val="auto"/>
        </w:rPr>
        <w:t>&lt;/Amend&gt;</w:t>
      </w:r>
    </w:p>
    <w:p w:rsidR="005D6EF1" w:rsidRPr="00B65BAF" w:rsidP="005D6EF1" w14:paraId="39A8824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3340</w:t>
      </w:r>
      <w:r w:rsidRPr="00B65BAF">
        <w:rPr>
          <w:rStyle w:val="HideTWBExt"/>
          <w:b w:val="0"/>
          <w:color w:val="auto"/>
        </w:rPr>
        <w:t>&lt;/NumAm&gt;</w:t>
      </w:r>
    </w:p>
    <w:p w:rsidR="005D6EF1" w:rsidRPr="00B65BAF" w:rsidP="005D6EF1" w14:paraId="1099BB94" w14:textId="77777777">
      <w:pPr>
        <w:pStyle w:val="NormalBold"/>
      </w:pPr>
      <w:r w:rsidRPr="00B65BAF">
        <w:rPr>
          <w:rStyle w:val="HideTWBExt"/>
          <w:b w:val="0"/>
          <w:color w:val="auto"/>
        </w:rPr>
        <w:t>&lt;RepeatBlock-By&gt;&lt;Members&gt;</w:t>
      </w:r>
      <w:r w:rsidRPr="00B65BAF">
        <w:t>Jessika van Leeuwen</w:t>
      </w:r>
      <w:r w:rsidRPr="00B65BAF">
        <w:rPr>
          <w:rStyle w:val="HideTWBExt"/>
          <w:b w:val="0"/>
          <w:color w:val="auto"/>
        </w:rPr>
        <w:t>&lt;/Members&gt;</w:t>
      </w:r>
    </w:p>
    <w:p w:rsidR="005D6EF1" w:rsidRPr="00B65BAF" w:rsidP="005D6EF1" w14:paraId="74BDC693" w14:textId="77777777">
      <w:r w:rsidRPr="00B65BAF">
        <w:rPr>
          <w:rStyle w:val="HideTWBExt"/>
          <w:color w:val="auto"/>
        </w:rPr>
        <w:t>&lt;/RepeatBlock-By&gt;</w:t>
      </w:r>
    </w:p>
    <w:p w:rsidR="005D6EF1" w:rsidRPr="00B65BAF" w:rsidP="005D6EF1" w14:paraId="2F77DCE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46177BC"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C0E269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A3B3286" w14:textId="77777777">
            <w:pPr>
              <w:keepNext/>
            </w:pPr>
          </w:p>
        </w:tc>
      </w:tr>
      <w:tr w14:paraId="0345845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5EBDFAD" w14:textId="77777777">
            <w:pPr>
              <w:pStyle w:val="ColumnHeading"/>
              <w:keepNext/>
            </w:pPr>
            <w:r w:rsidRPr="00B65BAF">
              <w:t>Kommissionens forslag</w:t>
            </w:r>
          </w:p>
        </w:tc>
        <w:tc>
          <w:tcPr>
            <w:tcW w:w="4876" w:type="dxa"/>
          </w:tcPr>
          <w:p w:rsidR="005D6EF1" w:rsidRPr="00B65BAF" w:rsidP="00C04D28" w14:paraId="64F0C1BE" w14:textId="77777777">
            <w:pPr>
              <w:pStyle w:val="ColumnHeading"/>
              <w:keepNext/>
            </w:pPr>
            <w:r w:rsidRPr="00B65BAF">
              <w:t>Ændringsforslag</w:t>
            </w:r>
          </w:p>
        </w:tc>
      </w:tr>
      <w:tr w14:paraId="3975B14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CF1FFA7" w14:textId="77777777">
            <w:pPr>
              <w:pStyle w:val="Normal6"/>
            </w:pPr>
            <w:r w:rsidRPr="00B65BAF">
              <w:t>4.</w:t>
            </w:r>
            <w:r w:rsidRPr="00B65BAF">
              <w:tab/>
              <w:t>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0AE9768D" w14:textId="77777777">
            <w:pPr>
              <w:pStyle w:val="Normal6"/>
              <w:rPr>
                <w:szCs w:val="24"/>
              </w:rPr>
            </w:pPr>
            <w:r w:rsidRPr="00B65BAF">
              <w:t>4.</w:t>
            </w:r>
            <w:r w:rsidRPr="00B65BAF">
              <w:tab/>
              <w:t>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r w14:paraId="57F49D6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1EB127" w14:textId="77777777">
            <w:pPr>
              <w:pStyle w:val="Normal6"/>
            </w:pPr>
          </w:p>
        </w:tc>
        <w:tc>
          <w:tcPr>
            <w:tcW w:w="4876" w:type="dxa"/>
          </w:tcPr>
          <w:p w:rsidR="005D6EF1" w:rsidRPr="00B65BAF" w:rsidP="00C04D28" w14:paraId="7B7F267E" w14:textId="77777777">
            <w:pPr>
              <w:pStyle w:val="Normal6"/>
              <w:rPr>
                <w:szCs w:val="24"/>
              </w:rPr>
            </w:pPr>
            <w:r w:rsidRPr="00B65BAF">
              <w:rPr>
                <w:b/>
                <w:i/>
              </w:rPr>
              <w:t>I tilfælde af yderligere støtte til interventioner i henhold til artikel 5, stk. 1, i forordning (EU) 202X/XXXX [forordningen om den fælles landbrugspolitik] er medlemsstaterne berettiget til at anvende de nationale bidragssatser, der er fastsat for den fælles landbrugspolitik.</w:t>
            </w:r>
          </w:p>
        </w:tc>
      </w:tr>
    </w:tbl>
    <w:p w:rsidR="005D6EF1" w:rsidRPr="00B65BAF" w:rsidP="005D6EF1" w14:paraId="5E46FBA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4309526" w14:textId="77777777">
      <w:r w:rsidRPr="00B65BAF">
        <w:rPr>
          <w:rStyle w:val="HideTWBExt"/>
          <w:color w:val="auto"/>
        </w:rPr>
        <w:t>&lt;/Amend&gt;</w:t>
      </w:r>
    </w:p>
    <w:p w:rsidR="005D6EF1" w:rsidRPr="00B65BAF" w:rsidP="005D6EF1" w14:paraId="3E8EB1F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3341</w:t>
      </w:r>
      <w:r w:rsidRPr="00B65BAF">
        <w:rPr>
          <w:rStyle w:val="HideTWBExt"/>
          <w:b w:val="0"/>
          <w:color w:val="auto"/>
        </w:rPr>
        <w:t>&lt;/NumAm&gt;</w:t>
      </w:r>
    </w:p>
    <w:p w:rsidR="005D6EF1" w:rsidRPr="00B65BAF" w:rsidP="005D6EF1" w14:paraId="034D35A2" w14:textId="77777777">
      <w:pPr>
        <w:pStyle w:val="NormalBold"/>
      </w:pPr>
      <w:r w:rsidRPr="00B65BAF">
        <w:rPr>
          <w:rStyle w:val="HideTWBExt"/>
          <w:b w:val="0"/>
          <w:color w:val="auto"/>
        </w:rPr>
        <w:t>&lt;RepeatBlock-By&gt;&lt;Members&gt;</w:t>
      </w:r>
      <w:r w:rsidRPr="00B65BAF">
        <w:t>Hristo Petrov, Lucia Yar</w:t>
      </w:r>
      <w:r w:rsidRPr="00B65BAF">
        <w:rPr>
          <w:rStyle w:val="HideTWBExt"/>
          <w:b w:val="0"/>
          <w:color w:val="auto"/>
        </w:rPr>
        <w:t>&lt;/Members&gt;</w:t>
      </w:r>
    </w:p>
    <w:p w:rsidR="005D6EF1" w:rsidRPr="00B65BAF" w:rsidP="005D6EF1" w14:paraId="440F3B7A" w14:textId="77777777">
      <w:r w:rsidRPr="00B65BAF">
        <w:rPr>
          <w:rStyle w:val="HideTWBExt"/>
          <w:color w:val="auto"/>
        </w:rPr>
        <w:t>&lt;/RepeatBlock-By&gt;</w:t>
      </w:r>
    </w:p>
    <w:p w:rsidR="005D6EF1" w:rsidRPr="00B65BAF" w:rsidP="005D6EF1" w14:paraId="176996E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8D0109C"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1D5357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11A1CF1" w14:textId="77777777">
            <w:pPr>
              <w:keepNext/>
            </w:pPr>
          </w:p>
        </w:tc>
      </w:tr>
      <w:tr w14:paraId="29408D6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7045D5" w14:textId="77777777">
            <w:pPr>
              <w:pStyle w:val="ColumnHeading"/>
              <w:keepNext/>
            </w:pPr>
            <w:r w:rsidRPr="00B65BAF">
              <w:t>Kommissionens forslag</w:t>
            </w:r>
          </w:p>
        </w:tc>
        <w:tc>
          <w:tcPr>
            <w:tcW w:w="4876" w:type="dxa"/>
          </w:tcPr>
          <w:p w:rsidR="005D6EF1" w:rsidRPr="00B65BAF" w:rsidP="00C04D28" w14:paraId="5D33DA0A" w14:textId="77777777">
            <w:pPr>
              <w:pStyle w:val="ColumnHeading"/>
              <w:keepNext/>
            </w:pPr>
            <w:r w:rsidRPr="00B65BAF">
              <w:t>Ændringsforslag</w:t>
            </w:r>
          </w:p>
        </w:tc>
      </w:tr>
      <w:tr w14:paraId="07E1A23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C7E2F45" w14:textId="77777777">
            <w:pPr>
              <w:pStyle w:val="Normal6"/>
            </w:pPr>
            <w:r w:rsidRPr="00B65BAF">
              <w:t>4.</w:t>
            </w:r>
            <w:r w:rsidRPr="00B65BAF">
              <w:tab/>
              <w:t xml:space="preserve">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w:t>
            </w:r>
            <w:r w:rsidRPr="00B65BAF">
              <w:t>interventionsbeløb, der ikke overstiger medlemsstatens andel af det beløb, der er fastsat i artikel 10, stk. 2, litra a), nr. ii), som angivet i bilag I.</w:t>
            </w:r>
          </w:p>
        </w:tc>
        <w:tc>
          <w:tcPr>
            <w:tcW w:w="4876" w:type="dxa"/>
          </w:tcPr>
          <w:p w:rsidR="005D6EF1" w:rsidRPr="00B65BAF" w:rsidP="00C04D28" w14:paraId="7FE82508" w14:textId="77777777">
            <w:pPr>
              <w:pStyle w:val="Normal6"/>
              <w:rPr>
                <w:szCs w:val="24"/>
              </w:rPr>
            </w:pPr>
            <w:r w:rsidRPr="00B65BAF">
              <w:t>4.</w:t>
            </w:r>
            <w:r w:rsidRPr="00B65BAF">
              <w:tab/>
              <w:t xml:space="preserve">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w:t>
            </w:r>
            <w:r w:rsidRPr="00B65BAF">
              <w:t xml:space="preserve">interventionsbeløb, der ikke overstiger medlemsstatens andel af det beløb, der er fastsat i artikel 10, stk. 2, litra a), nr. ii), som angivet i bilag I. </w:t>
            </w:r>
            <w:r w:rsidRPr="00B65BAF">
              <w:rPr>
                <w:b/>
                <w:i/>
              </w:rPr>
              <w:t>I forbindelse med EU's skoleordning kan det nationale bidrag tage form af gratis uddeling af sunde måltider til børn i nød på uddannelsesinstitutioner, der er omfattet af skoleordningen.</w:t>
            </w:r>
          </w:p>
        </w:tc>
      </w:tr>
    </w:tbl>
    <w:p w:rsidR="005D6EF1" w:rsidRPr="00B65BAF" w:rsidP="005D6EF1" w14:paraId="7619BB3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4307B55" w14:textId="77777777">
      <w:r w:rsidRPr="00B65BAF">
        <w:rPr>
          <w:rStyle w:val="HideTWBExt"/>
          <w:color w:val="auto"/>
        </w:rPr>
        <w:t>&lt;/Amend&gt;</w:t>
      </w:r>
    </w:p>
    <w:p w:rsidR="005D6EF1" w:rsidRPr="00B65BAF" w:rsidP="005D6EF1" w14:paraId="32711C1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3342</w:t>
      </w:r>
      <w:r w:rsidRPr="00B65BAF">
        <w:rPr>
          <w:rStyle w:val="HideTWBExt"/>
          <w:b w:val="0"/>
          <w:color w:val="auto"/>
        </w:rPr>
        <w:t>&lt;/NumAm&gt;</w:t>
      </w:r>
    </w:p>
    <w:p w:rsidR="005D6EF1" w:rsidRPr="00B65BAF" w:rsidP="005D6EF1" w14:paraId="38505CA7" w14:textId="77777777">
      <w:pPr>
        <w:pStyle w:val="NormalBold"/>
      </w:pPr>
      <w:r w:rsidRPr="00B65BAF">
        <w:rPr>
          <w:rStyle w:val="HideTWBExt"/>
          <w:b w:val="0"/>
          <w:color w:val="auto"/>
        </w:rPr>
        <w:t>&lt;RepeatBlock-By&gt;&lt;Members&gt;</w:t>
      </w:r>
      <w:r w:rsidRPr="00B65BAF">
        <w:t>Pekka Toveri</w:t>
      </w:r>
      <w:r w:rsidRPr="00B65BAF">
        <w:rPr>
          <w:rStyle w:val="HideTWBExt"/>
          <w:b w:val="0"/>
          <w:color w:val="auto"/>
        </w:rPr>
        <w:t>&lt;/Members&gt;</w:t>
      </w:r>
    </w:p>
    <w:p w:rsidR="005D6EF1" w:rsidRPr="00B65BAF" w:rsidP="005D6EF1" w14:paraId="7DFF3D85" w14:textId="77777777">
      <w:r w:rsidRPr="00B65BAF">
        <w:rPr>
          <w:rStyle w:val="HideTWBExt"/>
          <w:color w:val="auto"/>
        </w:rPr>
        <w:t>&lt;/RepeatBlock-By&gt;</w:t>
      </w:r>
    </w:p>
    <w:p w:rsidR="005D6EF1" w:rsidRPr="00B65BAF" w:rsidP="005D6EF1" w14:paraId="43E802C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6BEDEF6"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5AEA4D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37C6154" w14:textId="77777777">
            <w:pPr>
              <w:keepNext/>
            </w:pPr>
          </w:p>
        </w:tc>
      </w:tr>
      <w:tr w14:paraId="780AFF5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7F59C78" w14:textId="77777777">
            <w:pPr>
              <w:pStyle w:val="ColumnHeading"/>
              <w:keepNext/>
            </w:pPr>
            <w:r w:rsidRPr="00B65BAF">
              <w:t>Kommissionens forslag</w:t>
            </w:r>
          </w:p>
        </w:tc>
        <w:tc>
          <w:tcPr>
            <w:tcW w:w="4876" w:type="dxa"/>
          </w:tcPr>
          <w:p w:rsidR="005D6EF1" w:rsidRPr="00B65BAF" w:rsidP="00C04D28" w14:paraId="2480B0CA" w14:textId="77777777">
            <w:pPr>
              <w:pStyle w:val="ColumnHeading"/>
              <w:keepNext/>
            </w:pPr>
            <w:r w:rsidRPr="00B65BAF">
              <w:t>Ændringsforslag</w:t>
            </w:r>
          </w:p>
        </w:tc>
      </w:tr>
      <w:tr w14:paraId="4F17647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F26ACB" w14:textId="77777777">
            <w:pPr>
              <w:pStyle w:val="Normal6"/>
            </w:pPr>
            <w:r w:rsidRPr="00B65BAF">
              <w:t>4.</w:t>
            </w:r>
            <w:r w:rsidRPr="00B65BAF">
              <w:tab/>
              <w:t>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66F7E4F4" w14:textId="77777777">
            <w:pPr>
              <w:pStyle w:val="Normal6"/>
              <w:rPr>
                <w:szCs w:val="24"/>
              </w:rPr>
            </w:pPr>
            <w:r w:rsidRPr="00B65BAF">
              <w:t>4.</w:t>
            </w:r>
            <w:r w:rsidRPr="00B65BAF">
              <w:tab/>
              <w:t xml:space="preserve">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 </w:t>
            </w:r>
            <w:r w:rsidRPr="00B65BAF">
              <w:rPr>
                <w:b/>
                <w:i/>
              </w:rPr>
              <w:t>Inden for rammerne af EU's skoleordning kan det nationale bidrag tage form af gratis uddeling af måltider til børn på uddannelsesinstitutioner, der er omfattet af skoleordningen.</w:t>
            </w:r>
          </w:p>
        </w:tc>
      </w:tr>
    </w:tbl>
    <w:p w:rsidR="005D6EF1" w:rsidRPr="00B65BAF" w:rsidP="005D6EF1" w14:paraId="4F7624C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26E2105" w14:textId="77777777">
      <w:r w:rsidRPr="00B65BAF">
        <w:rPr>
          <w:rStyle w:val="HideTWBExt"/>
          <w:color w:val="auto"/>
        </w:rPr>
        <w:t>&lt;/Amend&gt;</w:t>
      </w:r>
    </w:p>
    <w:p w:rsidR="005D6EF1" w:rsidRPr="00B65BAF" w:rsidP="005D6EF1" w14:paraId="73B298B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3343</w:t>
      </w:r>
      <w:r w:rsidRPr="00B65BAF">
        <w:rPr>
          <w:rStyle w:val="HideTWBExt"/>
          <w:b w:val="0"/>
          <w:color w:val="auto"/>
        </w:rPr>
        <w:t>&lt;/NumAm&gt;</w:t>
      </w:r>
    </w:p>
    <w:p w:rsidR="005D6EF1" w:rsidRPr="00597205" w:rsidP="005D6EF1" w14:paraId="259A12E7" w14:textId="77777777">
      <w:pPr>
        <w:pStyle w:val="NormalBold"/>
        <w:rPr>
          <w:lang w:val="es-ES"/>
        </w:rPr>
      </w:pPr>
      <w:r w:rsidRPr="00597205">
        <w:rPr>
          <w:rStyle w:val="HideTWBExt"/>
          <w:b w:val="0"/>
          <w:color w:val="auto"/>
          <w:lang w:val="es-ES"/>
        </w:rPr>
        <w:t>&lt;RepeatBlock-By&gt;&lt;Members&gt;</w:t>
      </w:r>
      <w:r w:rsidRPr="00597205">
        <w:rPr>
          <w:lang w:val="es-ES"/>
        </w:rPr>
        <w:t xml:space="preserve">Jérémy Decerle, Ciaran Mullooly, Charles </w:t>
      </w:r>
      <w:r w:rsidRPr="00597205">
        <w:rPr>
          <w:lang w:val="es-ES"/>
        </w:rPr>
        <w:t>Goerens</w:t>
      </w:r>
      <w:r w:rsidRPr="00597205">
        <w:rPr>
          <w:rStyle w:val="HideTWBExt"/>
          <w:b w:val="0"/>
          <w:color w:val="auto"/>
          <w:lang w:val="es-ES"/>
        </w:rPr>
        <w:t>&lt;/Members&gt;</w:t>
      </w:r>
    </w:p>
    <w:p w:rsidR="005D6EF1" w:rsidRPr="00597205" w:rsidP="005D6EF1" w14:paraId="22D40129" w14:textId="77777777">
      <w:pPr>
        <w:rPr>
          <w:lang w:val="es-ES"/>
        </w:rPr>
      </w:pPr>
      <w:r w:rsidRPr="00597205">
        <w:rPr>
          <w:rStyle w:val="HideTWBExt"/>
          <w:color w:val="auto"/>
          <w:lang w:val="es-ES"/>
        </w:rPr>
        <w:t>&lt;/RepeatBlock-By&gt;</w:t>
      </w:r>
    </w:p>
    <w:p w:rsidR="005D6EF1" w:rsidRPr="00B65BAF" w:rsidP="005D6EF1" w14:paraId="3A3D422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B20D911"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058112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63452C5" w14:textId="77777777">
            <w:pPr>
              <w:keepNext/>
            </w:pPr>
          </w:p>
        </w:tc>
      </w:tr>
      <w:tr w14:paraId="3C6788C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D95F65A" w14:textId="77777777">
            <w:pPr>
              <w:pStyle w:val="ColumnHeading"/>
              <w:keepNext/>
            </w:pPr>
            <w:r w:rsidRPr="00B65BAF">
              <w:t>Kommissionens forslag</w:t>
            </w:r>
          </w:p>
        </w:tc>
        <w:tc>
          <w:tcPr>
            <w:tcW w:w="4876" w:type="dxa"/>
          </w:tcPr>
          <w:p w:rsidR="005D6EF1" w:rsidRPr="00B65BAF" w:rsidP="00C04D28" w14:paraId="7D18D31A" w14:textId="77777777">
            <w:pPr>
              <w:pStyle w:val="ColumnHeading"/>
              <w:keepNext/>
            </w:pPr>
            <w:r w:rsidRPr="00B65BAF">
              <w:t>Ændringsforslag</w:t>
            </w:r>
          </w:p>
        </w:tc>
      </w:tr>
      <w:tr w14:paraId="61ACCA5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AF614C6" w14:textId="77777777">
            <w:pPr>
              <w:pStyle w:val="Normal6"/>
            </w:pPr>
            <w:r w:rsidRPr="00B65BAF">
              <w:t>4.</w:t>
            </w:r>
            <w:r w:rsidRPr="00B65BAF">
              <w:tab/>
              <w:t xml:space="preserve">Der må ikke anmodes om nationale bidrag til de interventioner, der er omhandlet i artikel 35, litra a), b), c) </w:t>
            </w:r>
            <w:r w:rsidRPr="00B65BAF">
              <w:rPr>
                <w:b/>
                <w:bCs/>
                <w:i/>
                <w:iCs/>
              </w:rPr>
              <w:t>og g)</w:t>
            </w:r>
            <w:r w:rsidRPr="00B65BAF">
              <w:t>.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7D87E6C3" w14:textId="77777777">
            <w:pPr>
              <w:pStyle w:val="Normal6"/>
              <w:rPr>
                <w:szCs w:val="24"/>
              </w:rPr>
            </w:pPr>
            <w:r w:rsidRPr="00B65BAF">
              <w:t>4.</w:t>
            </w:r>
            <w:r w:rsidRPr="00B65BAF">
              <w:tab/>
              <w:t>Der må ikke anmodes om nationale bidrag til de interventioner, der er omhandlet i artikel 35, litra a), b), c)</w:t>
            </w:r>
            <w:r w:rsidRPr="00B65BAF">
              <w:rPr>
                <w:b/>
                <w:i/>
              </w:rPr>
              <w:t>, f), g) og r)</w:t>
            </w:r>
            <w:r w:rsidRPr="00B65BAF">
              <w:t>. Der ydes ikke supplerende national finansiering til disse interventione</w:t>
            </w:r>
            <w:r w:rsidRPr="00B65BAF">
              <w:rPr>
                <w:b/>
                <w:bCs/>
                <w:i/>
                <w:iCs/>
              </w:rPr>
              <w:t>r, bortset fra de interventioner, der er omhandlet i artikel 35, litra f), for hvilke medlemsstaterne kan vælge fuld EU-finansiering eller supplerende national finansiering.</w:t>
            </w:r>
            <w:r w:rsidRPr="00B65BAF">
              <w:t xml:space="preserve">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bl>
    <w:p w:rsidR="005D6EF1" w:rsidRPr="00B65BAF" w:rsidP="005D6EF1" w14:paraId="3CDB3D0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1C20692"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4B82E9A1" w14:textId="77777777">
      <w:pPr>
        <w:pStyle w:val="Normal12Italic"/>
        <w:rPr>
          <w:noProof w:val="0"/>
        </w:rPr>
      </w:pPr>
      <w:r w:rsidRPr="00B65BAF">
        <w:t>For at sikre harmonisering bør støtten til sektorspecifikke interventioner finansieres af EU uden nationale bidrag. Det vil forhindre sektorstøtte, der er baseret på budgetmæssige valg truffet af medlemsstaterne. Desuden skal de miljø- og klimavenlige landbrugsforanstaltninger, der er omhandlet i artikel 35, litra f), enten finansieres fuldt ud af Unionen eller medfinansieres for at sikre kontinuitet med den nuværende programmeringsperiode for den fælles landbrugspolitik.</w:t>
      </w:r>
    </w:p>
    <w:p w:rsidR="005D6EF1" w:rsidRPr="00B65BAF" w:rsidP="005D6EF1" w14:paraId="7849901D" w14:textId="77777777">
      <w:r w:rsidRPr="00B65BAF">
        <w:rPr>
          <w:rStyle w:val="HideTWBExt"/>
          <w:color w:val="auto"/>
        </w:rPr>
        <w:t>&lt;/Amend&gt;</w:t>
      </w:r>
    </w:p>
    <w:p w:rsidR="005D6EF1" w:rsidRPr="00B65BAF" w:rsidP="005D6EF1" w14:paraId="150BF51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3344</w:t>
      </w:r>
      <w:r w:rsidRPr="00B65BAF">
        <w:rPr>
          <w:rStyle w:val="HideTWBExt"/>
          <w:b w:val="0"/>
          <w:color w:val="auto"/>
        </w:rPr>
        <w:t>&lt;/NumAm&gt;</w:t>
      </w:r>
    </w:p>
    <w:p w:rsidR="005D6EF1" w:rsidRPr="00B65BAF" w:rsidP="005D6EF1" w14:paraId="06C6F257" w14:textId="77777777">
      <w:pPr>
        <w:pStyle w:val="NormalBold"/>
      </w:pPr>
      <w:r w:rsidRPr="00B65BAF">
        <w:rPr>
          <w:rStyle w:val="HideTWBExt"/>
          <w:b w:val="0"/>
          <w:color w:val="auto"/>
        </w:rPr>
        <w:t>&lt;RepeatBlock-By&gt;&lt;Members&gt;</w:t>
      </w:r>
      <w:r w:rsidRPr="00B65BAF">
        <w:t>Jan Farský</w:t>
      </w:r>
      <w:r w:rsidRPr="00B65BAF">
        <w:rPr>
          <w:rStyle w:val="HideTWBExt"/>
          <w:b w:val="0"/>
          <w:color w:val="auto"/>
        </w:rPr>
        <w:t>&lt;/Members&gt;</w:t>
      </w:r>
    </w:p>
    <w:p w:rsidR="005D6EF1" w:rsidRPr="00B65BAF" w:rsidP="005D6EF1" w14:paraId="194BABCE" w14:textId="77777777">
      <w:r w:rsidRPr="00B65BAF">
        <w:rPr>
          <w:rStyle w:val="HideTWBExt"/>
          <w:color w:val="auto"/>
        </w:rPr>
        <w:t>&lt;/RepeatBlock-By&gt;</w:t>
      </w:r>
    </w:p>
    <w:p w:rsidR="005D6EF1" w:rsidRPr="00B65BAF" w:rsidP="005D6EF1" w14:paraId="070ABA2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1944C79"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E062A1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146A3C8" w14:textId="77777777">
            <w:pPr>
              <w:keepNext/>
            </w:pPr>
          </w:p>
        </w:tc>
      </w:tr>
      <w:tr w14:paraId="029CBF1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D8986B4" w14:textId="77777777">
            <w:pPr>
              <w:pStyle w:val="ColumnHeading"/>
              <w:keepNext/>
            </w:pPr>
            <w:r w:rsidRPr="00B65BAF">
              <w:t>Kommissionens forslag</w:t>
            </w:r>
          </w:p>
        </w:tc>
        <w:tc>
          <w:tcPr>
            <w:tcW w:w="4876" w:type="dxa"/>
          </w:tcPr>
          <w:p w:rsidR="005D6EF1" w:rsidRPr="00B65BAF" w:rsidP="00C04D28" w14:paraId="700172C4" w14:textId="77777777">
            <w:pPr>
              <w:pStyle w:val="ColumnHeading"/>
              <w:keepNext/>
            </w:pPr>
            <w:r w:rsidRPr="00B65BAF">
              <w:t>Ændringsforslag</w:t>
            </w:r>
          </w:p>
        </w:tc>
      </w:tr>
      <w:tr w14:paraId="6871AF8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5ABE60" w14:textId="77777777">
            <w:pPr>
              <w:pStyle w:val="Normal6"/>
            </w:pPr>
            <w:r w:rsidRPr="00B65BAF">
              <w:t>4.</w:t>
            </w:r>
            <w:r w:rsidRPr="00B65BAF">
              <w:tab/>
              <w:t xml:space="preserve">Der må ikke anmodes om nationale bidrag til de interventioner, der er </w:t>
            </w:r>
            <w:r w:rsidRPr="00B65BAF">
              <w:t xml:space="preserve">omhandlet i artikel </w:t>
            </w:r>
            <w:r w:rsidRPr="00B65BAF">
              <w:rPr>
                <w:b/>
                <w:bCs/>
                <w:i/>
                <w:iCs/>
              </w:rPr>
              <w:t>35</w:t>
            </w:r>
            <w:r w:rsidRPr="00B65BAF">
              <w:t>,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7E46427D" w14:textId="77777777">
            <w:pPr>
              <w:pStyle w:val="Normal6"/>
              <w:rPr>
                <w:szCs w:val="24"/>
              </w:rPr>
            </w:pPr>
            <w:r w:rsidRPr="00B65BAF">
              <w:t>4.</w:t>
            </w:r>
            <w:r w:rsidRPr="00B65BAF">
              <w:tab/>
              <w:t xml:space="preserve">Der må ikke anmodes om nationale bidrag til de interventioner, der er </w:t>
            </w:r>
            <w:r w:rsidRPr="00B65BAF">
              <w:t xml:space="preserve">omhandlet i artikel </w:t>
            </w:r>
            <w:r w:rsidRPr="00B65BAF">
              <w:rPr>
                <w:b/>
                <w:bCs/>
                <w:i/>
                <w:iCs/>
              </w:rPr>
              <w:t>5, stk. 1,</w:t>
            </w:r>
            <w:r w:rsidRPr="00B65BAF">
              <w:rPr>
                <w:i/>
                <w:iCs/>
              </w:rPr>
              <w:t xml:space="preserve"> </w:t>
            </w:r>
            <w:r w:rsidRPr="00B65BAF">
              <w:t>litra a), b), c) og g)</w:t>
            </w:r>
            <w:r w:rsidRPr="00B65BAF">
              <w:rPr>
                <w:b/>
                <w:bCs/>
                <w:i/>
                <w:iCs/>
              </w:rPr>
              <w:t xml:space="preserve"> [støttetyper], i forordning (EU) 202X/XXXX [forordningen om den fælles landbrugspolitik]</w:t>
            </w:r>
            <w:r w:rsidRPr="00B65BAF">
              <w:t>.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bl>
    <w:p w:rsidR="005D6EF1" w:rsidRPr="00B65BAF" w:rsidP="005D6EF1" w14:paraId="6C68445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7124CBD"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1416E32D" w14:textId="77777777">
      <w:pPr>
        <w:pStyle w:val="Normal12Italic"/>
        <w:rPr>
          <w:noProof w:val="0"/>
        </w:rPr>
      </w:pPr>
      <w:r w:rsidRPr="00B65BAF">
        <w:t>Overførsel af bestemmelser fra forordningen om nationale og regionale partnerskabsplaner til den fælles landbrugspolitik på grundlag af skrivelsen fra Kommissionens formand Ursula von der Leyen af 9. november 2025.</w:t>
      </w:r>
    </w:p>
    <w:p w:rsidR="005D6EF1" w:rsidRPr="00B65BAF" w:rsidP="005D6EF1" w14:paraId="4D15FA35" w14:textId="77777777">
      <w:r w:rsidRPr="00B65BAF">
        <w:rPr>
          <w:rStyle w:val="HideTWBExt"/>
          <w:color w:val="auto"/>
        </w:rPr>
        <w:t>&lt;/Amend&gt;</w:t>
      </w:r>
    </w:p>
    <w:p w:rsidR="005D6EF1" w:rsidRPr="00F715E0" w:rsidP="005D6EF1" w14:paraId="6D02CF41" w14:textId="77777777">
      <w:pPr>
        <w:pStyle w:val="AMNumberTabs0"/>
        <w:keepNext/>
        <w:rPr>
          <w:lang w:val="it-IT"/>
        </w:rPr>
      </w:pPr>
      <w:r w:rsidRPr="00F715E0">
        <w:rPr>
          <w:rStyle w:val="HideTWBExt"/>
          <w:b w:val="0"/>
          <w:color w:val="auto"/>
          <w:lang w:val="it-IT"/>
        </w:rPr>
        <w:t>&lt;Amend&gt;</w:t>
      </w:r>
      <w:r w:rsidRPr="00F715E0">
        <w:rPr>
          <w:lang w:val="it-IT"/>
        </w:rPr>
        <w:t>Ændringsforslag</w:t>
      </w:r>
      <w:r w:rsidRPr="00F715E0">
        <w:rPr>
          <w:lang w:val="it-IT"/>
        </w:rPr>
        <w:tab/>
      </w:r>
      <w:r w:rsidRPr="00F715E0">
        <w:rPr>
          <w:lang w:val="it-IT"/>
        </w:rPr>
        <w:tab/>
      </w:r>
      <w:r w:rsidRPr="00F715E0">
        <w:rPr>
          <w:rStyle w:val="HideTWBExt"/>
          <w:b w:val="0"/>
          <w:color w:val="auto"/>
          <w:lang w:val="it-IT"/>
        </w:rPr>
        <w:t>&lt;NumAm&gt;</w:t>
      </w:r>
      <w:r w:rsidRPr="00F715E0">
        <w:rPr>
          <w:lang w:val="it-IT"/>
        </w:rPr>
        <w:t>3345</w:t>
      </w:r>
      <w:r w:rsidRPr="00F715E0">
        <w:rPr>
          <w:rStyle w:val="HideTWBExt"/>
          <w:b w:val="0"/>
          <w:color w:val="auto"/>
          <w:lang w:val="it-IT"/>
        </w:rPr>
        <w:t>&lt;/NumAm&gt;</w:t>
      </w:r>
    </w:p>
    <w:p w:rsidR="005D6EF1" w:rsidRPr="00F715E0" w:rsidP="005D6EF1" w14:paraId="1FD5DE89" w14:textId="77777777">
      <w:pPr>
        <w:pStyle w:val="NormalBold"/>
        <w:rPr>
          <w:lang w:val="it-IT"/>
        </w:rPr>
      </w:pPr>
      <w:r w:rsidRPr="00F715E0">
        <w:rPr>
          <w:rStyle w:val="HideTWBExt"/>
          <w:b w:val="0"/>
          <w:color w:val="auto"/>
          <w:lang w:val="it-IT"/>
        </w:rPr>
        <w:t>&lt;RepeatBlock-By&gt;&lt;Members&gt;</w:t>
      </w:r>
      <w:r w:rsidRPr="00F715E0">
        <w:rPr>
          <w:lang w:val="it-IT"/>
        </w:rPr>
        <w:t>Cristina Maestre, Dario Nardella, Elena Sancho Murillo, Stefano Bonaccini, Rosa Serrano Sierra</w:t>
      </w:r>
      <w:r w:rsidRPr="00F715E0">
        <w:rPr>
          <w:rStyle w:val="HideTWBExt"/>
          <w:b w:val="0"/>
          <w:color w:val="auto"/>
          <w:lang w:val="it-IT"/>
        </w:rPr>
        <w:t>&lt;/Members&gt;</w:t>
      </w:r>
    </w:p>
    <w:p w:rsidR="005D6EF1" w:rsidRPr="00F715E0" w:rsidP="005D6EF1" w14:paraId="6AC6F33A" w14:textId="77777777">
      <w:pPr>
        <w:rPr>
          <w:lang w:val="it-IT"/>
        </w:rPr>
      </w:pPr>
      <w:r w:rsidRPr="00F715E0">
        <w:rPr>
          <w:rStyle w:val="HideTWBExt"/>
          <w:color w:val="auto"/>
          <w:lang w:val="it-IT"/>
        </w:rPr>
        <w:t>&lt;/RepeatBlock-By&gt;</w:t>
      </w:r>
    </w:p>
    <w:p w:rsidR="005D6EF1" w:rsidRPr="00B65BAF" w:rsidP="005D6EF1" w14:paraId="6D6DE08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B4B3040"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40C285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E86CA4F" w14:textId="77777777">
            <w:pPr>
              <w:keepNext/>
            </w:pPr>
          </w:p>
        </w:tc>
      </w:tr>
      <w:tr w14:paraId="04EF671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1748452" w14:textId="77777777">
            <w:pPr>
              <w:pStyle w:val="ColumnHeading"/>
              <w:keepNext/>
            </w:pPr>
            <w:r w:rsidRPr="00B65BAF">
              <w:t>Kommissionens forslag</w:t>
            </w:r>
          </w:p>
        </w:tc>
        <w:tc>
          <w:tcPr>
            <w:tcW w:w="4876" w:type="dxa"/>
          </w:tcPr>
          <w:p w:rsidR="005D6EF1" w:rsidRPr="00B65BAF" w:rsidP="00C04D28" w14:paraId="5E051B26" w14:textId="77777777">
            <w:pPr>
              <w:pStyle w:val="ColumnHeading"/>
              <w:keepNext/>
            </w:pPr>
            <w:r w:rsidRPr="00B65BAF">
              <w:t>Ændringsforslag</w:t>
            </w:r>
          </w:p>
        </w:tc>
      </w:tr>
      <w:tr w14:paraId="0325EA9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F526825" w14:textId="77777777">
            <w:pPr>
              <w:pStyle w:val="Normal6"/>
            </w:pPr>
            <w:r w:rsidRPr="00B65BAF">
              <w:t>4.</w:t>
            </w:r>
            <w:r w:rsidRPr="00B65BAF">
              <w:tab/>
              <w:t xml:space="preserve">Der må ikke anmodes om nationale bidrag til de interventioner, der er omhandlet i artikel </w:t>
            </w:r>
            <w:r w:rsidRPr="00B65BAF">
              <w:rPr>
                <w:b/>
                <w:bCs/>
                <w:i/>
                <w:iCs/>
              </w:rPr>
              <w:t>35</w:t>
            </w:r>
            <w:r w:rsidRPr="00B65BAF">
              <w:t>, litra</w:t>
            </w:r>
            <w:r w:rsidRPr="00B65BAF">
              <w:rPr>
                <w:b/>
                <w:bCs/>
                <w:i/>
                <w:iCs/>
              </w:rPr>
              <w:t xml:space="preserve"> a), b), c) og g)</w:t>
            </w:r>
            <w:r w:rsidRPr="00B65BAF">
              <w:t>.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47723346" w14:textId="77777777">
            <w:pPr>
              <w:pStyle w:val="Normal6"/>
              <w:rPr>
                <w:szCs w:val="24"/>
              </w:rPr>
            </w:pPr>
            <w:r w:rsidRPr="00B65BAF">
              <w:t>4.</w:t>
            </w:r>
            <w:r w:rsidRPr="00B65BAF">
              <w:tab/>
              <w:t>Der må ikke anmodes om nationale bidrag til de interventioner, der er omhandlet i artikel</w:t>
            </w:r>
            <w:r w:rsidRPr="00B65BAF">
              <w:rPr>
                <w:b/>
                <w:bCs/>
                <w:i/>
                <w:iCs/>
              </w:rPr>
              <w:t xml:space="preserve"> 5, stk. 1</w:t>
            </w:r>
            <w:r w:rsidRPr="00B65BAF">
              <w:t xml:space="preserve">, litra </w:t>
            </w:r>
            <w:r w:rsidRPr="00B65BAF">
              <w:rPr>
                <w:b/>
                <w:bCs/>
                <w:i/>
                <w:iCs/>
              </w:rPr>
              <w:t>a)-k) og o)-r) [støttetyper], i forordning (EU) 202X/XXXX [forordningen om den fælles landbrugspolitik].</w:t>
            </w:r>
            <w:r w:rsidRPr="00B65BAF">
              <w:t xml:space="preserve">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w:t>
            </w:r>
            <w:r w:rsidRPr="00B65BAF">
              <w:t>beløb, der er fastsat i artikel 10, stk. 2, litra a), nr. ii), som angivet i bilag I.</w:t>
            </w:r>
          </w:p>
        </w:tc>
      </w:tr>
    </w:tbl>
    <w:p w:rsidR="005D6EF1" w:rsidRPr="00B65BAF" w:rsidP="005D6EF1" w14:paraId="60A4398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73FD820"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0752F335" w14:textId="77777777">
      <w:pPr>
        <w:pStyle w:val="Normal12Italic"/>
        <w:rPr>
          <w:noProof w:val="0"/>
        </w:rPr>
      </w:pPr>
      <w:r w:rsidRPr="00B65BAF">
        <w:t>EU-finansieringen til foranstaltninger under søjle I opretholdes</w:t>
      </w:r>
    </w:p>
    <w:p w:rsidR="005D6EF1" w:rsidRPr="00B65BAF" w:rsidP="005D6EF1" w14:paraId="1448F8D8" w14:textId="77777777">
      <w:r w:rsidRPr="00B65BAF">
        <w:rPr>
          <w:rStyle w:val="HideTWBExt"/>
          <w:color w:val="auto"/>
        </w:rPr>
        <w:t>&lt;/Amend&gt;</w:t>
      </w:r>
    </w:p>
    <w:p w:rsidR="005D6EF1" w:rsidRPr="00B65BAF" w:rsidP="005D6EF1" w14:paraId="14EF976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3346</w:t>
      </w:r>
      <w:r w:rsidRPr="00B65BAF">
        <w:rPr>
          <w:rStyle w:val="HideTWBExt"/>
          <w:b w:val="0"/>
          <w:color w:val="auto"/>
        </w:rPr>
        <w:t>&lt;/NumAm&gt;</w:t>
      </w:r>
    </w:p>
    <w:p w:rsidR="005D6EF1" w:rsidRPr="00B65BAF" w:rsidP="005D6EF1" w14:paraId="46904AD8" w14:textId="77777777">
      <w:pPr>
        <w:pStyle w:val="NormalBold"/>
      </w:pPr>
      <w:r w:rsidRPr="00B65BAF">
        <w:rPr>
          <w:rStyle w:val="HideTWBExt"/>
          <w:b w:val="0"/>
          <w:color w:val="auto"/>
        </w:rPr>
        <w:t>&lt;RepeatBlock-By&gt;&lt;Members&gt;</w:t>
      </w:r>
      <w:r w:rsidRPr="00B65BAF">
        <w:t>Norbert Lins, Marion Walsmann, Stefan Köhler, Dan-Ştefan Motreanu, Herbert Dorfmann, Paulo do Nascimento Cabral, Daniel Buda, Lena Düpont, Céline Imart</w:t>
      </w:r>
      <w:r w:rsidRPr="00B65BAF">
        <w:rPr>
          <w:rStyle w:val="HideTWBExt"/>
          <w:b w:val="0"/>
          <w:color w:val="auto"/>
        </w:rPr>
        <w:t>&lt;/Members&gt;</w:t>
      </w:r>
    </w:p>
    <w:p w:rsidR="005D6EF1" w:rsidRPr="00B65BAF" w:rsidP="005D6EF1" w14:paraId="2894270C" w14:textId="77777777">
      <w:r w:rsidRPr="00B65BAF">
        <w:rPr>
          <w:rStyle w:val="HideTWBExt"/>
          <w:color w:val="auto"/>
        </w:rPr>
        <w:t>&lt;/RepeatBlock-By&gt;</w:t>
      </w:r>
    </w:p>
    <w:p w:rsidR="005D6EF1" w:rsidRPr="00B65BAF" w:rsidP="005D6EF1" w14:paraId="56AAC46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03CD950"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802971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969B99C" w14:textId="77777777">
            <w:pPr>
              <w:keepNext/>
            </w:pPr>
          </w:p>
        </w:tc>
      </w:tr>
      <w:tr w14:paraId="0FB62C3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66A81FB" w14:textId="77777777">
            <w:pPr>
              <w:pStyle w:val="ColumnHeading"/>
              <w:keepNext/>
            </w:pPr>
            <w:r w:rsidRPr="00B65BAF">
              <w:t>Kommissionens forslag</w:t>
            </w:r>
          </w:p>
        </w:tc>
        <w:tc>
          <w:tcPr>
            <w:tcW w:w="4876" w:type="dxa"/>
          </w:tcPr>
          <w:p w:rsidR="005D6EF1" w:rsidRPr="00B65BAF" w:rsidP="00C04D28" w14:paraId="2F093800" w14:textId="77777777">
            <w:pPr>
              <w:pStyle w:val="ColumnHeading"/>
              <w:keepNext/>
            </w:pPr>
            <w:r w:rsidRPr="00B65BAF">
              <w:t>Ændringsforslag</w:t>
            </w:r>
          </w:p>
        </w:tc>
      </w:tr>
      <w:tr w14:paraId="2C85AD9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ACB407A" w14:textId="77777777">
            <w:pPr>
              <w:pStyle w:val="Normal6"/>
            </w:pPr>
            <w:r w:rsidRPr="00B65BAF">
              <w:t>4.</w:t>
            </w:r>
            <w:r w:rsidRPr="00B65BAF">
              <w:tab/>
              <w:t xml:space="preserve">Der må ikke anmodes om nationale bidrag til de interventioner, der er omhandlet i artikel </w:t>
            </w:r>
            <w:r w:rsidRPr="00B65BAF">
              <w:rPr>
                <w:b/>
                <w:bCs/>
                <w:i/>
                <w:iCs/>
              </w:rPr>
              <w:t>35</w:t>
            </w:r>
            <w:r w:rsidRPr="00B65BAF">
              <w:t xml:space="preserve">, litra a), b), c) </w:t>
            </w:r>
            <w:r w:rsidRPr="00B65BAF">
              <w:rPr>
                <w:b/>
                <w:bCs/>
                <w:i/>
                <w:iCs/>
              </w:rPr>
              <w:t xml:space="preserve">og </w:t>
            </w:r>
            <w:r w:rsidRPr="00B65BAF">
              <w:t>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427563E2" w14:textId="77777777">
            <w:pPr>
              <w:pStyle w:val="Normal6"/>
              <w:rPr>
                <w:szCs w:val="24"/>
              </w:rPr>
            </w:pPr>
            <w:r w:rsidRPr="00B65BAF">
              <w:t>4.</w:t>
            </w:r>
            <w:r w:rsidRPr="00B65BAF">
              <w:tab/>
              <w:t xml:space="preserve">Der må ikke anmodes om nationale bidrag til de interventioner, der er omhandlet i artikel </w:t>
            </w:r>
            <w:r w:rsidRPr="00B65BAF">
              <w:rPr>
                <w:b/>
                <w:bCs/>
                <w:i/>
                <w:iCs/>
              </w:rPr>
              <w:t>5, stk. 1,</w:t>
            </w:r>
            <w:r w:rsidRPr="00B65BAF">
              <w:t xml:space="preserve"> litra a), b), c)</w:t>
            </w:r>
            <w:r w:rsidRPr="00B65BAF">
              <w:rPr>
                <w:b/>
                <w:bCs/>
                <w:i/>
                <w:iCs/>
              </w:rPr>
              <w:t>,</w:t>
            </w:r>
            <w:r w:rsidRPr="00B65BAF">
              <w:t xml:space="preserve"> g)</w:t>
            </w:r>
            <w:r w:rsidRPr="00B65BAF">
              <w:rPr>
                <w:b/>
                <w:bCs/>
                <w:i/>
                <w:iCs/>
              </w:rPr>
              <w:t>, r) og q) i forordning (EU) (XXX) om den fælles landbrugspolitik</w:t>
            </w:r>
            <w:r w:rsidRPr="00B65BAF">
              <w:t>.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bl>
    <w:p w:rsidR="005D6EF1" w:rsidRPr="00B65BAF" w:rsidP="005D6EF1" w14:paraId="1F61678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6CE6310" w14:textId="77777777">
      <w:r w:rsidRPr="00B65BAF">
        <w:rPr>
          <w:rStyle w:val="HideTWBExt"/>
          <w:color w:val="auto"/>
        </w:rPr>
        <w:t>&lt;/Amend&gt;</w:t>
      </w:r>
    </w:p>
    <w:p w:rsidR="005D6EF1" w:rsidRPr="00B65BAF" w:rsidP="005D6EF1" w14:paraId="5F3EED7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3347</w:t>
      </w:r>
      <w:r w:rsidRPr="00B65BAF">
        <w:rPr>
          <w:rStyle w:val="HideTWBExt"/>
          <w:b w:val="0"/>
          <w:color w:val="auto"/>
        </w:rPr>
        <w:t>&lt;/NumAm&gt;</w:t>
      </w:r>
    </w:p>
    <w:p w:rsidR="005D6EF1" w:rsidRPr="00B65BAF" w:rsidP="005D6EF1" w14:paraId="0C28A90D" w14:textId="77777777">
      <w:pPr>
        <w:pStyle w:val="NormalBold"/>
      </w:pPr>
      <w:r w:rsidRPr="00B65BAF">
        <w:rPr>
          <w:rStyle w:val="HideTWBExt"/>
          <w:b w:val="0"/>
          <w:color w:val="auto"/>
        </w:rPr>
        <w:t>&lt;RepeatBlock-By&gt;&lt;Members&gt;</w:t>
      </w:r>
      <w:r w:rsidRPr="00B65BAF">
        <w:t>Carmen Crespo Díaz, Isabel Benjumea Benjumea, Elena Nevado del Campo, Esther Herranz García, Fernando Navarrete Rojas, Maravillas Abadía Jover</w:t>
      </w:r>
      <w:r w:rsidRPr="00B65BAF">
        <w:rPr>
          <w:rStyle w:val="HideTWBExt"/>
          <w:b w:val="0"/>
          <w:color w:val="auto"/>
        </w:rPr>
        <w:t>&lt;/Members&gt;</w:t>
      </w:r>
    </w:p>
    <w:p w:rsidR="005D6EF1" w:rsidRPr="00B65BAF" w:rsidP="005D6EF1" w14:paraId="0EEA21C1" w14:textId="77777777">
      <w:r w:rsidRPr="00B65BAF">
        <w:rPr>
          <w:rStyle w:val="HideTWBExt"/>
          <w:color w:val="auto"/>
        </w:rPr>
        <w:t>&lt;/RepeatBlock-By&gt;</w:t>
      </w:r>
    </w:p>
    <w:p w:rsidR="005D6EF1" w:rsidRPr="00B65BAF" w:rsidP="005D6EF1" w14:paraId="471DAE4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8B38001"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AE6326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94298A0" w14:textId="77777777">
            <w:pPr>
              <w:keepNext/>
            </w:pPr>
          </w:p>
        </w:tc>
      </w:tr>
      <w:tr w14:paraId="5286277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C28720F" w14:textId="77777777">
            <w:pPr>
              <w:pStyle w:val="ColumnHeading"/>
              <w:keepNext/>
            </w:pPr>
            <w:r w:rsidRPr="00B65BAF">
              <w:t>Kommissionens forslag</w:t>
            </w:r>
          </w:p>
        </w:tc>
        <w:tc>
          <w:tcPr>
            <w:tcW w:w="4876" w:type="dxa"/>
          </w:tcPr>
          <w:p w:rsidR="005D6EF1" w:rsidRPr="00B65BAF" w:rsidP="00C04D28" w14:paraId="76AC7EB7" w14:textId="77777777">
            <w:pPr>
              <w:pStyle w:val="ColumnHeading"/>
              <w:keepNext/>
            </w:pPr>
            <w:r w:rsidRPr="00B65BAF">
              <w:t>Ændringsforslag</w:t>
            </w:r>
          </w:p>
        </w:tc>
      </w:tr>
      <w:tr w14:paraId="44315C7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A408B7" w14:textId="77777777">
            <w:pPr>
              <w:pStyle w:val="Normal6"/>
            </w:pPr>
            <w:r w:rsidRPr="00B65BAF">
              <w:t>4.</w:t>
            </w:r>
            <w:r w:rsidRPr="00B65BAF">
              <w:tab/>
            </w:r>
            <w:r w:rsidRPr="00B65BAF">
              <w:rPr>
                <w:b/>
                <w:i/>
              </w:rPr>
              <w:t>Der må ikke anmodes om nationale bidrag</w:t>
            </w:r>
            <w:r w:rsidRPr="00B65BAF">
              <w:t xml:space="preserve"> til de interventioner, der er omhandlet i artikel </w:t>
            </w:r>
            <w:r w:rsidRPr="00B65BAF">
              <w:rPr>
                <w:b/>
                <w:i/>
              </w:rPr>
              <w:t>35, litra a), b), c) og g). Der må ikke ydes yderligere national finansiering til disse interventioner</w:t>
            </w:r>
            <w:r w:rsidRPr="00B65BAF">
              <w:t>.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52EF5F8C" w14:textId="77777777">
            <w:pPr>
              <w:pStyle w:val="Normal6"/>
              <w:rPr>
                <w:szCs w:val="24"/>
              </w:rPr>
            </w:pPr>
            <w:r w:rsidRPr="00B65BAF">
              <w:t>4.</w:t>
            </w:r>
            <w:r w:rsidRPr="00B65BAF">
              <w:tab/>
            </w:r>
            <w:r w:rsidRPr="00B65BAF">
              <w:rPr>
                <w:b/>
                <w:i/>
              </w:rPr>
              <w:t>For yderligere støtte</w:t>
            </w:r>
            <w:r w:rsidRPr="00B65BAF">
              <w:t xml:space="preserve"> til de interventioner, der er omhandlet i artikel 5</w:t>
            </w:r>
            <w:r w:rsidRPr="00B65BAF">
              <w:rPr>
                <w:b/>
                <w:i/>
              </w:rPr>
              <w:t>, stk. 1, i forordning (EU) 202X/XXXX [forordningen om den fælles landbrugspolitik] kan medlemsstaterne anvende de nationale bidragssatser, der er fastsat for den fælles landbrugspolitik</w:t>
            </w:r>
            <w:r w:rsidRPr="00B65BAF">
              <w:t>.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bl>
    <w:p w:rsidR="005D6EF1" w:rsidRPr="00B65BAF" w:rsidP="005D6EF1" w14:paraId="34B6376C"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4D79086B" w14:textId="77777777">
      <w:r w:rsidRPr="00B65BAF">
        <w:rPr>
          <w:rStyle w:val="HideTWBExt"/>
          <w:color w:val="auto"/>
        </w:rPr>
        <w:t>&lt;/Amend&gt;</w:t>
      </w:r>
    </w:p>
    <w:p w:rsidR="005D6EF1" w:rsidRPr="00B65BAF" w:rsidP="005D6EF1" w14:paraId="637F26C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3348</w:t>
      </w:r>
      <w:r w:rsidRPr="00B65BAF">
        <w:rPr>
          <w:rStyle w:val="HideTWBExt"/>
          <w:b w:val="0"/>
          <w:color w:val="auto"/>
        </w:rPr>
        <w:t>&lt;/NumAm&gt;</w:t>
      </w:r>
    </w:p>
    <w:p w:rsidR="005D6EF1" w:rsidRPr="00B65BAF" w:rsidP="005D6EF1" w14:paraId="20001E74" w14:textId="77777777">
      <w:pPr>
        <w:pStyle w:val="NormalBold"/>
      </w:pPr>
      <w:r w:rsidRPr="00B65BAF">
        <w:rPr>
          <w:rStyle w:val="HideTWBExt"/>
          <w:b w:val="0"/>
          <w:color w:val="auto"/>
        </w:rPr>
        <w:t>&lt;RepeatBlock-By&gt;&lt;Members&gt;</w:t>
      </w:r>
      <w:r w:rsidRPr="00B65BAF">
        <w:t>Eric Sargiacomo, Claire Fita</w:t>
      </w:r>
      <w:r w:rsidRPr="00B65BAF">
        <w:rPr>
          <w:rStyle w:val="HideTWBExt"/>
          <w:b w:val="0"/>
          <w:color w:val="auto"/>
        </w:rPr>
        <w:t>&lt;/Members&gt;</w:t>
      </w:r>
    </w:p>
    <w:p w:rsidR="005D6EF1" w:rsidRPr="00B65BAF" w:rsidP="005D6EF1" w14:paraId="3F9D006A" w14:textId="77777777">
      <w:r w:rsidRPr="00B65BAF">
        <w:rPr>
          <w:rStyle w:val="HideTWBExt"/>
          <w:color w:val="auto"/>
        </w:rPr>
        <w:t>&lt;/RepeatBlock-By&gt;</w:t>
      </w:r>
    </w:p>
    <w:p w:rsidR="005D6EF1" w:rsidRPr="00B65BAF" w:rsidP="005D6EF1" w14:paraId="0525A5C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0563AEF"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3B0244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71FA2A9" w14:textId="77777777">
            <w:pPr>
              <w:keepNext/>
            </w:pPr>
          </w:p>
        </w:tc>
      </w:tr>
      <w:tr w14:paraId="64678E2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76DA84A" w14:textId="77777777">
            <w:pPr>
              <w:pStyle w:val="ColumnHeading"/>
              <w:keepNext/>
            </w:pPr>
            <w:r w:rsidRPr="00B65BAF">
              <w:t>Kommissionens forslag</w:t>
            </w:r>
          </w:p>
        </w:tc>
        <w:tc>
          <w:tcPr>
            <w:tcW w:w="4876" w:type="dxa"/>
          </w:tcPr>
          <w:p w:rsidR="005D6EF1" w:rsidRPr="00B65BAF" w:rsidP="00C04D28" w14:paraId="54DE04B6" w14:textId="77777777">
            <w:pPr>
              <w:pStyle w:val="ColumnHeading"/>
              <w:keepNext/>
            </w:pPr>
            <w:r w:rsidRPr="00B65BAF">
              <w:t>Ændringsforslag</w:t>
            </w:r>
          </w:p>
        </w:tc>
      </w:tr>
      <w:tr w14:paraId="28C567C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C699A2" w14:textId="77777777">
            <w:pPr>
              <w:pStyle w:val="Normal6"/>
            </w:pPr>
            <w:r w:rsidRPr="00B65BAF">
              <w:t>4.</w:t>
            </w:r>
            <w:r w:rsidRPr="00B65BAF">
              <w:tab/>
              <w:t xml:space="preserve">Der må ikke anmodes om nationale bidrag til de interventioner, der er omhandlet i artikel 35, litra a), b), c) </w:t>
            </w:r>
            <w:r w:rsidRPr="00B65BAF">
              <w:rPr>
                <w:b/>
                <w:bCs/>
                <w:i/>
                <w:iCs/>
              </w:rPr>
              <w:t xml:space="preserve">og </w:t>
            </w:r>
            <w:r w:rsidRPr="00B65BAF">
              <w:t>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2500BFA8" w14:textId="77777777">
            <w:pPr>
              <w:pStyle w:val="Normal6"/>
              <w:rPr>
                <w:szCs w:val="24"/>
              </w:rPr>
            </w:pPr>
            <w:r w:rsidRPr="00B65BAF">
              <w:t>4.</w:t>
            </w:r>
            <w:r w:rsidRPr="00B65BAF">
              <w:tab/>
              <w:t>Der må ikke anmodes om nationale bidrag til de interventioner, der er omhandlet i artikel 35, litra a), b), c)</w:t>
            </w:r>
            <w:r w:rsidRPr="00B65BAF">
              <w:rPr>
                <w:b/>
                <w:bCs/>
                <w:i/>
                <w:iCs/>
              </w:rPr>
              <w:t>,</w:t>
            </w:r>
            <w:r w:rsidRPr="00B65BAF">
              <w:t xml:space="preserve"> g)</w:t>
            </w:r>
            <w:r w:rsidRPr="00B65BAF">
              <w:rPr>
                <w:b/>
                <w:bCs/>
                <w:i/>
                <w:iCs/>
              </w:rPr>
              <w:t>, o), q) og r)</w:t>
            </w:r>
            <w:r w:rsidRPr="00B65BAF">
              <w:t>.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bl>
    <w:p w:rsidR="005D6EF1" w:rsidRPr="00B65BAF" w:rsidP="005D6EF1" w14:paraId="382AE54E"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60ABBB06" w14:textId="77777777">
      <w:r w:rsidRPr="00B65BAF">
        <w:rPr>
          <w:rStyle w:val="HideTWBExt"/>
          <w:color w:val="auto"/>
        </w:rPr>
        <w:t>&lt;/Amend&gt;</w:t>
      </w:r>
    </w:p>
    <w:p w:rsidR="005D6EF1" w:rsidRPr="00B65BAF" w:rsidP="005D6EF1" w14:paraId="4709EDD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3349</w:t>
      </w:r>
      <w:r w:rsidRPr="00B65BAF">
        <w:rPr>
          <w:rStyle w:val="HideTWBExt"/>
          <w:b w:val="0"/>
          <w:color w:val="auto"/>
        </w:rPr>
        <w:t>&lt;/NumAm&gt;</w:t>
      </w:r>
    </w:p>
    <w:p w:rsidR="005D6EF1" w:rsidRPr="00B65BAF" w:rsidP="005D6EF1" w14:paraId="62F5DAEB"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CDC61B6"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7D9D2BA6" w14:textId="77777777">
      <w:r w:rsidRPr="00B65BAF">
        <w:rPr>
          <w:rStyle w:val="HideTWBExt"/>
          <w:color w:val="auto"/>
        </w:rPr>
        <w:t>&lt;/RepeatBlock-By&gt;</w:t>
      </w:r>
    </w:p>
    <w:p w:rsidR="005D6EF1" w:rsidRPr="00B65BAF" w:rsidP="005D6EF1" w14:paraId="11A089C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6D23E2E" w14:textId="77777777">
      <w:pPr>
        <w:pStyle w:val="NormalBold"/>
      </w:pPr>
      <w:r w:rsidRPr="00B65BAF">
        <w:rPr>
          <w:rStyle w:val="HideTWBExt"/>
          <w:b w:val="0"/>
          <w:color w:val="auto"/>
        </w:rPr>
        <w:t>&lt;Article&gt;</w:t>
      </w:r>
      <w:r w:rsidRPr="00B65BAF">
        <w:t>Artikel 20 – stk. 4</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5EA34E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AA84EF7" w14:textId="77777777">
            <w:pPr>
              <w:keepNext/>
            </w:pPr>
          </w:p>
        </w:tc>
      </w:tr>
      <w:tr w14:paraId="00BDF11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FCF763" w14:textId="77777777">
            <w:pPr>
              <w:pStyle w:val="ColumnHeading"/>
              <w:keepNext/>
            </w:pPr>
            <w:r w:rsidRPr="00B65BAF">
              <w:t>Kommissionens forslag</w:t>
            </w:r>
          </w:p>
        </w:tc>
        <w:tc>
          <w:tcPr>
            <w:tcW w:w="4876" w:type="dxa"/>
          </w:tcPr>
          <w:p w:rsidR="005D6EF1" w:rsidRPr="00B65BAF" w:rsidP="00C04D28" w14:paraId="77AB4689" w14:textId="77777777">
            <w:pPr>
              <w:pStyle w:val="ColumnHeading"/>
              <w:keepNext/>
            </w:pPr>
            <w:r w:rsidRPr="00B65BAF">
              <w:t>Ændringsforslag</w:t>
            </w:r>
          </w:p>
        </w:tc>
      </w:tr>
      <w:tr w14:paraId="3075139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1D74BB0" w14:textId="77777777">
            <w:pPr>
              <w:pStyle w:val="Normal6"/>
            </w:pPr>
            <w:r w:rsidRPr="00B65BAF">
              <w:t>4.</w:t>
            </w:r>
            <w:r w:rsidRPr="00B65BAF">
              <w:tab/>
              <w:t>Der må ikke anmodes om nationale bidrag til de interventioner, der er omhandlet i artikel 35, litra a), b), c) og 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c>
          <w:tcPr>
            <w:tcW w:w="4876" w:type="dxa"/>
          </w:tcPr>
          <w:p w:rsidR="005D6EF1" w:rsidRPr="00B65BAF" w:rsidP="00C04D28" w14:paraId="0B7F5F3B" w14:textId="77777777">
            <w:pPr>
              <w:pStyle w:val="Normal6"/>
              <w:rPr>
                <w:szCs w:val="24"/>
              </w:rPr>
            </w:pPr>
            <w:r w:rsidRPr="00B65BAF">
              <w:t>4.</w:t>
            </w:r>
            <w:r w:rsidRPr="00B65BAF">
              <w:tab/>
              <w:t>Der må ikke anmodes om nationale bidrag til de interventioner, der er omhandlet i artikel 35, litra a), b), c),</w:t>
            </w:r>
            <w:r w:rsidRPr="00B65BAF">
              <w:rPr>
                <w:b/>
                <w:bCs/>
                <w:i/>
                <w:iCs/>
              </w:rPr>
              <w:t xml:space="preserve"> f), h) og </w:t>
            </w:r>
            <w:r w:rsidRPr="00B65BAF">
              <w:t>g). Der må ikke ydes yderligere national finansiering til disse interventioner. Enhver bidragssats, der fraviger satserne i stk. 1, og som er fastsat for interventioner omhandlet i afsnit V, herunder hvor der ikke anmodes om nationale bidrag, finder kun anvendelse på et samlet interventionsbeløb, der ikke overstiger medlemsstatens andel af det beløb, der er fastsat i artikel 10, stk. 2, litra a), nr. ii), som angivet i bilag I.</w:t>
            </w:r>
          </w:p>
        </w:tc>
      </w:tr>
    </w:tbl>
    <w:p w:rsidR="005D6EF1" w:rsidRPr="00B65BAF" w:rsidP="005D6EF1" w14:paraId="167C7B8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09CB890" w14:textId="77777777">
      <w:r w:rsidRPr="00B65BAF">
        <w:rPr>
          <w:rStyle w:val="HideTWBExt"/>
          <w:color w:val="auto"/>
        </w:rPr>
        <w:t>&lt;/Amend&gt;</w:t>
      </w:r>
    </w:p>
    <w:p w:rsidR="005D6EF1" w:rsidRPr="00B65BAF" w:rsidP="005D6EF1" w14:paraId="764F4C9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3350</w:t>
      </w:r>
      <w:r w:rsidRPr="00B65BAF">
        <w:rPr>
          <w:rStyle w:val="HideTWBExt"/>
          <w:b w:val="0"/>
          <w:color w:val="auto"/>
        </w:rPr>
        <w:t>&lt;/NumAm&gt;</w:t>
      </w:r>
    </w:p>
    <w:p w:rsidR="005D6EF1" w:rsidRPr="00B65BAF" w:rsidP="005D6EF1" w14:paraId="5B3A8BBB" w14:textId="77777777">
      <w:pPr>
        <w:pStyle w:val="NormalBold"/>
      </w:pPr>
      <w:r w:rsidRPr="00B65BAF">
        <w:rPr>
          <w:rStyle w:val="HideTWBExt"/>
          <w:b w:val="0"/>
          <w:color w:val="auto"/>
        </w:rPr>
        <w:t>&lt;RepeatBlock-By&gt;&lt;Members&gt;</w:t>
      </w:r>
      <w:r w:rsidRPr="00B65BAF">
        <w:t>Monika Hohlmeier</w:t>
      </w:r>
      <w:r w:rsidRPr="00B65BAF">
        <w:rPr>
          <w:rStyle w:val="HideTWBExt"/>
          <w:b w:val="0"/>
          <w:color w:val="auto"/>
        </w:rPr>
        <w:t>&lt;/Members&gt;</w:t>
      </w:r>
    </w:p>
    <w:p w:rsidR="005D6EF1" w:rsidRPr="00B65BAF" w:rsidP="005D6EF1" w14:paraId="700F7267" w14:textId="77777777">
      <w:r w:rsidRPr="00B65BAF">
        <w:rPr>
          <w:rStyle w:val="HideTWBExt"/>
          <w:color w:val="auto"/>
        </w:rPr>
        <w:t>&lt;/RepeatBlock-By&gt;</w:t>
      </w:r>
    </w:p>
    <w:p w:rsidR="005D6EF1" w:rsidRPr="00B65BAF" w:rsidP="005D6EF1" w14:paraId="1BA4C1B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AA883B1"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05EC30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DD0DA97" w14:textId="77777777">
            <w:pPr>
              <w:keepNext/>
            </w:pPr>
          </w:p>
        </w:tc>
      </w:tr>
      <w:tr w14:paraId="347D078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E6C93CC" w14:textId="77777777">
            <w:pPr>
              <w:pStyle w:val="ColumnHeading"/>
              <w:keepNext/>
            </w:pPr>
            <w:r w:rsidRPr="00B65BAF">
              <w:t>Kommissionens forslag</w:t>
            </w:r>
          </w:p>
        </w:tc>
        <w:tc>
          <w:tcPr>
            <w:tcW w:w="4876" w:type="dxa"/>
          </w:tcPr>
          <w:p w:rsidR="005D6EF1" w:rsidRPr="00B65BAF" w:rsidP="00C04D28" w14:paraId="166ED20D" w14:textId="77777777">
            <w:pPr>
              <w:pStyle w:val="ColumnHeading"/>
              <w:keepNext/>
            </w:pPr>
            <w:r w:rsidRPr="00B65BAF">
              <w:t>Ændringsforslag</w:t>
            </w:r>
          </w:p>
        </w:tc>
      </w:tr>
      <w:tr w14:paraId="580433A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959DFB" w14:textId="77777777">
            <w:pPr>
              <w:pStyle w:val="Normal6"/>
            </w:pPr>
          </w:p>
        </w:tc>
        <w:tc>
          <w:tcPr>
            <w:tcW w:w="4876" w:type="dxa"/>
          </w:tcPr>
          <w:p w:rsidR="005D6EF1" w:rsidRPr="00B65BAF" w:rsidP="00C04D28" w14:paraId="75DA6FE9" w14:textId="77777777">
            <w:pPr>
              <w:pStyle w:val="Normal6"/>
              <w:rPr>
                <w:szCs w:val="24"/>
              </w:rPr>
            </w:pPr>
            <w:r w:rsidRPr="00B65BAF">
              <w:rPr>
                <w:b/>
                <w:i/>
              </w:rPr>
              <w:t>4a.</w:t>
            </w:r>
            <w:r w:rsidRPr="00B65BAF">
              <w:rPr>
                <w:b/>
                <w:i/>
              </w:rPr>
              <w:tab/>
              <w:t xml:space="preserve">Uanset stk. 1 finder gennemførelsesmyndighedens klassifikation af regional udvikling ikke anvendelse ved fastsættelsen af de nationale minimumsbidragssatser: a) for de foranstaltninger, der er omhandlet i artikel 1, stk. 1, litra a), nr. v), eller b) for de forordninger, der er omhandlet i artikel 1, stk. 2, litra e), f) og g). For foranstaltninger som omhandlet i første </w:t>
            </w:r>
            <w:r w:rsidRPr="00B65BAF">
              <w:rPr>
                <w:b/>
                <w:i/>
              </w:rPr>
              <w:t>afsnit udgør den nationale bidragssats til de anslåede omkostninger ved en foranstaltning i planen 25 % af de samlede udgifter. Uden at det berører andet afsnit, kan EU-støtte på 100 % fortsat ydes som operationel støtte til gennemførelsen af foranstaltninger og opfyldelsen af målsætninger som omhandlet i den gældende fondsspecifikke forordning.</w:t>
            </w:r>
          </w:p>
        </w:tc>
      </w:tr>
    </w:tbl>
    <w:p w:rsidR="005D6EF1" w:rsidRPr="00B65BAF" w:rsidP="005D6EF1" w14:paraId="343E912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F53EFFE" w14:textId="77777777">
      <w:r w:rsidRPr="00B65BAF">
        <w:rPr>
          <w:rStyle w:val="HideTWBExt"/>
          <w:color w:val="auto"/>
        </w:rPr>
        <w:t>&lt;/Amend&gt;</w:t>
      </w:r>
    </w:p>
    <w:p w:rsidR="005D6EF1" w:rsidRPr="00B65BAF" w:rsidP="005D6EF1" w14:paraId="4069AC1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3351</w:t>
      </w:r>
      <w:r w:rsidRPr="00B65BAF">
        <w:rPr>
          <w:rStyle w:val="HideTWBExt"/>
          <w:b w:val="0"/>
          <w:color w:val="auto"/>
        </w:rPr>
        <w:t>&lt;/NumAm&gt;</w:t>
      </w:r>
    </w:p>
    <w:p w:rsidR="005D6EF1" w:rsidRPr="00B65BAF" w:rsidP="005D6EF1" w14:paraId="30FCDB55" w14:textId="77777777">
      <w:pPr>
        <w:pStyle w:val="NormalBold"/>
      </w:pPr>
      <w:r w:rsidRPr="00B65BAF">
        <w:rPr>
          <w:rStyle w:val="HideTWBExt"/>
          <w:b w:val="0"/>
          <w:color w:val="auto"/>
        </w:rPr>
        <w:t>&lt;RepeatBlock-By&gt;&lt;Members&gt;</w:t>
      </w:r>
      <w:r w:rsidRPr="00B65BAF">
        <w:t>Sabrina Repp, Nora Mebarek, Marcos Ros Sempere, Hannes Heide, Sérgio Gonçalves, Sakis Arnaoutoglou</w:t>
      </w:r>
      <w:r w:rsidRPr="00B65BAF">
        <w:rPr>
          <w:rStyle w:val="HideTWBExt"/>
          <w:b w:val="0"/>
          <w:color w:val="auto"/>
        </w:rPr>
        <w:t>&lt;/Members&gt;</w:t>
      </w:r>
    </w:p>
    <w:p w:rsidR="005D6EF1" w:rsidRPr="00B65BAF" w:rsidP="005D6EF1" w14:paraId="6F771CF3" w14:textId="77777777">
      <w:r w:rsidRPr="00B65BAF">
        <w:rPr>
          <w:rStyle w:val="HideTWBExt"/>
          <w:color w:val="auto"/>
        </w:rPr>
        <w:t>&lt;/RepeatBlock-By&gt;</w:t>
      </w:r>
    </w:p>
    <w:p w:rsidR="005D6EF1" w:rsidRPr="00B65BAF" w:rsidP="005D6EF1" w14:paraId="479E84A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7539D36"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A8B1DA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DC2F057" w14:textId="77777777">
            <w:pPr>
              <w:keepNext/>
            </w:pPr>
          </w:p>
        </w:tc>
      </w:tr>
      <w:tr w14:paraId="1196486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FCBC7F" w14:textId="77777777">
            <w:pPr>
              <w:pStyle w:val="ColumnHeading"/>
              <w:keepNext/>
            </w:pPr>
            <w:r w:rsidRPr="00B65BAF">
              <w:t>Kommissionens forslag</w:t>
            </w:r>
          </w:p>
        </w:tc>
        <w:tc>
          <w:tcPr>
            <w:tcW w:w="4876" w:type="dxa"/>
          </w:tcPr>
          <w:p w:rsidR="005D6EF1" w:rsidRPr="00B65BAF" w:rsidP="00C04D28" w14:paraId="5BD83C83" w14:textId="77777777">
            <w:pPr>
              <w:pStyle w:val="ColumnHeading"/>
              <w:keepNext/>
            </w:pPr>
            <w:r w:rsidRPr="00B65BAF">
              <w:t>Ændringsforslag</w:t>
            </w:r>
          </w:p>
        </w:tc>
      </w:tr>
      <w:tr w14:paraId="4874A36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D6476F3" w14:textId="77777777">
            <w:pPr>
              <w:pStyle w:val="Normal6"/>
            </w:pPr>
          </w:p>
        </w:tc>
        <w:tc>
          <w:tcPr>
            <w:tcW w:w="4876" w:type="dxa"/>
          </w:tcPr>
          <w:p w:rsidR="005D6EF1" w:rsidRPr="00B65BAF" w:rsidP="00C04D28" w14:paraId="223438D2" w14:textId="77777777">
            <w:pPr>
              <w:pStyle w:val="Normal6"/>
              <w:rPr>
                <w:szCs w:val="24"/>
              </w:rPr>
            </w:pPr>
            <w:r w:rsidRPr="00B65BAF">
              <w:rPr>
                <w:b/>
                <w:i/>
              </w:rPr>
              <w:t>4a.</w:t>
            </w:r>
            <w:r w:rsidRPr="00B65BAF">
              <w:rPr>
                <w:b/>
                <w:i/>
              </w:rPr>
              <w:tab/>
              <w:t>For interventioner til fremme af social integration af personer i risiko for fattigdom eller social udstødelse, herunder de socialt dårligst stillede personer og børn, eller til afhjælpning af materielle afsavn gennem fødevarebistand og/eller elementær materiel bistand samt for interventioner til fremme af støtteforanstaltninger vedrørende social innovation og sociale eksperimenter må den nationale minimumsbidragssats til de anslåede omkostninger ikke være lavere end 10 %. ESF-forordningen kan fastsætte højere medfinansieringssatser for specifikke prioriteter til støtte for innovative aktioner samt for bekæmpelse af materielle afsavn og social udstødelse.</w:t>
            </w:r>
          </w:p>
        </w:tc>
      </w:tr>
    </w:tbl>
    <w:p w:rsidR="005D6EF1" w:rsidRPr="00B65BAF" w:rsidP="005D6EF1" w14:paraId="3DACD14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9E643A0" w14:textId="77777777">
      <w:r w:rsidRPr="00B65BAF">
        <w:rPr>
          <w:rStyle w:val="HideTWBExt"/>
          <w:color w:val="auto"/>
        </w:rPr>
        <w:t>&lt;/Amend&gt;</w:t>
      </w:r>
    </w:p>
    <w:p w:rsidR="005D6EF1" w:rsidRPr="00B65BAF" w:rsidP="005D6EF1" w14:paraId="79FFF41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3352</w:t>
      </w:r>
      <w:r w:rsidRPr="00B65BAF">
        <w:rPr>
          <w:rStyle w:val="HideTWBExt"/>
          <w:b w:val="0"/>
          <w:color w:val="auto"/>
        </w:rPr>
        <w:t>&lt;/NumAm&gt;</w:t>
      </w:r>
    </w:p>
    <w:p w:rsidR="005D6EF1" w:rsidRPr="00B65BAF" w:rsidP="005D6EF1" w14:paraId="6B43850B" w14:textId="77777777">
      <w:pPr>
        <w:pStyle w:val="NormalBold"/>
      </w:pPr>
      <w:r w:rsidRPr="00B65BAF">
        <w:rPr>
          <w:rStyle w:val="HideTWBExt"/>
          <w:b w:val="0"/>
          <w:color w:val="auto"/>
        </w:rPr>
        <w:t>&lt;RepeatBlock-By&gt;&lt;Members&gt;</w:t>
      </w:r>
      <w:r w:rsidRPr="00B65BAF">
        <w:t>Maria Noichl</w:t>
      </w:r>
      <w:r w:rsidRPr="00B65BAF">
        <w:rPr>
          <w:rStyle w:val="HideTWBExt"/>
          <w:b w:val="0"/>
          <w:color w:val="auto"/>
        </w:rPr>
        <w:t>&lt;/Members&gt;</w:t>
      </w:r>
    </w:p>
    <w:p w:rsidR="005D6EF1" w:rsidRPr="00B65BAF" w:rsidP="005D6EF1" w14:paraId="1853F8D9" w14:textId="77777777">
      <w:r w:rsidRPr="00B65BAF">
        <w:rPr>
          <w:rStyle w:val="HideTWBExt"/>
          <w:color w:val="auto"/>
        </w:rPr>
        <w:t>&lt;/RepeatBlock-By&gt;</w:t>
      </w:r>
    </w:p>
    <w:p w:rsidR="005D6EF1" w:rsidRPr="00B65BAF" w:rsidP="005D6EF1" w14:paraId="687E6E6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55F4462"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25576A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2CF35F3" w14:textId="77777777">
            <w:pPr>
              <w:keepNext/>
            </w:pPr>
          </w:p>
        </w:tc>
      </w:tr>
      <w:tr w14:paraId="7509CE0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B5DA88" w14:textId="77777777">
            <w:pPr>
              <w:pStyle w:val="ColumnHeading"/>
              <w:keepNext/>
            </w:pPr>
            <w:r w:rsidRPr="00B65BAF">
              <w:t>Kommissionens forslag</w:t>
            </w:r>
          </w:p>
        </w:tc>
        <w:tc>
          <w:tcPr>
            <w:tcW w:w="4876" w:type="dxa"/>
          </w:tcPr>
          <w:p w:rsidR="005D6EF1" w:rsidRPr="00B65BAF" w:rsidP="00C04D28" w14:paraId="328D6288" w14:textId="77777777">
            <w:pPr>
              <w:pStyle w:val="ColumnHeading"/>
              <w:keepNext/>
            </w:pPr>
            <w:r w:rsidRPr="00B65BAF">
              <w:t>Ændringsforslag</w:t>
            </w:r>
          </w:p>
        </w:tc>
      </w:tr>
      <w:tr w14:paraId="484C4A1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32AFFA" w14:textId="77777777">
            <w:pPr>
              <w:pStyle w:val="Normal6"/>
            </w:pPr>
          </w:p>
        </w:tc>
        <w:tc>
          <w:tcPr>
            <w:tcW w:w="4876" w:type="dxa"/>
          </w:tcPr>
          <w:p w:rsidR="005D6EF1" w:rsidRPr="00B65BAF" w:rsidP="00C04D28" w14:paraId="7795C8FB" w14:textId="77777777">
            <w:pPr>
              <w:pStyle w:val="Normal6"/>
              <w:rPr>
                <w:szCs w:val="24"/>
              </w:rPr>
            </w:pPr>
            <w:r w:rsidRPr="00B65BAF">
              <w:rPr>
                <w:b/>
                <w:i/>
              </w:rPr>
              <w:t>4a.</w:t>
            </w:r>
            <w:r w:rsidRPr="00B65BAF">
              <w:rPr>
                <w:b/>
                <w:i/>
              </w:rPr>
              <w:tab/>
              <w:t>Ud over stk. 4 anmodes der ikke om nationale bidrag til interventioner som omhandlet i artikel 35, litra f), som har en betydelig indvirkning på de prioriterede områder, der er anført i artikel 4 i [forslaget til den fælles landbrugspolitik].</w:t>
            </w:r>
          </w:p>
        </w:tc>
      </w:tr>
    </w:tbl>
    <w:p w:rsidR="005D6EF1" w:rsidRPr="00B65BAF" w:rsidP="005D6EF1" w14:paraId="31C3D0A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027ED75"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56CD7F17" w14:textId="77777777">
      <w:pPr>
        <w:pStyle w:val="Normal12Italic"/>
        <w:rPr>
          <w:noProof w:val="0"/>
        </w:rPr>
      </w:pPr>
      <w:r w:rsidRPr="00B65BAF">
        <w:t>Det nuværende system finansierer indkomststøtten fuldt ud, men kræver, at medlemsstaterne medfinansierer miljø- og klimavenlige landbrugsforanstaltninger (op til 60 %), hvilket gør dem mindre attraktive. Kommissionens forslag vil øge medlemsstaternes omkostninger for miljø- og klimavenlige landbrugsforanstaltninger og modvirke ambitioner, navnlig i lavindkomstlande. Offentlige midler bør prioritere offentlighedens interesse og bæredygtighed, hvilket bekræftes af EU's klimaråd og strategiske dialog.</w:t>
      </w:r>
    </w:p>
    <w:p w:rsidR="005D6EF1" w:rsidRPr="00B65BAF" w:rsidP="005D6EF1" w14:paraId="24916A2D" w14:textId="77777777">
      <w:r w:rsidRPr="00B65BAF">
        <w:rPr>
          <w:rStyle w:val="HideTWBExt"/>
          <w:color w:val="auto"/>
        </w:rPr>
        <w:t>&lt;/Amend&gt;</w:t>
      </w:r>
    </w:p>
    <w:p w:rsidR="005D6EF1" w:rsidRPr="00B65BAF" w:rsidP="005D6EF1" w14:paraId="1C1C069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3353</w:t>
      </w:r>
      <w:r w:rsidRPr="00B65BAF">
        <w:rPr>
          <w:rStyle w:val="HideTWBExt"/>
          <w:b w:val="0"/>
          <w:color w:val="auto"/>
        </w:rPr>
        <w:t>&lt;/NumAm&gt;</w:t>
      </w:r>
    </w:p>
    <w:p w:rsidR="005D6EF1" w:rsidRPr="00B65BAF" w:rsidP="005D6EF1" w14:paraId="7A35F977" w14:textId="77777777">
      <w:pPr>
        <w:pStyle w:val="NormalBold"/>
      </w:pPr>
      <w:r w:rsidRPr="00B65BAF">
        <w:rPr>
          <w:rStyle w:val="HideTWBExt"/>
          <w:b w:val="0"/>
          <w:color w:val="auto"/>
        </w:rPr>
        <w:t>&lt;RepeatBlock-By&gt;&lt;Members&gt;</w:t>
      </w:r>
      <w:r w:rsidRPr="00B65BAF">
        <w:t>Pascal Arimont</w:t>
      </w:r>
      <w:r w:rsidRPr="00B65BAF">
        <w:rPr>
          <w:rStyle w:val="HideTWBExt"/>
          <w:b w:val="0"/>
          <w:color w:val="auto"/>
        </w:rPr>
        <w:t>&lt;/Members&gt;</w:t>
      </w:r>
    </w:p>
    <w:p w:rsidR="005D6EF1" w:rsidRPr="00B65BAF" w:rsidP="005D6EF1" w14:paraId="03B03AED" w14:textId="77777777">
      <w:r w:rsidRPr="00B65BAF">
        <w:rPr>
          <w:rStyle w:val="HideTWBExt"/>
          <w:color w:val="auto"/>
        </w:rPr>
        <w:t>&lt;/RepeatBlock-By&gt;</w:t>
      </w:r>
    </w:p>
    <w:p w:rsidR="005D6EF1" w:rsidRPr="00B65BAF" w:rsidP="005D6EF1" w14:paraId="1AD150C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B1451A8"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285970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58D8DCD" w14:textId="77777777">
            <w:pPr>
              <w:keepNext/>
            </w:pPr>
          </w:p>
        </w:tc>
      </w:tr>
      <w:tr w14:paraId="5E7E06B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9FF2800" w14:textId="77777777">
            <w:pPr>
              <w:pStyle w:val="ColumnHeading"/>
              <w:keepNext/>
            </w:pPr>
            <w:r w:rsidRPr="00B65BAF">
              <w:t>Kommissionens forslag</w:t>
            </w:r>
          </w:p>
        </w:tc>
        <w:tc>
          <w:tcPr>
            <w:tcW w:w="4876" w:type="dxa"/>
          </w:tcPr>
          <w:p w:rsidR="005D6EF1" w:rsidRPr="00B65BAF" w:rsidP="00C04D28" w14:paraId="4CAE8701" w14:textId="77777777">
            <w:pPr>
              <w:pStyle w:val="ColumnHeading"/>
              <w:keepNext/>
            </w:pPr>
            <w:r w:rsidRPr="00B65BAF">
              <w:t>Ændringsforslag</w:t>
            </w:r>
          </w:p>
        </w:tc>
      </w:tr>
      <w:tr w14:paraId="0D5D47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D42353" w14:textId="77777777">
            <w:pPr>
              <w:pStyle w:val="Normal6"/>
            </w:pPr>
          </w:p>
        </w:tc>
        <w:tc>
          <w:tcPr>
            <w:tcW w:w="4876" w:type="dxa"/>
          </w:tcPr>
          <w:p w:rsidR="005D6EF1" w:rsidRPr="00B65BAF" w:rsidP="00C04D28" w14:paraId="1C5BEB44" w14:textId="77777777">
            <w:pPr>
              <w:pStyle w:val="Normal6"/>
              <w:rPr>
                <w:szCs w:val="24"/>
              </w:rPr>
            </w:pPr>
            <w:r w:rsidRPr="00B65BAF">
              <w:rPr>
                <w:b/>
                <w:i/>
              </w:rPr>
              <w:t>4a.</w:t>
            </w:r>
            <w:r w:rsidRPr="00B65BAF">
              <w:rPr>
                <w:b/>
                <w:i/>
              </w:rPr>
              <w:tab/>
              <w:t>Uanset denne artikels stk. 1 er den maksimale medfinansieringssats for foranstaltninger til støtte for den specifikke målsætning, der er omhandlet i artikel 3, stk. 1, litra a)-xb) (nyt), 95 %.</w:t>
            </w:r>
          </w:p>
        </w:tc>
      </w:tr>
    </w:tbl>
    <w:p w:rsidR="005D6EF1" w:rsidRPr="00B65BAF" w:rsidP="005D6EF1" w14:paraId="4E8AE60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1A6D5C2" w14:textId="77777777">
      <w:r w:rsidRPr="00B65BAF">
        <w:rPr>
          <w:rStyle w:val="HideTWBExt"/>
          <w:color w:val="auto"/>
        </w:rPr>
        <w:t>&lt;/Amend&gt;</w:t>
      </w:r>
    </w:p>
    <w:p w:rsidR="005D6EF1" w:rsidRPr="00B65BAF" w:rsidP="005D6EF1" w14:paraId="458D4CF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3354</w:t>
      </w:r>
      <w:r w:rsidRPr="00B65BAF">
        <w:rPr>
          <w:rStyle w:val="HideTWBExt"/>
          <w:b w:val="0"/>
          <w:color w:val="auto"/>
        </w:rPr>
        <w:t>&lt;/NumAm&gt;</w:t>
      </w:r>
    </w:p>
    <w:p w:rsidR="005D6EF1" w:rsidRPr="00B65BAF" w:rsidP="005D6EF1" w14:paraId="58CF1CFD" w14:textId="77777777">
      <w:pPr>
        <w:pStyle w:val="NormalBold"/>
      </w:pPr>
      <w:r w:rsidRPr="00B65BAF">
        <w:rPr>
          <w:rStyle w:val="HideTWBExt"/>
          <w:b w:val="0"/>
          <w:color w:val="auto"/>
        </w:rPr>
        <w:t>&lt;RepeatBlock-By&gt;&lt;Members&gt;</w:t>
      </w:r>
      <w:r w:rsidRPr="00B65BAF">
        <w:t>Niclas Herbst, Francisco José Millán Mon, Carmen Crespo Díaz</w:t>
      </w:r>
      <w:r w:rsidRPr="00B65BAF">
        <w:rPr>
          <w:rStyle w:val="HideTWBExt"/>
          <w:b w:val="0"/>
          <w:color w:val="auto"/>
        </w:rPr>
        <w:t>&lt;/Members&gt;</w:t>
      </w:r>
    </w:p>
    <w:p w:rsidR="005D6EF1" w:rsidRPr="00B65BAF" w:rsidP="005D6EF1" w14:paraId="1C97EDA7" w14:textId="77777777">
      <w:r w:rsidRPr="00B65BAF">
        <w:rPr>
          <w:rStyle w:val="HideTWBExt"/>
          <w:color w:val="auto"/>
        </w:rPr>
        <w:t>&lt;/RepeatBlock-By&gt;</w:t>
      </w:r>
    </w:p>
    <w:p w:rsidR="005D6EF1" w:rsidRPr="00B65BAF" w:rsidP="005D6EF1" w14:paraId="0B84EE0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5ACF5B0"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83DBC1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75A24AC" w14:textId="77777777">
            <w:pPr>
              <w:keepNext/>
            </w:pPr>
          </w:p>
        </w:tc>
      </w:tr>
      <w:tr w14:paraId="7FAC2E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669860" w14:textId="77777777">
            <w:pPr>
              <w:pStyle w:val="ColumnHeading"/>
              <w:keepNext/>
            </w:pPr>
            <w:r w:rsidRPr="00B65BAF">
              <w:t>Kommissionens forslag</w:t>
            </w:r>
          </w:p>
        </w:tc>
        <w:tc>
          <w:tcPr>
            <w:tcW w:w="4876" w:type="dxa"/>
          </w:tcPr>
          <w:p w:rsidR="005D6EF1" w:rsidRPr="00B65BAF" w:rsidP="00C04D28" w14:paraId="01F06DAD" w14:textId="77777777">
            <w:pPr>
              <w:pStyle w:val="ColumnHeading"/>
              <w:keepNext/>
            </w:pPr>
            <w:r w:rsidRPr="00B65BAF">
              <w:t>Ændringsforslag</w:t>
            </w:r>
          </w:p>
        </w:tc>
      </w:tr>
      <w:tr w14:paraId="235C9CB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B7969D7" w14:textId="77777777">
            <w:pPr>
              <w:pStyle w:val="Normal6"/>
            </w:pPr>
          </w:p>
        </w:tc>
        <w:tc>
          <w:tcPr>
            <w:tcW w:w="4876" w:type="dxa"/>
          </w:tcPr>
          <w:p w:rsidR="005D6EF1" w:rsidRPr="00B65BAF" w:rsidP="00C04D28" w14:paraId="4BDE1F1E" w14:textId="77777777">
            <w:pPr>
              <w:pStyle w:val="Normal6"/>
              <w:rPr>
                <w:szCs w:val="24"/>
              </w:rPr>
            </w:pPr>
            <w:r w:rsidRPr="00B65BAF">
              <w:rPr>
                <w:b/>
                <w:i/>
              </w:rPr>
              <w:t>4a.</w:t>
            </w:r>
            <w:r w:rsidRPr="00B65BAF">
              <w:rPr>
                <w:b/>
                <w:i/>
              </w:rPr>
              <w:tab/>
              <w:t>Den procentdel af det nationale bidrag, der svarer til de interventioner, der er omhandlet i artikel 35, stk. 11, må ikke være mindre end 30 %, med undtagelse af regionerne i den yderste periferi.</w:t>
            </w:r>
          </w:p>
        </w:tc>
      </w:tr>
    </w:tbl>
    <w:p w:rsidR="005D6EF1" w:rsidRPr="00B65BAF" w:rsidP="005D6EF1" w14:paraId="32F4D1A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51BBDD8" w14:textId="77777777">
      <w:r w:rsidRPr="00B65BAF">
        <w:rPr>
          <w:rStyle w:val="HideTWBExt"/>
          <w:color w:val="auto"/>
        </w:rPr>
        <w:t>&lt;/Amend&gt;</w:t>
      </w:r>
    </w:p>
    <w:p w:rsidR="005D6EF1" w:rsidRPr="00B65BAF" w:rsidP="005D6EF1" w14:paraId="6E914F9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3355</w:t>
      </w:r>
      <w:r w:rsidRPr="00B65BAF">
        <w:rPr>
          <w:rStyle w:val="HideTWBExt"/>
          <w:b w:val="0"/>
          <w:color w:val="auto"/>
        </w:rPr>
        <w:t>&lt;/NumAm&gt;</w:t>
      </w:r>
    </w:p>
    <w:p w:rsidR="005D6EF1" w:rsidRPr="00B65BAF" w:rsidP="005D6EF1" w14:paraId="57A81752" w14:textId="77777777">
      <w:pPr>
        <w:pStyle w:val="NormalBold"/>
      </w:pPr>
      <w:r w:rsidRPr="00B65BAF">
        <w:rPr>
          <w:rStyle w:val="HideTWBExt"/>
          <w:b w:val="0"/>
          <w:color w:val="auto"/>
        </w:rPr>
        <w:t>&lt;RepeatBlock-By&gt;&lt;Members&gt;</w:t>
      </w:r>
      <w:r w:rsidRPr="00B65BAF">
        <w:t>Céline Imart, Nina Carberry, Isabelle Le Callennec, Paulo do Nascimento Cabral</w:t>
      </w:r>
      <w:r w:rsidRPr="00B65BAF">
        <w:rPr>
          <w:rStyle w:val="HideTWBExt"/>
          <w:b w:val="0"/>
          <w:color w:val="auto"/>
        </w:rPr>
        <w:t>&lt;/Members&gt;</w:t>
      </w:r>
    </w:p>
    <w:p w:rsidR="005D6EF1" w:rsidRPr="00B65BAF" w:rsidP="005D6EF1" w14:paraId="6693842C" w14:textId="77777777">
      <w:r w:rsidRPr="00B65BAF">
        <w:rPr>
          <w:rStyle w:val="HideTWBExt"/>
          <w:color w:val="auto"/>
        </w:rPr>
        <w:t>&lt;/RepeatBlock-By&gt;</w:t>
      </w:r>
    </w:p>
    <w:p w:rsidR="005D6EF1" w:rsidRPr="00B65BAF" w:rsidP="005D6EF1" w14:paraId="44426E9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3997231"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DCFB87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0BEABBF" w14:textId="77777777">
            <w:pPr>
              <w:keepNext/>
            </w:pPr>
          </w:p>
        </w:tc>
      </w:tr>
      <w:tr w14:paraId="026BA5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E3C336" w14:textId="77777777">
            <w:pPr>
              <w:pStyle w:val="ColumnHeading"/>
              <w:keepNext/>
            </w:pPr>
            <w:r w:rsidRPr="00B65BAF">
              <w:t>Kommissionens forslag</w:t>
            </w:r>
          </w:p>
        </w:tc>
        <w:tc>
          <w:tcPr>
            <w:tcW w:w="4876" w:type="dxa"/>
          </w:tcPr>
          <w:p w:rsidR="005D6EF1" w:rsidRPr="00B65BAF" w:rsidP="00C04D28" w14:paraId="30C4A145" w14:textId="77777777">
            <w:pPr>
              <w:pStyle w:val="ColumnHeading"/>
              <w:keepNext/>
            </w:pPr>
            <w:r w:rsidRPr="00B65BAF">
              <w:t>Ændringsforslag</w:t>
            </w:r>
          </w:p>
        </w:tc>
      </w:tr>
      <w:tr w14:paraId="542B223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C4FCEB" w14:textId="77777777">
            <w:pPr>
              <w:pStyle w:val="Normal6"/>
            </w:pPr>
          </w:p>
        </w:tc>
        <w:tc>
          <w:tcPr>
            <w:tcW w:w="4876" w:type="dxa"/>
          </w:tcPr>
          <w:p w:rsidR="005D6EF1" w:rsidRPr="00B65BAF" w:rsidP="00C04D28" w14:paraId="7E27B3D6" w14:textId="0678E6D2">
            <w:pPr>
              <w:pStyle w:val="Normal6"/>
              <w:rPr>
                <w:szCs w:val="24"/>
              </w:rPr>
            </w:pPr>
            <w:r w:rsidRPr="00B65BAF">
              <w:rPr>
                <w:b/>
                <w:i/>
              </w:rPr>
              <w:t>4a.</w:t>
            </w:r>
            <w:r w:rsidRPr="00B65BAF">
              <w:rPr>
                <w:b/>
                <w:i/>
              </w:rPr>
              <w:tab/>
              <w:t>Bestemmelserne i stk. 1 finder ikke anvendelse på de interventioner, der er nævnt i artikel 5, stk. 1, i forordning</w:t>
            </w:r>
            <w:r w:rsidRPr="00B65BAF" w:rsidR="000A6F2F">
              <w:rPr>
                <w:b/>
                <w:i/>
              </w:rPr>
              <w:t xml:space="preserve"> (EU)</w:t>
            </w:r>
            <w:r w:rsidRPr="00B65BAF">
              <w:rPr>
                <w:b/>
                <w:i/>
              </w:rPr>
              <w:t xml:space="preserve"> 202X/XXXX (forordningen om den fælles landbrugspolitik).</w:t>
            </w:r>
          </w:p>
        </w:tc>
      </w:tr>
    </w:tbl>
    <w:p w:rsidR="005D6EF1" w:rsidRPr="00B65BAF" w:rsidP="005D6EF1" w14:paraId="15CD3DA1"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7DC1F731" w14:textId="77777777">
      <w:r w:rsidRPr="00B65BAF">
        <w:rPr>
          <w:rStyle w:val="HideTWBExt"/>
          <w:color w:val="auto"/>
        </w:rPr>
        <w:t>&lt;/Amend&gt;</w:t>
      </w:r>
    </w:p>
    <w:p w:rsidR="005D6EF1" w:rsidRPr="00B65BAF" w:rsidP="005D6EF1" w14:paraId="6F19377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3356</w:t>
      </w:r>
      <w:r w:rsidRPr="00B65BAF">
        <w:rPr>
          <w:rStyle w:val="HideTWBExt"/>
          <w:b w:val="0"/>
          <w:color w:val="auto"/>
        </w:rPr>
        <w:t>&lt;/NumAm&gt;</w:t>
      </w:r>
    </w:p>
    <w:p w:rsidR="005D6EF1" w:rsidRPr="00B65BAF" w:rsidP="005D6EF1" w14:paraId="35720DCD" w14:textId="77777777">
      <w:pPr>
        <w:pStyle w:val="NormalBold"/>
      </w:pPr>
      <w:r w:rsidRPr="00B65BAF">
        <w:rPr>
          <w:rStyle w:val="HideTWBExt"/>
          <w:b w:val="0"/>
          <w:color w:val="auto"/>
        </w:rPr>
        <w:t>&lt;RepeatBlock-By&gt;&lt;Members&gt;</w:t>
      </w:r>
      <w:r w:rsidRPr="00B65BAF">
        <w:t>Christian Doleschal, Sven Simon</w:t>
      </w:r>
      <w:r w:rsidRPr="00B65BAF">
        <w:rPr>
          <w:rStyle w:val="HideTWBExt"/>
          <w:b w:val="0"/>
          <w:color w:val="auto"/>
        </w:rPr>
        <w:t>&lt;/Members&gt;</w:t>
      </w:r>
    </w:p>
    <w:p w:rsidR="005D6EF1" w:rsidRPr="00B65BAF" w:rsidP="005D6EF1" w14:paraId="73883A3A" w14:textId="77777777">
      <w:r w:rsidRPr="00B65BAF">
        <w:rPr>
          <w:rStyle w:val="HideTWBExt"/>
          <w:color w:val="auto"/>
        </w:rPr>
        <w:t>&lt;/RepeatBlock-By&gt;</w:t>
      </w:r>
    </w:p>
    <w:p w:rsidR="005D6EF1" w:rsidRPr="00B65BAF" w:rsidP="005D6EF1" w14:paraId="4C2EAB3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56B6FC4"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033FEA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5AB85AC" w14:textId="77777777">
            <w:pPr>
              <w:keepNext/>
            </w:pPr>
          </w:p>
        </w:tc>
      </w:tr>
      <w:tr w14:paraId="0078F83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BD77E0" w14:textId="77777777">
            <w:pPr>
              <w:pStyle w:val="ColumnHeading"/>
              <w:keepNext/>
            </w:pPr>
            <w:r w:rsidRPr="00B65BAF">
              <w:t>Kommissionens forslag</w:t>
            </w:r>
          </w:p>
        </w:tc>
        <w:tc>
          <w:tcPr>
            <w:tcW w:w="4876" w:type="dxa"/>
          </w:tcPr>
          <w:p w:rsidR="005D6EF1" w:rsidRPr="00B65BAF" w:rsidP="00C04D28" w14:paraId="00ACCE74" w14:textId="77777777">
            <w:pPr>
              <w:pStyle w:val="ColumnHeading"/>
              <w:keepNext/>
            </w:pPr>
            <w:r w:rsidRPr="00B65BAF">
              <w:t>Ændringsforslag</w:t>
            </w:r>
          </w:p>
        </w:tc>
      </w:tr>
      <w:tr w14:paraId="17A50CF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D6C858" w14:textId="77777777">
            <w:pPr>
              <w:pStyle w:val="Normal6"/>
            </w:pPr>
          </w:p>
        </w:tc>
        <w:tc>
          <w:tcPr>
            <w:tcW w:w="4876" w:type="dxa"/>
          </w:tcPr>
          <w:p w:rsidR="005D6EF1" w:rsidRPr="00B65BAF" w:rsidP="00C04D28" w14:paraId="39D0BB0F" w14:textId="0A599E60">
            <w:pPr>
              <w:pStyle w:val="Normal6"/>
              <w:rPr>
                <w:szCs w:val="24"/>
              </w:rPr>
            </w:pPr>
            <w:r w:rsidRPr="00B65BAF">
              <w:rPr>
                <w:b/>
                <w:i/>
              </w:rPr>
              <w:t>4a.</w:t>
            </w:r>
            <w:r w:rsidRPr="00B65BAF">
              <w:rPr>
                <w:b/>
                <w:i/>
              </w:rPr>
              <w:tab/>
              <w:t>For foranstaltninger som led i L</w:t>
            </w:r>
            <w:r w:rsidRPr="00B65BAF" w:rsidR="00A12BAA">
              <w:rPr>
                <w:b/>
                <w:i/>
              </w:rPr>
              <w:t>eader</w:t>
            </w:r>
            <w:r w:rsidRPr="00B65BAF">
              <w:rPr>
                <w:b/>
                <w:i/>
              </w:rPr>
              <w:t xml:space="preserve"> eller lokaludvikling styret af lokalsamfundet i landdistrikter i henhold til artikel 76 og 77 forhøjes EU's medfinansieringssats til 80 %.</w:t>
            </w:r>
          </w:p>
        </w:tc>
      </w:tr>
    </w:tbl>
    <w:p w:rsidR="005D6EF1" w:rsidRPr="00B65BAF" w:rsidP="005D6EF1" w14:paraId="31EE088A"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13CA5633" w14:textId="77777777">
      <w:r w:rsidRPr="00B65BAF">
        <w:rPr>
          <w:rStyle w:val="HideTWBExt"/>
          <w:color w:val="auto"/>
        </w:rPr>
        <w:t>&lt;/Amend&gt;</w:t>
      </w:r>
    </w:p>
    <w:p w:rsidR="005D6EF1" w:rsidRPr="00B65BAF" w:rsidP="005D6EF1" w14:paraId="3E33D64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3357</w:t>
      </w:r>
      <w:r w:rsidRPr="00B65BAF">
        <w:rPr>
          <w:rStyle w:val="HideTWBExt"/>
          <w:b w:val="0"/>
          <w:color w:val="auto"/>
        </w:rPr>
        <w:t>&lt;/NumAm&gt;</w:t>
      </w:r>
    </w:p>
    <w:p w:rsidR="005D6EF1" w:rsidRPr="00B65BAF" w:rsidP="005D6EF1" w14:paraId="65AF6303" w14:textId="77777777">
      <w:pPr>
        <w:pStyle w:val="NormalBold"/>
      </w:pPr>
      <w:r w:rsidRPr="00B65BAF">
        <w:rPr>
          <w:rStyle w:val="HideTWBExt"/>
          <w:b w:val="0"/>
          <w:color w:val="auto"/>
        </w:rPr>
        <w:t>&lt;RepeatBlock-By&gt;&lt;Members&gt;</w:t>
      </w:r>
      <w:r w:rsidRPr="00B65BAF">
        <w:t>Carlo Fidanza</w:t>
      </w:r>
      <w:r w:rsidRPr="00B65BAF">
        <w:rPr>
          <w:rStyle w:val="HideTWBExt"/>
          <w:b w:val="0"/>
          <w:color w:val="auto"/>
        </w:rPr>
        <w:t>&lt;/Members&gt;</w:t>
      </w:r>
    </w:p>
    <w:p w:rsidR="005D6EF1" w:rsidRPr="00B65BAF" w:rsidP="005D6EF1" w14:paraId="14765D68" w14:textId="77777777">
      <w:r w:rsidRPr="00B65BAF">
        <w:rPr>
          <w:rStyle w:val="HideTWBExt"/>
          <w:color w:val="auto"/>
        </w:rPr>
        <w:t>&lt;/RepeatBlock-By&gt;</w:t>
      </w:r>
    </w:p>
    <w:p w:rsidR="005D6EF1" w:rsidRPr="00B65BAF" w:rsidP="005D6EF1" w14:paraId="1BEA272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0ED3B92" w14:textId="77777777">
      <w:pPr>
        <w:pStyle w:val="NormalBold"/>
      </w:pPr>
      <w:r w:rsidRPr="00B65BAF">
        <w:rPr>
          <w:rStyle w:val="HideTWBExt"/>
          <w:b w:val="0"/>
          <w:color w:val="auto"/>
        </w:rPr>
        <w:t>&lt;Article&gt;</w:t>
      </w:r>
      <w:r w:rsidRPr="00B65BAF">
        <w:t>Artikel 20 – stk. 4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C948F7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8130431" w14:textId="77777777">
            <w:pPr>
              <w:keepNext/>
            </w:pPr>
          </w:p>
        </w:tc>
      </w:tr>
      <w:tr w14:paraId="6BA5C9E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A508808" w14:textId="77777777">
            <w:pPr>
              <w:pStyle w:val="ColumnHeading"/>
              <w:keepNext/>
            </w:pPr>
            <w:r w:rsidRPr="00B65BAF">
              <w:t>Kommissionens forslag</w:t>
            </w:r>
          </w:p>
        </w:tc>
        <w:tc>
          <w:tcPr>
            <w:tcW w:w="4876" w:type="dxa"/>
          </w:tcPr>
          <w:p w:rsidR="005D6EF1" w:rsidRPr="00B65BAF" w:rsidP="00C04D28" w14:paraId="2E7F7B31" w14:textId="77777777">
            <w:pPr>
              <w:pStyle w:val="ColumnHeading"/>
              <w:keepNext/>
            </w:pPr>
            <w:r w:rsidRPr="00B65BAF">
              <w:t>Ændringsforslag</w:t>
            </w:r>
          </w:p>
        </w:tc>
      </w:tr>
      <w:tr w14:paraId="77C6B13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40CC6F" w14:textId="77777777">
            <w:pPr>
              <w:pStyle w:val="Normal6"/>
            </w:pPr>
          </w:p>
        </w:tc>
        <w:tc>
          <w:tcPr>
            <w:tcW w:w="4876" w:type="dxa"/>
          </w:tcPr>
          <w:p w:rsidR="005D6EF1" w:rsidRPr="00B65BAF" w:rsidP="00C04D28" w14:paraId="1AEFACD9" w14:textId="77777777">
            <w:pPr>
              <w:pStyle w:val="Normal6"/>
              <w:rPr>
                <w:szCs w:val="24"/>
              </w:rPr>
            </w:pPr>
            <w:r w:rsidRPr="00B65BAF">
              <w:rPr>
                <w:b/>
                <w:i/>
              </w:rPr>
              <w:t>4a.</w:t>
            </w:r>
            <w:r w:rsidRPr="00B65BAF">
              <w:rPr>
                <w:b/>
                <w:i/>
              </w:rPr>
              <w:tab/>
              <w:t>Medfinansieringssatsen for interventioner, der er omhandlet i artikel 35 eller i forordning (EU) 202X/XXXX om den fælles landbrugspolitik bør fastsættes på et maksimumsniveau i forordningen om den fælles landbrugspolitik.</w:t>
            </w:r>
          </w:p>
        </w:tc>
      </w:tr>
    </w:tbl>
    <w:p w:rsidR="005D6EF1" w:rsidRPr="00B65BAF" w:rsidP="005D6EF1" w14:paraId="1C8A31A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CA07C75"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33D380B4" w14:textId="77777777">
      <w:pPr>
        <w:pStyle w:val="Normal12Italic"/>
        <w:rPr>
          <w:noProof w:val="0"/>
        </w:rPr>
      </w:pPr>
      <w:r w:rsidRPr="00B65BAF">
        <w:t>Vi ønsker at opretholde den samme maksimale medfinansieringssats, som vi har nu, da fastsættelse af et minimumsniveau for medfinansiering kan føre til konkurrenceforvridning mellem landbrugere i forskellige medlemsstater.</w:t>
      </w:r>
    </w:p>
    <w:p w:rsidR="005D6EF1" w:rsidRPr="00B65BAF" w:rsidP="005D6EF1" w14:paraId="53FD37F4" w14:textId="77777777">
      <w:r w:rsidRPr="00B65BAF">
        <w:rPr>
          <w:rStyle w:val="HideTWBExt"/>
          <w:color w:val="auto"/>
        </w:rPr>
        <w:t>&lt;/Amend&gt;</w:t>
      </w:r>
    </w:p>
    <w:p w:rsidR="005D6EF1" w:rsidRPr="00B65BAF" w:rsidP="005D6EF1" w14:paraId="57BC138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3358</w:t>
      </w:r>
      <w:r w:rsidRPr="00B65BAF">
        <w:rPr>
          <w:rStyle w:val="HideTWBExt"/>
          <w:b w:val="0"/>
          <w:color w:val="auto"/>
        </w:rPr>
        <w:t>&lt;/NumAm&gt;</w:t>
      </w:r>
    </w:p>
    <w:p w:rsidR="005D6EF1" w:rsidRPr="00B65BAF" w:rsidP="005D6EF1" w14:paraId="654636B3" w14:textId="77777777">
      <w:pPr>
        <w:pStyle w:val="NormalBold"/>
      </w:pPr>
      <w:r w:rsidRPr="00B65BAF">
        <w:rPr>
          <w:rStyle w:val="HideTWBExt"/>
          <w:b w:val="0"/>
          <w:color w:val="auto"/>
        </w:rPr>
        <w:t>&lt;RepeatBlock-By&gt;&lt;Members&gt;</w:t>
      </w:r>
      <w:r w:rsidRPr="00B65BAF">
        <w:t>Christian Doleschal</w:t>
      </w:r>
      <w:r w:rsidRPr="00B65BAF">
        <w:rPr>
          <w:rStyle w:val="HideTWBExt"/>
          <w:b w:val="0"/>
          <w:color w:val="auto"/>
        </w:rPr>
        <w:t>&lt;/Members&gt;</w:t>
      </w:r>
    </w:p>
    <w:p w:rsidR="005D6EF1" w:rsidRPr="00B65BAF" w:rsidP="005D6EF1" w14:paraId="51AD5940" w14:textId="77777777">
      <w:r w:rsidRPr="00B65BAF">
        <w:rPr>
          <w:rStyle w:val="HideTWBExt"/>
          <w:color w:val="auto"/>
        </w:rPr>
        <w:t>&lt;/RepeatBlock-By&gt;</w:t>
      </w:r>
    </w:p>
    <w:p w:rsidR="005D6EF1" w:rsidRPr="00B65BAF" w:rsidP="005D6EF1" w14:paraId="0245DF7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D9BA62F" w14:textId="77777777">
      <w:pPr>
        <w:pStyle w:val="NormalBold"/>
      </w:pPr>
      <w:r w:rsidRPr="00B65BAF">
        <w:rPr>
          <w:rStyle w:val="HideTWBExt"/>
          <w:b w:val="0"/>
          <w:color w:val="auto"/>
        </w:rPr>
        <w:t>&lt;Article&gt;</w:t>
      </w:r>
      <w:r w:rsidRPr="00B65BAF">
        <w:t>Artikel 20 – stk. 4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B4F5DC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74348DE" w14:textId="77777777">
            <w:pPr>
              <w:keepNext/>
            </w:pPr>
          </w:p>
        </w:tc>
      </w:tr>
      <w:tr w14:paraId="4487B31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ECDF2DC" w14:textId="77777777">
            <w:pPr>
              <w:pStyle w:val="ColumnHeading"/>
              <w:keepNext/>
            </w:pPr>
            <w:r w:rsidRPr="00B65BAF">
              <w:t>Kommissionens forslag</w:t>
            </w:r>
          </w:p>
        </w:tc>
        <w:tc>
          <w:tcPr>
            <w:tcW w:w="4876" w:type="dxa"/>
          </w:tcPr>
          <w:p w:rsidR="005D6EF1" w:rsidRPr="00B65BAF" w:rsidP="00C04D28" w14:paraId="4DEAD204" w14:textId="77777777">
            <w:pPr>
              <w:pStyle w:val="ColumnHeading"/>
              <w:keepNext/>
            </w:pPr>
            <w:r w:rsidRPr="00B65BAF">
              <w:t>Ændringsforslag</w:t>
            </w:r>
          </w:p>
        </w:tc>
      </w:tr>
      <w:tr w14:paraId="00FCEA7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4EEC982" w14:textId="77777777">
            <w:pPr>
              <w:pStyle w:val="Normal6"/>
            </w:pPr>
          </w:p>
        </w:tc>
        <w:tc>
          <w:tcPr>
            <w:tcW w:w="4876" w:type="dxa"/>
          </w:tcPr>
          <w:p w:rsidR="005D6EF1" w:rsidRPr="00B65BAF" w:rsidP="00C04D28" w14:paraId="77B54AA1" w14:textId="15F5D516">
            <w:pPr>
              <w:pStyle w:val="Normal6"/>
              <w:rPr>
                <w:szCs w:val="24"/>
              </w:rPr>
            </w:pPr>
            <w:r w:rsidRPr="00B65BAF">
              <w:rPr>
                <w:b/>
                <w:i/>
              </w:rPr>
              <w:t>4b.</w:t>
            </w:r>
            <w:r w:rsidRPr="00B65BAF">
              <w:rPr>
                <w:b/>
                <w:i/>
              </w:rPr>
              <w:tab/>
              <w:t xml:space="preserve">Uden for anvendelsesområde for stk. 4a forhøjes de i stk. 1 nævnte minimumsprocenter med </w:t>
            </w:r>
            <w:r w:rsidRPr="00B65BAF" w:rsidR="00A12BAA">
              <w:rPr>
                <w:b/>
                <w:i/>
              </w:rPr>
              <w:t>10 %</w:t>
            </w:r>
            <w:r w:rsidRPr="00B65BAF">
              <w:rPr>
                <w:b/>
                <w:i/>
              </w:rPr>
              <w:t xml:space="preserve"> for foranstaltninger, der udelukkende gennemføres som led i lokaludvikling styret af lokalsamfundet.</w:t>
            </w:r>
          </w:p>
        </w:tc>
      </w:tr>
    </w:tbl>
    <w:p w:rsidR="005D6EF1" w:rsidRPr="00B65BAF" w:rsidP="005D6EF1" w14:paraId="01BC9BC0"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3BAFBC2A" w14:textId="77777777">
      <w:r w:rsidRPr="00B65BAF">
        <w:rPr>
          <w:rStyle w:val="HideTWBExt"/>
          <w:color w:val="auto"/>
        </w:rPr>
        <w:t>&lt;/Amend&gt;</w:t>
      </w:r>
    </w:p>
    <w:p w:rsidR="005D6EF1" w:rsidRPr="00B65BAF" w:rsidP="005D6EF1" w14:paraId="44A4371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3359</w:t>
      </w:r>
      <w:r w:rsidRPr="00B65BAF">
        <w:rPr>
          <w:rStyle w:val="HideTWBExt"/>
          <w:b w:val="0"/>
          <w:color w:val="auto"/>
        </w:rPr>
        <w:t>&lt;/NumAm&gt;</w:t>
      </w:r>
    </w:p>
    <w:p w:rsidR="005D6EF1" w:rsidRPr="00B65BAF" w:rsidP="005D6EF1" w14:paraId="6AE1855A" w14:textId="77777777">
      <w:pPr>
        <w:pStyle w:val="NormalBold"/>
      </w:pPr>
      <w:r w:rsidRPr="00B65BAF">
        <w:rPr>
          <w:rStyle w:val="HideTWBExt"/>
          <w:b w:val="0"/>
          <w:color w:val="auto"/>
        </w:rPr>
        <w:t>&lt;RepeatBlock-By&gt;&lt;Members&gt;</w:t>
      </w:r>
      <w:r w:rsidRPr="00B65BAF">
        <w:t>Sabrina Repp, Jean-Marc Germain</w:t>
      </w:r>
      <w:r w:rsidRPr="00B65BAF">
        <w:rPr>
          <w:rStyle w:val="HideTWBExt"/>
          <w:b w:val="0"/>
          <w:color w:val="auto"/>
        </w:rPr>
        <w:t>&lt;/Members&gt;</w:t>
      </w:r>
    </w:p>
    <w:p w:rsidR="005D6EF1" w:rsidRPr="00B65BAF" w:rsidP="005D6EF1" w14:paraId="68C5C966"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06CC4A11" w14:textId="77777777">
      <w:r w:rsidRPr="00B65BAF">
        <w:rPr>
          <w:rStyle w:val="HideTWBExt"/>
          <w:color w:val="auto"/>
        </w:rPr>
        <w:t>&lt;/RepeatBlock-By&gt;</w:t>
      </w:r>
    </w:p>
    <w:p w:rsidR="005D6EF1" w:rsidRPr="00B65BAF" w:rsidP="005D6EF1" w14:paraId="664212E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FDB8ED2" w14:textId="77777777">
      <w:pPr>
        <w:pStyle w:val="NormalBold"/>
      </w:pPr>
      <w:r w:rsidRPr="00B65BAF">
        <w:rPr>
          <w:rStyle w:val="HideTWBExt"/>
          <w:b w:val="0"/>
          <w:color w:val="auto"/>
        </w:rPr>
        <w:t>&lt;Article&gt;</w:t>
      </w:r>
      <w:r w:rsidRPr="00B65BAF">
        <w:t>Artikel 20 a (ny)</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6ADA3E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502C788" w14:textId="77777777">
            <w:pPr>
              <w:keepNext/>
            </w:pPr>
          </w:p>
        </w:tc>
      </w:tr>
      <w:tr w14:paraId="2AB18D0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E763D6B" w14:textId="77777777">
            <w:pPr>
              <w:pStyle w:val="ColumnHeading"/>
              <w:keepNext/>
            </w:pPr>
            <w:r w:rsidRPr="00B65BAF">
              <w:t>Kommissionens forslag</w:t>
            </w:r>
          </w:p>
        </w:tc>
        <w:tc>
          <w:tcPr>
            <w:tcW w:w="4876" w:type="dxa"/>
          </w:tcPr>
          <w:p w:rsidR="005D6EF1" w:rsidRPr="00B65BAF" w:rsidP="00C04D28" w14:paraId="291F23EA" w14:textId="77777777">
            <w:pPr>
              <w:pStyle w:val="ColumnHeading"/>
              <w:keepNext/>
            </w:pPr>
            <w:r w:rsidRPr="00B65BAF">
              <w:t>Ændringsforslag</w:t>
            </w:r>
          </w:p>
        </w:tc>
      </w:tr>
      <w:tr w14:paraId="6F12D48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87BB774" w14:textId="77777777">
            <w:pPr>
              <w:pStyle w:val="Normal6"/>
            </w:pPr>
          </w:p>
        </w:tc>
        <w:tc>
          <w:tcPr>
            <w:tcW w:w="4876" w:type="dxa"/>
          </w:tcPr>
          <w:p w:rsidR="005D6EF1" w:rsidRPr="00B65BAF" w:rsidP="00C04D28" w14:paraId="3D39D7A6" w14:textId="77777777">
            <w:pPr>
              <w:pStyle w:val="Normal6"/>
              <w:jc w:val="center"/>
              <w:rPr>
                <w:szCs w:val="24"/>
              </w:rPr>
            </w:pPr>
            <w:r w:rsidRPr="00B65BAF">
              <w:rPr>
                <w:b/>
                <w:i/>
              </w:rPr>
              <w:t>Artikel 20a</w:t>
            </w:r>
          </w:p>
        </w:tc>
      </w:tr>
      <w:tr w14:paraId="07328B7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070BF26" w14:textId="77777777">
            <w:pPr>
              <w:pStyle w:val="Normal6"/>
            </w:pPr>
          </w:p>
        </w:tc>
        <w:tc>
          <w:tcPr>
            <w:tcW w:w="4876" w:type="dxa"/>
          </w:tcPr>
          <w:p w:rsidR="005D6EF1" w:rsidRPr="00B65BAF" w:rsidP="00C04D28" w14:paraId="4061E8F3" w14:textId="77777777">
            <w:pPr>
              <w:pStyle w:val="Normal6"/>
              <w:jc w:val="center"/>
              <w:rPr>
                <w:szCs w:val="24"/>
              </w:rPr>
            </w:pPr>
            <w:r w:rsidRPr="00B65BAF">
              <w:rPr>
                <w:b/>
                <w:i/>
              </w:rPr>
              <w:t>Vurdering af flerniveaustyring</w:t>
            </w:r>
          </w:p>
        </w:tc>
      </w:tr>
      <w:tr w14:paraId="3EAC965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91C4DBC" w14:textId="77777777">
            <w:pPr>
              <w:pStyle w:val="Normal6"/>
            </w:pPr>
          </w:p>
        </w:tc>
        <w:tc>
          <w:tcPr>
            <w:tcW w:w="4876" w:type="dxa"/>
          </w:tcPr>
          <w:p w:rsidR="005D6EF1" w:rsidRPr="00B65BAF" w:rsidP="00C04D28" w14:paraId="0DDEFD6A" w14:textId="77777777">
            <w:pPr>
              <w:pStyle w:val="Normal6"/>
              <w:rPr>
                <w:szCs w:val="24"/>
              </w:rPr>
            </w:pPr>
            <w:r w:rsidRPr="00B65BAF">
              <w:rPr>
                <w:b/>
                <w:i/>
              </w:rPr>
              <w:t>1. Som et første proceduremæssigt skridt i udarbejdelsen af planen for nationalt og regionalt partnerskab foretager hver medlemsstat i overensstemmelse med sin interne forfatningsmæssige, politiske og territoriale organisation som garanteret i henhold til artikel 4, stk. 2, i TEU en omfattende vurdering for at sikre en tidlig, struktureret og meningsfuld inddragelse af de kompetente subnationale myndigheder, der er udpeget i overensstemmelse med artikel 6 i denne forordning.</w:t>
            </w:r>
          </w:p>
        </w:tc>
      </w:tr>
      <w:tr w14:paraId="517655D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1132DE" w14:textId="77777777">
            <w:pPr>
              <w:pStyle w:val="Normal6"/>
            </w:pPr>
          </w:p>
        </w:tc>
        <w:tc>
          <w:tcPr>
            <w:tcW w:w="4876" w:type="dxa"/>
          </w:tcPr>
          <w:p w:rsidR="005D6EF1" w:rsidRPr="00B65BAF" w:rsidP="00C04D28" w14:paraId="74D95A9E" w14:textId="77777777">
            <w:pPr>
              <w:pStyle w:val="Normal6"/>
              <w:rPr>
                <w:szCs w:val="24"/>
              </w:rPr>
            </w:pPr>
            <w:r w:rsidRPr="00B65BAF">
              <w:rPr>
                <w:b/>
                <w:i/>
              </w:rPr>
              <w:t>2. Vurderingen skal kontrollere, at:</w:t>
            </w:r>
          </w:p>
        </w:tc>
      </w:tr>
      <w:tr w14:paraId="2DA1192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C8B981" w14:textId="77777777">
            <w:pPr>
              <w:pStyle w:val="Normal6"/>
            </w:pPr>
          </w:p>
        </w:tc>
        <w:tc>
          <w:tcPr>
            <w:tcW w:w="4876" w:type="dxa"/>
          </w:tcPr>
          <w:p w:rsidR="005D6EF1" w:rsidRPr="00B65BAF" w:rsidP="00C04D28" w14:paraId="068168E0" w14:textId="77777777">
            <w:pPr>
              <w:pStyle w:val="Normal6"/>
              <w:rPr>
                <w:szCs w:val="24"/>
              </w:rPr>
            </w:pPr>
            <w:r w:rsidRPr="00B65BAF">
              <w:rPr>
                <w:b/>
                <w:i/>
              </w:rPr>
              <w:t>a) de relevante subnationale myndigheder inddrages fra de tidligste faser af udarbejdelsen af NRP-planerne, herunder den territoriale analyse, behovsvurderingen, prioriteringen af mål, ressourcetildelingen og udformningen af forvaltnings- og gennemførelsesstrukturer</w:t>
            </w:r>
          </w:p>
        </w:tc>
      </w:tr>
      <w:tr w14:paraId="78EE2D1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4E43A9" w14:textId="77777777">
            <w:pPr>
              <w:pStyle w:val="Normal6"/>
            </w:pPr>
          </w:p>
        </w:tc>
        <w:tc>
          <w:tcPr>
            <w:tcW w:w="4876" w:type="dxa"/>
          </w:tcPr>
          <w:p w:rsidR="005D6EF1" w:rsidRPr="00B65BAF" w:rsidP="00C04D28" w14:paraId="0D866C1C" w14:textId="77777777">
            <w:pPr>
              <w:pStyle w:val="Normal6"/>
              <w:rPr>
                <w:szCs w:val="24"/>
              </w:rPr>
            </w:pPr>
            <w:r w:rsidRPr="00B65BAF">
              <w:rPr>
                <w:b/>
                <w:i/>
              </w:rPr>
              <w:t>b) principperne om nærhed, proportionalitet, partnerskab og flerniveaustyring er blevet anvendt fuldt ud ved fastlæggelsen af ansvarsfordelingen mellem de nationale og subnationale niveauer, herunder de regionale niveauer</w:t>
            </w:r>
          </w:p>
        </w:tc>
      </w:tr>
      <w:tr w14:paraId="398E62B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4457B30" w14:textId="77777777">
            <w:pPr>
              <w:pStyle w:val="Normal6"/>
            </w:pPr>
          </w:p>
        </w:tc>
        <w:tc>
          <w:tcPr>
            <w:tcW w:w="4876" w:type="dxa"/>
          </w:tcPr>
          <w:p w:rsidR="005D6EF1" w:rsidRPr="00B65BAF" w:rsidP="00C04D28" w14:paraId="5893CF8E" w14:textId="77777777">
            <w:pPr>
              <w:pStyle w:val="Normal6"/>
              <w:rPr>
                <w:szCs w:val="24"/>
              </w:rPr>
            </w:pPr>
            <w:r w:rsidRPr="00B65BAF">
              <w:rPr>
                <w:b/>
                <w:i/>
              </w:rPr>
              <w:t>c) de subnationale myndigheder har haft rettidig adgang til alle relevante forberedende dokumenter og tildeles tilstrækkelig tid og tilgængelige kanaler til at bidrage effektivt</w:t>
            </w:r>
          </w:p>
        </w:tc>
      </w:tr>
      <w:tr w14:paraId="4FB0E07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66EB292" w14:textId="77777777">
            <w:pPr>
              <w:pStyle w:val="Normal6"/>
            </w:pPr>
          </w:p>
        </w:tc>
        <w:tc>
          <w:tcPr>
            <w:tcW w:w="4876" w:type="dxa"/>
          </w:tcPr>
          <w:p w:rsidR="005D6EF1" w:rsidRPr="00B65BAF" w:rsidP="00C04D28" w14:paraId="7FC55092" w14:textId="77777777">
            <w:pPr>
              <w:pStyle w:val="Normal6"/>
              <w:rPr>
                <w:szCs w:val="24"/>
              </w:rPr>
            </w:pPr>
            <w:r w:rsidRPr="00B65BAF">
              <w:rPr>
                <w:b/>
                <w:i/>
              </w:rPr>
              <w:t xml:space="preserve">d) medlemsstaterne har taget behørigt </w:t>
            </w:r>
            <w:r w:rsidRPr="00B65BAF">
              <w:rPr>
                <w:b/>
                <w:i/>
              </w:rPr>
              <w:t>hensyn til bidrag fra subnationale myndigheder og forklaret, hvordan disse bidrag blev afspejlet i NRP-planerne</w:t>
            </w:r>
          </w:p>
        </w:tc>
      </w:tr>
      <w:tr w14:paraId="6AB49E4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F9FC63D" w14:textId="77777777">
            <w:pPr>
              <w:pStyle w:val="Normal6"/>
            </w:pPr>
          </w:p>
        </w:tc>
        <w:tc>
          <w:tcPr>
            <w:tcW w:w="4876" w:type="dxa"/>
          </w:tcPr>
          <w:p w:rsidR="005D6EF1" w:rsidRPr="00B65BAF" w:rsidP="00C04D28" w14:paraId="3F84F4EA" w14:textId="77777777">
            <w:pPr>
              <w:pStyle w:val="Normal6"/>
              <w:rPr>
                <w:szCs w:val="24"/>
              </w:rPr>
            </w:pPr>
            <w:r w:rsidRPr="00B65BAF">
              <w:rPr>
                <w:b/>
                <w:i/>
              </w:rPr>
              <w:t>e) de forvaltningsordninger, der foreslås i NRP-planerne, gør det muligt for de subnationale myndigheder at udøve de ansvarsområder, der henhører under deres kompetencer.</w:t>
            </w:r>
          </w:p>
        </w:tc>
      </w:tr>
      <w:tr w14:paraId="0B91179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E2911DD" w14:textId="77777777">
            <w:pPr>
              <w:pStyle w:val="Normal6"/>
            </w:pPr>
          </w:p>
        </w:tc>
        <w:tc>
          <w:tcPr>
            <w:tcW w:w="4876" w:type="dxa"/>
          </w:tcPr>
          <w:p w:rsidR="005D6EF1" w:rsidRPr="00B65BAF" w:rsidP="00C04D28" w14:paraId="789F1FBA" w14:textId="77777777">
            <w:pPr>
              <w:pStyle w:val="Normal6"/>
              <w:rPr>
                <w:szCs w:val="24"/>
              </w:rPr>
            </w:pPr>
            <w:r w:rsidRPr="00B65BAF">
              <w:rPr>
                <w:b/>
                <w:i/>
              </w:rPr>
              <w:t>3. Resultaterne af vurderingen dokumenteres i en særlig rapport.</w:t>
            </w:r>
          </w:p>
        </w:tc>
      </w:tr>
      <w:tr w14:paraId="5581BF0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438B05" w14:textId="77777777">
            <w:pPr>
              <w:pStyle w:val="Normal6"/>
            </w:pPr>
          </w:p>
        </w:tc>
        <w:tc>
          <w:tcPr>
            <w:tcW w:w="4876" w:type="dxa"/>
          </w:tcPr>
          <w:p w:rsidR="005D6EF1" w:rsidRPr="00B65BAF" w:rsidP="00C04D28" w14:paraId="3239265E" w14:textId="77777777">
            <w:pPr>
              <w:pStyle w:val="Normal6"/>
              <w:rPr>
                <w:szCs w:val="24"/>
              </w:rPr>
            </w:pPr>
            <w:r w:rsidRPr="00B65BAF">
              <w:rPr>
                <w:b/>
                <w:i/>
              </w:rPr>
              <w:t>4. I overensstemmelse med deres interne forfatningsmæssige, politiske og territoriale organisation som garanteret i henhold til artikel 4, stk. 2, i TEU udpeger medlemsstaterne disse kompetente subnationale myndigheder som forvaltningsmyndigheder for de særlige regionale eller territoriale kapitler i NRP-planerne i overensstemmelse med deres forfatningsmæssige ordninger. En sådan udpegelse skal afspejle nærhedsprincippet og princippet om territorial nærhed og sikre, at beslutningerne træffes på det niveau, der er tættest på de berørte borgere og territorier.</w:t>
            </w:r>
          </w:p>
        </w:tc>
      </w:tr>
      <w:tr w14:paraId="7FD6FC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D8AA2C5" w14:textId="77777777">
            <w:pPr>
              <w:pStyle w:val="Normal6"/>
            </w:pPr>
          </w:p>
        </w:tc>
        <w:tc>
          <w:tcPr>
            <w:tcW w:w="4876" w:type="dxa"/>
          </w:tcPr>
          <w:p w:rsidR="005D6EF1" w:rsidRPr="00B65BAF" w:rsidP="00C04D28" w14:paraId="7A934BFC" w14:textId="77777777">
            <w:pPr>
              <w:pStyle w:val="Normal6"/>
              <w:rPr>
                <w:szCs w:val="24"/>
              </w:rPr>
            </w:pPr>
            <w:r w:rsidRPr="00B65BAF">
              <w:rPr>
                <w:b/>
                <w:i/>
              </w:rPr>
              <w:t>5. Hvis der ikke findes regionale myndigheder, eller de ikke har kompetencer, der er relevante for NRP-planerne, sikrer medlemsstaterne, at passende subnationale strukturer inddrages i forvaltningen, udformningen og gennemførelsen af NRP-planerne.</w:t>
            </w:r>
          </w:p>
        </w:tc>
      </w:tr>
      <w:tr w14:paraId="6D0542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9FDC5B" w14:textId="77777777">
            <w:pPr>
              <w:pStyle w:val="Normal6"/>
            </w:pPr>
          </w:p>
        </w:tc>
        <w:tc>
          <w:tcPr>
            <w:tcW w:w="4876" w:type="dxa"/>
          </w:tcPr>
          <w:p w:rsidR="005D6EF1" w:rsidRPr="00B65BAF" w:rsidP="00C04D28" w14:paraId="10D596C2" w14:textId="77777777">
            <w:pPr>
              <w:pStyle w:val="Normal6"/>
              <w:rPr>
                <w:szCs w:val="24"/>
              </w:rPr>
            </w:pPr>
            <w:r w:rsidRPr="00B65BAF">
              <w:rPr>
                <w:b/>
                <w:i/>
              </w:rPr>
              <w:t>6. Høringsproceduren omfatter:</w:t>
            </w:r>
          </w:p>
        </w:tc>
      </w:tr>
      <w:tr w14:paraId="37586A5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DC7BC6A" w14:textId="77777777">
            <w:pPr>
              <w:pStyle w:val="Normal6"/>
            </w:pPr>
          </w:p>
        </w:tc>
        <w:tc>
          <w:tcPr>
            <w:tcW w:w="4876" w:type="dxa"/>
          </w:tcPr>
          <w:p w:rsidR="005D6EF1" w:rsidRPr="00B65BAF" w:rsidP="00C04D28" w14:paraId="72941E39" w14:textId="77777777">
            <w:pPr>
              <w:pStyle w:val="Normal6"/>
              <w:rPr>
                <w:szCs w:val="24"/>
              </w:rPr>
            </w:pPr>
            <w:r w:rsidRPr="00B65BAF">
              <w:rPr>
                <w:b/>
                <w:i/>
              </w:rPr>
              <w:t>a) rettidig offentliggørelse af relevante oplysninger og adgang til udkast til NRP-plandokumenter</w:t>
            </w:r>
          </w:p>
        </w:tc>
      </w:tr>
      <w:tr w14:paraId="4B33503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F377C5" w14:textId="77777777">
            <w:pPr>
              <w:pStyle w:val="Normal6"/>
            </w:pPr>
          </w:p>
        </w:tc>
        <w:tc>
          <w:tcPr>
            <w:tcW w:w="4876" w:type="dxa"/>
          </w:tcPr>
          <w:p w:rsidR="005D6EF1" w:rsidRPr="00B65BAF" w:rsidP="00C04D28" w14:paraId="7846B24E" w14:textId="77777777">
            <w:pPr>
              <w:pStyle w:val="Normal6"/>
              <w:rPr>
                <w:szCs w:val="24"/>
              </w:rPr>
            </w:pPr>
            <w:r w:rsidRPr="00B65BAF">
              <w:rPr>
                <w:b/>
                <w:i/>
              </w:rPr>
              <w:t>b) tilstrækkelig tid til, at partnerne kan analysere og fremsætte bemærkninger til alle centrale elementer i NRP-planen</w:t>
            </w:r>
          </w:p>
        </w:tc>
      </w:tr>
      <w:tr w14:paraId="2BCAFE3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A9883BB" w14:textId="77777777">
            <w:pPr>
              <w:pStyle w:val="Normal6"/>
            </w:pPr>
          </w:p>
        </w:tc>
        <w:tc>
          <w:tcPr>
            <w:tcW w:w="4876" w:type="dxa"/>
          </w:tcPr>
          <w:p w:rsidR="005D6EF1" w:rsidRPr="00B65BAF" w:rsidP="00C04D28" w14:paraId="18025030" w14:textId="77777777">
            <w:pPr>
              <w:pStyle w:val="Normal6"/>
              <w:rPr>
                <w:szCs w:val="24"/>
              </w:rPr>
            </w:pPr>
            <w:r w:rsidRPr="00B65BAF">
              <w:rPr>
                <w:b/>
                <w:i/>
              </w:rPr>
              <w:t>c) tilgængelige kanaler til indsendelse af bidrag og modtagelse af dokumentation for, hvordan disse er blevet taget i betragtning</w:t>
            </w:r>
          </w:p>
        </w:tc>
      </w:tr>
      <w:tr w14:paraId="2E4FAD5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586F6A5" w14:textId="77777777">
            <w:pPr>
              <w:pStyle w:val="Normal6"/>
            </w:pPr>
          </w:p>
        </w:tc>
        <w:tc>
          <w:tcPr>
            <w:tcW w:w="4876" w:type="dxa"/>
          </w:tcPr>
          <w:p w:rsidR="005D6EF1" w:rsidRPr="00B65BAF" w:rsidP="00C04D28" w14:paraId="45B0E50B" w14:textId="77777777">
            <w:pPr>
              <w:pStyle w:val="Normal6"/>
              <w:rPr>
                <w:szCs w:val="24"/>
              </w:rPr>
            </w:pPr>
            <w:r w:rsidRPr="00B65BAF">
              <w:rPr>
                <w:b/>
                <w:i/>
              </w:rPr>
              <w:t>d) offentliggørelse af høringsresultaterne.</w:t>
            </w:r>
          </w:p>
        </w:tc>
      </w:tr>
      <w:tr w14:paraId="2D42264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1B8B97E" w14:textId="77777777">
            <w:pPr>
              <w:pStyle w:val="Normal6"/>
            </w:pPr>
          </w:p>
        </w:tc>
        <w:tc>
          <w:tcPr>
            <w:tcW w:w="4876" w:type="dxa"/>
          </w:tcPr>
          <w:p w:rsidR="005D6EF1" w:rsidRPr="00B65BAF" w:rsidP="00C04D28" w14:paraId="66B0F209" w14:textId="77777777">
            <w:pPr>
              <w:pStyle w:val="Normal6"/>
              <w:rPr>
                <w:szCs w:val="24"/>
              </w:rPr>
            </w:pPr>
            <w:r w:rsidRPr="00B65BAF">
              <w:rPr>
                <w:b/>
                <w:i/>
              </w:rPr>
              <w:t>7. Vurderingen skal som minimum omfatte følgende dimensioner af NRP-planen:</w:t>
            </w:r>
          </w:p>
        </w:tc>
      </w:tr>
      <w:tr w14:paraId="3FA7E5E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DC23D11" w14:textId="77777777">
            <w:pPr>
              <w:pStyle w:val="Normal6"/>
            </w:pPr>
          </w:p>
        </w:tc>
        <w:tc>
          <w:tcPr>
            <w:tcW w:w="4876" w:type="dxa"/>
          </w:tcPr>
          <w:p w:rsidR="005D6EF1" w:rsidRPr="00B65BAF" w:rsidP="00C04D28" w14:paraId="7FAD8A84" w14:textId="77777777">
            <w:pPr>
              <w:pStyle w:val="Normal6"/>
              <w:rPr>
                <w:szCs w:val="24"/>
              </w:rPr>
            </w:pPr>
            <w:r w:rsidRPr="00B65BAF">
              <w:rPr>
                <w:b/>
                <w:i/>
              </w:rPr>
              <w:t>a) den territoriale analyse, der ligger til grund for NRP-planen, herunder forskelle, udviklingsbehov og territorialt potentiale</w:t>
            </w:r>
          </w:p>
        </w:tc>
      </w:tr>
      <w:tr w14:paraId="42EB069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2AF9BA" w14:textId="77777777">
            <w:pPr>
              <w:pStyle w:val="Normal6"/>
            </w:pPr>
          </w:p>
        </w:tc>
        <w:tc>
          <w:tcPr>
            <w:tcW w:w="4876" w:type="dxa"/>
          </w:tcPr>
          <w:p w:rsidR="005D6EF1" w:rsidRPr="00B65BAF" w:rsidP="00C04D28" w14:paraId="36BB1A41" w14:textId="77777777">
            <w:pPr>
              <w:pStyle w:val="Normal6"/>
              <w:rPr>
                <w:szCs w:val="24"/>
              </w:rPr>
            </w:pPr>
            <w:r w:rsidRPr="00B65BAF">
              <w:rPr>
                <w:b/>
                <w:i/>
              </w:rPr>
              <w:t>b) udvælgelsen af og den territoriale begrundelse for NRP-planens mål</w:t>
            </w:r>
          </w:p>
        </w:tc>
      </w:tr>
      <w:tr w14:paraId="016F232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D693DBA" w14:textId="77777777">
            <w:pPr>
              <w:pStyle w:val="Normal6"/>
            </w:pPr>
          </w:p>
        </w:tc>
        <w:tc>
          <w:tcPr>
            <w:tcW w:w="4876" w:type="dxa"/>
          </w:tcPr>
          <w:p w:rsidR="005D6EF1" w:rsidRPr="00B65BAF" w:rsidP="00C04D28" w14:paraId="5971E51B" w14:textId="77777777">
            <w:pPr>
              <w:pStyle w:val="Normal6"/>
              <w:rPr>
                <w:szCs w:val="24"/>
              </w:rPr>
            </w:pPr>
            <w:r w:rsidRPr="00B65BAF">
              <w:rPr>
                <w:b/>
                <w:i/>
              </w:rPr>
              <w:t>c) den vejledende tildeling af midler til hver region eller hvert territorium, som minimum på NUTS 2-niveau</w:t>
            </w:r>
          </w:p>
        </w:tc>
      </w:tr>
      <w:tr w14:paraId="40A4BA3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FA4BA62" w14:textId="77777777">
            <w:pPr>
              <w:pStyle w:val="Normal6"/>
            </w:pPr>
          </w:p>
        </w:tc>
        <w:tc>
          <w:tcPr>
            <w:tcW w:w="4876" w:type="dxa"/>
          </w:tcPr>
          <w:p w:rsidR="005D6EF1" w:rsidRPr="00B65BAF" w:rsidP="00C04D28" w14:paraId="0D8EF6F5" w14:textId="77777777">
            <w:pPr>
              <w:pStyle w:val="Normal6"/>
              <w:rPr>
                <w:szCs w:val="24"/>
              </w:rPr>
            </w:pPr>
            <w:r w:rsidRPr="00B65BAF">
              <w:rPr>
                <w:b/>
                <w:i/>
              </w:rPr>
              <w:t>d) forvaltningsmodellen for NRP-planen, herunder udpegelse af forvaltnings-, koordinerings- og gennemførelsesorganer på nationalt og regionalt plan</w:t>
            </w:r>
          </w:p>
        </w:tc>
      </w:tr>
      <w:tr w14:paraId="231B1F7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A8850FF" w14:textId="77777777">
            <w:pPr>
              <w:pStyle w:val="Normal6"/>
            </w:pPr>
          </w:p>
        </w:tc>
        <w:tc>
          <w:tcPr>
            <w:tcW w:w="4876" w:type="dxa"/>
          </w:tcPr>
          <w:p w:rsidR="005D6EF1" w:rsidRPr="00B65BAF" w:rsidP="00C04D28" w14:paraId="2A97F83E" w14:textId="77777777">
            <w:pPr>
              <w:pStyle w:val="Normal6"/>
              <w:rPr>
                <w:szCs w:val="24"/>
              </w:rPr>
            </w:pPr>
            <w:r w:rsidRPr="00B65BAF">
              <w:rPr>
                <w:b/>
                <w:i/>
              </w:rPr>
              <w:t>e) de mekanismer, der sikrer koordinering med andre EU-instrumenter og nationale instrumenter</w:t>
            </w:r>
          </w:p>
        </w:tc>
      </w:tr>
      <w:tr w14:paraId="7074232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291FF60" w14:textId="77777777">
            <w:pPr>
              <w:pStyle w:val="Normal6"/>
            </w:pPr>
          </w:p>
        </w:tc>
        <w:tc>
          <w:tcPr>
            <w:tcW w:w="4876" w:type="dxa"/>
          </w:tcPr>
          <w:p w:rsidR="005D6EF1" w:rsidRPr="00B65BAF" w:rsidP="00C04D28" w14:paraId="15FEF11A" w14:textId="77777777">
            <w:pPr>
              <w:pStyle w:val="Normal6"/>
              <w:rPr>
                <w:szCs w:val="24"/>
              </w:rPr>
            </w:pPr>
            <w:r w:rsidRPr="00B65BAF">
              <w:rPr>
                <w:b/>
                <w:i/>
              </w:rPr>
              <w:t>f) tilgangen til integreret, stedbaseret og territorial udvikling</w:t>
            </w:r>
          </w:p>
        </w:tc>
      </w:tr>
      <w:tr w14:paraId="1D91A19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2754531" w14:textId="77777777">
            <w:pPr>
              <w:pStyle w:val="Normal6"/>
            </w:pPr>
          </w:p>
        </w:tc>
        <w:tc>
          <w:tcPr>
            <w:tcW w:w="4876" w:type="dxa"/>
          </w:tcPr>
          <w:p w:rsidR="005D6EF1" w:rsidRPr="00B65BAF" w:rsidP="00C04D28" w14:paraId="57EC414A" w14:textId="77777777">
            <w:pPr>
              <w:pStyle w:val="Normal6"/>
              <w:rPr>
                <w:szCs w:val="24"/>
              </w:rPr>
            </w:pPr>
            <w:r w:rsidRPr="00B65BAF">
              <w:rPr>
                <w:b/>
                <w:i/>
              </w:rPr>
              <w:t>g) udformningen, indholdet og gennemførelsesordningerne for den integrerede territoriale dimension som omhandlet i artikel 10, stk. 6</w:t>
            </w:r>
          </w:p>
        </w:tc>
      </w:tr>
      <w:tr w14:paraId="06378E1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F0819B" w14:textId="77777777">
            <w:pPr>
              <w:pStyle w:val="Normal6"/>
            </w:pPr>
          </w:p>
        </w:tc>
        <w:tc>
          <w:tcPr>
            <w:tcW w:w="4876" w:type="dxa"/>
          </w:tcPr>
          <w:p w:rsidR="005D6EF1" w:rsidRPr="00B65BAF" w:rsidP="00C04D28" w14:paraId="03A90528" w14:textId="77777777">
            <w:pPr>
              <w:pStyle w:val="Normal6"/>
              <w:rPr>
                <w:szCs w:val="24"/>
              </w:rPr>
            </w:pPr>
            <w:r w:rsidRPr="00B65BAF">
              <w:rPr>
                <w:b/>
                <w:i/>
              </w:rPr>
              <w:t>h) foranstaltninger til håndtering af områder, der står over for vedvarende fattigdom, udstødelse eller forskelsbehandling</w:t>
            </w:r>
          </w:p>
        </w:tc>
      </w:tr>
      <w:tr w14:paraId="4E60B8A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C532243" w14:textId="77777777">
            <w:pPr>
              <w:pStyle w:val="Normal6"/>
            </w:pPr>
          </w:p>
        </w:tc>
        <w:tc>
          <w:tcPr>
            <w:tcW w:w="4876" w:type="dxa"/>
          </w:tcPr>
          <w:p w:rsidR="005D6EF1" w:rsidRPr="00B65BAF" w:rsidP="00C04D28" w14:paraId="3C561B43" w14:textId="77777777">
            <w:pPr>
              <w:pStyle w:val="Normal6"/>
              <w:rPr>
                <w:szCs w:val="24"/>
              </w:rPr>
            </w:pPr>
            <w:r w:rsidRPr="00B65BAF">
              <w:rPr>
                <w:b/>
                <w:i/>
              </w:rPr>
              <w:t>i) gennemførelse af horisontale principper, herunder ligestilling mellem kønnene, ikkeforskelsbehandling, tilgængelighed, bæredygtig udvikling og klimamainstreaming.</w:t>
            </w:r>
          </w:p>
        </w:tc>
      </w:tr>
      <w:tr w14:paraId="31B98A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F9893F0" w14:textId="77777777">
            <w:pPr>
              <w:pStyle w:val="Normal6"/>
            </w:pPr>
          </w:p>
        </w:tc>
        <w:tc>
          <w:tcPr>
            <w:tcW w:w="4876" w:type="dxa"/>
          </w:tcPr>
          <w:p w:rsidR="005D6EF1" w:rsidRPr="00B65BAF" w:rsidP="00C04D28" w14:paraId="4B706402" w14:textId="77777777">
            <w:pPr>
              <w:pStyle w:val="Normal6"/>
              <w:rPr>
                <w:szCs w:val="24"/>
              </w:rPr>
            </w:pPr>
            <w:r w:rsidRPr="00B65BAF">
              <w:rPr>
                <w:b/>
                <w:i/>
              </w:rPr>
              <w:t xml:space="preserve">9. Kommissionen vurderer overholdelsen af denne artikel som led i sin behandling af NRP-planerne. Hvis Kommissionen konstaterer mangler, modsigelser eller utilstrækkelig anvendelse af nærhedsprincippet, kan den anmode medlemsstaten om at ændre sin NRP-plan eller sine forvaltningsordninger forud for </w:t>
            </w:r>
            <w:r w:rsidRPr="00B65BAF">
              <w:rPr>
                <w:b/>
                <w:i/>
              </w:rPr>
              <w:t>godkendelsen i overensstemmelse med artikel 20b om nærhedsklausulen.</w:t>
            </w:r>
          </w:p>
        </w:tc>
      </w:tr>
    </w:tbl>
    <w:p w:rsidR="005D6EF1" w:rsidRPr="00B65BAF" w:rsidP="005D6EF1" w14:paraId="360142E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971868A" w14:textId="77777777">
      <w:r w:rsidRPr="00B65BAF">
        <w:rPr>
          <w:rStyle w:val="HideTWBExt"/>
          <w:color w:val="auto"/>
        </w:rPr>
        <w:t>&lt;/Amend&gt;</w:t>
      </w:r>
    </w:p>
    <w:p w:rsidR="005D6EF1" w:rsidRPr="00B65BAF" w:rsidP="005D6EF1" w14:paraId="3FB5C81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3360</w:t>
      </w:r>
      <w:r w:rsidRPr="00B65BAF">
        <w:rPr>
          <w:rStyle w:val="HideTWBExt"/>
          <w:b w:val="0"/>
          <w:color w:val="auto"/>
        </w:rPr>
        <w:t>&lt;/NumAm&gt;</w:t>
      </w:r>
    </w:p>
    <w:p w:rsidR="005D6EF1" w:rsidRPr="00B65BAF" w:rsidP="005D6EF1" w14:paraId="3BCAE29E" w14:textId="77777777">
      <w:pPr>
        <w:pStyle w:val="NormalBold"/>
      </w:pPr>
      <w:r w:rsidRPr="00B65BAF">
        <w:rPr>
          <w:rStyle w:val="HideTWBExt"/>
          <w:b w:val="0"/>
          <w:color w:val="auto"/>
        </w:rPr>
        <w:t>&lt;RepeatBlock-By&gt;&lt;Members&gt;</w:t>
      </w:r>
      <w:r w:rsidRPr="00B65BAF">
        <w:t>Sabrina Repp, Jean-Marc Germain, Cristina Maestre</w:t>
      </w:r>
      <w:r w:rsidRPr="00B65BAF">
        <w:rPr>
          <w:rStyle w:val="HideTWBExt"/>
          <w:b w:val="0"/>
          <w:color w:val="auto"/>
        </w:rPr>
        <w:t>&lt;/Members&gt;</w:t>
      </w:r>
    </w:p>
    <w:p w:rsidR="005D6EF1" w:rsidRPr="00B65BAF" w:rsidP="005D6EF1" w14:paraId="71649851"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3B346239" w14:textId="77777777">
      <w:r w:rsidRPr="00B65BAF">
        <w:rPr>
          <w:rStyle w:val="HideTWBExt"/>
          <w:color w:val="auto"/>
        </w:rPr>
        <w:t>&lt;/RepeatBlock-By&gt;</w:t>
      </w:r>
    </w:p>
    <w:p w:rsidR="005D6EF1" w:rsidRPr="00B65BAF" w:rsidP="005D6EF1" w14:paraId="63A8F5D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3ECA188" w14:textId="77777777">
      <w:pPr>
        <w:pStyle w:val="NormalBold"/>
      </w:pPr>
      <w:r w:rsidRPr="00B65BAF">
        <w:rPr>
          <w:rStyle w:val="HideTWBExt"/>
          <w:b w:val="0"/>
          <w:color w:val="auto"/>
        </w:rPr>
        <w:t>&lt;Article&gt;</w:t>
      </w:r>
      <w:r w:rsidRPr="00B65BAF">
        <w:t>Artikel 20 b (ny)</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E273CD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7FDC97C" w14:textId="77777777">
            <w:pPr>
              <w:keepNext/>
            </w:pPr>
          </w:p>
        </w:tc>
      </w:tr>
      <w:tr w14:paraId="3F7A920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254DC31" w14:textId="77777777">
            <w:pPr>
              <w:pStyle w:val="ColumnHeading"/>
              <w:keepNext/>
            </w:pPr>
            <w:r w:rsidRPr="00B65BAF">
              <w:t>Kommissionens forslag</w:t>
            </w:r>
          </w:p>
        </w:tc>
        <w:tc>
          <w:tcPr>
            <w:tcW w:w="4876" w:type="dxa"/>
          </w:tcPr>
          <w:p w:rsidR="005D6EF1" w:rsidRPr="00B65BAF" w:rsidP="00C04D28" w14:paraId="7C901B77" w14:textId="77777777">
            <w:pPr>
              <w:pStyle w:val="ColumnHeading"/>
              <w:keepNext/>
            </w:pPr>
            <w:r w:rsidRPr="00B65BAF">
              <w:t>Ændringsforslag</w:t>
            </w:r>
          </w:p>
        </w:tc>
      </w:tr>
      <w:tr w14:paraId="627781C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C3FE7E2" w14:textId="77777777">
            <w:pPr>
              <w:pStyle w:val="Normal6"/>
            </w:pPr>
          </w:p>
        </w:tc>
        <w:tc>
          <w:tcPr>
            <w:tcW w:w="4876" w:type="dxa"/>
          </w:tcPr>
          <w:p w:rsidR="005D6EF1" w:rsidRPr="00B65BAF" w:rsidP="00C04D28" w14:paraId="1AAFB9CC" w14:textId="77777777">
            <w:pPr>
              <w:pStyle w:val="Normal6"/>
              <w:jc w:val="center"/>
              <w:rPr>
                <w:szCs w:val="24"/>
              </w:rPr>
            </w:pPr>
            <w:r w:rsidRPr="00B65BAF">
              <w:rPr>
                <w:b/>
                <w:i/>
              </w:rPr>
              <w:t>Artikel 20b</w:t>
            </w:r>
          </w:p>
        </w:tc>
      </w:tr>
      <w:tr w14:paraId="6887E3F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DBA91C0" w14:textId="77777777">
            <w:pPr>
              <w:pStyle w:val="Normal6"/>
            </w:pPr>
          </w:p>
        </w:tc>
        <w:tc>
          <w:tcPr>
            <w:tcW w:w="4876" w:type="dxa"/>
          </w:tcPr>
          <w:p w:rsidR="005D6EF1" w:rsidRPr="00B65BAF" w:rsidP="00C04D28" w14:paraId="19764027" w14:textId="77777777">
            <w:pPr>
              <w:pStyle w:val="Normal6"/>
              <w:jc w:val="center"/>
              <w:rPr>
                <w:szCs w:val="24"/>
              </w:rPr>
            </w:pPr>
            <w:r w:rsidRPr="00B65BAF">
              <w:rPr>
                <w:b/>
                <w:i/>
              </w:rPr>
              <w:t>Nærhedsklausul</w:t>
            </w:r>
          </w:p>
        </w:tc>
      </w:tr>
      <w:tr w14:paraId="3CCDEFB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0428095" w14:textId="77777777">
            <w:pPr>
              <w:pStyle w:val="Normal6"/>
            </w:pPr>
          </w:p>
        </w:tc>
        <w:tc>
          <w:tcPr>
            <w:tcW w:w="4876" w:type="dxa"/>
          </w:tcPr>
          <w:p w:rsidR="005D6EF1" w:rsidRPr="00B65BAF" w:rsidP="00C04D28" w14:paraId="524BB0E4" w14:textId="77777777">
            <w:pPr>
              <w:pStyle w:val="Normal6"/>
              <w:rPr>
                <w:szCs w:val="24"/>
              </w:rPr>
            </w:pPr>
            <w:r w:rsidRPr="00B65BAF">
              <w:rPr>
                <w:b/>
                <w:i/>
              </w:rPr>
              <w:t>1. Udarbejdelsen, forvaltningen og gennemførelsen af planen for nationalt og regionalt partnerskab overholder nærhedsprincippet, jf. artikel 5, stk. 3, i TEU, og det sikres, at beslutningerne træffes så tæt på borgerne som muligt, og at kompetencerne udøves på det mest hensigtsmæssige territoriale niveau.</w:t>
            </w:r>
          </w:p>
        </w:tc>
      </w:tr>
      <w:tr w14:paraId="409CED8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725E54" w14:textId="77777777">
            <w:pPr>
              <w:pStyle w:val="Normal6"/>
            </w:pPr>
          </w:p>
        </w:tc>
        <w:tc>
          <w:tcPr>
            <w:tcW w:w="4876" w:type="dxa"/>
          </w:tcPr>
          <w:p w:rsidR="005D6EF1" w:rsidRPr="00B65BAF" w:rsidP="00C04D28" w14:paraId="1599995B" w14:textId="77777777">
            <w:pPr>
              <w:pStyle w:val="Normal6"/>
              <w:rPr>
                <w:szCs w:val="24"/>
              </w:rPr>
            </w:pPr>
            <w:r w:rsidRPr="00B65BAF">
              <w:rPr>
                <w:b/>
                <w:i/>
              </w:rPr>
              <w:t>2. Ansvarsfordelingen mellem nationale og subnationale myndigheder inden for NRP-planen, herunder udformning, overvågning, revision og betalingsanmodninger, afspejler fordelingen af kompetencer under medlemsstatens forfatningsmæssige ordninger i overensstemmelse med artikel 4, stk. 2, i TEU.</w:t>
            </w:r>
          </w:p>
        </w:tc>
      </w:tr>
      <w:tr w14:paraId="183852C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5254F3" w14:textId="77777777">
            <w:pPr>
              <w:pStyle w:val="Normal6"/>
            </w:pPr>
          </w:p>
        </w:tc>
        <w:tc>
          <w:tcPr>
            <w:tcW w:w="4876" w:type="dxa"/>
          </w:tcPr>
          <w:p w:rsidR="005D6EF1" w:rsidRPr="00B65BAF" w:rsidP="00C04D28" w14:paraId="7491CB7C" w14:textId="77777777">
            <w:pPr>
              <w:pStyle w:val="Normal6"/>
              <w:rPr>
                <w:szCs w:val="24"/>
              </w:rPr>
            </w:pPr>
            <w:r w:rsidRPr="00B65BAF">
              <w:rPr>
                <w:b/>
                <w:i/>
              </w:rPr>
              <w:t>3. Ved vurderingen af NRP-planen kontrollerer Kommissionen, om:</w:t>
            </w:r>
          </w:p>
        </w:tc>
      </w:tr>
      <w:tr w14:paraId="6E2906A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CB6F95" w14:textId="77777777">
            <w:pPr>
              <w:pStyle w:val="Normal6"/>
            </w:pPr>
          </w:p>
        </w:tc>
        <w:tc>
          <w:tcPr>
            <w:tcW w:w="4876" w:type="dxa"/>
          </w:tcPr>
          <w:p w:rsidR="005D6EF1" w:rsidRPr="00B65BAF" w:rsidP="00C04D28" w14:paraId="6E848D2E" w14:textId="77777777">
            <w:pPr>
              <w:pStyle w:val="Normal6"/>
              <w:rPr>
                <w:szCs w:val="24"/>
              </w:rPr>
            </w:pPr>
            <w:r w:rsidRPr="00B65BAF">
              <w:rPr>
                <w:b/>
                <w:i/>
              </w:rPr>
              <w:t>a) NRP-planen overdrager udarbejdelses-, koordinerings-, forvaltnings- og gennemførelsesopgaverne til de kompetente regionale myndigheder, hvis de har relevante lovgivningsmæssige eller administrative kompetencer</w:t>
            </w:r>
          </w:p>
        </w:tc>
      </w:tr>
      <w:tr w14:paraId="2C17CC1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6F253D9" w14:textId="77777777">
            <w:pPr>
              <w:pStyle w:val="Normal6"/>
            </w:pPr>
          </w:p>
        </w:tc>
        <w:tc>
          <w:tcPr>
            <w:tcW w:w="4876" w:type="dxa"/>
          </w:tcPr>
          <w:p w:rsidR="005D6EF1" w:rsidRPr="00B65BAF" w:rsidP="00C04D28" w14:paraId="09877172" w14:textId="77777777">
            <w:pPr>
              <w:pStyle w:val="Normal6"/>
              <w:rPr>
                <w:szCs w:val="24"/>
              </w:rPr>
            </w:pPr>
            <w:r w:rsidRPr="00B65BAF">
              <w:rPr>
                <w:b/>
                <w:i/>
              </w:rPr>
              <w:t xml:space="preserve">b) medlemsstaten har påvist, at afgørelser træffes på et niveau, der er i </w:t>
            </w:r>
            <w:r w:rsidRPr="00B65BAF">
              <w:rPr>
                <w:b/>
                <w:i/>
              </w:rPr>
              <w:t>overensstemmelse med nærhedsprincippet og proportionalitetsprincippet, jf. artikel 5 i TEU</w:t>
            </w:r>
          </w:p>
        </w:tc>
      </w:tr>
      <w:tr w14:paraId="1C9D7E7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FCCE72" w14:textId="77777777">
            <w:pPr>
              <w:pStyle w:val="Normal6"/>
            </w:pPr>
          </w:p>
        </w:tc>
        <w:tc>
          <w:tcPr>
            <w:tcW w:w="4876" w:type="dxa"/>
          </w:tcPr>
          <w:p w:rsidR="005D6EF1" w:rsidRPr="00B65BAF" w:rsidP="00C04D28" w14:paraId="2888A137" w14:textId="77777777">
            <w:pPr>
              <w:pStyle w:val="Normal6"/>
              <w:rPr>
                <w:szCs w:val="24"/>
              </w:rPr>
            </w:pPr>
            <w:r w:rsidRPr="00B65BAF">
              <w:rPr>
                <w:b/>
                <w:i/>
              </w:rPr>
              <w:t>c) interventioner på nationalt plan er berettiget, når regionale eller subnationale myndigheder varetager relevante funktioner</w:t>
            </w:r>
          </w:p>
        </w:tc>
      </w:tr>
      <w:tr w14:paraId="2BC5D74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10A7480" w14:textId="77777777">
            <w:pPr>
              <w:pStyle w:val="Normal6"/>
            </w:pPr>
          </w:p>
        </w:tc>
        <w:tc>
          <w:tcPr>
            <w:tcW w:w="4876" w:type="dxa"/>
          </w:tcPr>
          <w:p w:rsidR="005D6EF1" w:rsidRPr="00B65BAF" w:rsidP="00C04D28" w14:paraId="69242C56" w14:textId="77777777">
            <w:pPr>
              <w:pStyle w:val="Normal6"/>
              <w:rPr>
                <w:szCs w:val="24"/>
              </w:rPr>
            </w:pPr>
            <w:r w:rsidRPr="00B65BAF">
              <w:rPr>
                <w:b/>
                <w:i/>
              </w:rPr>
              <w:t>d) vurderingen af flerniveaustyring viser en meningsfuld og effektiv inddragelse af regionale myndigheder og partnere inden for anvendelsesområdet for artikel X</w:t>
            </w:r>
          </w:p>
        </w:tc>
      </w:tr>
      <w:tr w14:paraId="631382B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E0982E" w14:textId="77777777">
            <w:pPr>
              <w:pStyle w:val="Normal6"/>
            </w:pPr>
          </w:p>
        </w:tc>
        <w:tc>
          <w:tcPr>
            <w:tcW w:w="4876" w:type="dxa"/>
          </w:tcPr>
          <w:p w:rsidR="005D6EF1" w:rsidRPr="00B65BAF" w:rsidP="00C04D28" w14:paraId="463B114D" w14:textId="77777777">
            <w:pPr>
              <w:pStyle w:val="Normal6"/>
              <w:rPr>
                <w:szCs w:val="24"/>
              </w:rPr>
            </w:pPr>
            <w:r w:rsidRPr="00B65BAF">
              <w:rPr>
                <w:b/>
                <w:i/>
              </w:rPr>
              <w:t>e) forvaltningsstrukturen for NRP-planen gør det muligt for Kommissionen at opfylde sine forpligtelser i henhold til artikel 174 og 175 i TEUF vedrørende økonomisk, social og territorial samhørighed.</w:t>
            </w:r>
          </w:p>
        </w:tc>
      </w:tr>
      <w:tr w14:paraId="3E16A99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8AE58B" w14:textId="77777777">
            <w:pPr>
              <w:pStyle w:val="Normal6"/>
            </w:pPr>
          </w:p>
        </w:tc>
        <w:tc>
          <w:tcPr>
            <w:tcW w:w="4876" w:type="dxa"/>
          </w:tcPr>
          <w:p w:rsidR="005D6EF1" w:rsidRPr="00B65BAF" w:rsidP="00C04D28" w14:paraId="31950CBE" w14:textId="77777777">
            <w:pPr>
              <w:pStyle w:val="Normal6"/>
              <w:rPr>
                <w:szCs w:val="24"/>
              </w:rPr>
            </w:pPr>
            <w:r w:rsidRPr="00B65BAF">
              <w:rPr>
                <w:b/>
                <w:i/>
              </w:rPr>
              <w:t>4. Kommissionen kontrollerer også, om NRP-planen giver den mulighed for at opfylde sine forpligtelser med hensyn til gennemførelsen af Unionens budget i henhold til artikel 317 i TEUF, herunder forsvarlig økonomisk forvaltning, gennemsigtighed og ansvarlighed på alle gennemførelsesniveauer. Kommissionen bør indsamle alle de data, der gør det muligt at foretage en sammenlignende og overordnet overvågning af fremskridtene hen imod traktatens mål om økonomisk, social og territorial samhørighed.</w:t>
            </w:r>
          </w:p>
        </w:tc>
      </w:tr>
      <w:tr w14:paraId="5A845FB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675EF03" w14:textId="77777777">
            <w:pPr>
              <w:pStyle w:val="Normal6"/>
            </w:pPr>
          </w:p>
        </w:tc>
        <w:tc>
          <w:tcPr>
            <w:tcW w:w="4876" w:type="dxa"/>
          </w:tcPr>
          <w:p w:rsidR="005D6EF1" w:rsidRPr="00B65BAF" w:rsidP="00C04D28" w14:paraId="755F0D0B" w14:textId="77777777">
            <w:pPr>
              <w:pStyle w:val="Normal6"/>
              <w:rPr>
                <w:szCs w:val="24"/>
              </w:rPr>
            </w:pPr>
            <w:r w:rsidRPr="00B65BAF">
              <w:rPr>
                <w:b/>
                <w:i/>
              </w:rPr>
              <w:t xml:space="preserve">5. Kommissionen </w:t>
            </w:r>
            <w:r w:rsidRPr="00B65BAF">
              <w:rPr>
                <w:b/>
                <w:i/>
              </w:rPr>
              <w:t>afviser</w:t>
            </w:r>
            <w:r w:rsidRPr="00B65BAF">
              <w:rPr>
                <w:b/>
                <w:i/>
              </w:rPr>
              <w:t xml:space="preserve"> at godkende NRP-planen, hvis medlemsstaten ikke har sikret overholdelse af nærhedsprincippet i henhold til artikel 5 i TEU, navnlig hvis:</w:t>
            </w:r>
          </w:p>
        </w:tc>
      </w:tr>
      <w:tr w14:paraId="53CEF4C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591872" w14:textId="77777777">
            <w:pPr>
              <w:pStyle w:val="Normal6"/>
            </w:pPr>
          </w:p>
        </w:tc>
        <w:tc>
          <w:tcPr>
            <w:tcW w:w="4876" w:type="dxa"/>
          </w:tcPr>
          <w:p w:rsidR="005D6EF1" w:rsidRPr="00B65BAF" w:rsidP="00C04D28" w14:paraId="2C0B97E5" w14:textId="77777777">
            <w:pPr>
              <w:pStyle w:val="Normal6"/>
              <w:rPr>
                <w:szCs w:val="24"/>
              </w:rPr>
            </w:pPr>
            <w:r w:rsidRPr="00B65BAF">
              <w:rPr>
                <w:b/>
                <w:i/>
              </w:rPr>
              <w:t>a) de kompetente regionale myndigheder ikke har fået overdraget ansvarsområder, der falder ind under deres forfatningsmæssige beføjelser, og har aktiveret nærhedsklausulen</w:t>
            </w:r>
          </w:p>
        </w:tc>
      </w:tr>
      <w:tr w14:paraId="17F68B1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5921053" w14:textId="77777777">
            <w:pPr>
              <w:pStyle w:val="Normal6"/>
            </w:pPr>
          </w:p>
        </w:tc>
        <w:tc>
          <w:tcPr>
            <w:tcW w:w="4876" w:type="dxa"/>
          </w:tcPr>
          <w:p w:rsidR="005D6EF1" w:rsidRPr="00B65BAF" w:rsidP="00C04D28" w14:paraId="0F890E4E" w14:textId="77777777">
            <w:pPr>
              <w:pStyle w:val="Normal6"/>
              <w:rPr>
                <w:szCs w:val="24"/>
              </w:rPr>
            </w:pPr>
            <w:r w:rsidRPr="00B65BAF">
              <w:rPr>
                <w:b/>
                <w:i/>
              </w:rPr>
              <w:t>b) der foreslås centraliseret forvaltning som en begrundelse for, at målene for NRP-planen ikke i tilstrækkelig grad kan opfyldes på regionalt plan</w:t>
            </w:r>
          </w:p>
        </w:tc>
      </w:tr>
      <w:tr w14:paraId="7D747B8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43F45C" w14:textId="77777777">
            <w:pPr>
              <w:pStyle w:val="Normal6"/>
            </w:pPr>
          </w:p>
        </w:tc>
        <w:tc>
          <w:tcPr>
            <w:tcW w:w="4876" w:type="dxa"/>
          </w:tcPr>
          <w:p w:rsidR="005D6EF1" w:rsidRPr="00B65BAF" w:rsidP="00C04D28" w14:paraId="12024DEF" w14:textId="77777777">
            <w:pPr>
              <w:pStyle w:val="Normal6"/>
              <w:rPr>
                <w:szCs w:val="24"/>
              </w:rPr>
            </w:pPr>
            <w:r w:rsidRPr="00B65BAF">
              <w:rPr>
                <w:b/>
                <w:i/>
              </w:rPr>
              <w:t xml:space="preserve">c) medlemsstaten har undladt at afslutte </w:t>
            </w:r>
            <w:r w:rsidRPr="00B65BAF">
              <w:rPr>
                <w:b/>
                <w:i/>
              </w:rPr>
              <w:t>vurderingen af flerniveaustyring, eller vurderingsrapporten om flerniveaustyring viser væsentlige mangler som defineret i artikel X</w:t>
            </w:r>
          </w:p>
        </w:tc>
      </w:tr>
      <w:tr w14:paraId="5EAD110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8B2C7BF" w14:textId="77777777">
            <w:pPr>
              <w:pStyle w:val="Normal6"/>
            </w:pPr>
          </w:p>
        </w:tc>
        <w:tc>
          <w:tcPr>
            <w:tcW w:w="4876" w:type="dxa"/>
          </w:tcPr>
          <w:p w:rsidR="005D6EF1" w:rsidRPr="00B65BAF" w:rsidP="00C04D28" w14:paraId="7DA5DA1A" w14:textId="77777777">
            <w:pPr>
              <w:pStyle w:val="Normal6"/>
              <w:rPr>
                <w:szCs w:val="24"/>
              </w:rPr>
            </w:pPr>
            <w:r w:rsidRPr="00B65BAF">
              <w:rPr>
                <w:b/>
                <w:i/>
              </w:rPr>
              <w:t>d) forvaltningssystemet for NRP-planen forhindrer Kommissionen i at sikre en effektiv koordinering og gennemførelse af samhørighedspolitikken i henhold til artikel 174 og 175 i TEUF</w:t>
            </w:r>
          </w:p>
        </w:tc>
      </w:tr>
      <w:tr w14:paraId="7BE539E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074186F" w14:textId="77777777">
            <w:pPr>
              <w:pStyle w:val="Normal6"/>
            </w:pPr>
          </w:p>
        </w:tc>
        <w:tc>
          <w:tcPr>
            <w:tcW w:w="4876" w:type="dxa"/>
          </w:tcPr>
          <w:p w:rsidR="005D6EF1" w:rsidRPr="00B65BAF" w:rsidP="00C04D28" w14:paraId="70DA25B3" w14:textId="77777777">
            <w:pPr>
              <w:pStyle w:val="Normal6"/>
              <w:rPr>
                <w:szCs w:val="24"/>
              </w:rPr>
            </w:pPr>
            <w:r w:rsidRPr="00B65BAF">
              <w:rPr>
                <w:b/>
                <w:i/>
              </w:rPr>
              <w:t>e) de foreslåede gennemførelsesordninger underminerer flerniveaustyring eller repræsentativ deltagelse som omhandlet i artikel 10 i TEU</w:t>
            </w:r>
          </w:p>
        </w:tc>
      </w:tr>
      <w:tr w14:paraId="06BCB68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EAAF08" w14:textId="77777777">
            <w:pPr>
              <w:pStyle w:val="Normal6"/>
            </w:pPr>
          </w:p>
        </w:tc>
        <w:tc>
          <w:tcPr>
            <w:tcW w:w="4876" w:type="dxa"/>
          </w:tcPr>
          <w:p w:rsidR="005D6EF1" w:rsidRPr="00B65BAF" w:rsidP="00C04D28" w14:paraId="7D49793B" w14:textId="77777777">
            <w:pPr>
              <w:pStyle w:val="Normal6"/>
              <w:rPr>
                <w:szCs w:val="24"/>
              </w:rPr>
            </w:pPr>
            <w:r w:rsidRPr="00B65BAF">
              <w:rPr>
                <w:b/>
                <w:i/>
              </w:rPr>
              <w:t>f) hvis de berørte subnationale myndigheder aktiverer nærhedsklausulen.</w:t>
            </w:r>
          </w:p>
        </w:tc>
      </w:tr>
      <w:tr w14:paraId="792526F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B3610B" w14:textId="77777777">
            <w:pPr>
              <w:pStyle w:val="Normal6"/>
            </w:pPr>
          </w:p>
        </w:tc>
        <w:tc>
          <w:tcPr>
            <w:tcW w:w="4876" w:type="dxa"/>
          </w:tcPr>
          <w:p w:rsidR="005D6EF1" w:rsidRPr="00B65BAF" w:rsidP="00C04D28" w14:paraId="4C9E8A1C" w14:textId="77777777">
            <w:pPr>
              <w:pStyle w:val="Normal6"/>
              <w:rPr>
                <w:szCs w:val="24"/>
              </w:rPr>
            </w:pPr>
            <w:r w:rsidRPr="00B65BAF">
              <w:rPr>
                <w:b/>
                <w:i/>
              </w:rPr>
              <w:t>6. I sådanne tilfælde underretter Kommissionen medlemsstaten om de specifikke nærhedsrelaterede mangler og anmoder om korrigerende foranstaltninger.</w:t>
            </w:r>
          </w:p>
        </w:tc>
      </w:tr>
      <w:tr w14:paraId="1A4D069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154C6EC" w14:textId="77777777">
            <w:pPr>
              <w:pStyle w:val="Normal6"/>
            </w:pPr>
          </w:p>
        </w:tc>
        <w:tc>
          <w:tcPr>
            <w:tcW w:w="4876" w:type="dxa"/>
          </w:tcPr>
          <w:p w:rsidR="005D6EF1" w:rsidRPr="00B65BAF" w:rsidP="00C04D28" w14:paraId="4C600282" w14:textId="77777777">
            <w:pPr>
              <w:pStyle w:val="Normal6"/>
              <w:rPr>
                <w:szCs w:val="24"/>
              </w:rPr>
            </w:pPr>
            <w:r w:rsidRPr="00B65BAF">
              <w:rPr>
                <w:b/>
                <w:i/>
              </w:rPr>
              <w:t>7. NRP-planen godkendes ikke, før medlemsstaten har afhjulpet de konstaterede mangler til Kommissionens tilfredshed.</w:t>
            </w:r>
          </w:p>
        </w:tc>
      </w:tr>
      <w:tr w14:paraId="4FC7680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02FF77" w14:textId="77777777">
            <w:pPr>
              <w:pStyle w:val="Normal6"/>
            </w:pPr>
          </w:p>
        </w:tc>
        <w:tc>
          <w:tcPr>
            <w:tcW w:w="4876" w:type="dxa"/>
          </w:tcPr>
          <w:p w:rsidR="005D6EF1" w:rsidRPr="00B65BAF" w:rsidP="00C04D28" w14:paraId="460F3094" w14:textId="77777777">
            <w:pPr>
              <w:pStyle w:val="Normal6"/>
              <w:rPr>
                <w:szCs w:val="24"/>
              </w:rPr>
            </w:pPr>
            <w:r w:rsidRPr="00B65BAF">
              <w:rPr>
                <w:b/>
                <w:i/>
              </w:rPr>
              <w:t>8. Denne artikel anvendes med fuld respekt for medlemsstaternes forfatningsmæssige strukturer i henhold til artikel 4, stk. 2, i TEU.</w:t>
            </w:r>
          </w:p>
        </w:tc>
      </w:tr>
      <w:tr w14:paraId="65437F7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EE61E2" w14:textId="77777777">
            <w:pPr>
              <w:pStyle w:val="Normal6"/>
            </w:pPr>
          </w:p>
        </w:tc>
        <w:tc>
          <w:tcPr>
            <w:tcW w:w="4876" w:type="dxa"/>
          </w:tcPr>
          <w:p w:rsidR="005D6EF1" w:rsidRPr="00B65BAF" w:rsidP="00C04D28" w14:paraId="672DDB50" w14:textId="77777777">
            <w:pPr>
              <w:pStyle w:val="Normal6"/>
              <w:rPr>
                <w:szCs w:val="24"/>
              </w:rPr>
            </w:pPr>
            <w:r w:rsidRPr="00B65BAF">
              <w:rPr>
                <w:b/>
                <w:i/>
              </w:rPr>
              <w:t>9. Hvis det er berettiget i henhold til artikel 5, stk. 4, i TEU, kan Kommissionen acceptere forholdsmæssige tilpasninger efter at have kontrolleret, at de væsentlige krav om nærhed, flerniveaustyring og effektiv territorial inddragelse fortsat er opfyldt.</w:t>
            </w:r>
          </w:p>
        </w:tc>
      </w:tr>
      <w:tr w14:paraId="2E26864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97D547D" w14:textId="77777777">
            <w:pPr>
              <w:pStyle w:val="Normal6"/>
            </w:pPr>
          </w:p>
        </w:tc>
        <w:tc>
          <w:tcPr>
            <w:tcW w:w="4876" w:type="dxa"/>
          </w:tcPr>
          <w:p w:rsidR="005D6EF1" w:rsidRPr="00B65BAF" w:rsidP="00C04D28" w14:paraId="081F26F7" w14:textId="77777777">
            <w:pPr>
              <w:pStyle w:val="Normal6"/>
              <w:rPr>
                <w:szCs w:val="24"/>
              </w:rPr>
            </w:pPr>
            <w:r w:rsidRPr="00B65BAF">
              <w:rPr>
                <w:b/>
                <w:i/>
              </w:rPr>
              <w:t>10. Hvis en NRP-plan afvises med henvisning til nærhedsprincippet, offentliggør Kommissionen et resumé af sin vurdering med angivelse af de retlige grunde til afslag i henhold til denne artikel og artikel 5 i TEU.</w:t>
            </w:r>
          </w:p>
        </w:tc>
      </w:tr>
    </w:tbl>
    <w:p w:rsidR="005D6EF1" w:rsidRPr="00B65BAF" w:rsidP="005D6EF1" w14:paraId="16F9521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5D00EF4" w14:textId="77777777">
      <w:r w:rsidRPr="00B65BAF">
        <w:rPr>
          <w:rStyle w:val="HideTWBExt"/>
          <w:color w:val="auto"/>
        </w:rPr>
        <w:t>&lt;/Amend&gt;</w:t>
      </w:r>
    </w:p>
    <w:p w:rsidR="005D6EF1" w:rsidRPr="00B65BAF" w:rsidP="005D6EF1" w14:paraId="030CBCA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3361</w:t>
      </w:r>
      <w:r w:rsidRPr="00B65BAF">
        <w:rPr>
          <w:rStyle w:val="HideTWBExt"/>
          <w:b w:val="0"/>
          <w:color w:val="auto"/>
        </w:rPr>
        <w:t>&lt;/NumAm&gt;</w:t>
      </w:r>
    </w:p>
    <w:p w:rsidR="005D6EF1" w:rsidRPr="00B65BAF" w:rsidP="005D6EF1" w14:paraId="1AAF23A0" w14:textId="77777777">
      <w:pPr>
        <w:pStyle w:val="NormalBold"/>
      </w:pPr>
      <w:r w:rsidRPr="00B65BAF">
        <w:rPr>
          <w:rStyle w:val="HideTWBExt"/>
          <w:b w:val="0"/>
          <w:color w:val="auto"/>
        </w:rPr>
        <w:t>&lt;RepeatBlock-By&gt;&lt;Members&gt;</w:t>
      </w:r>
      <w:r w:rsidRPr="00B65BAF">
        <w:t>Mireia Borrás Pabón, Raffaele Stancanelli, Gilles Pennelle, Valérie Deloge, Tomáš Kubín, Marie Dauchy</w:t>
      </w:r>
      <w:r w:rsidRPr="00B65BAF">
        <w:rPr>
          <w:rStyle w:val="HideTWBExt"/>
          <w:b w:val="0"/>
          <w:color w:val="auto"/>
        </w:rPr>
        <w:t>&lt;/Members&gt;</w:t>
      </w:r>
    </w:p>
    <w:p w:rsidR="005D6EF1" w:rsidRPr="00B65BAF" w:rsidP="005D6EF1" w14:paraId="4BF65E62" w14:textId="77777777">
      <w:r w:rsidRPr="00B65BAF">
        <w:rPr>
          <w:rStyle w:val="HideTWBExt"/>
          <w:color w:val="auto"/>
        </w:rPr>
        <w:t>&lt;/RepeatBlock-By&gt;</w:t>
      </w:r>
    </w:p>
    <w:p w:rsidR="005D6EF1" w:rsidRPr="00B65BAF" w:rsidP="005D6EF1" w14:paraId="458FBB5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6135F29" w14:textId="77777777">
      <w:pPr>
        <w:pStyle w:val="NormalBold"/>
      </w:pPr>
      <w:r w:rsidRPr="00B65BAF">
        <w:rPr>
          <w:rStyle w:val="HideTWBExt"/>
          <w:b w:val="0"/>
          <w:color w:val="auto"/>
        </w:rPr>
        <w:t>&lt;Article&gt;</w:t>
      </w:r>
      <w:r w:rsidRPr="00B65BAF">
        <w:t>Overskrift III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594C10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0367E37" w14:textId="77777777">
            <w:pPr>
              <w:keepNext/>
            </w:pPr>
          </w:p>
        </w:tc>
      </w:tr>
      <w:tr w14:paraId="58FF52D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BEC4A0" w14:textId="77777777">
            <w:pPr>
              <w:pStyle w:val="ColumnHeading"/>
              <w:keepNext/>
            </w:pPr>
            <w:r w:rsidRPr="00B65BAF">
              <w:t>Kommissionens forslag</w:t>
            </w:r>
          </w:p>
        </w:tc>
        <w:tc>
          <w:tcPr>
            <w:tcW w:w="4876" w:type="dxa"/>
          </w:tcPr>
          <w:p w:rsidR="005D6EF1" w:rsidRPr="00B65BAF" w:rsidP="00C04D28" w14:paraId="2F89EABE" w14:textId="77777777">
            <w:pPr>
              <w:pStyle w:val="ColumnHeading"/>
              <w:keepNext/>
            </w:pPr>
            <w:r w:rsidRPr="00B65BAF">
              <w:t>Ændringsforslag</w:t>
            </w:r>
          </w:p>
        </w:tc>
      </w:tr>
      <w:tr w14:paraId="0291167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619D773" w14:textId="77777777">
            <w:pPr>
              <w:pStyle w:val="Normal6"/>
            </w:pPr>
            <w:r w:rsidRPr="00B65BAF">
              <w:t>III</w:t>
            </w:r>
            <w:r w:rsidRPr="00B65BAF">
              <w:tab/>
              <w:t xml:space="preserve">NATIONALE OG REGIONALE </w:t>
            </w:r>
            <w:r w:rsidRPr="00B65BAF">
              <w:rPr>
                <w:b/>
                <w:bCs/>
                <w:i/>
                <w:iCs/>
              </w:rPr>
              <w:t>PARTNERSKABSPLANER</w:t>
            </w:r>
          </w:p>
        </w:tc>
        <w:tc>
          <w:tcPr>
            <w:tcW w:w="4876" w:type="dxa"/>
          </w:tcPr>
          <w:p w:rsidR="005D6EF1" w:rsidRPr="00B65BAF" w:rsidP="00C04D28" w14:paraId="386B2C59" w14:textId="77777777">
            <w:pPr>
              <w:pStyle w:val="Normal6"/>
              <w:rPr>
                <w:szCs w:val="24"/>
              </w:rPr>
            </w:pPr>
            <w:r w:rsidRPr="00B65BAF">
              <w:t xml:space="preserve">NATIONALE OG REGIONALE </w:t>
            </w:r>
            <w:r w:rsidRPr="00B65BAF">
              <w:rPr>
                <w:b/>
                <w:bCs/>
                <w:i/>
                <w:iCs/>
              </w:rPr>
              <w:t>PLANER</w:t>
            </w:r>
          </w:p>
        </w:tc>
      </w:tr>
    </w:tbl>
    <w:p w:rsidR="005D6EF1" w:rsidRPr="00B65BAF" w:rsidP="005D6EF1" w14:paraId="1316CB2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C7CC321" w14:textId="77777777">
      <w:r w:rsidRPr="00B65BAF">
        <w:rPr>
          <w:rStyle w:val="HideTWBExt"/>
          <w:color w:val="auto"/>
        </w:rPr>
        <w:t>&lt;/Amend&gt;</w:t>
      </w:r>
    </w:p>
    <w:p w:rsidR="005D6EF1" w:rsidRPr="00B65BAF" w:rsidP="005D6EF1" w14:paraId="54E651B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3362</w:t>
      </w:r>
      <w:r w:rsidRPr="00B65BAF">
        <w:rPr>
          <w:rStyle w:val="HideTWBExt"/>
          <w:b w:val="0"/>
          <w:color w:val="auto"/>
        </w:rPr>
        <w:t>&lt;/NumAm&gt;</w:t>
      </w:r>
    </w:p>
    <w:p w:rsidR="005D6EF1" w:rsidRPr="00B65BAF" w:rsidP="005D6EF1" w14:paraId="22D937B1" w14:textId="77777777">
      <w:pPr>
        <w:pStyle w:val="NormalBold"/>
      </w:pPr>
      <w:r w:rsidRPr="00B65BAF">
        <w:rPr>
          <w:rStyle w:val="HideTWBExt"/>
          <w:b w:val="0"/>
          <w:color w:val="auto"/>
        </w:rPr>
        <w:t>&lt;RepeatBlock-By&gt;&lt;Members&gt;</w:t>
      </w:r>
      <w:r w:rsidRPr="00B65BAF">
        <w:t>Elena Nevado del Campo, Isabel Benjumea Benjumea, Fernando Navarrete Rojas, Esther Herranz García, Carmen Crespo Díaz, Maravillas Abadía Jover</w:t>
      </w:r>
      <w:r w:rsidRPr="00B65BAF">
        <w:rPr>
          <w:rStyle w:val="HideTWBExt"/>
          <w:b w:val="0"/>
          <w:color w:val="auto"/>
        </w:rPr>
        <w:t>&lt;/Members&gt;</w:t>
      </w:r>
    </w:p>
    <w:p w:rsidR="005D6EF1" w:rsidRPr="00B65BAF" w:rsidP="005D6EF1" w14:paraId="023A37DA" w14:textId="77777777">
      <w:r w:rsidRPr="00B65BAF">
        <w:rPr>
          <w:rStyle w:val="HideTWBExt"/>
          <w:color w:val="auto"/>
        </w:rPr>
        <w:t>&lt;/RepeatBlock-By&gt;</w:t>
      </w:r>
    </w:p>
    <w:p w:rsidR="005D6EF1" w:rsidRPr="00B65BAF" w:rsidP="005D6EF1" w14:paraId="0E7D62A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B3EDDA3" w14:textId="77777777">
      <w:pPr>
        <w:pStyle w:val="NormalBold"/>
      </w:pPr>
      <w:r w:rsidRPr="00B65BAF">
        <w:rPr>
          <w:rStyle w:val="HideTWBExt"/>
          <w:b w:val="0"/>
          <w:color w:val="auto"/>
        </w:rPr>
        <w:t>&lt;Article&gt;</w:t>
      </w:r>
      <w:r w:rsidRPr="00B65BAF">
        <w:t>Artikel -21 (ny)</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4AA6C9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5C9AACE" w14:textId="77777777">
            <w:pPr>
              <w:keepNext/>
            </w:pPr>
          </w:p>
        </w:tc>
      </w:tr>
      <w:tr w14:paraId="39E4E2D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914A8D5" w14:textId="77777777">
            <w:pPr>
              <w:pStyle w:val="ColumnHeading"/>
              <w:keepNext/>
            </w:pPr>
            <w:r w:rsidRPr="00B65BAF">
              <w:t>Kommissionens forslag</w:t>
            </w:r>
          </w:p>
        </w:tc>
        <w:tc>
          <w:tcPr>
            <w:tcW w:w="4876" w:type="dxa"/>
          </w:tcPr>
          <w:p w:rsidR="005D6EF1" w:rsidRPr="00B65BAF" w:rsidP="00C04D28" w14:paraId="589DD443" w14:textId="77777777">
            <w:pPr>
              <w:pStyle w:val="ColumnHeading"/>
              <w:keepNext/>
            </w:pPr>
            <w:r w:rsidRPr="00B65BAF">
              <w:t>Ændringsforslag</w:t>
            </w:r>
          </w:p>
        </w:tc>
      </w:tr>
      <w:tr w14:paraId="68C9761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CDFE791" w14:textId="77777777">
            <w:pPr>
              <w:pStyle w:val="Normal6"/>
            </w:pPr>
          </w:p>
        </w:tc>
        <w:tc>
          <w:tcPr>
            <w:tcW w:w="4876" w:type="dxa"/>
          </w:tcPr>
          <w:p w:rsidR="005D6EF1" w:rsidRPr="00B65BAF" w:rsidP="00C04D28" w14:paraId="54C370C1" w14:textId="77777777">
            <w:pPr>
              <w:pStyle w:val="Normal6"/>
              <w:jc w:val="center"/>
              <w:rPr>
                <w:szCs w:val="24"/>
              </w:rPr>
            </w:pPr>
            <w:r w:rsidRPr="00B65BAF">
              <w:rPr>
                <w:b/>
                <w:i/>
              </w:rPr>
              <w:t>Artikel -21</w:t>
            </w:r>
          </w:p>
        </w:tc>
      </w:tr>
      <w:tr w14:paraId="74F7C9C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3C4A30F" w14:textId="77777777">
            <w:pPr>
              <w:pStyle w:val="Normal6"/>
            </w:pPr>
          </w:p>
        </w:tc>
        <w:tc>
          <w:tcPr>
            <w:tcW w:w="4876" w:type="dxa"/>
          </w:tcPr>
          <w:p w:rsidR="005D6EF1" w:rsidRPr="00B65BAF" w:rsidP="00C04D28" w14:paraId="79B0213B" w14:textId="77777777">
            <w:pPr>
              <w:pStyle w:val="Normal6"/>
              <w:jc w:val="center"/>
              <w:rPr>
                <w:szCs w:val="24"/>
              </w:rPr>
            </w:pPr>
            <w:r w:rsidRPr="00B65BAF">
              <w:rPr>
                <w:b/>
                <w:i/>
              </w:rPr>
              <w:t>Vurdering af flerniveaustyring</w:t>
            </w:r>
          </w:p>
        </w:tc>
      </w:tr>
      <w:tr w14:paraId="21D3010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10475C9" w14:textId="77777777">
            <w:pPr>
              <w:pStyle w:val="Normal6"/>
            </w:pPr>
          </w:p>
        </w:tc>
        <w:tc>
          <w:tcPr>
            <w:tcW w:w="4876" w:type="dxa"/>
          </w:tcPr>
          <w:p w:rsidR="005D6EF1" w:rsidRPr="00B65BAF" w:rsidP="00C04D28" w14:paraId="03279D87" w14:textId="77777777">
            <w:pPr>
              <w:pStyle w:val="Normal6"/>
              <w:rPr>
                <w:szCs w:val="24"/>
              </w:rPr>
            </w:pPr>
            <w:r w:rsidRPr="00B65BAF">
              <w:rPr>
                <w:b/>
                <w:i/>
              </w:rPr>
              <w:t>1. Som et første proceduremæssigt skridt i udarbejdelsen af den nationale og regionale partnerskabsplan foretager hver medlemsstat i overensstemmelse med sin interne forfatningsmæssige, politiske og territoriale organisation, der er garanteret i henhold til artikel 4, stk. 2, i TEU, en omfattende vurdering for at sikre tidlig, struktureret og meningsfuld deltagelse af de kompetente subnationale myndigheder, der er udpeget i overensstemmelse med artikel 6 i denne forordning. 2. Vurderingen kontrollerer, at:</w:t>
            </w:r>
          </w:p>
        </w:tc>
      </w:tr>
      <w:tr w14:paraId="35993B3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6DB8A91" w14:textId="77777777">
            <w:pPr>
              <w:pStyle w:val="Normal6"/>
            </w:pPr>
          </w:p>
        </w:tc>
        <w:tc>
          <w:tcPr>
            <w:tcW w:w="4876" w:type="dxa"/>
          </w:tcPr>
          <w:p w:rsidR="005D6EF1" w:rsidRPr="00B65BAF" w:rsidP="00C04D28" w14:paraId="1F5FB46B" w14:textId="77777777">
            <w:pPr>
              <w:pStyle w:val="Normal6"/>
              <w:rPr>
                <w:szCs w:val="24"/>
              </w:rPr>
            </w:pPr>
            <w:r w:rsidRPr="00B65BAF">
              <w:rPr>
                <w:b/>
                <w:i/>
              </w:rPr>
              <w:t xml:space="preserve">a) relevante subnationale myndigheder inddrages fra de tidlige stadier af udviklingen af den nationale og regionale partnerskabsplan, herunder territorial </w:t>
            </w:r>
            <w:r w:rsidRPr="00B65BAF">
              <w:rPr>
                <w:b/>
                <w:i/>
              </w:rPr>
              <w:t>analyse, behovsvurdering, prioritering af mål, tildeling af ressourcer og udformning af forvaltnings- og gennemførelsesstrukturer</w:t>
            </w:r>
          </w:p>
        </w:tc>
      </w:tr>
      <w:tr w14:paraId="78CFDE2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82B993" w14:textId="77777777">
            <w:pPr>
              <w:pStyle w:val="Normal6"/>
            </w:pPr>
          </w:p>
        </w:tc>
        <w:tc>
          <w:tcPr>
            <w:tcW w:w="4876" w:type="dxa"/>
          </w:tcPr>
          <w:p w:rsidR="005D6EF1" w:rsidRPr="00B65BAF" w:rsidP="00C04D28" w14:paraId="7C16267F" w14:textId="77777777">
            <w:pPr>
              <w:pStyle w:val="Normal6"/>
              <w:rPr>
                <w:szCs w:val="24"/>
              </w:rPr>
            </w:pPr>
            <w:r w:rsidRPr="00B65BAF">
              <w:rPr>
                <w:b/>
                <w:i/>
              </w:rPr>
              <w:t>b) nærheds-, proportionalitets-, partnerskabs- og flerniveaustyringsprincipperne er blevet anvendt fuldt ud ved fastlæggelsen af ansvarsfordelingen mellem nationale og subnationale niveauer, herunder regionale niveauer</w:t>
            </w:r>
          </w:p>
        </w:tc>
      </w:tr>
      <w:tr w14:paraId="14AF42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9898BE7" w14:textId="77777777">
            <w:pPr>
              <w:pStyle w:val="Normal6"/>
            </w:pPr>
          </w:p>
        </w:tc>
        <w:tc>
          <w:tcPr>
            <w:tcW w:w="4876" w:type="dxa"/>
          </w:tcPr>
          <w:p w:rsidR="005D6EF1" w:rsidRPr="00B65BAF" w:rsidP="00C04D28" w14:paraId="0CC8F6C3" w14:textId="77777777">
            <w:pPr>
              <w:pStyle w:val="Normal6"/>
              <w:rPr>
                <w:szCs w:val="24"/>
              </w:rPr>
            </w:pPr>
            <w:r w:rsidRPr="00B65BAF">
              <w:rPr>
                <w:b/>
                <w:i/>
              </w:rPr>
              <w:t>c) de subnationale myndigheder har haft rettidig adgang til alle relevante forberedende dokumenter og har tilstrækkelig tid og tilgængelige kanaler til at bidrage effektivt</w:t>
            </w:r>
          </w:p>
        </w:tc>
      </w:tr>
      <w:tr w14:paraId="54EDD11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2898532" w14:textId="77777777">
            <w:pPr>
              <w:pStyle w:val="Normal6"/>
            </w:pPr>
          </w:p>
        </w:tc>
        <w:tc>
          <w:tcPr>
            <w:tcW w:w="4876" w:type="dxa"/>
          </w:tcPr>
          <w:p w:rsidR="005D6EF1" w:rsidRPr="00B65BAF" w:rsidP="00C04D28" w14:paraId="10C79D64" w14:textId="77777777">
            <w:pPr>
              <w:pStyle w:val="Normal6"/>
              <w:rPr>
                <w:szCs w:val="24"/>
              </w:rPr>
            </w:pPr>
            <w:r w:rsidRPr="00B65BAF">
              <w:rPr>
                <w:b/>
                <w:i/>
              </w:rPr>
              <w:t>d) medlemsstaterne har taget behørigt hensyn til de subnationale myndigheders bidrag og redegjort for, hvordan disse bidrag er blevet afspejlet i den nationale genopretnings- og resiliensplan</w:t>
            </w:r>
          </w:p>
        </w:tc>
      </w:tr>
      <w:tr w14:paraId="5D92495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27ADE9B" w14:textId="77777777">
            <w:pPr>
              <w:pStyle w:val="Normal6"/>
            </w:pPr>
          </w:p>
        </w:tc>
        <w:tc>
          <w:tcPr>
            <w:tcW w:w="4876" w:type="dxa"/>
          </w:tcPr>
          <w:p w:rsidR="005D6EF1" w:rsidRPr="00B65BAF" w:rsidP="00C04D28" w14:paraId="7EBAC130" w14:textId="77777777">
            <w:pPr>
              <w:pStyle w:val="Normal6"/>
              <w:rPr>
                <w:szCs w:val="24"/>
              </w:rPr>
            </w:pPr>
            <w:r w:rsidRPr="00B65BAF">
              <w:rPr>
                <w:b/>
                <w:i/>
              </w:rPr>
              <w:t>e) de forvaltningsordninger, der foreslås i den nationale genopretnings- og resiliensplan, gør det muligt for de subnationale myndigheder at udøve deres ansvar.</w:t>
            </w:r>
          </w:p>
        </w:tc>
      </w:tr>
      <w:tr w14:paraId="0E7AA66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013A46E" w14:textId="77777777">
            <w:pPr>
              <w:pStyle w:val="Normal6"/>
            </w:pPr>
          </w:p>
        </w:tc>
        <w:tc>
          <w:tcPr>
            <w:tcW w:w="4876" w:type="dxa"/>
          </w:tcPr>
          <w:p w:rsidR="005D6EF1" w:rsidRPr="00B65BAF" w:rsidP="00C04D28" w14:paraId="1C980168" w14:textId="77777777">
            <w:pPr>
              <w:pStyle w:val="Normal6"/>
              <w:rPr>
                <w:szCs w:val="24"/>
              </w:rPr>
            </w:pPr>
            <w:r w:rsidRPr="00B65BAF">
              <w:rPr>
                <w:b/>
                <w:i/>
              </w:rPr>
              <w:t>3. I overensstemmelse med deres interne forfatningsmæssige, politiske og territoriale organisation, der er garanteret i henhold til artikel 4, stk. 2, i TEU, udpeger medlemsstaterne disse kompetente subnationale myndigheder som forvaltningsmyndigheder for de specifikke regionale eller territoriale kapitler i den nationale og regionale partnerskabsplan i overensstemmelse med deres forfatningsmæssige bestemmelser. En sådan udpegelse skal afspejle nærhedsprincippet og princippet om territorial nærhed og sikre, at beslutningerne træffes på det niveau, der er tættest på de berørte borgere og territorier.</w:t>
            </w:r>
          </w:p>
        </w:tc>
      </w:tr>
      <w:tr w14:paraId="1774AB4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24EC365" w14:textId="77777777">
            <w:pPr>
              <w:pStyle w:val="Normal6"/>
            </w:pPr>
          </w:p>
        </w:tc>
        <w:tc>
          <w:tcPr>
            <w:tcW w:w="4876" w:type="dxa"/>
          </w:tcPr>
          <w:p w:rsidR="005D6EF1" w:rsidRPr="00B65BAF" w:rsidP="00C04D28" w14:paraId="72AAA479" w14:textId="77777777">
            <w:pPr>
              <w:pStyle w:val="Normal6"/>
              <w:rPr>
                <w:szCs w:val="24"/>
              </w:rPr>
            </w:pPr>
            <w:r w:rsidRPr="00B65BAF">
              <w:rPr>
                <w:b/>
                <w:i/>
              </w:rPr>
              <w:t xml:space="preserve">4. Hvis der ikke findes regionale myndigheder, eller hvis de ikke har </w:t>
            </w:r>
            <w:r w:rsidRPr="00B65BAF">
              <w:rPr>
                <w:b/>
                <w:i/>
              </w:rPr>
              <w:t>relevante kompetencer for den nationale og regionale partnerskabsplan, sikrer medlemsstaterne, at passende subnationale strukturer inddrages i forvaltningen, udformningen og gennemførelsen af den nationale og regionale partnerskabsplan.</w:t>
            </w:r>
          </w:p>
        </w:tc>
      </w:tr>
      <w:tr w14:paraId="07E338E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1DC4777" w14:textId="77777777">
            <w:pPr>
              <w:pStyle w:val="Normal6"/>
            </w:pPr>
          </w:p>
        </w:tc>
        <w:tc>
          <w:tcPr>
            <w:tcW w:w="4876" w:type="dxa"/>
          </w:tcPr>
          <w:p w:rsidR="005D6EF1" w:rsidRPr="00B65BAF" w:rsidP="00C04D28" w14:paraId="2AAE9DA9" w14:textId="77777777">
            <w:pPr>
              <w:pStyle w:val="Normal6"/>
              <w:rPr>
                <w:szCs w:val="24"/>
              </w:rPr>
            </w:pPr>
            <w:r w:rsidRPr="00B65BAF">
              <w:rPr>
                <w:b/>
                <w:i/>
              </w:rPr>
              <w:t>5. Høringsprocessen omfatter:</w:t>
            </w:r>
          </w:p>
        </w:tc>
      </w:tr>
      <w:tr w14:paraId="7A2B721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0BE8D0" w14:textId="77777777">
            <w:pPr>
              <w:pStyle w:val="Normal6"/>
            </w:pPr>
          </w:p>
        </w:tc>
        <w:tc>
          <w:tcPr>
            <w:tcW w:w="4876" w:type="dxa"/>
          </w:tcPr>
          <w:p w:rsidR="005D6EF1" w:rsidRPr="00B65BAF" w:rsidP="00C04D28" w14:paraId="6AEF520B" w14:textId="77777777">
            <w:pPr>
              <w:pStyle w:val="Normal6"/>
              <w:rPr>
                <w:szCs w:val="24"/>
              </w:rPr>
            </w:pPr>
            <w:r w:rsidRPr="00B65BAF">
              <w:rPr>
                <w:b/>
                <w:i/>
              </w:rPr>
              <w:t>a) rettidig offentliggørelse af relevante oplysninger og adgang til udkast til dokumenter i de nationale genopretnings- og resiliensplaner</w:t>
            </w:r>
          </w:p>
        </w:tc>
      </w:tr>
      <w:tr w14:paraId="592DF99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FC402F7" w14:textId="77777777">
            <w:pPr>
              <w:pStyle w:val="Normal6"/>
            </w:pPr>
          </w:p>
        </w:tc>
        <w:tc>
          <w:tcPr>
            <w:tcW w:w="4876" w:type="dxa"/>
          </w:tcPr>
          <w:p w:rsidR="005D6EF1" w:rsidRPr="00B65BAF" w:rsidP="00C04D28" w14:paraId="4DB2A342" w14:textId="77777777">
            <w:pPr>
              <w:pStyle w:val="Normal6"/>
              <w:rPr>
                <w:szCs w:val="24"/>
              </w:rPr>
            </w:pPr>
            <w:r w:rsidRPr="00B65BAF">
              <w:rPr>
                <w:b/>
                <w:i/>
              </w:rPr>
              <w:t>b) tilstrækkelig tid til, at partnerne kan analysere og fremsætte bemærkninger til alle centrale elementer i den nationale genopretnings- og resiliensplan</w:t>
            </w:r>
          </w:p>
        </w:tc>
      </w:tr>
      <w:tr w14:paraId="62AD58A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3CDBF52" w14:textId="77777777">
            <w:pPr>
              <w:pStyle w:val="Normal6"/>
            </w:pPr>
          </w:p>
        </w:tc>
        <w:tc>
          <w:tcPr>
            <w:tcW w:w="4876" w:type="dxa"/>
          </w:tcPr>
          <w:p w:rsidR="005D6EF1" w:rsidRPr="00B65BAF" w:rsidP="00C04D28" w14:paraId="17318AFA" w14:textId="77777777">
            <w:pPr>
              <w:pStyle w:val="Normal6"/>
              <w:rPr>
                <w:szCs w:val="24"/>
              </w:rPr>
            </w:pPr>
            <w:r w:rsidRPr="00B65BAF">
              <w:rPr>
                <w:b/>
                <w:i/>
              </w:rPr>
              <w:t>c) tilgængelige kanaler til indgivelse af bidrag og modtagelse af dokumentation for, hvordan der er taget hensyn til dem</w:t>
            </w:r>
          </w:p>
        </w:tc>
      </w:tr>
      <w:tr w14:paraId="39FECA8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2F1BF2" w14:textId="77777777">
            <w:pPr>
              <w:pStyle w:val="Normal6"/>
            </w:pPr>
          </w:p>
        </w:tc>
        <w:tc>
          <w:tcPr>
            <w:tcW w:w="4876" w:type="dxa"/>
          </w:tcPr>
          <w:p w:rsidR="005D6EF1" w:rsidRPr="00B65BAF" w:rsidP="00C04D28" w14:paraId="3D4FD081" w14:textId="77777777">
            <w:pPr>
              <w:pStyle w:val="Normal6"/>
              <w:rPr>
                <w:szCs w:val="24"/>
              </w:rPr>
            </w:pPr>
            <w:r w:rsidRPr="00B65BAF">
              <w:rPr>
                <w:b/>
                <w:i/>
              </w:rPr>
              <w:t>d) offentliggørelse af resultaterne af høringen.</w:t>
            </w:r>
          </w:p>
        </w:tc>
      </w:tr>
      <w:tr w14:paraId="2499153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ACFCA0" w14:textId="77777777">
            <w:pPr>
              <w:pStyle w:val="Normal6"/>
            </w:pPr>
          </w:p>
        </w:tc>
        <w:tc>
          <w:tcPr>
            <w:tcW w:w="4876" w:type="dxa"/>
          </w:tcPr>
          <w:p w:rsidR="005D6EF1" w:rsidRPr="00B65BAF" w:rsidP="00C04D28" w14:paraId="4D6486ED" w14:textId="77777777">
            <w:pPr>
              <w:pStyle w:val="Normal6"/>
              <w:rPr>
                <w:szCs w:val="24"/>
              </w:rPr>
            </w:pPr>
            <w:r w:rsidRPr="00B65BAF">
              <w:rPr>
                <w:b/>
                <w:i/>
              </w:rPr>
              <w:t>6. Vurderingen skal som minimum omfatte følgende dimensioner af den nationale genopretnings- og resiliensplan:</w:t>
            </w:r>
          </w:p>
        </w:tc>
      </w:tr>
      <w:tr w14:paraId="4E44D06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FD037D3" w14:textId="77777777">
            <w:pPr>
              <w:pStyle w:val="Normal6"/>
            </w:pPr>
          </w:p>
        </w:tc>
        <w:tc>
          <w:tcPr>
            <w:tcW w:w="4876" w:type="dxa"/>
          </w:tcPr>
          <w:p w:rsidR="005D6EF1" w:rsidRPr="00B65BAF" w:rsidP="00C04D28" w14:paraId="11FA66C2" w14:textId="77777777">
            <w:pPr>
              <w:pStyle w:val="Normal6"/>
              <w:rPr>
                <w:szCs w:val="24"/>
              </w:rPr>
            </w:pPr>
            <w:r w:rsidRPr="00B65BAF">
              <w:rPr>
                <w:b/>
                <w:i/>
              </w:rPr>
              <w:t>a) den territoriale analyse, som den nationale genopretnings- og resiliensplan er baseret på, herunder skævheder, udviklingsbehov og territorialt potentiale</w:t>
            </w:r>
          </w:p>
        </w:tc>
      </w:tr>
      <w:tr w14:paraId="2A3545D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0FCEF64" w14:textId="77777777">
            <w:pPr>
              <w:pStyle w:val="Normal6"/>
            </w:pPr>
          </w:p>
        </w:tc>
        <w:tc>
          <w:tcPr>
            <w:tcW w:w="4876" w:type="dxa"/>
          </w:tcPr>
          <w:p w:rsidR="005D6EF1" w:rsidRPr="00B65BAF" w:rsidP="00C04D28" w14:paraId="4278AA97" w14:textId="77777777">
            <w:pPr>
              <w:pStyle w:val="Normal6"/>
              <w:rPr>
                <w:szCs w:val="24"/>
              </w:rPr>
            </w:pPr>
            <w:r w:rsidRPr="00B65BAF">
              <w:rPr>
                <w:b/>
                <w:i/>
              </w:rPr>
              <w:t>b) udvælgelsen af og den territoriale begrundelse for den nationale og regionale partnerskabsplans mål</w:t>
            </w:r>
          </w:p>
        </w:tc>
      </w:tr>
      <w:tr w14:paraId="31B6B3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C4FA8F" w14:textId="77777777">
            <w:pPr>
              <w:pStyle w:val="Normal6"/>
            </w:pPr>
          </w:p>
        </w:tc>
        <w:tc>
          <w:tcPr>
            <w:tcW w:w="4876" w:type="dxa"/>
          </w:tcPr>
          <w:p w:rsidR="005D6EF1" w:rsidRPr="00B65BAF" w:rsidP="00C04D28" w14:paraId="17CD154C" w14:textId="77777777">
            <w:pPr>
              <w:pStyle w:val="Normal6"/>
              <w:rPr>
                <w:szCs w:val="24"/>
              </w:rPr>
            </w:pPr>
            <w:r w:rsidRPr="00B65BAF">
              <w:rPr>
                <w:b/>
                <w:i/>
              </w:rPr>
              <w:t>c) den vejledende tildeling af ressourcer til hver region eller hvert område, som minimum på NUTS 2-niveau</w:t>
            </w:r>
          </w:p>
        </w:tc>
      </w:tr>
      <w:tr w14:paraId="14B4287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91D1D09" w14:textId="77777777">
            <w:pPr>
              <w:pStyle w:val="Normal6"/>
            </w:pPr>
          </w:p>
        </w:tc>
        <w:tc>
          <w:tcPr>
            <w:tcW w:w="4876" w:type="dxa"/>
          </w:tcPr>
          <w:p w:rsidR="005D6EF1" w:rsidRPr="00B65BAF" w:rsidP="00C04D28" w14:paraId="7CEFC060" w14:textId="77777777">
            <w:pPr>
              <w:pStyle w:val="Normal6"/>
              <w:rPr>
                <w:szCs w:val="24"/>
              </w:rPr>
            </w:pPr>
            <w:r w:rsidRPr="00B65BAF">
              <w:rPr>
                <w:b/>
                <w:i/>
              </w:rPr>
              <w:t>d) forvaltningsmodellen for den nationale og regionale partnerskabsplan, herunder udpegelse af forvaltnings-, koordinerings- og gennemførelsesorganer på nationalt og regionalt plan</w:t>
            </w:r>
          </w:p>
        </w:tc>
      </w:tr>
      <w:tr w14:paraId="2E52837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E817EB3" w14:textId="77777777">
            <w:pPr>
              <w:pStyle w:val="Normal6"/>
            </w:pPr>
          </w:p>
        </w:tc>
        <w:tc>
          <w:tcPr>
            <w:tcW w:w="4876" w:type="dxa"/>
          </w:tcPr>
          <w:p w:rsidR="005D6EF1" w:rsidRPr="00B65BAF" w:rsidP="00C04D28" w14:paraId="28E68394" w14:textId="77777777">
            <w:pPr>
              <w:pStyle w:val="Normal6"/>
              <w:rPr>
                <w:szCs w:val="24"/>
              </w:rPr>
            </w:pPr>
            <w:r w:rsidRPr="00B65BAF">
              <w:rPr>
                <w:b/>
                <w:i/>
              </w:rPr>
              <w:t>e) mekanismer til at sikre koordinering med andre EU-instrumenter og nationale instrumenter</w:t>
            </w:r>
          </w:p>
        </w:tc>
      </w:tr>
      <w:tr w14:paraId="1D8B033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E8AE0CC" w14:textId="77777777">
            <w:pPr>
              <w:pStyle w:val="Normal6"/>
            </w:pPr>
          </w:p>
        </w:tc>
        <w:tc>
          <w:tcPr>
            <w:tcW w:w="4876" w:type="dxa"/>
          </w:tcPr>
          <w:p w:rsidR="005D6EF1" w:rsidRPr="00B65BAF" w:rsidP="00C04D28" w14:paraId="20DEC728" w14:textId="77777777">
            <w:pPr>
              <w:pStyle w:val="Normal6"/>
              <w:rPr>
                <w:szCs w:val="24"/>
              </w:rPr>
            </w:pPr>
            <w:r w:rsidRPr="00B65BAF">
              <w:rPr>
                <w:b/>
                <w:i/>
              </w:rPr>
              <w:t>f) en tilgang baseret på integreret, lokal og territorial udvikling</w:t>
            </w:r>
          </w:p>
        </w:tc>
      </w:tr>
      <w:tr w14:paraId="31F1BD7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9079CA9" w14:textId="77777777">
            <w:pPr>
              <w:pStyle w:val="Normal6"/>
            </w:pPr>
          </w:p>
        </w:tc>
        <w:tc>
          <w:tcPr>
            <w:tcW w:w="4876" w:type="dxa"/>
          </w:tcPr>
          <w:p w:rsidR="005D6EF1" w:rsidRPr="00B65BAF" w:rsidP="00C04D28" w14:paraId="3412025F" w14:textId="77777777">
            <w:pPr>
              <w:pStyle w:val="Normal6"/>
              <w:rPr>
                <w:szCs w:val="24"/>
              </w:rPr>
            </w:pPr>
            <w:r w:rsidRPr="00B65BAF">
              <w:rPr>
                <w:b/>
                <w:i/>
              </w:rPr>
              <w:t>g) udformning, indhold og gennemførelsesbestemmelser for den integrerede territoriale dimension.</w:t>
            </w:r>
          </w:p>
        </w:tc>
      </w:tr>
      <w:tr w14:paraId="6DBBAA4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1FE7EF6" w14:textId="77777777">
            <w:pPr>
              <w:pStyle w:val="Normal6"/>
            </w:pPr>
          </w:p>
        </w:tc>
        <w:tc>
          <w:tcPr>
            <w:tcW w:w="4876" w:type="dxa"/>
          </w:tcPr>
          <w:p w:rsidR="005D6EF1" w:rsidRPr="00B65BAF" w:rsidP="00C04D28" w14:paraId="3B595917" w14:textId="77777777">
            <w:pPr>
              <w:pStyle w:val="Normal6"/>
              <w:rPr>
                <w:szCs w:val="24"/>
              </w:rPr>
            </w:pPr>
            <w:r w:rsidRPr="00B65BAF">
              <w:rPr>
                <w:b/>
                <w:i/>
              </w:rPr>
              <w:t>7. Kommissionen vurderer overholdelsen af denne artikel som led i sin undersøgelse af den nationale genopretnings- og resiliensplan. Hvis Kommissionen konstaterer mangler, modsigelser eller utilstrækkelig anvendelse af nærhedsprincippet, kan den anmode medlemsstaten om at ændre sin nationale genopretnings- og resiliensplan eller sine forvaltningsordninger, inden de godkendes, i overensstemmelse med artikel XXX "Nærhedsklausulen".</w:t>
            </w:r>
          </w:p>
        </w:tc>
      </w:tr>
    </w:tbl>
    <w:p w:rsidR="005D6EF1" w:rsidRPr="00B65BAF" w:rsidP="005D6EF1" w14:paraId="537F9D30"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61BE13FA" w14:textId="77777777">
      <w:r w:rsidRPr="00B65BAF">
        <w:rPr>
          <w:rStyle w:val="HideTWBExt"/>
          <w:color w:val="auto"/>
        </w:rPr>
        <w:t>&lt;/Amend&gt;</w:t>
      </w:r>
    </w:p>
    <w:p w:rsidR="005D6EF1" w:rsidRPr="00B65BAF" w:rsidP="005D6EF1" w14:paraId="532908E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3363</w:t>
      </w:r>
      <w:r w:rsidRPr="00B65BAF">
        <w:rPr>
          <w:rStyle w:val="HideTWBExt"/>
          <w:b w:val="0"/>
          <w:color w:val="auto"/>
        </w:rPr>
        <w:t>&lt;/NumAm&gt;</w:t>
      </w:r>
    </w:p>
    <w:p w:rsidR="005D6EF1" w:rsidRPr="00B65BAF" w:rsidP="005D6EF1" w14:paraId="6848A8B1" w14:textId="77777777">
      <w:pPr>
        <w:pStyle w:val="NormalBold"/>
      </w:pPr>
      <w:r w:rsidRPr="00B65BAF">
        <w:rPr>
          <w:rStyle w:val="HideTWBExt"/>
          <w:b w:val="0"/>
          <w:color w:val="auto"/>
        </w:rPr>
        <w:t>&lt;RepeatBlock-By&gt;&lt;Members&gt;</w:t>
      </w:r>
      <w:r w:rsidRPr="00B65BAF">
        <w:t>Elena Nevado del Campo, Isabel Benjumea Benjumea, Fernando Navarrete Rojas, Esther Herranz García, Carmen Crespo Díaz, Maravillas Abadía Jover</w:t>
      </w:r>
      <w:r w:rsidRPr="00B65BAF">
        <w:rPr>
          <w:rStyle w:val="HideTWBExt"/>
          <w:b w:val="0"/>
          <w:color w:val="auto"/>
        </w:rPr>
        <w:t>&lt;/Members&gt;</w:t>
      </w:r>
    </w:p>
    <w:p w:rsidR="005D6EF1" w:rsidRPr="00B65BAF" w:rsidP="005D6EF1" w14:paraId="467C6F68" w14:textId="77777777">
      <w:r w:rsidRPr="00B65BAF">
        <w:rPr>
          <w:rStyle w:val="HideTWBExt"/>
          <w:color w:val="auto"/>
        </w:rPr>
        <w:t>&lt;/RepeatBlock-By&gt;</w:t>
      </w:r>
    </w:p>
    <w:p w:rsidR="005D6EF1" w:rsidRPr="00B65BAF" w:rsidP="005D6EF1" w14:paraId="2ECAD23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5EF0489" w14:textId="77777777">
      <w:pPr>
        <w:pStyle w:val="NormalBold"/>
      </w:pPr>
      <w:r w:rsidRPr="00B65BAF">
        <w:rPr>
          <w:rStyle w:val="HideTWBExt"/>
          <w:b w:val="0"/>
          <w:color w:val="auto"/>
        </w:rPr>
        <w:t>&lt;Article&gt;</w:t>
      </w:r>
      <w:r w:rsidRPr="00B65BAF">
        <w:t>Artikel -21 a (ny)</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33D6AE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D8DC7F9" w14:textId="77777777">
            <w:pPr>
              <w:keepNext/>
            </w:pPr>
          </w:p>
        </w:tc>
      </w:tr>
      <w:tr w14:paraId="4D3859E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63A2842" w14:textId="77777777">
            <w:pPr>
              <w:pStyle w:val="ColumnHeading"/>
              <w:keepNext/>
            </w:pPr>
            <w:r w:rsidRPr="00B65BAF">
              <w:t>Kommissionens forslag</w:t>
            </w:r>
          </w:p>
        </w:tc>
        <w:tc>
          <w:tcPr>
            <w:tcW w:w="4876" w:type="dxa"/>
          </w:tcPr>
          <w:p w:rsidR="005D6EF1" w:rsidRPr="00B65BAF" w:rsidP="00C04D28" w14:paraId="102742BF" w14:textId="77777777">
            <w:pPr>
              <w:pStyle w:val="ColumnHeading"/>
              <w:keepNext/>
            </w:pPr>
            <w:r w:rsidRPr="00B65BAF">
              <w:t>Ændringsforslag</w:t>
            </w:r>
          </w:p>
        </w:tc>
      </w:tr>
      <w:tr w14:paraId="4858E73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5DDB575" w14:textId="77777777">
            <w:pPr>
              <w:pStyle w:val="Normal6"/>
            </w:pPr>
          </w:p>
        </w:tc>
        <w:tc>
          <w:tcPr>
            <w:tcW w:w="4876" w:type="dxa"/>
          </w:tcPr>
          <w:p w:rsidR="005D6EF1" w:rsidRPr="00B65BAF" w:rsidP="00C04D28" w14:paraId="2587085F" w14:textId="77777777">
            <w:pPr>
              <w:pStyle w:val="Normal6"/>
              <w:jc w:val="center"/>
              <w:rPr>
                <w:szCs w:val="24"/>
              </w:rPr>
            </w:pPr>
            <w:r w:rsidRPr="00B65BAF">
              <w:rPr>
                <w:b/>
                <w:i/>
              </w:rPr>
              <w:t>Artikel -21a</w:t>
            </w:r>
          </w:p>
        </w:tc>
      </w:tr>
      <w:tr w14:paraId="27B1B4B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5AA5C55" w14:textId="77777777">
            <w:pPr>
              <w:pStyle w:val="Normal6"/>
            </w:pPr>
          </w:p>
        </w:tc>
        <w:tc>
          <w:tcPr>
            <w:tcW w:w="4876" w:type="dxa"/>
          </w:tcPr>
          <w:p w:rsidR="005D6EF1" w:rsidRPr="00B65BAF" w:rsidP="00C04D28" w14:paraId="43A4E353" w14:textId="77777777">
            <w:pPr>
              <w:pStyle w:val="Normal6"/>
              <w:jc w:val="center"/>
              <w:rPr>
                <w:szCs w:val="24"/>
              </w:rPr>
            </w:pPr>
            <w:r w:rsidRPr="00B65BAF">
              <w:rPr>
                <w:b/>
                <w:i/>
              </w:rPr>
              <w:t>Nærhedsklausulen</w:t>
            </w:r>
          </w:p>
        </w:tc>
      </w:tr>
      <w:tr w14:paraId="57E30F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76E3727" w14:textId="77777777">
            <w:pPr>
              <w:pStyle w:val="Normal6"/>
            </w:pPr>
          </w:p>
        </w:tc>
        <w:tc>
          <w:tcPr>
            <w:tcW w:w="4876" w:type="dxa"/>
          </w:tcPr>
          <w:p w:rsidR="005D6EF1" w:rsidRPr="00B65BAF" w:rsidP="00C04D28" w14:paraId="0A46C43D" w14:textId="77777777">
            <w:pPr>
              <w:pStyle w:val="Normal6"/>
              <w:rPr>
                <w:szCs w:val="24"/>
              </w:rPr>
            </w:pPr>
            <w:r w:rsidRPr="00B65BAF">
              <w:rPr>
                <w:b/>
                <w:i/>
              </w:rPr>
              <w:t>1. Udarbejdelsen, forvaltningen og gennemførelsen af den nationale og regionale partnerskabsplan skal overholde nærhedsprincippet, jf. artikel 5, stk. 3, i TEU, og sikre, at beslutningerne træffes så tæt på borgerne som muligt, og at kompetencerne udøves på det mest hensigtsmæssige territoriale niveau.</w:t>
            </w:r>
          </w:p>
        </w:tc>
      </w:tr>
      <w:tr w14:paraId="4BA827B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CCF178D" w14:textId="77777777">
            <w:pPr>
              <w:pStyle w:val="Normal6"/>
            </w:pPr>
          </w:p>
        </w:tc>
        <w:tc>
          <w:tcPr>
            <w:tcW w:w="4876" w:type="dxa"/>
          </w:tcPr>
          <w:p w:rsidR="005D6EF1" w:rsidRPr="00B65BAF" w:rsidP="00C04D28" w14:paraId="6FC74B7F" w14:textId="77777777">
            <w:pPr>
              <w:pStyle w:val="Normal6"/>
              <w:rPr>
                <w:szCs w:val="24"/>
              </w:rPr>
            </w:pPr>
            <w:r w:rsidRPr="00B65BAF">
              <w:rPr>
                <w:b/>
                <w:i/>
              </w:rPr>
              <w:t xml:space="preserve">2. Ansvarsfordelingen mellem nationale og subnationale myndigheder inden for den nationale genopretnings- og resiliensplan, herunder ansøgninger om </w:t>
            </w:r>
            <w:r w:rsidRPr="00B65BAF">
              <w:rPr>
                <w:b/>
                <w:i/>
              </w:rPr>
              <w:t>udformning, overvågning, revision og betaling, afspejler fordelingen af kompetencer under medlemsstatens forfatningsmæssige ordninger i overensstemmelse med artikel 4, stk. 2, i TEU.</w:t>
            </w:r>
          </w:p>
        </w:tc>
      </w:tr>
      <w:tr w14:paraId="2761CCA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D089CEE" w14:textId="77777777">
            <w:pPr>
              <w:pStyle w:val="Normal6"/>
            </w:pPr>
          </w:p>
        </w:tc>
        <w:tc>
          <w:tcPr>
            <w:tcW w:w="4876" w:type="dxa"/>
          </w:tcPr>
          <w:p w:rsidR="005D6EF1" w:rsidRPr="00B65BAF" w:rsidP="00C04D28" w14:paraId="1E791D32" w14:textId="77777777">
            <w:pPr>
              <w:pStyle w:val="Normal6"/>
              <w:rPr>
                <w:szCs w:val="24"/>
              </w:rPr>
            </w:pPr>
            <w:r w:rsidRPr="00B65BAF">
              <w:rPr>
                <w:b/>
                <w:i/>
              </w:rPr>
              <w:t>3. Ved vurderingen af den nationale genopretnings- og resiliensplan kontrollerer Kommissionen, om:</w:t>
            </w:r>
          </w:p>
        </w:tc>
      </w:tr>
      <w:tr w14:paraId="119D318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DF3D836" w14:textId="77777777">
            <w:pPr>
              <w:pStyle w:val="Normal6"/>
            </w:pPr>
          </w:p>
        </w:tc>
        <w:tc>
          <w:tcPr>
            <w:tcW w:w="4876" w:type="dxa"/>
          </w:tcPr>
          <w:p w:rsidR="005D6EF1" w:rsidRPr="00B65BAF" w:rsidP="00C04D28" w14:paraId="3EBA7166" w14:textId="77777777">
            <w:pPr>
              <w:pStyle w:val="Normal6"/>
              <w:rPr>
                <w:szCs w:val="24"/>
              </w:rPr>
            </w:pPr>
            <w:r w:rsidRPr="00B65BAF">
              <w:rPr>
                <w:b/>
                <w:i/>
              </w:rPr>
              <w:t>a) den nationale genopretnings- og resiliensplan overdrager forberedelses-, koordinerings-, forvaltnings- og gennemførelsesopgaverne til de kompetente regionale myndigheder, hvis de har relevante lovgivningsmæssige eller administrative beføjelser</w:t>
            </w:r>
          </w:p>
        </w:tc>
      </w:tr>
      <w:tr w14:paraId="79F7F78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6827304" w14:textId="77777777">
            <w:pPr>
              <w:pStyle w:val="Normal6"/>
            </w:pPr>
          </w:p>
        </w:tc>
        <w:tc>
          <w:tcPr>
            <w:tcW w:w="4876" w:type="dxa"/>
          </w:tcPr>
          <w:p w:rsidR="005D6EF1" w:rsidRPr="00B65BAF" w:rsidP="00C04D28" w14:paraId="65835244" w14:textId="77777777">
            <w:pPr>
              <w:pStyle w:val="Normal6"/>
              <w:rPr>
                <w:szCs w:val="24"/>
              </w:rPr>
            </w:pPr>
            <w:r w:rsidRPr="00B65BAF">
              <w:rPr>
                <w:b/>
                <w:i/>
              </w:rPr>
              <w:t>b) medlemsstaten har dokumenteret, at afgørelserne træffes på et niveau, der er i overensstemmelse med nærhedsprincippet og proportionalitetsprincippet, jf. artikel 5 i TEU</w:t>
            </w:r>
          </w:p>
        </w:tc>
      </w:tr>
      <w:tr w14:paraId="0CDB28E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8E00DC6" w14:textId="77777777">
            <w:pPr>
              <w:pStyle w:val="Normal6"/>
            </w:pPr>
          </w:p>
        </w:tc>
        <w:tc>
          <w:tcPr>
            <w:tcW w:w="4876" w:type="dxa"/>
          </w:tcPr>
          <w:p w:rsidR="005D6EF1" w:rsidRPr="00B65BAF" w:rsidP="00C04D28" w14:paraId="067D3807" w14:textId="77777777">
            <w:pPr>
              <w:pStyle w:val="Normal6"/>
              <w:rPr>
                <w:szCs w:val="24"/>
              </w:rPr>
            </w:pPr>
            <w:r w:rsidRPr="00B65BAF">
              <w:rPr>
                <w:b/>
                <w:i/>
              </w:rPr>
              <w:t>c) indgreb på nationalt plan er berettiget, når regionale eller subnationale myndigheder udfører relevante funktioner</w:t>
            </w:r>
          </w:p>
        </w:tc>
      </w:tr>
      <w:tr w14:paraId="2F6A195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EBC0C64" w14:textId="77777777">
            <w:pPr>
              <w:pStyle w:val="Normal6"/>
            </w:pPr>
          </w:p>
        </w:tc>
        <w:tc>
          <w:tcPr>
            <w:tcW w:w="4876" w:type="dxa"/>
          </w:tcPr>
          <w:p w:rsidR="005D6EF1" w:rsidRPr="00B65BAF" w:rsidP="00C04D28" w14:paraId="1F342B33" w14:textId="14BB6FB4">
            <w:pPr>
              <w:pStyle w:val="Normal6"/>
              <w:rPr>
                <w:szCs w:val="24"/>
              </w:rPr>
            </w:pPr>
            <w:r w:rsidRPr="00B65BAF">
              <w:rPr>
                <w:b/>
                <w:i/>
              </w:rPr>
              <w:t>d) vurderingen af flerniveaustyring viser en meningsfuld og effektiv inddragelse af regionale myndigheder og partnere i anvendelsesområdet for artikel X e) forvaltningsstrukturen i den nationale og regionale partnerskabsplan gør det muligt for Kommissionen at opfylde sine forpligtelser i henhold til artikel 174 og 175 i TEUF med hensyn til økonomisk, social og territorial samhørighed.</w:t>
            </w:r>
          </w:p>
        </w:tc>
      </w:tr>
      <w:tr w14:paraId="1492537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5A37CF" w14:textId="77777777">
            <w:pPr>
              <w:pStyle w:val="Normal6"/>
            </w:pPr>
          </w:p>
        </w:tc>
        <w:tc>
          <w:tcPr>
            <w:tcW w:w="4876" w:type="dxa"/>
          </w:tcPr>
          <w:p w:rsidR="005D6EF1" w:rsidRPr="00B65BAF" w:rsidP="00C04D28" w14:paraId="641BAB95" w14:textId="77777777">
            <w:pPr>
              <w:pStyle w:val="Normal6"/>
              <w:rPr>
                <w:szCs w:val="24"/>
              </w:rPr>
            </w:pPr>
            <w:r w:rsidRPr="00B65BAF">
              <w:rPr>
                <w:b/>
                <w:i/>
              </w:rPr>
              <w:t xml:space="preserve">4. Kommissionen kontrollerer også, om den nationale genopretnings- og resiliensplan sætter den i stand til at opfylde sine forpligtelser til at gennemføre Unionens budget i henhold til artikel 317 i TEUF, herunder forsvarlig økonomisk forvaltning, gennemsigtighed og ansvarlighed på alle gennemførelsesniveauer. Kommissionen bør indsamle alle oplysninger, der gør det muligt at foretage en sammenlignende og </w:t>
            </w:r>
            <w:r w:rsidRPr="00B65BAF">
              <w:rPr>
                <w:b/>
                <w:i/>
              </w:rPr>
              <w:t>omfattende overvågning af fremskridtene i retning af traktatens mål om økonomisk, social og territorial samhørighed.</w:t>
            </w:r>
          </w:p>
        </w:tc>
      </w:tr>
      <w:tr w14:paraId="3881BE1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C99AC84" w14:textId="77777777">
            <w:pPr>
              <w:pStyle w:val="Normal6"/>
            </w:pPr>
          </w:p>
        </w:tc>
        <w:tc>
          <w:tcPr>
            <w:tcW w:w="4876" w:type="dxa"/>
          </w:tcPr>
          <w:p w:rsidR="005D6EF1" w:rsidRPr="00B65BAF" w:rsidP="00C04D28" w14:paraId="3E7C1015" w14:textId="77777777">
            <w:pPr>
              <w:pStyle w:val="Normal6"/>
              <w:rPr>
                <w:szCs w:val="24"/>
              </w:rPr>
            </w:pPr>
            <w:r w:rsidRPr="00B65BAF">
              <w:rPr>
                <w:b/>
                <w:i/>
              </w:rPr>
              <w:t>5. Kommissionen suspenderer godkendelsen af den nationale genopretnings- og resiliensplan i behørigt begrundede tilfælde, hvor medlemsstaten ikke har sikret overholdelse af nærhedsprincippet i overensstemmelse med artikel 5 i TEU, navnlig hvis:</w:t>
            </w:r>
          </w:p>
        </w:tc>
      </w:tr>
      <w:tr w14:paraId="7D8B59E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4661E44" w14:textId="77777777">
            <w:pPr>
              <w:pStyle w:val="Normal6"/>
            </w:pPr>
          </w:p>
        </w:tc>
        <w:tc>
          <w:tcPr>
            <w:tcW w:w="4876" w:type="dxa"/>
          </w:tcPr>
          <w:p w:rsidR="005D6EF1" w:rsidRPr="00B65BAF" w:rsidP="00C04D28" w14:paraId="3CA41376" w14:textId="77777777">
            <w:pPr>
              <w:pStyle w:val="Normal6"/>
              <w:rPr>
                <w:szCs w:val="24"/>
              </w:rPr>
            </w:pPr>
            <w:r w:rsidRPr="00B65BAF">
              <w:rPr>
                <w:b/>
                <w:i/>
              </w:rPr>
              <w:t>a) de kompetente regionale myndigheder har ikke fået overdraget ansvarsområder, der falder ind under deres forfatningsmæssige beføjelser, og har udløst nærhedsklausulen</w:t>
            </w:r>
          </w:p>
        </w:tc>
      </w:tr>
      <w:tr w14:paraId="079E870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604CA0F" w14:textId="77777777">
            <w:pPr>
              <w:pStyle w:val="Normal6"/>
            </w:pPr>
          </w:p>
        </w:tc>
        <w:tc>
          <w:tcPr>
            <w:tcW w:w="4876" w:type="dxa"/>
          </w:tcPr>
          <w:p w:rsidR="005D6EF1" w:rsidRPr="00B65BAF" w:rsidP="00C04D28" w14:paraId="60C884E1" w14:textId="77777777">
            <w:pPr>
              <w:pStyle w:val="Normal6"/>
              <w:rPr>
                <w:szCs w:val="24"/>
              </w:rPr>
            </w:pPr>
            <w:r w:rsidRPr="00B65BAF">
              <w:rPr>
                <w:b/>
                <w:i/>
              </w:rPr>
              <w:t>b) der foreslås en centraliseret forvaltning, der viser, at målene i den nationale genopretnings- og resiliensplan ikke i tilstrækkelig grad kan nås på regionalt plan</w:t>
            </w:r>
          </w:p>
        </w:tc>
      </w:tr>
      <w:tr w14:paraId="1C476B5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7ADEDFA" w14:textId="77777777">
            <w:pPr>
              <w:pStyle w:val="Normal6"/>
            </w:pPr>
          </w:p>
        </w:tc>
        <w:tc>
          <w:tcPr>
            <w:tcW w:w="4876" w:type="dxa"/>
          </w:tcPr>
          <w:p w:rsidR="005D6EF1" w:rsidRPr="00B65BAF" w:rsidP="00C04D28" w14:paraId="168F8E01" w14:textId="77777777">
            <w:pPr>
              <w:pStyle w:val="Normal6"/>
              <w:rPr>
                <w:szCs w:val="24"/>
              </w:rPr>
            </w:pPr>
            <w:r w:rsidRPr="00B65BAF">
              <w:rPr>
                <w:b/>
                <w:i/>
              </w:rPr>
              <w:t>c) medlemsstaten ikke har afsluttet vurderingen af flerniveaustyring, eller vurderingsrapporten om flerniveaustyring udviser væsentlige mangler som defineret i artikel X</w:t>
            </w:r>
          </w:p>
        </w:tc>
      </w:tr>
      <w:tr w14:paraId="2F4496B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AEDE489" w14:textId="77777777">
            <w:pPr>
              <w:pStyle w:val="Normal6"/>
            </w:pPr>
          </w:p>
        </w:tc>
        <w:tc>
          <w:tcPr>
            <w:tcW w:w="4876" w:type="dxa"/>
          </w:tcPr>
          <w:p w:rsidR="005D6EF1" w:rsidRPr="00B65BAF" w:rsidP="00C04D28" w14:paraId="1365463F" w14:textId="77777777">
            <w:pPr>
              <w:pStyle w:val="Normal6"/>
              <w:rPr>
                <w:szCs w:val="24"/>
              </w:rPr>
            </w:pPr>
            <w:r w:rsidRPr="00B65BAF">
              <w:rPr>
                <w:b/>
                <w:i/>
              </w:rPr>
              <w:t>d) forvaltningssystemet i den nationale genopretnings- og resiliensplan forhindrer Kommissionen i at sikre en effektiv koordinering og opfyldelse af samhørighedspolitikken i henhold til artikel 174 og 175 i TEUF</w:t>
            </w:r>
          </w:p>
        </w:tc>
      </w:tr>
      <w:tr w14:paraId="12CDEB4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5683F4" w14:textId="77777777">
            <w:pPr>
              <w:pStyle w:val="Normal6"/>
            </w:pPr>
          </w:p>
        </w:tc>
        <w:tc>
          <w:tcPr>
            <w:tcW w:w="4876" w:type="dxa"/>
          </w:tcPr>
          <w:p w:rsidR="005D6EF1" w:rsidRPr="00B65BAF" w:rsidP="00C04D28" w14:paraId="13111E8E" w14:textId="77777777">
            <w:pPr>
              <w:pStyle w:val="Normal6"/>
              <w:rPr>
                <w:szCs w:val="24"/>
              </w:rPr>
            </w:pPr>
            <w:r w:rsidRPr="00B65BAF">
              <w:rPr>
                <w:b/>
                <w:i/>
              </w:rPr>
              <w:t>e) de foreslåede gennemførelsesordninger underminerer flerniveaustyring eller repræsentativ deltagelse som omhandlet i artikel 10 i TEU</w:t>
            </w:r>
          </w:p>
        </w:tc>
      </w:tr>
      <w:tr w14:paraId="0CC1BC7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0C6E2E6" w14:textId="77777777">
            <w:pPr>
              <w:pStyle w:val="Normal6"/>
            </w:pPr>
          </w:p>
        </w:tc>
        <w:tc>
          <w:tcPr>
            <w:tcW w:w="4876" w:type="dxa"/>
          </w:tcPr>
          <w:p w:rsidR="005D6EF1" w:rsidRPr="00B65BAF" w:rsidP="00C04D28" w14:paraId="68FB5390" w14:textId="77777777">
            <w:pPr>
              <w:pStyle w:val="Normal6"/>
              <w:rPr>
                <w:szCs w:val="24"/>
              </w:rPr>
            </w:pPr>
            <w:r w:rsidRPr="00B65BAF">
              <w:rPr>
                <w:b/>
                <w:i/>
              </w:rPr>
              <w:t>f) nærhedsklausulen udløses af de berørte subnationale myndigheder.</w:t>
            </w:r>
          </w:p>
        </w:tc>
      </w:tr>
      <w:tr w14:paraId="4136612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68F267" w14:textId="77777777">
            <w:pPr>
              <w:pStyle w:val="Normal6"/>
            </w:pPr>
          </w:p>
        </w:tc>
        <w:tc>
          <w:tcPr>
            <w:tcW w:w="4876" w:type="dxa"/>
          </w:tcPr>
          <w:p w:rsidR="005D6EF1" w:rsidRPr="00B65BAF" w:rsidP="00C04D28" w14:paraId="7828684E" w14:textId="77777777">
            <w:pPr>
              <w:pStyle w:val="Normal6"/>
              <w:rPr>
                <w:szCs w:val="24"/>
              </w:rPr>
            </w:pPr>
            <w:r w:rsidRPr="00B65BAF">
              <w:rPr>
                <w:b/>
                <w:i/>
              </w:rPr>
              <w:t>6. I sådanne tilfælde underretter Kommissionen medlemsstaten om de specifikke mangler i forbindelse med nærhedsprincippet og anmoder om afhjælpende foranstaltninger.</w:t>
            </w:r>
          </w:p>
        </w:tc>
      </w:tr>
      <w:tr w14:paraId="656C10E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E3A403A" w14:textId="77777777">
            <w:pPr>
              <w:pStyle w:val="Normal6"/>
            </w:pPr>
          </w:p>
        </w:tc>
        <w:tc>
          <w:tcPr>
            <w:tcW w:w="4876" w:type="dxa"/>
          </w:tcPr>
          <w:p w:rsidR="005D6EF1" w:rsidRPr="00B65BAF" w:rsidP="00C04D28" w14:paraId="7BBEE535" w14:textId="77777777">
            <w:pPr>
              <w:pStyle w:val="Normal6"/>
              <w:rPr>
                <w:szCs w:val="24"/>
              </w:rPr>
            </w:pPr>
            <w:r w:rsidRPr="00B65BAF">
              <w:rPr>
                <w:b/>
                <w:i/>
              </w:rPr>
              <w:t xml:space="preserve">7. Den nationale og regionale partnerskabsplan vil ikke blive godkendt, </w:t>
            </w:r>
            <w:r w:rsidRPr="00B65BAF">
              <w:rPr>
                <w:b/>
                <w:i/>
              </w:rPr>
              <w:t>før medlemsstaten har afhjulpet de konstaterede mangler til Kommissionens tilfredshed.</w:t>
            </w:r>
          </w:p>
        </w:tc>
      </w:tr>
      <w:tr w14:paraId="19296A5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DD21282" w14:textId="77777777">
            <w:pPr>
              <w:pStyle w:val="Normal6"/>
            </w:pPr>
          </w:p>
        </w:tc>
        <w:tc>
          <w:tcPr>
            <w:tcW w:w="4876" w:type="dxa"/>
          </w:tcPr>
          <w:p w:rsidR="005D6EF1" w:rsidRPr="00B65BAF" w:rsidP="00C04D28" w14:paraId="7F1D1130" w14:textId="77777777">
            <w:pPr>
              <w:pStyle w:val="Normal6"/>
              <w:rPr>
                <w:szCs w:val="24"/>
              </w:rPr>
            </w:pPr>
            <w:r w:rsidRPr="00B65BAF">
              <w:rPr>
                <w:b/>
                <w:i/>
              </w:rPr>
              <w:t>8. Denne artikel anvendes med fuld respekt for medlemsstatens forfatningsmæssige strukturer i henhold til artikel 4, stk. 2, i TEU.</w:t>
            </w:r>
          </w:p>
        </w:tc>
      </w:tr>
      <w:tr w14:paraId="47DF7E5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4E0F726" w14:textId="77777777">
            <w:pPr>
              <w:pStyle w:val="Normal6"/>
            </w:pPr>
          </w:p>
        </w:tc>
        <w:tc>
          <w:tcPr>
            <w:tcW w:w="4876" w:type="dxa"/>
          </w:tcPr>
          <w:p w:rsidR="005D6EF1" w:rsidRPr="00B65BAF" w:rsidP="00C04D28" w14:paraId="25765675" w14:textId="77777777">
            <w:pPr>
              <w:pStyle w:val="Normal6"/>
              <w:rPr>
                <w:szCs w:val="24"/>
              </w:rPr>
            </w:pPr>
            <w:r w:rsidRPr="00B65BAF">
              <w:rPr>
                <w:b/>
                <w:i/>
              </w:rPr>
              <w:t>9. Hvis det er berettiget i henhold til artikel 5, stk. 4, i TEU, kan Kommissionen acceptere forholdsmæssige tilpasninger efter at have kontrolleret, at de væsentlige krav til nærhed, flerniveaustyring og effektiv territorial deltagelse fortsat er opfyldt. 10. Hvis en national genopretnings- og resiliensplan afvises på grundlag af nærhedsprincippet, offentliggør Kommissionen et resumé af sin vurdering med angivelse af de retlige grunde til afslag i overensstemmelse med denne artikel og artikel 5 i TEU.</w:t>
            </w:r>
          </w:p>
        </w:tc>
      </w:tr>
    </w:tbl>
    <w:p w:rsidR="005D6EF1" w:rsidRPr="00B65BAF" w:rsidP="005D6EF1" w14:paraId="63FE1C5A"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26929F9C" w14:textId="77777777">
      <w:r w:rsidRPr="00B65BAF">
        <w:rPr>
          <w:rStyle w:val="HideTWBExt"/>
          <w:color w:val="auto"/>
        </w:rPr>
        <w:t>&lt;/Amend&gt;</w:t>
      </w:r>
    </w:p>
    <w:p w:rsidR="005D6EF1" w:rsidRPr="00B65BAF" w:rsidP="005D6EF1" w14:paraId="42A1B7B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3364</w:t>
      </w:r>
      <w:r w:rsidRPr="00B65BAF">
        <w:rPr>
          <w:rStyle w:val="HideTWBExt"/>
          <w:b w:val="0"/>
          <w:color w:val="auto"/>
        </w:rPr>
        <w:t>&lt;/NumAm&gt;</w:t>
      </w:r>
    </w:p>
    <w:p w:rsidR="005D6EF1" w:rsidRPr="00B65BAF" w:rsidP="005D6EF1" w14:paraId="5110ED59" w14:textId="77777777">
      <w:pPr>
        <w:pStyle w:val="NormalBold"/>
      </w:pPr>
      <w:r w:rsidRPr="00B65BAF">
        <w:rPr>
          <w:rStyle w:val="HideTWBExt"/>
          <w:b w:val="0"/>
          <w:color w:val="auto"/>
        </w:rPr>
        <w:t>&lt;RepeatBlock-By&gt;&lt;Members&gt;</w:t>
      </w:r>
      <w:r w:rsidRPr="00B65BAF">
        <w:t>Elena Nevado del Campo, Isabel Benjumea Benjumea, Fernando Navarrete Rojas, Esther Herranz García, Carmen Crespo Díaz, Maravillas Abadía Jover</w:t>
      </w:r>
      <w:r w:rsidRPr="00B65BAF">
        <w:rPr>
          <w:rStyle w:val="HideTWBExt"/>
          <w:b w:val="0"/>
          <w:color w:val="auto"/>
        </w:rPr>
        <w:t>&lt;/Members&gt;</w:t>
      </w:r>
    </w:p>
    <w:p w:rsidR="005D6EF1" w:rsidRPr="00B65BAF" w:rsidP="005D6EF1" w14:paraId="116E4654" w14:textId="77777777">
      <w:r w:rsidRPr="00B65BAF">
        <w:rPr>
          <w:rStyle w:val="HideTWBExt"/>
          <w:color w:val="auto"/>
        </w:rPr>
        <w:t>&lt;/RepeatBlock-By&gt;</w:t>
      </w:r>
    </w:p>
    <w:p w:rsidR="005D6EF1" w:rsidRPr="00B65BAF" w:rsidP="005D6EF1" w14:paraId="4E8CB39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6D1C494" w14:textId="77777777">
      <w:pPr>
        <w:pStyle w:val="NormalBold"/>
      </w:pPr>
      <w:r w:rsidRPr="00B65BAF">
        <w:rPr>
          <w:rStyle w:val="HideTWBExt"/>
          <w:b w:val="0"/>
          <w:color w:val="auto"/>
        </w:rPr>
        <w:t>&lt;Article&gt;</w:t>
      </w:r>
      <w:r w:rsidRPr="00B65BAF">
        <w:t>Artikel -21 b (ny)</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A6EC79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86F21C1" w14:textId="77777777">
            <w:pPr>
              <w:keepNext/>
            </w:pPr>
          </w:p>
        </w:tc>
      </w:tr>
      <w:tr w14:paraId="4E3D16F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6EC144C" w14:textId="77777777">
            <w:pPr>
              <w:pStyle w:val="ColumnHeading"/>
              <w:keepNext/>
            </w:pPr>
            <w:r w:rsidRPr="00B65BAF">
              <w:t>Kommissionens forslag</w:t>
            </w:r>
          </w:p>
        </w:tc>
        <w:tc>
          <w:tcPr>
            <w:tcW w:w="4876" w:type="dxa"/>
          </w:tcPr>
          <w:p w:rsidR="005D6EF1" w:rsidRPr="00B65BAF" w:rsidP="00C04D28" w14:paraId="49D367AC" w14:textId="77777777">
            <w:pPr>
              <w:pStyle w:val="ColumnHeading"/>
              <w:keepNext/>
            </w:pPr>
            <w:r w:rsidRPr="00B65BAF">
              <w:t>Ændringsforslag</w:t>
            </w:r>
          </w:p>
        </w:tc>
      </w:tr>
      <w:tr w14:paraId="46D4DBA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A5CCC8" w14:textId="77777777">
            <w:pPr>
              <w:pStyle w:val="Normal6"/>
            </w:pPr>
          </w:p>
        </w:tc>
        <w:tc>
          <w:tcPr>
            <w:tcW w:w="4876" w:type="dxa"/>
          </w:tcPr>
          <w:p w:rsidR="005D6EF1" w:rsidRPr="00B65BAF" w:rsidP="00C04D28" w14:paraId="2BADD519" w14:textId="77777777">
            <w:pPr>
              <w:pStyle w:val="Normal6"/>
              <w:jc w:val="center"/>
              <w:rPr>
                <w:szCs w:val="24"/>
              </w:rPr>
            </w:pPr>
            <w:r w:rsidRPr="00B65BAF">
              <w:rPr>
                <w:b/>
                <w:i/>
              </w:rPr>
              <w:t>Artikel -21b</w:t>
            </w:r>
          </w:p>
        </w:tc>
      </w:tr>
      <w:tr w14:paraId="74ABEB5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EFB58A7" w14:textId="77777777">
            <w:pPr>
              <w:pStyle w:val="Normal6"/>
            </w:pPr>
          </w:p>
        </w:tc>
        <w:tc>
          <w:tcPr>
            <w:tcW w:w="4876" w:type="dxa"/>
          </w:tcPr>
          <w:p w:rsidR="005D6EF1" w:rsidRPr="00B65BAF" w:rsidP="00C04D28" w14:paraId="3B84E758" w14:textId="77777777">
            <w:pPr>
              <w:pStyle w:val="Normal6"/>
              <w:jc w:val="center"/>
              <w:rPr>
                <w:szCs w:val="24"/>
              </w:rPr>
            </w:pPr>
            <w:r w:rsidRPr="00B65BAF">
              <w:rPr>
                <w:b/>
                <w:i/>
              </w:rPr>
              <w:t>Additionalitet</w:t>
            </w:r>
          </w:p>
        </w:tc>
      </w:tr>
      <w:tr w14:paraId="4FD8421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2714B2C" w14:textId="77777777">
            <w:pPr>
              <w:pStyle w:val="Normal6"/>
            </w:pPr>
          </w:p>
        </w:tc>
        <w:tc>
          <w:tcPr>
            <w:tcW w:w="4876" w:type="dxa"/>
          </w:tcPr>
          <w:p w:rsidR="005D6EF1" w:rsidRPr="00B65BAF" w:rsidP="00C04D28" w14:paraId="4F5D782D" w14:textId="77777777">
            <w:pPr>
              <w:pStyle w:val="Normal6"/>
              <w:rPr>
                <w:szCs w:val="24"/>
              </w:rPr>
            </w:pPr>
            <w:r w:rsidRPr="00B65BAF">
              <w:rPr>
                <w:b/>
                <w:i/>
              </w:rPr>
              <w:t>1. I overensstemmelse med artikel 174 i TEUF skal støtte, der ydes inden for rammerne af den nationale og regionale partnerskabsplan, overholde additionalitetsprincippet.</w:t>
            </w:r>
          </w:p>
        </w:tc>
      </w:tr>
      <w:tr w14:paraId="154B896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66C8B34" w14:textId="77777777">
            <w:pPr>
              <w:pStyle w:val="Normal6"/>
            </w:pPr>
          </w:p>
        </w:tc>
        <w:tc>
          <w:tcPr>
            <w:tcW w:w="4876" w:type="dxa"/>
          </w:tcPr>
          <w:p w:rsidR="005D6EF1" w:rsidRPr="00B65BAF" w:rsidP="00C04D28" w14:paraId="7D2526B9" w14:textId="77777777">
            <w:pPr>
              <w:pStyle w:val="Normal6"/>
              <w:rPr>
                <w:szCs w:val="24"/>
              </w:rPr>
            </w:pPr>
            <w:r w:rsidRPr="00B65BAF">
              <w:rPr>
                <w:b/>
                <w:i/>
              </w:rPr>
              <w:t xml:space="preserve">2. EU-finansiering under den nationale og regionale partnerskabsplan vil ikke erstatte eller reducere tilsvarende nationale, regionale eller lokale offentlige </w:t>
            </w:r>
            <w:r w:rsidRPr="00B65BAF">
              <w:rPr>
                <w:b/>
                <w:i/>
              </w:rPr>
              <w:t>udgifter, men vil supplere dem og bidrage til at styrke den økonomiske, sociale og territoriale samhørighed på lang sigt. Medlemsstaterne sikrer, at investeringer, der støttes under den nationale genopretnings- og resiliensplan, skaber reel merværdi på territorialt plan i overensstemmelse med de mål og prioriteter, der er fastsat i planen.</w:t>
            </w:r>
          </w:p>
        </w:tc>
      </w:tr>
    </w:tbl>
    <w:p w:rsidR="005D6EF1" w:rsidRPr="00B65BAF" w:rsidP="005D6EF1" w14:paraId="0DE4357A"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06E44E1C" w14:textId="77777777">
      <w:r w:rsidRPr="00B65BAF">
        <w:rPr>
          <w:rStyle w:val="HideTWBExt"/>
          <w:color w:val="auto"/>
        </w:rPr>
        <w:t>&lt;/Amend&gt;</w:t>
      </w:r>
    </w:p>
    <w:p w:rsidR="005D6EF1" w:rsidRPr="00B65BAF" w:rsidP="005D6EF1" w14:paraId="7D5377F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3365</w:t>
      </w:r>
      <w:r w:rsidRPr="00B65BAF">
        <w:rPr>
          <w:rStyle w:val="HideTWBExt"/>
          <w:b w:val="0"/>
          <w:color w:val="auto"/>
        </w:rPr>
        <w:t>&lt;/NumAm&gt;</w:t>
      </w:r>
    </w:p>
    <w:p w:rsidR="005D6EF1" w:rsidRPr="00B65BAF" w:rsidP="005D6EF1" w14:paraId="062E3532" w14:textId="77777777">
      <w:pPr>
        <w:pStyle w:val="NormalBold"/>
      </w:pPr>
      <w:r w:rsidRPr="00B65BAF">
        <w:rPr>
          <w:rStyle w:val="HideTWBExt"/>
          <w:b w:val="0"/>
          <w:color w:val="auto"/>
        </w:rPr>
        <w:t>&lt;RepeatBlock-By&gt;&lt;Members&gt;</w:t>
      </w:r>
      <w:r w:rsidRPr="00B65BAF">
        <w:t>Daniel Buda</w:t>
      </w:r>
      <w:r w:rsidRPr="00B65BAF">
        <w:rPr>
          <w:rStyle w:val="HideTWBExt"/>
          <w:b w:val="0"/>
          <w:color w:val="auto"/>
        </w:rPr>
        <w:t>&lt;/Members&gt;</w:t>
      </w:r>
    </w:p>
    <w:p w:rsidR="005D6EF1" w:rsidRPr="00B65BAF" w:rsidP="005D6EF1" w14:paraId="35BB7962" w14:textId="77777777">
      <w:r w:rsidRPr="00B65BAF">
        <w:rPr>
          <w:rStyle w:val="HideTWBExt"/>
          <w:color w:val="auto"/>
        </w:rPr>
        <w:t>&lt;/RepeatBlock-By&gt;</w:t>
      </w:r>
    </w:p>
    <w:p w:rsidR="005D6EF1" w:rsidRPr="00B65BAF" w:rsidP="005D6EF1" w14:paraId="742C839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AC1DDCC"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448B79AB"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2A66CB21" w14:textId="77777777">
            <w:pPr>
              <w:keepNext/>
            </w:pPr>
          </w:p>
        </w:tc>
      </w:tr>
      <w:tr w14:paraId="1AD4D34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35C7764E" w14:textId="77777777">
            <w:pPr>
              <w:pStyle w:val="ColumnHeading"/>
              <w:keepNext/>
            </w:pPr>
            <w:r w:rsidRPr="00B65BAF">
              <w:t>Kommissionens forslag</w:t>
            </w:r>
          </w:p>
        </w:tc>
        <w:tc>
          <w:tcPr>
            <w:tcW w:w="4876" w:type="dxa"/>
          </w:tcPr>
          <w:p w:rsidR="005D6EF1" w:rsidRPr="00B65BAF" w:rsidP="00C04D28" w14:paraId="4012585E" w14:textId="77777777">
            <w:pPr>
              <w:pStyle w:val="ColumnHeading"/>
              <w:keepNext/>
            </w:pPr>
            <w:r w:rsidRPr="00B65BAF">
              <w:t>Ændringsforslag</w:t>
            </w:r>
          </w:p>
        </w:tc>
      </w:tr>
      <w:tr w14:paraId="34D3F3A7"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71BB4A46"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391D51B2" w14:textId="77777777">
            <w:pPr>
              <w:pStyle w:val="Normal6"/>
              <w:rPr>
                <w:szCs w:val="24"/>
              </w:rPr>
            </w:pPr>
            <w:r w:rsidRPr="00B65BAF">
              <w:t>1.</w:t>
            </w:r>
            <w:r w:rsidRPr="00B65BAF">
              <w:tab/>
              <w:t xml:space="preserve">Hver medlemsstat skal udarbejde og indsende NRP-planen til Kommissionen, hvori landets plan for reformer, investeringer og andre tiltag fastlægges. Den enkelte plan skal omfatte foranstaltninger, der udgør en samlet og sammenhængende pakke. </w:t>
            </w:r>
            <w:r w:rsidRPr="00B65BAF">
              <w:rPr>
                <w:b/>
                <w:i/>
              </w:rPr>
              <w:t>De foranstaltninger, der indgår i planen, skal fremme ejerskab på alle niveauer, med flerniveaustyring og en stærk regional dimension, baseret på delt forvaltning og partnerskabsprincippet, der sikrer, at støtten fokuseres på behovene i de enkelte medlemsstater, regioner og sektorer, samt kontinuitet og forudsigelighed for forvaltningsmyndigheder og støttemodtagere.</w:t>
            </w:r>
            <w:r w:rsidRPr="00B65BAF">
              <w:t xml:space="preserve"> Medlemsstaten skal gøre den plan, der indsendes til Kommissionen, offentligt tilgængelig på det websted, der er nævnt i artikel 64 [Gennemsigtighed].</w:t>
            </w:r>
          </w:p>
        </w:tc>
      </w:tr>
    </w:tbl>
    <w:p w:rsidR="005D6EF1" w:rsidRPr="00B65BAF" w:rsidP="005D6EF1" w14:paraId="42372D47" w14:textId="77777777">
      <w:pPr>
        <w:pStyle w:val="Olang"/>
      </w:pPr>
      <w:r w:rsidRPr="00B65BAF">
        <w:t xml:space="preserve">Or. </w:t>
      </w:r>
      <w:r w:rsidRPr="00B65BAF">
        <w:rPr>
          <w:rStyle w:val="HideTWBExt"/>
          <w:color w:val="auto"/>
        </w:rPr>
        <w:t>&lt;Original&gt;</w:t>
      </w:r>
      <w:r w:rsidRPr="00B65BAF">
        <w:rPr>
          <w:rStyle w:val="HideTWBInt"/>
          <w:color w:val="auto"/>
          <w:sz w:val="24"/>
        </w:rPr>
        <w:t>{RO}</w:t>
      </w:r>
      <w:r w:rsidRPr="00B65BAF">
        <w:t>ro</w:t>
      </w:r>
      <w:r w:rsidRPr="00B65BAF">
        <w:rPr>
          <w:rStyle w:val="HideTWBExt"/>
          <w:color w:val="auto"/>
        </w:rPr>
        <w:t>&lt;/Original&gt;</w:t>
      </w:r>
    </w:p>
    <w:p w:rsidR="005D6EF1" w:rsidRPr="00B65BAF" w:rsidP="005D6EF1" w14:paraId="59D0CDF0" w14:textId="77777777">
      <w:r w:rsidRPr="00B65BAF">
        <w:rPr>
          <w:rStyle w:val="HideTWBExt"/>
          <w:color w:val="auto"/>
        </w:rPr>
        <w:t>&lt;/Amend&gt;</w:t>
      </w:r>
    </w:p>
    <w:p w:rsidR="005D6EF1" w:rsidRPr="00B65BAF" w:rsidP="005D6EF1" w14:paraId="643D8A7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3366</w:t>
      </w:r>
      <w:r w:rsidRPr="00B65BAF">
        <w:rPr>
          <w:rStyle w:val="HideTWBExt"/>
          <w:b w:val="0"/>
          <w:color w:val="auto"/>
        </w:rPr>
        <w:t>&lt;/NumAm&gt;</w:t>
      </w:r>
    </w:p>
    <w:p w:rsidR="005D6EF1" w:rsidRPr="00B65BAF" w:rsidP="005D6EF1" w14:paraId="27F4CC65" w14:textId="77777777">
      <w:pPr>
        <w:pStyle w:val="NormalBold"/>
      </w:pPr>
      <w:r w:rsidRPr="00B65BAF">
        <w:rPr>
          <w:rStyle w:val="HideTWBExt"/>
          <w:b w:val="0"/>
          <w:color w:val="auto"/>
        </w:rPr>
        <w:t>&lt;RepeatBlock-By&gt;&lt;Members&gt;</w:t>
      </w:r>
      <w:r w:rsidRPr="00B65BAF">
        <w:t>Klara Dostalova</w:t>
      </w:r>
      <w:r w:rsidRPr="00B65BAF">
        <w:rPr>
          <w:rStyle w:val="HideTWBExt"/>
          <w:b w:val="0"/>
          <w:color w:val="auto"/>
        </w:rPr>
        <w:t>&lt;/Members&gt;</w:t>
      </w:r>
    </w:p>
    <w:p w:rsidR="005D6EF1" w:rsidRPr="00B65BAF" w:rsidP="005D6EF1" w14:paraId="75521322" w14:textId="77777777">
      <w:r w:rsidRPr="00B65BAF">
        <w:rPr>
          <w:rStyle w:val="HideTWBExt"/>
          <w:color w:val="auto"/>
        </w:rPr>
        <w:t>&lt;/RepeatBlock-By&gt;</w:t>
      </w:r>
    </w:p>
    <w:p w:rsidR="005D6EF1" w:rsidRPr="00B65BAF" w:rsidP="005D6EF1" w14:paraId="68B4F46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1106FAE"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4894EF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E992765" w14:textId="77777777">
            <w:pPr>
              <w:keepNext/>
            </w:pPr>
          </w:p>
        </w:tc>
      </w:tr>
      <w:tr w14:paraId="144428F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2A665AB" w14:textId="77777777">
            <w:pPr>
              <w:pStyle w:val="ColumnHeading"/>
              <w:keepNext/>
            </w:pPr>
            <w:r w:rsidRPr="00B65BAF">
              <w:t>Kommissionens forslag</w:t>
            </w:r>
          </w:p>
        </w:tc>
        <w:tc>
          <w:tcPr>
            <w:tcW w:w="4876" w:type="dxa"/>
          </w:tcPr>
          <w:p w:rsidR="005D6EF1" w:rsidRPr="00B65BAF" w:rsidP="00C04D28" w14:paraId="64971D19" w14:textId="77777777">
            <w:pPr>
              <w:pStyle w:val="ColumnHeading"/>
              <w:keepNext/>
            </w:pPr>
            <w:r w:rsidRPr="00B65BAF">
              <w:t>Ændringsforslag</w:t>
            </w:r>
          </w:p>
        </w:tc>
      </w:tr>
      <w:tr w14:paraId="318BB84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5E46041"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754D4CE4" w14:textId="77777777">
            <w:pPr>
              <w:pStyle w:val="Normal6"/>
              <w:rPr>
                <w:szCs w:val="24"/>
              </w:rPr>
            </w:pPr>
            <w:r w:rsidRPr="00B65BAF">
              <w:t>1.</w:t>
            </w:r>
            <w:r w:rsidRPr="00B65BAF">
              <w:tab/>
              <w:t xml:space="preserve">Hver medlemsstat skal </w:t>
            </w:r>
            <w:r w:rsidRPr="00B65BAF">
              <w:rPr>
                <w:b/>
                <w:bCs/>
                <w:i/>
                <w:iCs/>
              </w:rPr>
              <w:t>i partnerskab med regionale og lokale myndigheder og relevante interessenter i overensstemmelse med denne forordnings artikel 6</w:t>
            </w:r>
            <w:r w:rsidRPr="00B65BAF">
              <w:t xml:space="preserve"> udarbejde og indsende NRP-planen til Kommissionen, hvori landets plan for reformer, investeringer og andre tiltag fastlægges.</w:t>
            </w:r>
            <w:r w:rsidRPr="00B65BAF">
              <w:rPr>
                <w:b/>
                <w:i/>
              </w:rPr>
              <w:t xml:space="preserve"> </w:t>
            </w:r>
            <w:r w:rsidRPr="00B65BAF">
              <w:rPr>
                <w:b/>
                <w:bCs/>
                <w:i/>
                <w:iCs/>
              </w:rPr>
              <w:t>Planen skal vise, hvordan målene om økonomisk, social og territorial samhørighed håndteres, og hvordan der tages hensyn til regionale forskelle.</w:t>
            </w:r>
            <w:r w:rsidRPr="00B65BAF">
              <w:t xml:space="preserve"> Den enkelte plan skal omfatte foranstaltninger, der udgør en samlet og sammenhængende pakke. Medlemsstaten skal gøre den plan, der indsendes til Kommissionen, offentligt tilgængelig på det websted, der er nævnt i artikel 64 [Gennemsigtighed].</w:t>
            </w:r>
          </w:p>
        </w:tc>
      </w:tr>
    </w:tbl>
    <w:p w:rsidR="005D6EF1" w:rsidRPr="00B65BAF" w:rsidP="005D6EF1" w14:paraId="5829093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952FD70" w14:textId="77777777">
      <w:r w:rsidRPr="00B65BAF">
        <w:rPr>
          <w:rStyle w:val="HideTWBExt"/>
          <w:color w:val="auto"/>
        </w:rPr>
        <w:t>&lt;/Amend&gt;</w:t>
      </w:r>
    </w:p>
    <w:p w:rsidR="005D6EF1" w:rsidRPr="00B65BAF" w:rsidP="005D6EF1" w14:paraId="11491EC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3367</w:t>
      </w:r>
      <w:r w:rsidRPr="00B65BAF">
        <w:rPr>
          <w:rStyle w:val="HideTWBExt"/>
          <w:b w:val="0"/>
          <w:color w:val="auto"/>
        </w:rPr>
        <w:t>&lt;/NumAm&gt;</w:t>
      </w:r>
    </w:p>
    <w:p w:rsidR="005D6EF1" w:rsidRPr="00B65BAF" w:rsidP="005D6EF1" w14:paraId="3D2ECDC7" w14:textId="77777777">
      <w:pPr>
        <w:pStyle w:val="NormalBold"/>
      </w:pPr>
      <w:r w:rsidRPr="00B65BAF">
        <w:rPr>
          <w:rStyle w:val="HideTWBExt"/>
          <w:b w:val="0"/>
          <w:color w:val="auto"/>
        </w:rPr>
        <w:t>&lt;RepeatBlock-By&gt;&lt;Members&gt;</w:t>
      </w:r>
      <w:r w:rsidRPr="00B65BAF">
        <w:t>Dan-Ştefan Motreanu, Daniel Buda, Iuliu Winkler</w:t>
      </w:r>
      <w:r w:rsidRPr="00B65BAF">
        <w:rPr>
          <w:rStyle w:val="HideTWBExt"/>
          <w:b w:val="0"/>
          <w:color w:val="auto"/>
        </w:rPr>
        <w:t>&lt;/Members&gt;</w:t>
      </w:r>
    </w:p>
    <w:p w:rsidR="005D6EF1" w:rsidRPr="00B65BAF" w:rsidP="005D6EF1" w14:paraId="47990D14" w14:textId="77777777">
      <w:r w:rsidRPr="00B65BAF">
        <w:rPr>
          <w:rStyle w:val="HideTWBExt"/>
          <w:color w:val="auto"/>
        </w:rPr>
        <w:t>&lt;/RepeatBlock-By&gt;</w:t>
      </w:r>
    </w:p>
    <w:p w:rsidR="005D6EF1" w:rsidRPr="00B65BAF" w:rsidP="005D6EF1" w14:paraId="5597A48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59007AB"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7DE400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182F42C" w14:textId="77777777">
            <w:pPr>
              <w:keepNext/>
            </w:pPr>
          </w:p>
        </w:tc>
      </w:tr>
      <w:tr w14:paraId="3CDAB6A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44A68AA" w14:textId="77777777">
            <w:pPr>
              <w:pStyle w:val="ColumnHeading"/>
              <w:keepNext/>
            </w:pPr>
            <w:r w:rsidRPr="00B65BAF">
              <w:t>Kommissionens forslag</w:t>
            </w:r>
          </w:p>
        </w:tc>
        <w:tc>
          <w:tcPr>
            <w:tcW w:w="4876" w:type="dxa"/>
          </w:tcPr>
          <w:p w:rsidR="005D6EF1" w:rsidRPr="00B65BAF" w:rsidP="00C04D28" w14:paraId="259E16BA" w14:textId="77777777">
            <w:pPr>
              <w:pStyle w:val="ColumnHeading"/>
              <w:keepNext/>
            </w:pPr>
            <w:r w:rsidRPr="00B65BAF">
              <w:t>Ændringsforslag</w:t>
            </w:r>
          </w:p>
        </w:tc>
      </w:tr>
      <w:tr w14:paraId="5C4CB69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D9E4A1C" w14:textId="77777777">
            <w:pPr>
              <w:pStyle w:val="Normal6"/>
            </w:pPr>
            <w:r w:rsidRPr="00B65BAF">
              <w:t>1.</w:t>
            </w:r>
            <w:r w:rsidRPr="00B65BAF">
              <w:tab/>
              <w:t xml:space="preserve">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w:t>
            </w:r>
            <w:r w:rsidRPr="00B65BAF">
              <w:t>det websted, der er nævnt i artikel 64 [Gennemsigtighed].</w:t>
            </w:r>
          </w:p>
        </w:tc>
        <w:tc>
          <w:tcPr>
            <w:tcW w:w="4876" w:type="dxa"/>
          </w:tcPr>
          <w:p w:rsidR="005D6EF1" w:rsidRPr="00B65BAF" w:rsidP="00C04D28" w14:paraId="2C8DF069" w14:textId="77777777">
            <w:pPr>
              <w:pStyle w:val="Normal6"/>
              <w:rPr>
                <w:szCs w:val="24"/>
              </w:rPr>
            </w:pPr>
            <w:r w:rsidRPr="00B65BAF">
              <w:t>1.</w:t>
            </w:r>
            <w:r w:rsidRPr="00B65BAF">
              <w:tab/>
              <w:t xml:space="preserve">Hver medlemsstat skal udarbejde og indsende NRP-planen til Kommissionen, hvori landets plan for reformer, investeringer og andre tiltag fastlægges. Den enkelte plan skal omfatte foranstaltninger, der udgør en samlet og sammenhængende pakke. </w:t>
            </w:r>
            <w:r w:rsidRPr="00B65BAF">
              <w:rPr>
                <w:b/>
                <w:bCs/>
                <w:i/>
                <w:iCs/>
              </w:rPr>
              <w:t xml:space="preserve">Foranstaltningerne i planen skal fremme ejerskab på alle niveauer, med styring på </w:t>
            </w:r>
            <w:r w:rsidRPr="00B65BAF">
              <w:rPr>
                <w:b/>
                <w:bCs/>
                <w:i/>
                <w:iCs/>
              </w:rPr>
              <w:t>flere niveauer og en stærk regional dimension, baseret på delt forvaltning og partnerskabsprincippet, der sikrer, at støtten fokuseres på behovene i de enkelte medlemsstater, regioner og sektorer, samt kontinuitet og forudsigelighed for forvaltningsmyndigheder og støttemodtagere.</w:t>
            </w:r>
            <w:r w:rsidRPr="00B65BAF">
              <w:rPr>
                <w:b/>
                <w:i/>
              </w:rPr>
              <w:t xml:space="preserve"> </w:t>
            </w:r>
            <w:r w:rsidRPr="00B65BAF">
              <w:t>Medlemsstaten skal gøre den plan, der indsendes til Kommissionen, offentligt tilgængelig på det websted, der er nævnt i artikel 64 [Gennemsigtighed].</w:t>
            </w:r>
          </w:p>
        </w:tc>
      </w:tr>
    </w:tbl>
    <w:p w:rsidR="005D6EF1" w:rsidRPr="00B65BAF" w:rsidP="005D6EF1" w14:paraId="0606E0B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0E84026"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78F1BFF4" w14:textId="77777777">
      <w:pPr>
        <w:pStyle w:val="Normal12Italic"/>
        <w:rPr>
          <w:noProof w:val="0"/>
        </w:rPr>
      </w:pPr>
      <w:r w:rsidRPr="00B65BAF">
        <w:t>Med dette ændringsforslag styrkes det nationale ejerskab og nærhedsprincippet ved at supplere top-down-tilgangen med en stærkere bottom-up-dimension. Større inddragelse af nationale, regionale og lokale aktører er afgørende for at sikre en effektiv gennemførelse og varig støtte til reformer.</w:t>
      </w:r>
    </w:p>
    <w:p w:rsidR="005D6EF1" w:rsidRPr="00B65BAF" w:rsidP="005D6EF1" w14:paraId="6D5DDEC9" w14:textId="77777777">
      <w:r w:rsidRPr="00B65BAF">
        <w:rPr>
          <w:rStyle w:val="HideTWBExt"/>
          <w:color w:val="auto"/>
        </w:rPr>
        <w:t>&lt;/Amend&gt;</w:t>
      </w:r>
    </w:p>
    <w:p w:rsidR="005D6EF1" w:rsidRPr="00B65BAF" w:rsidP="005D6EF1" w14:paraId="0578E7F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3368</w:t>
      </w:r>
      <w:r w:rsidRPr="00B65BAF">
        <w:rPr>
          <w:rStyle w:val="HideTWBExt"/>
          <w:b w:val="0"/>
          <w:color w:val="auto"/>
        </w:rPr>
        <w:t>&lt;/NumAm&gt;</w:t>
      </w:r>
    </w:p>
    <w:p w:rsidR="005D6EF1" w:rsidRPr="00B65BAF" w:rsidP="005D6EF1" w14:paraId="0A687D9A" w14:textId="77777777">
      <w:pPr>
        <w:pStyle w:val="NormalBold"/>
      </w:pPr>
      <w:r w:rsidRPr="00B65BAF">
        <w:rPr>
          <w:rStyle w:val="HideTWBExt"/>
          <w:b w:val="0"/>
          <w:color w:val="auto"/>
        </w:rPr>
        <w:t>&lt;RepeatBlock-By&gt;&lt;Members&gt;</w:t>
      </w:r>
      <w:r w:rsidRPr="00B65BAF">
        <w:t>Dragoş Benea</w:t>
      </w:r>
      <w:r w:rsidRPr="00B65BAF">
        <w:rPr>
          <w:rStyle w:val="HideTWBExt"/>
          <w:b w:val="0"/>
          <w:color w:val="auto"/>
        </w:rPr>
        <w:t>&lt;/Members&gt;</w:t>
      </w:r>
    </w:p>
    <w:p w:rsidR="005D6EF1" w:rsidRPr="00B65BAF" w:rsidP="005D6EF1" w14:paraId="65A72242" w14:textId="77777777">
      <w:r w:rsidRPr="00B65BAF">
        <w:rPr>
          <w:rStyle w:val="HideTWBExt"/>
          <w:color w:val="auto"/>
        </w:rPr>
        <w:t>&lt;/RepeatBlock-By&gt;</w:t>
      </w:r>
    </w:p>
    <w:p w:rsidR="005D6EF1" w:rsidRPr="00B65BAF" w:rsidP="005D6EF1" w14:paraId="57DA295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7712055"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10F4A2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9F25762" w14:textId="77777777">
            <w:pPr>
              <w:keepNext/>
            </w:pPr>
          </w:p>
        </w:tc>
      </w:tr>
      <w:tr w14:paraId="3C92A39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29BB3D3" w14:textId="77777777">
            <w:pPr>
              <w:pStyle w:val="ColumnHeading"/>
              <w:keepNext/>
            </w:pPr>
            <w:r w:rsidRPr="00B65BAF">
              <w:t>Kommissionens forslag</w:t>
            </w:r>
          </w:p>
        </w:tc>
        <w:tc>
          <w:tcPr>
            <w:tcW w:w="4876" w:type="dxa"/>
          </w:tcPr>
          <w:p w:rsidR="005D6EF1" w:rsidRPr="00B65BAF" w:rsidP="00C04D28" w14:paraId="4A4E6557" w14:textId="77777777">
            <w:pPr>
              <w:pStyle w:val="ColumnHeading"/>
              <w:keepNext/>
            </w:pPr>
            <w:r w:rsidRPr="00B65BAF">
              <w:t>Ændringsforslag</w:t>
            </w:r>
          </w:p>
        </w:tc>
      </w:tr>
      <w:tr w14:paraId="55307AC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09A50F6"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1B20D24C" w14:textId="77777777">
            <w:pPr>
              <w:pStyle w:val="Normal6"/>
              <w:rPr>
                <w:szCs w:val="24"/>
              </w:rPr>
            </w:pPr>
            <w:r w:rsidRPr="00B65BAF">
              <w:t>1.</w:t>
            </w:r>
            <w:r w:rsidRPr="00B65BAF">
              <w:tab/>
              <w:t xml:space="preserve">Hver medlemsstat skal udarbejde og indsende NRP-planen til Kommissionen, hvori landets plan for reformer, investeringer og andre tiltag fastlægges. Den enkelte plan skal omfatte foranstaltninger, der udgør en samlet og sammenhængende pakke. </w:t>
            </w:r>
            <w:r w:rsidRPr="00B65BAF">
              <w:rPr>
                <w:b/>
                <w:bCs/>
                <w:i/>
                <w:iCs/>
              </w:rPr>
              <w:t>Foranstaltningerne i planen skal fremme ejerskab på alle niveauer, med styring på flere niveauer og en stærk regional dimension, baseret på delt forvaltning og partnerskabsprincippet, der sikrer, at støtten fokuseres på behovene i de enkelte medlemsstater, regioner og sektorer, samt kontinuitet og forudsigelighed for forvaltningsmyndigheder og støttemodtagere.</w:t>
            </w:r>
            <w:r w:rsidRPr="00B65BAF">
              <w:rPr>
                <w:b/>
                <w:i/>
              </w:rPr>
              <w:t xml:space="preserve"> </w:t>
            </w:r>
            <w:r w:rsidRPr="00B65BAF">
              <w:t xml:space="preserve">Medlemsstaten skal gøre </w:t>
            </w:r>
            <w:r w:rsidRPr="00B65BAF">
              <w:t>den plan, der indsendes til Kommissionen, offentligt tilgængelig på det websted, der er nævnt i artikel 64 [Gennemsigtighed].</w:t>
            </w:r>
          </w:p>
        </w:tc>
      </w:tr>
    </w:tbl>
    <w:p w:rsidR="005D6EF1" w:rsidRPr="00B65BAF" w:rsidP="005D6EF1" w14:paraId="3FE34E4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E3FE5A6" w14:textId="77777777">
      <w:r w:rsidRPr="00B65BAF">
        <w:rPr>
          <w:rStyle w:val="HideTWBExt"/>
          <w:color w:val="auto"/>
        </w:rPr>
        <w:t>&lt;/Amend&gt;</w:t>
      </w:r>
    </w:p>
    <w:p w:rsidR="005D6EF1" w:rsidRPr="00B65BAF" w:rsidP="005D6EF1" w14:paraId="3D4314C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3369</w:t>
      </w:r>
      <w:r w:rsidRPr="00B65BAF">
        <w:rPr>
          <w:rStyle w:val="HideTWBExt"/>
          <w:b w:val="0"/>
          <w:color w:val="auto"/>
        </w:rPr>
        <w:t>&lt;/NumAm&gt;</w:t>
      </w:r>
    </w:p>
    <w:p w:rsidR="005D6EF1" w:rsidRPr="00B65BAF" w:rsidP="005D6EF1" w14:paraId="51811D2A" w14:textId="77777777">
      <w:pPr>
        <w:pStyle w:val="NormalBold"/>
      </w:pPr>
      <w:r w:rsidRPr="00B65BAF">
        <w:rPr>
          <w:rStyle w:val="HideTWBExt"/>
          <w:b w:val="0"/>
          <w:color w:val="auto"/>
        </w:rPr>
        <w:t>&lt;RepeatBlock-By&gt;&lt;Members&gt;</w:t>
      </w:r>
      <w:r w:rsidRPr="00B65BAF">
        <w:t>Dan Barna, Ciaran Mullooly, Ľubica Karvašová</w:t>
      </w:r>
      <w:r w:rsidRPr="00B65BAF">
        <w:rPr>
          <w:rStyle w:val="HideTWBExt"/>
          <w:b w:val="0"/>
          <w:color w:val="auto"/>
        </w:rPr>
        <w:t>&lt;/Members&gt;</w:t>
      </w:r>
    </w:p>
    <w:p w:rsidR="005D6EF1" w:rsidRPr="00B65BAF" w:rsidP="005D6EF1" w14:paraId="6148AC4C" w14:textId="77777777">
      <w:r w:rsidRPr="00B65BAF">
        <w:rPr>
          <w:rStyle w:val="HideTWBExt"/>
          <w:color w:val="auto"/>
        </w:rPr>
        <w:t>&lt;/RepeatBlock-By&gt;</w:t>
      </w:r>
    </w:p>
    <w:p w:rsidR="005D6EF1" w:rsidRPr="00B65BAF" w:rsidP="005D6EF1" w14:paraId="3C06C9D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B7AC620"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3424F4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00FA538" w14:textId="77777777">
            <w:pPr>
              <w:keepNext/>
            </w:pPr>
          </w:p>
        </w:tc>
      </w:tr>
      <w:tr w14:paraId="46A7F64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1E73865" w14:textId="77777777">
            <w:pPr>
              <w:pStyle w:val="ColumnHeading"/>
              <w:keepNext/>
            </w:pPr>
            <w:r w:rsidRPr="00B65BAF">
              <w:t>Kommissionens forslag</w:t>
            </w:r>
          </w:p>
        </w:tc>
        <w:tc>
          <w:tcPr>
            <w:tcW w:w="4876" w:type="dxa"/>
          </w:tcPr>
          <w:p w:rsidR="005D6EF1" w:rsidRPr="00B65BAF" w:rsidP="00C04D28" w14:paraId="0E6B54FC" w14:textId="77777777">
            <w:pPr>
              <w:pStyle w:val="ColumnHeading"/>
              <w:keepNext/>
            </w:pPr>
            <w:r w:rsidRPr="00B65BAF">
              <w:t>Ændringsforslag</w:t>
            </w:r>
          </w:p>
        </w:tc>
      </w:tr>
      <w:tr w14:paraId="51BC15F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4A0CF00"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1832037A" w14:textId="77777777">
            <w:pPr>
              <w:pStyle w:val="Normal6"/>
              <w:rPr>
                <w:szCs w:val="24"/>
              </w:rPr>
            </w:pPr>
            <w:r w:rsidRPr="00B65BAF">
              <w:t>1.</w:t>
            </w:r>
            <w:r w:rsidRPr="00B65BAF">
              <w:tab/>
              <w:t xml:space="preserve">Hver medlemsstat skal udarbejde og indsende NRP-planen til Kommissionen, hvori landets plan for reformer, investeringer og andre tiltag fastlægges. Den enkelte plan skal omfatte foranstaltninger, der udgør en samlet og sammenhængende pakke. </w:t>
            </w:r>
            <w:r w:rsidRPr="00B65BAF">
              <w:rPr>
                <w:b/>
                <w:bCs/>
                <w:i/>
                <w:iCs/>
              </w:rPr>
              <w:t>Foranstaltningerne i planen skal fremme ejerskab på alle niveauer, med styring på flere niveauer og en stærk regional dimension, baseret på delt forvaltning og partnerskabsprincippet, der sikrer, at støtten fokuseres på behovene i de enkelte medlemsstater, regioner og sektorer, samt kontinuitet og forudsigelighed for forvaltningsmyndigheder og støttemodtagere.</w:t>
            </w:r>
            <w:r w:rsidRPr="00B65BAF">
              <w:rPr>
                <w:b/>
                <w:i/>
              </w:rPr>
              <w:t xml:space="preserve"> </w:t>
            </w:r>
            <w:r w:rsidRPr="00B65BAF">
              <w:t>Medlemsstaten skal gøre den plan, der indsendes til Kommissionen, offentligt tilgængelig på det websted, der er nævnt i artikel 64 [Gennemsigtighed].</w:t>
            </w:r>
          </w:p>
        </w:tc>
      </w:tr>
    </w:tbl>
    <w:p w:rsidR="005D6EF1" w:rsidRPr="00B65BAF" w:rsidP="005D6EF1" w14:paraId="37A2A85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6214A73" w14:textId="77777777">
      <w:r w:rsidRPr="00B65BAF">
        <w:rPr>
          <w:rStyle w:val="HideTWBExt"/>
          <w:color w:val="auto"/>
        </w:rPr>
        <w:t>&lt;/Amend&gt;</w:t>
      </w:r>
    </w:p>
    <w:p w:rsidR="005D6EF1" w:rsidRPr="00B65BAF" w:rsidP="005D6EF1" w14:paraId="6753D12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3370</w:t>
      </w:r>
      <w:r w:rsidRPr="00B65BAF">
        <w:rPr>
          <w:rStyle w:val="HideTWBExt"/>
          <w:b w:val="0"/>
          <w:color w:val="auto"/>
        </w:rPr>
        <w:t>&lt;/NumAm&gt;</w:t>
      </w:r>
    </w:p>
    <w:p w:rsidR="005D6EF1" w:rsidRPr="00B65BAF" w:rsidP="005D6EF1" w14:paraId="158C2847"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3CF1F479" w14:textId="77777777">
      <w:r w:rsidRPr="00B65BAF">
        <w:rPr>
          <w:rStyle w:val="HideTWBExt"/>
          <w:color w:val="auto"/>
        </w:rPr>
        <w:t>&lt;/RepeatBlock-By&gt;</w:t>
      </w:r>
    </w:p>
    <w:p w:rsidR="005D6EF1" w:rsidRPr="00B65BAF" w:rsidP="005D6EF1" w14:paraId="293CA72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6E4DA1C"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98E6E7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4902954" w14:textId="77777777">
            <w:pPr>
              <w:keepNext/>
            </w:pPr>
          </w:p>
        </w:tc>
      </w:tr>
      <w:tr w14:paraId="2781F2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8304A68" w14:textId="77777777">
            <w:pPr>
              <w:pStyle w:val="ColumnHeading"/>
              <w:keepNext/>
            </w:pPr>
            <w:r w:rsidRPr="00B65BAF">
              <w:t>Kommissionens forslag</w:t>
            </w:r>
          </w:p>
        </w:tc>
        <w:tc>
          <w:tcPr>
            <w:tcW w:w="4876" w:type="dxa"/>
          </w:tcPr>
          <w:p w:rsidR="005D6EF1" w:rsidRPr="00B65BAF" w:rsidP="00C04D28" w14:paraId="2FA351B2" w14:textId="77777777">
            <w:pPr>
              <w:pStyle w:val="ColumnHeading"/>
              <w:keepNext/>
            </w:pPr>
            <w:r w:rsidRPr="00B65BAF">
              <w:t>Ændringsforslag</w:t>
            </w:r>
          </w:p>
        </w:tc>
      </w:tr>
      <w:tr w14:paraId="2C81C1E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F396F9B"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197B5BE9" w14:textId="77777777">
            <w:pPr>
              <w:pStyle w:val="Normal6"/>
              <w:rPr>
                <w:szCs w:val="24"/>
              </w:rPr>
            </w:pPr>
            <w:r w:rsidRPr="00B65BAF">
              <w:t>1.</w:t>
            </w:r>
            <w:r w:rsidRPr="00B65BAF">
              <w:tab/>
              <w:t>Hver medlemsstat skal udarbejde og indsende NRP-planen til Kommissionen, hvori landets plan for reformer, investeringer og andre tiltag fastlægges.</w:t>
            </w:r>
            <w:r w:rsidRPr="00B65BAF">
              <w:rPr>
                <w:b/>
                <w:i/>
              </w:rPr>
              <w:t xml:space="preserve"> </w:t>
            </w:r>
            <w:r w:rsidRPr="00B65BAF">
              <w:rPr>
                <w:b/>
                <w:bCs/>
                <w:i/>
                <w:iCs/>
              </w:rPr>
              <w:t>Foranstaltningerne i planen skal fremme ejerskab på alle niveauer, med styring på flere niveauer og en stærk regional dimension, baseret på delt forvaltning og partnerskabsprincippet, der sikrer, at støtten fokuseres på behovene i de enkelte medlemsstater, regioner og sektorer, samt kontinuitet og forudsigelighed for forvaltningsmyndigheder og støttemodtagere.</w:t>
            </w:r>
            <w:r w:rsidRPr="00B65BAF">
              <w:t xml:space="preserve"> Den enkelte plan skal omfatte foranstaltninger, der udgør en samlet og sammenhængende pakke. Medlemsstaten skal gøre den plan, der indsendes til Kommissionen, offentligt tilgængelig på det websted, der er nævnt i artikel 64 [Gennemsigtighed].</w:t>
            </w:r>
          </w:p>
        </w:tc>
      </w:tr>
    </w:tbl>
    <w:p w:rsidR="005D6EF1" w:rsidRPr="00B65BAF" w:rsidP="005D6EF1" w14:paraId="08F78C1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BC6F0EE"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3A159D5F" w14:textId="77777777">
      <w:pPr>
        <w:pStyle w:val="Normal12Italic"/>
        <w:rPr>
          <w:noProof w:val="0"/>
        </w:rPr>
      </w:pPr>
      <w:r w:rsidRPr="00B65BAF">
        <w:t>Teksten stammer fra begrundelsen til NRP-forordningen og indførte på en fremtrædende måde begrebet ejerskab, som er afgørende, navnlig for reformer, og behovet for strukturel kontinuitet i forvaltningssystemet. Den understreger endnu en gang behovet for at sikre, at top-down-tilgangen suppleres med en bottom-up-tilgang for at sikre ejerskab til planen og for at respektere nærhedsprincippet.</w:t>
      </w:r>
    </w:p>
    <w:p w:rsidR="005D6EF1" w:rsidRPr="00B65BAF" w:rsidP="005D6EF1" w14:paraId="6A432737" w14:textId="77777777">
      <w:r w:rsidRPr="00B65BAF">
        <w:rPr>
          <w:rStyle w:val="HideTWBExt"/>
          <w:color w:val="auto"/>
        </w:rPr>
        <w:t>&lt;/Amend&gt;</w:t>
      </w:r>
    </w:p>
    <w:p w:rsidR="005D6EF1" w:rsidRPr="00B65BAF" w:rsidP="005D6EF1" w14:paraId="143D148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3371</w:t>
      </w:r>
      <w:r w:rsidRPr="00B65BAF">
        <w:rPr>
          <w:rStyle w:val="HideTWBExt"/>
          <w:b w:val="0"/>
          <w:color w:val="auto"/>
        </w:rPr>
        <w:t>&lt;/NumAm&gt;</w:t>
      </w:r>
    </w:p>
    <w:p w:rsidR="005D6EF1" w:rsidRPr="00B65BAF" w:rsidP="005D6EF1" w14:paraId="0649ED8B" w14:textId="77777777">
      <w:pPr>
        <w:pStyle w:val="NormalBold"/>
      </w:pPr>
      <w:r w:rsidRPr="00B65BAF">
        <w:rPr>
          <w:rStyle w:val="HideTWBExt"/>
          <w:b w:val="0"/>
          <w:color w:val="auto"/>
        </w:rPr>
        <w:t>&lt;RepeatBlock-By&gt;&lt;Members&gt;</w:t>
      </w:r>
      <w:r w:rsidRPr="00B65BAF">
        <w:t>Valentina Palmisano</w:t>
      </w:r>
      <w:r w:rsidRPr="00B65BAF">
        <w:rPr>
          <w:rStyle w:val="HideTWBExt"/>
          <w:b w:val="0"/>
          <w:color w:val="auto"/>
        </w:rPr>
        <w:t>&lt;/Members&gt;</w:t>
      </w:r>
    </w:p>
    <w:p w:rsidR="005D6EF1" w:rsidRPr="00B65BAF" w:rsidP="005D6EF1" w14:paraId="5D2AA730" w14:textId="77777777">
      <w:r w:rsidRPr="00B65BAF">
        <w:rPr>
          <w:rStyle w:val="HideTWBExt"/>
          <w:color w:val="auto"/>
        </w:rPr>
        <w:t>&lt;AuNomDe&gt;</w:t>
      </w:r>
      <w:r w:rsidRPr="00B65BAF">
        <w:rPr>
          <w:rStyle w:val="HideTWBInt"/>
          <w:color w:val="auto"/>
        </w:rPr>
        <w:t>{The Left}</w:t>
      </w:r>
      <w:r w:rsidRPr="00B65BAF">
        <w:t>for The Left-Gruppen</w:t>
      </w:r>
      <w:r w:rsidRPr="00B65BAF">
        <w:rPr>
          <w:rStyle w:val="HideTWBExt"/>
          <w:color w:val="auto"/>
        </w:rPr>
        <w:t>&lt;/AuNomDe&gt;</w:t>
      </w:r>
    </w:p>
    <w:p w:rsidR="005D6EF1" w:rsidRPr="00B65BAF" w:rsidP="005D6EF1" w14:paraId="485CD765" w14:textId="77777777">
      <w:pPr>
        <w:pStyle w:val="NormalBold"/>
      </w:pPr>
      <w:r w:rsidRPr="00B65BAF">
        <w:rPr>
          <w:rStyle w:val="HideTWBExt"/>
          <w:b w:val="0"/>
          <w:color w:val="auto"/>
        </w:rPr>
        <w:t>&lt;Members&gt;</w:t>
      </w:r>
      <w:r w:rsidRPr="00B65BAF">
        <w:t>Younous Omarjee</w:t>
      </w:r>
      <w:r w:rsidRPr="00B65BAF">
        <w:rPr>
          <w:rStyle w:val="HideTWBExt"/>
          <w:b w:val="0"/>
          <w:color w:val="auto"/>
        </w:rPr>
        <w:t>&lt;/Members&gt;</w:t>
      </w:r>
    </w:p>
    <w:p w:rsidR="005D6EF1" w:rsidRPr="00B65BAF" w:rsidP="005D6EF1" w14:paraId="2CC01A4E" w14:textId="77777777">
      <w:r w:rsidRPr="00B65BAF">
        <w:rPr>
          <w:rStyle w:val="HideTWBExt"/>
          <w:color w:val="auto"/>
        </w:rPr>
        <w:t>&lt;/RepeatBlock-By&gt;</w:t>
      </w:r>
    </w:p>
    <w:p w:rsidR="005D6EF1" w:rsidRPr="00B65BAF" w:rsidP="005D6EF1" w14:paraId="60BDE94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0ABBC9B"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CDE5D7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76F88C3" w14:textId="77777777">
            <w:pPr>
              <w:keepNext/>
            </w:pPr>
          </w:p>
        </w:tc>
      </w:tr>
      <w:tr w14:paraId="358561E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9B42952" w14:textId="77777777">
            <w:pPr>
              <w:pStyle w:val="ColumnHeading"/>
              <w:keepNext/>
            </w:pPr>
            <w:r w:rsidRPr="00B65BAF">
              <w:t>Kommissionens forslag</w:t>
            </w:r>
          </w:p>
        </w:tc>
        <w:tc>
          <w:tcPr>
            <w:tcW w:w="4876" w:type="dxa"/>
          </w:tcPr>
          <w:p w:rsidR="005D6EF1" w:rsidRPr="00B65BAF" w:rsidP="00C04D28" w14:paraId="6FA20421" w14:textId="77777777">
            <w:pPr>
              <w:pStyle w:val="ColumnHeading"/>
              <w:keepNext/>
            </w:pPr>
            <w:r w:rsidRPr="00B65BAF">
              <w:t>Ændringsforslag</w:t>
            </w:r>
          </w:p>
        </w:tc>
      </w:tr>
      <w:tr w14:paraId="40907AC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90A5EFE" w14:textId="77777777">
            <w:pPr>
              <w:pStyle w:val="Normal6"/>
            </w:pPr>
            <w:r w:rsidRPr="00B65BAF">
              <w:t>1.</w:t>
            </w:r>
            <w:r w:rsidRPr="00B65BAF">
              <w:tab/>
              <w:t xml:space="preserve">Hver medlemsstat skal udarbejde og indsende NRP-planen til </w:t>
            </w:r>
            <w:r w:rsidRPr="00B65BAF">
              <w:t>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7DEB2251" w14:textId="77777777">
            <w:pPr>
              <w:pStyle w:val="Normal6"/>
              <w:rPr>
                <w:szCs w:val="24"/>
              </w:rPr>
            </w:pPr>
            <w:r w:rsidRPr="00B65BAF">
              <w:t>1.</w:t>
            </w:r>
            <w:r w:rsidRPr="00B65BAF">
              <w:tab/>
            </w:r>
            <w:r w:rsidRPr="00B65BAF">
              <w:rPr>
                <w:b/>
                <w:i/>
              </w:rPr>
              <w:t xml:space="preserve">Som et første proceduremæssigt trin i udarbejdelsen af NRP-planen </w:t>
            </w:r>
            <w:r w:rsidRPr="00B65BAF">
              <w:rPr>
                <w:b/>
                <w:i/>
              </w:rPr>
              <w:t>udfører hver medlemsstat i overensstemmelse med sine institutionelle og retlige rammer en omfattende vurdering og sikrer en tidlig, struktureret og meningsfuld inddragelse af de partnere, der er omhandlet i artikel 6.</w:t>
            </w:r>
            <w:r w:rsidRPr="00B65BAF">
              <w:t xml:space="preserve"> 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r>
    </w:tbl>
    <w:p w:rsidR="005D6EF1" w:rsidRPr="00B65BAF" w:rsidP="005D6EF1" w14:paraId="01C3202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5B5354F" w14:textId="77777777">
      <w:r w:rsidRPr="00B65BAF">
        <w:rPr>
          <w:rStyle w:val="HideTWBExt"/>
          <w:color w:val="auto"/>
        </w:rPr>
        <w:t>&lt;/Amend&gt;</w:t>
      </w:r>
    </w:p>
    <w:p w:rsidR="005D6EF1" w:rsidRPr="00B65BAF" w:rsidP="005D6EF1" w14:paraId="7BA906E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3372</w:t>
      </w:r>
      <w:r w:rsidRPr="00B65BAF">
        <w:rPr>
          <w:rStyle w:val="HideTWBExt"/>
          <w:b w:val="0"/>
          <w:color w:val="auto"/>
        </w:rPr>
        <w:t>&lt;/NumAm&gt;</w:t>
      </w:r>
    </w:p>
    <w:p w:rsidR="005D6EF1" w:rsidRPr="00B65BAF" w:rsidP="005D6EF1" w14:paraId="1E79F381" w14:textId="77777777">
      <w:pPr>
        <w:pStyle w:val="NormalBold"/>
      </w:pPr>
      <w:r w:rsidRPr="00B65BAF">
        <w:rPr>
          <w:rStyle w:val="HideTWBExt"/>
          <w:b w:val="0"/>
          <w:color w:val="auto"/>
        </w:rPr>
        <w:t>&lt;RepeatBlock-By&gt;&lt;Members&gt;</w:t>
      </w:r>
      <w:r w:rsidRPr="00B65BAF">
        <w:t>Lucia Yar, Ľubica Karvašová, Fabienne Keller</w:t>
      </w:r>
      <w:r w:rsidRPr="00B65BAF">
        <w:rPr>
          <w:rStyle w:val="HideTWBExt"/>
          <w:b w:val="0"/>
          <w:color w:val="auto"/>
        </w:rPr>
        <w:t>&lt;/Members&gt;</w:t>
      </w:r>
    </w:p>
    <w:p w:rsidR="005D6EF1" w:rsidRPr="00B65BAF" w:rsidP="005D6EF1" w14:paraId="477F68D1" w14:textId="77777777">
      <w:r w:rsidRPr="00B65BAF">
        <w:rPr>
          <w:rStyle w:val="HideTWBExt"/>
          <w:color w:val="auto"/>
        </w:rPr>
        <w:t>&lt;/RepeatBlock-By&gt;</w:t>
      </w:r>
    </w:p>
    <w:p w:rsidR="005D6EF1" w:rsidRPr="00B65BAF" w:rsidP="005D6EF1" w14:paraId="7DE4E24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0CAB602"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430FF0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BB54552" w14:textId="77777777">
            <w:pPr>
              <w:keepNext/>
            </w:pPr>
          </w:p>
        </w:tc>
      </w:tr>
      <w:tr w14:paraId="52D009C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6B592A1" w14:textId="77777777">
            <w:pPr>
              <w:pStyle w:val="ColumnHeading"/>
              <w:keepNext/>
            </w:pPr>
            <w:r w:rsidRPr="00B65BAF">
              <w:t>Kommissionens forslag</w:t>
            </w:r>
          </w:p>
        </w:tc>
        <w:tc>
          <w:tcPr>
            <w:tcW w:w="4876" w:type="dxa"/>
          </w:tcPr>
          <w:p w:rsidR="005D6EF1" w:rsidRPr="00B65BAF" w:rsidP="00C04D28" w14:paraId="1EC6FC76" w14:textId="77777777">
            <w:pPr>
              <w:pStyle w:val="ColumnHeading"/>
              <w:keepNext/>
            </w:pPr>
            <w:r w:rsidRPr="00B65BAF">
              <w:t>Ændringsforslag</w:t>
            </w:r>
          </w:p>
        </w:tc>
      </w:tr>
      <w:tr w14:paraId="30144D8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213884F"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12610BF4" w14:textId="77777777">
            <w:pPr>
              <w:pStyle w:val="Normal6"/>
              <w:rPr>
                <w:szCs w:val="24"/>
              </w:rPr>
            </w:pPr>
            <w:r w:rsidRPr="00B65BAF">
              <w:t>1.</w:t>
            </w:r>
            <w:r w:rsidRPr="00B65BAF">
              <w:tab/>
              <w:t xml:space="preserve">Hver medlemsstat skal udarbejde og indsende NRP-planen til Kommissionen, hvori landets plan for reformer, </w:t>
            </w:r>
            <w:r w:rsidRPr="00B65BAF">
              <w:rPr>
                <w:b/>
                <w:bCs/>
                <w:i/>
                <w:iCs/>
              </w:rPr>
              <w:t>herunder subnationale reformer, hvor det er relevant,</w:t>
            </w:r>
            <w:r w:rsidRPr="00B65BAF">
              <w:t xml:space="preserve"> investeringer og andre tiltag fastlægges. Hver plan skal omfatte foranstaltninger, der udgør en samlet og sammenhængende pakke</w:t>
            </w:r>
            <w:r w:rsidRPr="00B65BAF">
              <w:rPr>
                <w:b/>
                <w:bCs/>
                <w:i/>
                <w:iCs/>
              </w:rPr>
              <w:t>, som overholder de horisontale principper og betingelser, der er omhandlet i artikel 7, 8, 9 og 9a, og er i overensstemmelse med kravene i artikel 22</w:t>
            </w:r>
            <w:r w:rsidRPr="00B65BAF">
              <w:t>. Medlemsstaten skal gøre den plan, der indsendes til Kommissionen, offentligt tilgængelig på det websted, der er nævnt i artikel 64 [Gennemsigtighed].</w:t>
            </w:r>
          </w:p>
        </w:tc>
      </w:tr>
    </w:tbl>
    <w:p w:rsidR="005D6EF1" w:rsidRPr="00B65BAF" w:rsidP="005D6EF1" w14:paraId="15EF359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4E7E43C" w14:textId="77777777">
      <w:r w:rsidRPr="00B65BAF">
        <w:rPr>
          <w:rStyle w:val="HideTWBExt"/>
          <w:color w:val="auto"/>
        </w:rPr>
        <w:t>&lt;/Amend&gt;</w:t>
      </w:r>
    </w:p>
    <w:p w:rsidR="005D6EF1" w:rsidRPr="00B65BAF" w:rsidP="005D6EF1" w14:paraId="1E81D6D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3373</w:t>
      </w:r>
      <w:r w:rsidRPr="00B65BAF">
        <w:rPr>
          <w:rStyle w:val="HideTWBExt"/>
          <w:b w:val="0"/>
          <w:color w:val="auto"/>
        </w:rPr>
        <w:t>&lt;/NumAm&gt;</w:t>
      </w:r>
    </w:p>
    <w:p w:rsidR="005D6EF1" w:rsidRPr="00B65BAF" w:rsidP="005D6EF1" w14:paraId="761C3D69" w14:textId="77777777">
      <w:pPr>
        <w:pStyle w:val="NormalBold"/>
      </w:pPr>
      <w:r w:rsidRPr="00B65BAF">
        <w:rPr>
          <w:rStyle w:val="HideTWBExt"/>
          <w:b w:val="0"/>
          <w:color w:val="auto"/>
        </w:rPr>
        <w:t>&lt;RepeatBlock-By&gt;&lt;Members&gt;</w:t>
      </w:r>
      <w:r w:rsidRPr="00B65BAF">
        <w:t>Ciaran Mullooly</w:t>
      </w:r>
      <w:r w:rsidRPr="00B65BAF">
        <w:rPr>
          <w:rStyle w:val="HideTWBExt"/>
          <w:b w:val="0"/>
          <w:color w:val="auto"/>
        </w:rPr>
        <w:t>&lt;/Members&gt;</w:t>
      </w:r>
    </w:p>
    <w:p w:rsidR="005D6EF1" w:rsidRPr="00B65BAF" w:rsidP="005D6EF1" w14:paraId="346CEBA4" w14:textId="77777777">
      <w:r w:rsidRPr="00B65BAF">
        <w:rPr>
          <w:rStyle w:val="HideTWBExt"/>
          <w:color w:val="auto"/>
        </w:rPr>
        <w:t>&lt;/RepeatBlock-By&gt;</w:t>
      </w:r>
    </w:p>
    <w:p w:rsidR="005D6EF1" w:rsidRPr="00B65BAF" w:rsidP="005D6EF1" w14:paraId="5198CE3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E2BF370"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D3556A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726F943" w14:textId="77777777">
            <w:pPr>
              <w:keepNext/>
            </w:pPr>
          </w:p>
        </w:tc>
      </w:tr>
      <w:tr w14:paraId="4EAB429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2494FC8" w14:textId="77777777">
            <w:pPr>
              <w:pStyle w:val="ColumnHeading"/>
              <w:keepNext/>
            </w:pPr>
            <w:r w:rsidRPr="00B65BAF">
              <w:t>Kommissionens forslag</w:t>
            </w:r>
          </w:p>
        </w:tc>
        <w:tc>
          <w:tcPr>
            <w:tcW w:w="4876" w:type="dxa"/>
          </w:tcPr>
          <w:p w:rsidR="005D6EF1" w:rsidRPr="00B65BAF" w:rsidP="00C04D28" w14:paraId="718677B5" w14:textId="77777777">
            <w:pPr>
              <w:pStyle w:val="ColumnHeading"/>
              <w:keepNext/>
            </w:pPr>
            <w:r w:rsidRPr="00B65BAF">
              <w:t>Ændringsforslag</w:t>
            </w:r>
          </w:p>
        </w:tc>
      </w:tr>
      <w:tr w14:paraId="5F2F6C4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2704DC"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42F22983" w14:textId="77777777">
            <w:pPr>
              <w:pStyle w:val="Normal6"/>
              <w:rPr>
                <w:szCs w:val="24"/>
              </w:rPr>
            </w:pPr>
            <w:r w:rsidRPr="00B65BAF">
              <w:t>1.</w:t>
            </w:r>
            <w:r w:rsidRPr="00B65BAF">
              <w:tab/>
              <w:t xml:space="preserve">Hver medlemsstat skal udarbejde og indsende NRP-planen til Kommissionen, hvori landets plan for reformer, investeringer og andre tiltag fastlægges, </w:t>
            </w:r>
            <w:r w:rsidRPr="00B65BAF">
              <w:rPr>
                <w:b/>
                <w:bCs/>
                <w:i/>
                <w:iCs/>
              </w:rPr>
              <w:t>og, hvor det er relevant, en særskilt plan for retfærdig omstilling, der dækker de områder, der er udpeget i henhold til kapitlet om Fonden for Retfærdig Omstilling</w:t>
            </w:r>
            <w:r w:rsidRPr="00B65BAF">
              <w:t>. Den enkelte plan skal omfatte foranstaltninger, der udgør en samlet og sammenhængende pakke. Medlemsstaten skal gøre den plan, der indsendes til Kommissionen, offentligt tilgængelig på det websted, der er nævnt i artikel 64 [Gennemsigtighed].</w:t>
            </w:r>
          </w:p>
        </w:tc>
      </w:tr>
    </w:tbl>
    <w:p w:rsidR="005D6EF1" w:rsidRPr="00B65BAF" w:rsidP="005D6EF1" w14:paraId="3959593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3BFD3F8" w14:textId="77777777">
      <w:r w:rsidRPr="00B65BAF">
        <w:rPr>
          <w:rStyle w:val="HideTWBExt"/>
          <w:color w:val="auto"/>
        </w:rPr>
        <w:t>&lt;/Amend&gt;</w:t>
      </w:r>
    </w:p>
    <w:p w:rsidR="005D6EF1" w:rsidRPr="00B65BAF" w:rsidP="005D6EF1" w14:paraId="3CE4D32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3374</w:t>
      </w:r>
      <w:r w:rsidRPr="00B65BAF">
        <w:rPr>
          <w:rStyle w:val="HideTWBExt"/>
          <w:b w:val="0"/>
          <w:color w:val="auto"/>
        </w:rPr>
        <w:t>&lt;/NumAm&gt;</w:t>
      </w:r>
    </w:p>
    <w:p w:rsidR="005D6EF1" w:rsidRPr="00B65BAF" w:rsidP="005D6EF1" w14:paraId="318457A1" w14:textId="77777777">
      <w:pPr>
        <w:pStyle w:val="NormalBold"/>
      </w:pPr>
      <w:r w:rsidRPr="00B65BAF">
        <w:rPr>
          <w:rStyle w:val="HideTWBExt"/>
          <w:b w:val="0"/>
          <w:color w:val="auto"/>
        </w:rPr>
        <w:t>&lt;RepeatBlock-By&gt;&lt;Members&gt;</w:t>
      </w:r>
      <w:r w:rsidRPr="00B65BAF">
        <w:t>Paulo do Nascimento Cabral</w:t>
      </w:r>
      <w:r w:rsidRPr="00B65BAF">
        <w:rPr>
          <w:rStyle w:val="HideTWBExt"/>
          <w:b w:val="0"/>
          <w:color w:val="auto"/>
        </w:rPr>
        <w:t>&lt;/Members&gt;</w:t>
      </w:r>
    </w:p>
    <w:p w:rsidR="005D6EF1" w:rsidRPr="00B65BAF" w:rsidP="005D6EF1" w14:paraId="3D228FA2" w14:textId="77777777">
      <w:r w:rsidRPr="00B65BAF">
        <w:rPr>
          <w:rStyle w:val="HideTWBExt"/>
          <w:color w:val="auto"/>
        </w:rPr>
        <w:t>&lt;/RepeatBlock-By&gt;</w:t>
      </w:r>
    </w:p>
    <w:p w:rsidR="005D6EF1" w:rsidRPr="00B65BAF" w:rsidP="005D6EF1" w14:paraId="71ED130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EFF6023"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3067F41B"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1617F6E9" w14:textId="77777777">
            <w:pPr>
              <w:keepNext/>
            </w:pPr>
          </w:p>
        </w:tc>
      </w:tr>
      <w:tr w14:paraId="65D4DA82"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1F0C70C6" w14:textId="77777777">
            <w:pPr>
              <w:pStyle w:val="ColumnHeading"/>
              <w:keepNext/>
            </w:pPr>
            <w:r w:rsidRPr="00B65BAF">
              <w:t>Kommissionens forslag</w:t>
            </w:r>
          </w:p>
        </w:tc>
        <w:tc>
          <w:tcPr>
            <w:tcW w:w="4876" w:type="dxa"/>
          </w:tcPr>
          <w:p w:rsidR="005D6EF1" w:rsidRPr="00B65BAF" w:rsidP="00C04D28" w14:paraId="3B4F21EA" w14:textId="77777777">
            <w:pPr>
              <w:pStyle w:val="ColumnHeading"/>
              <w:keepNext/>
            </w:pPr>
            <w:r w:rsidRPr="00B65BAF">
              <w:t>Ændringsforslag</w:t>
            </w:r>
          </w:p>
        </w:tc>
      </w:tr>
      <w:tr w14:paraId="214286C0"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31CF9886" w14:textId="77777777">
            <w:pPr>
              <w:pStyle w:val="Normal6"/>
            </w:pPr>
            <w:r w:rsidRPr="00B65BAF">
              <w:t>1.</w:t>
            </w:r>
            <w:r w:rsidRPr="00B65BAF">
              <w:tab/>
              <w:t xml:space="preserve">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w:t>
            </w:r>
            <w:r w:rsidRPr="00B65BAF">
              <w:t>[Gennemsigtighed].</w:t>
            </w:r>
          </w:p>
        </w:tc>
        <w:tc>
          <w:tcPr>
            <w:tcW w:w="4876" w:type="dxa"/>
          </w:tcPr>
          <w:p w:rsidR="005D6EF1" w:rsidRPr="00B65BAF" w:rsidP="00C04D28" w14:paraId="041B2AB8" w14:textId="77777777">
            <w:pPr>
              <w:pStyle w:val="Normal6"/>
              <w:rPr>
                <w:szCs w:val="24"/>
              </w:rPr>
            </w:pPr>
            <w:r w:rsidRPr="00B65BAF">
              <w:t>1.</w:t>
            </w:r>
            <w:r w:rsidRPr="00B65BAF">
              <w:tab/>
              <w:t>Hver medlemsstat skal</w:t>
            </w:r>
            <w:r w:rsidRPr="00B65BAF">
              <w:rPr>
                <w:b/>
                <w:bCs/>
                <w:i/>
                <w:iCs/>
              </w:rPr>
              <w:t xml:space="preserve"> i tæt samarbejde med de relevante regionale og lokale myndigheder og efter obligatorisk høring af de relevante partnere</w:t>
            </w:r>
            <w:r w:rsidRPr="00B65BAF">
              <w:t xml:space="preserve"> udarbejde og indsende NRP-planen til Kommissionen, hvori landets plan for reformer, investeringer og andre tiltag fastlægges. Den enkelte plan skal omfatte foranstaltninger, der udgør en samlet og sammenhængende pakke. Medlemsstaten skal gøre den plan, der indsendes til </w:t>
            </w:r>
            <w:r w:rsidRPr="00B65BAF">
              <w:t>Kommissionen, offentligt tilgængelig på det websted, der er nævnt i artikel 64 [Gennemsigtighed].</w:t>
            </w:r>
          </w:p>
        </w:tc>
      </w:tr>
    </w:tbl>
    <w:p w:rsidR="005D6EF1" w:rsidRPr="00B65BAF" w:rsidP="005D6EF1" w14:paraId="1038262E"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551D6F8D" w14:textId="77777777">
      <w:r w:rsidRPr="00B65BAF">
        <w:rPr>
          <w:rStyle w:val="HideTWBExt"/>
          <w:color w:val="auto"/>
        </w:rPr>
        <w:t>&lt;/Amend&gt;</w:t>
      </w:r>
    </w:p>
    <w:p w:rsidR="005D6EF1" w:rsidRPr="00B65BAF" w:rsidP="005D6EF1" w14:paraId="0719921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3375</w:t>
      </w:r>
      <w:r w:rsidRPr="00B65BAF">
        <w:rPr>
          <w:rStyle w:val="HideTWBExt"/>
          <w:b w:val="0"/>
          <w:color w:val="auto"/>
        </w:rPr>
        <w:t>&lt;/NumAm&gt;</w:t>
      </w:r>
    </w:p>
    <w:p w:rsidR="005D6EF1" w:rsidRPr="00B65BAF" w:rsidP="005D6EF1" w14:paraId="7B06A7A3" w14:textId="77777777">
      <w:pPr>
        <w:pStyle w:val="NormalBold"/>
      </w:pPr>
      <w:r w:rsidRPr="00B65BAF">
        <w:rPr>
          <w:rStyle w:val="HideTWBExt"/>
          <w:b w:val="0"/>
          <w:color w:val="auto"/>
        </w:rPr>
        <w:t>&lt;RepeatBlock-By&gt;&lt;Members&gt;</w:t>
      </w:r>
      <w:r w:rsidRPr="00B65BAF">
        <w:t>Elena Nevado del Campo, Isabel Benjumea Benjumea, Fernando Navarrete Rojas, Esther Herranz García, Carmen Crespo Díaz, Maravillas Abadía Jover</w:t>
      </w:r>
      <w:r w:rsidRPr="00B65BAF">
        <w:rPr>
          <w:rStyle w:val="HideTWBExt"/>
          <w:b w:val="0"/>
          <w:color w:val="auto"/>
        </w:rPr>
        <w:t>&lt;/Members&gt;</w:t>
      </w:r>
    </w:p>
    <w:p w:rsidR="005D6EF1" w:rsidRPr="00B65BAF" w:rsidP="005D6EF1" w14:paraId="495A2142" w14:textId="77777777">
      <w:r w:rsidRPr="00B65BAF">
        <w:rPr>
          <w:rStyle w:val="HideTWBExt"/>
          <w:color w:val="auto"/>
        </w:rPr>
        <w:t>&lt;/RepeatBlock-By&gt;</w:t>
      </w:r>
    </w:p>
    <w:p w:rsidR="005D6EF1" w:rsidRPr="00B65BAF" w:rsidP="005D6EF1" w14:paraId="21BAC35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4E566DC"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F04E0C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FA7AF82" w14:textId="77777777">
            <w:pPr>
              <w:keepNext/>
            </w:pPr>
          </w:p>
        </w:tc>
      </w:tr>
      <w:tr w14:paraId="18ABA84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930D265" w14:textId="77777777">
            <w:pPr>
              <w:pStyle w:val="ColumnHeading"/>
              <w:keepNext/>
            </w:pPr>
            <w:r w:rsidRPr="00B65BAF">
              <w:t>Kommissionens forslag</w:t>
            </w:r>
          </w:p>
        </w:tc>
        <w:tc>
          <w:tcPr>
            <w:tcW w:w="4876" w:type="dxa"/>
          </w:tcPr>
          <w:p w:rsidR="005D6EF1" w:rsidRPr="00B65BAF" w:rsidP="00C04D28" w14:paraId="01042FD5" w14:textId="77777777">
            <w:pPr>
              <w:pStyle w:val="ColumnHeading"/>
              <w:keepNext/>
            </w:pPr>
            <w:r w:rsidRPr="00B65BAF">
              <w:t>Ændringsforslag</w:t>
            </w:r>
          </w:p>
        </w:tc>
      </w:tr>
      <w:tr w14:paraId="2B8CEF1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6300CA"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tilgængelig for offentligheden på det websted, der er nævnt i artikel 64 [Gennemsigtighed].</w:t>
            </w:r>
          </w:p>
        </w:tc>
        <w:tc>
          <w:tcPr>
            <w:tcW w:w="4876" w:type="dxa"/>
          </w:tcPr>
          <w:p w:rsidR="005D6EF1" w:rsidRPr="00B65BAF" w:rsidP="00C04D28" w14:paraId="4D21FA52" w14:textId="77777777">
            <w:pPr>
              <w:pStyle w:val="Normal6"/>
              <w:rPr>
                <w:szCs w:val="24"/>
              </w:rPr>
            </w:pPr>
            <w:r w:rsidRPr="00B65BAF">
              <w:t>1.</w:t>
            </w:r>
            <w:r w:rsidRPr="00B65BAF">
              <w:tab/>
              <w:t xml:space="preserve">Hver medlemsstat skal </w:t>
            </w:r>
            <w:r w:rsidRPr="00B65BAF">
              <w:rPr>
                <w:b/>
                <w:i/>
              </w:rPr>
              <w:t>i samarbejde med regionale og lokale myndigheder</w:t>
            </w:r>
            <w:r w:rsidRPr="00B65BAF">
              <w:t xml:space="preserve"> udarbejde og indsende NRP-planen til Kommissionen, hvori landets plan for reformer, investeringer og andre tiltag fastlægges </w:t>
            </w:r>
            <w:r w:rsidRPr="00B65BAF">
              <w:rPr>
                <w:b/>
                <w:i/>
              </w:rPr>
              <w:t>i overensstemmelse med det pågældende territoriale niveau</w:t>
            </w:r>
            <w:r w:rsidRPr="00B65BAF">
              <w:t>. Den enkelte plan skal omfatte foranstaltninger, der udgør en samlet og sammenhængende pakke. Medlemsstaten skal gøre den plan, der indsendes til Kommissionen, tilgængelig for offentligheden på det websted, der er nævnt i artikel 64 [Gennemsigtighed].</w:t>
            </w:r>
          </w:p>
        </w:tc>
      </w:tr>
    </w:tbl>
    <w:p w:rsidR="005D6EF1" w:rsidRPr="00B65BAF" w:rsidP="005D6EF1" w14:paraId="58BC6E70"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4FE5A3EA" w14:textId="77777777">
      <w:r w:rsidRPr="00B65BAF">
        <w:rPr>
          <w:rStyle w:val="HideTWBExt"/>
          <w:color w:val="auto"/>
        </w:rPr>
        <w:t>&lt;/Amend&gt;</w:t>
      </w:r>
    </w:p>
    <w:p w:rsidR="005D6EF1" w:rsidRPr="00B65BAF" w:rsidP="005D6EF1" w14:paraId="09C5D4D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3376</w:t>
      </w:r>
      <w:r w:rsidRPr="00B65BAF">
        <w:rPr>
          <w:rStyle w:val="HideTWBExt"/>
          <w:b w:val="0"/>
          <w:color w:val="auto"/>
        </w:rPr>
        <w:t>&lt;/NumAm&gt;</w:t>
      </w:r>
    </w:p>
    <w:p w:rsidR="005D6EF1" w:rsidRPr="00B65BAF" w:rsidP="005D6EF1" w14:paraId="05839CE5" w14:textId="77777777">
      <w:pPr>
        <w:pStyle w:val="NormalBold"/>
      </w:pPr>
      <w:r w:rsidRPr="00B65BAF">
        <w:rPr>
          <w:rStyle w:val="HideTWBExt"/>
          <w:b w:val="0"/>
          <w:color w:val="auto"/>
        </w:rPr>
        <w:t>&lt;RepeatBlock-By&gt;&lt;Members&gt;</w:t>
      </w:r>
      <w:r w:rsidRPr="00B65BAF">
        <w:t>Kinga Kollár, Gabriella Gerzsenyi</w:t>
      </w:r>
      <w:r w:rsidRPr="00B65BAF">
        <w:rPr>
          <w:rStyle w:val="HideTWBExt"/>
          <w:b w:val="0"/>
          <w:color w:val="auto"/>
        </w:rPr>
        <w:t>&lt;/Members&gt;</w:t>
      </w:r>
    </w:p>
    <w:p w:rsidR="005D6EF1" w:rsidRPr="00B65BAF" w:rsidP="005D6EF1" w14:paraId="2526ADAC" w14:textId="77777777">
      <w:r w:rsidRPr="00B65BAF">
        <w:rPr>
          <w:rStyle w:val="HideTWBExt"/>
          <w:color w:val="auto"/>
        </w:rPr>
        <w:t>&lt;/RepeatBlock-By&gt;</w:t>
      </w:r>
    </w:p>
    <w:p w:rsidR="005D6EF1" w:rsidRPr="00B65BAF" w:rsidP="005D6EF1" w14:paraId="57E166F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D37F681"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FBDB08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6F8BED4" w14:textId="77777777">
            <w:pPr>
              <w:keepNext/>
            </w:pPr>
          </w:p>
        </w:tc>
      </w:tr>
      <w:tr w14:paraId="54B42B4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B2AA30E" w14:textId="77777777">
            <w:pPr>
              <w:pStyle w:val="ColumnHeading"/>
              <w:keepNext/>
            </w:pPr>
            <w:r w:rsidRPr="00B65BAF">
              <w:t>Kommissionens forslag</w:t>
            </w:r>
          </w:p>
        </w:tc>
        <w:tc>
          <w:tcPr>
            <w:tcW w:w="4876" w:type="dxa"/>
          </w:tcPr>
          <w:p w:rsidR="005D6EF1" w:rsidRPr="00B65BAF" w:rsidP="00C04D28" w14:paraId="0DBE32EB" w14:textId="77777777">
            <w:pPr>
              <w:pStyle w:val="ColumnHeading"/>
              <w:keepNext/>
            </w:pPr>
            <w:r w:rsidRPr="00B65BAF">
              <w:t>Ændringsforslag</w:t>
            </w:r>
          </w:p>
        </w:tc>
      </w:tr>
      <w:tr w14:paraId="62F7D87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EEC13D6" w14:textId="77777777">
            <w:pPr>
              <w:pStyle w:val="Normal6"/>
            </w:pPr>
            <w:r w:rsidRPr="00B65BAF">
              <w:t>1.</w:t>
            </w:r>
            <w:r w:rsidRPr="00B65BAF">
              <w:tab/>
              <w:t xml:space="preserve">Hver medlemsstat skal udarbejde og indsende NRP-planen til Kommissionen, hvori landets plan for reformer, investeringer og andre tiltag </w:t>
            </w:r>
            <w:r w:rsidRPr="00B65BAF">
              <w:t xml:space="preserve">fastlægges. Den enkelte plan skal omfatte foranstaltninger, der udgør en samlet og sammenhængende pakke. Medlemsstaten skal gøre den </w:t>
            </w:r>
            <w:r w:rsidRPr="00B65BAF">
              <w:rPr>
                <w:b/>
                <w:bCs/>
                <w:i/>
                <w:iCs/>
              </w:rPr>
              <w:t>plan</w:t>
            </w:r>
            <w:r w:rsidRPr="00B65BAF">
              <w:t>, der indsendes til Kommissionen, offentligt tilgængelig på det websted, der er nævnt i artikel 64 [Gennemsigtighed].</w:t>
            </w:r>
          </w:p>
        </w:tc>
        <w:tc>
          <w:tcPr>
            <w:tcW w:w="4876" w:type="dxa"/>
          </w:tcPr>
          <w:p w:rsidR="005D6EF1" w:rsidRPr="00B65BAF" w:rsidP="00C04D28" w14:paraId="61C1CD8F" w14:textId="77777777">
            <w:pPr>
              <w:pStyle w:val="Normal6"/>
              <w:rPr>
                <w:szCs w:val="24"/>
              </w:rPr>
            </w:pPr>
            <w:r w:rsidRPr="00B65BAF">
              <w:t>1.</w:t>
            </w:r>
            <w:r w:rsidRPr="00B65BAF">
              <w:tab/>
              <w:t xml:space="preserve">Hver medlemsstat skal udarbejde og indsende NRP-planen til Kommissionen, hvori landets plan for reformer, investeringer og andre tiltag </w:t>
            </w:r>
            <w:r w:rsidRPr="00B65BAF">
              <w:t xml:space="preserve">fastlægges. </w:t>
            </w:r>
            <w:r w:rsidRPr="00B65BAF">
              <w:rPr>
                <w:b/>
                <w:i/>
              </w:rPr>
              <w:t>Planen skal indeholde nationale, sektorspecifikke og, hvor det er relevant, regionale og territoriale kapitler.</w:t>
            </w:r>
            <w:r w:rsidRPr="00B65BAF">
              <w:t xml:space="preserve"> Den enkelte plan skal omfatte foranstaltninger, der udgør en samlet og sammenhængende pakke. Medlemsstaten skal gøre den</w:t>
            </w:r>
            <w:r w:rsidRPr="00B65BAF">
              <w:rPr>
                <w:b/>
                <w:bCs/>
                <w:i/>
                <w:iCs/>
              </w:rPr>
              <w:t xml:space="preserve"> NRP-plan</w:t>
            </w:r>
            <w:r w:rsidRPr="00B65BAF">
              <w:t>, der indsendes til Kommissionen, offentligt tilgængelig på det websted, der er nævnt i artikel 64 [Gennemsigtighed].</w:t>
            </w:r>
          </w:p>
        </w:tc>
      </w:tr>
    </w:tbl>
    <w:p w:rsidR="005D6EF1" w:rsidRPr="00B65BAF" w:rsidP="005D6EF1" w14:paraId="59382E30"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B50C2EC" w14:textId="77777777">
      <w:r w:rsidRPr="00B65BAF">
        <w:rPr>
          <w:rStyle w:val="HideTWBExt"/>
          <w:color w:val="auto"/>
        </w:rPr>
        <w:t>&lt;/Amend&gt;</w:t>
      </w:r>
    </w:p>
    <w:p w:rsidR="005D6EF1" w:rsidRPr="00B65BAF" w:rsidP="005D6EF1" w14:paraId="4FA3226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3377</w:t>
      </w:r>
      <w:r w:rsidRPr="00B65BAF">
        <w:rPr>
          <w:rStyle w:val="HideTWBExt"/>
          <w:b w:val="0"/>
          <w:color w:val="auto"/>
        </w:rPr>
        <w:t>&lt;/NumAm&gt;</w:t>
      </w:r>
    </w:p>
    <w:p w:rsidR="005D6EF1" w:rsidRPr="00B65BAF" w:rsidP="005D6EF1" w14:paraId="406B2A79"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6A493D1F"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16BAADF3" w14:textId="77777777">
      <w:r w:rsidRPr="00B65BAF">
        <w:rPr>
          <w:rStyle w:val="HideTWBExt"/>
          <w:color w:val="auto"/>
        </w:rPr>
        <w:t>&lt;/RepeatBlock-By&gt;</w:t>
      </w:r>
    </w:p>
    <w:p w:rsidR="005D6EF1" w:rsidRPr="00B65BAF" w:rsidP="005D6EF1" w14:paraId="12AFF50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357FEC3"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D9BA0B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1D543EC" w14:textId="77777777">
            <w:pPr>
              <w:keepNext/>
            </w:pPr>
          </w:p>
        </w:tc>
      </w:tr>
      <w:tr w14:paraId="66E6AD8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6710FC6" w14:textId="77777777">
            <w:pPr>
              <w:pStyle w:val="ColumnHeading"/>
              <w:keepNext/>
            </w:pPr>
            <w:r w:rsidRPr="00B65BAF">
              <w:t>Kommissionens forslag</w:t>
            </w:r>
          </w:p>
        </w:tc>
        <w:tc>
          <w:tcPr>
            <w:tcW w:w="4876" w:type="dxa"/>
          </w:tcPr>
          <w:p w:rsidR="005D6EF1" w:rsidRPr="00B65BAF" w:rsidP="00C04D28" w14:paraId="1A771ED6" w14:textId="77777777">
            <w:pPr>
              <w:pStyle w:val="ColumnHeading"/>
              <w:keepNext/>
            </w:pPr>
            <w:r w:rsidRPr="00B65BAF">
              <w:t>Ændringsforslag</w:t>
            </w:r>
          </w:p>
        </w:tc>
      </w:tr>
      <w:tr w14:paraId="33D809F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A9C7102" w14:textId="77777777">
            <w:pPr>
              <w:pStyle w:val="Normal6"/>
            </w:pPr>
            <w:r w:rsidRPr="00B65BAF">
              <w:t>1.</w:t>
            </w:r>
            <w:r w:rsidRPr="00B65BAF">
              <w:tab/>
              <w:t>Hver medlemsstat skal udarbejde og indsende NRP-planen til Kommissionen, hvori landets</w:t>
            </w:r>
            <w:r w:rsidRPr="00B65BAF">
              <w:rPr>
                <w:b/>
                <w:bCs/>
                <w:i/>
                <w:iCs/>
              </w:rPr>
              <w:t xml:space="preserve"> plan for reformer</w:t>
            </w:r>
            <w:r w:rsidRPr="00B65BAF">
              <w:t>, investeringer</w:t>
            </w:r>
            <w:r w:rsidRPr="00B65BAF">
              <w:rPr>
                <w:b/>
                <w:bCs/>
                <w:i/>
                <w:iCs/>
              </w:rPr>
              <w:t xml:space="preserve"> og andre tiltag</w:t>
            </w:r>
            <w:r w:rsidRPr="00B65BAF">
              <w:t xml:space="preserve">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1EA82675" w14:textId="77777777">
            <w:pPr>
              <w:pStyle w:val="Normal6"/>
              <w:rPr>
                <w:szCs w:val="24"/>
              </w:rPr>
            </w:pPr>
            <w:r w:rsidRPr="00B65BAF">
              <w:t>1.</w:t>
            </w:r>
            <w:r w:rsidRPr="00B65BAF">
              <w:tab/>
              <w:t xml:space="preserve">Hver medlemsstat skal udarbejde og indsende NRP-planen til Kommissionen, hvori landets </w:t>
            </w:r>
            <w:r w:rsidRPr="00B65BAF">
              <w:rPr>
                <w:b/>
                <w:bCs/>
                <w:i/>
                <w:iCs/>
              </w:rPr>
              <w:t>interventioner</w:t>
            </w:r>
            <w:r w:rsidRPr="00B65BAF">
              <w:t xml:space="preserve"> og investeringer</w:t>
            </w:r>
            <w:r w:rsidRPr="00B65BAF">
              <w:rPr>
                <w:b/>
                <w:bCs/>
                <w:i/>
                <w:iCs/>
              </w:rPr>
              <w:t xml:space="preserve"> og deres sammenhæng med landets reformdagsorden </w:t>
            </w:r>
            <w:r w:rsidRPr="00B65BAF">
              <w:t>fastlægges. Den enkelte plan skal omfatte foranstaltninger, der udgør en samlet og sammenhængende pakke. Medlemsstaten skal gøre den plan, der indsendes til Kommissionen, offentligt tilgængelig på det websted, der er nævnt i artikel 64 [Gennemsigtighed].</w:t>
            </w:r>
          </w:p>
        </w:tc>
      </w:tr>
    </w:tbl>
    <w:p w:rsidR="005D6EF1" w:rsidRPr="00B65BAF" w:rsidP="005D6EF1" w14:paraId="0203B3D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317B1F2" w14:textId="77777777">
      <w:r w:rsidRPr="00B65BAF">
        <w:rPr>
          <w:rStyle w:val="HideTWBExt"/>
          <w:color w:val="auto"/>
        </w:rPr>
        <w:t>&lt;/Amend&gt;</w:t>
      </w:r>
    </w:p>
    <w:p w:rsidR="005D6EF1" w:rsidRPr="00B65BAF" w:rsidP="005D6EF1" w14:paraId="4102333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3378</w:t>
      </w:r>
      <w:r w:rsidRPr="00B65BAF">
        <w:rPr>
          <w:rStyle w:val="HideTWBExt"/>
          <w:b w:val="0"/>
          <w:color w:val="auto"/>
        </w:rPr>
        <w:t>&lt;/NumAm&gt;</w:t>
      </w:r>
    </w:p>
    <w:p w:rsidR="005D6EF1" w:rsidRPr="00B65BAF" w:rsidP="005D6EF1" w14:paraId="0C74A00D"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712CD3FC"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5FCD4C67" w14:textId="77777777">
      <w:r w:rsidRPr="00B65BAF">
        <w:rPr>
          <w:rStyle w:val="HideTWBExt"/>
          <w:color w:val="auto"/>
        </w:rPr>
        <w:t>&lt;/RepeatBlock-By&gt;</w:t>
      </w:r>
    </w:p>
    <w:p w:rsidR="005D6EF1" w:rsidRPr="00B65BAF" w:rsidP="005D6EF1" w14:paraId="61F8EDF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5CD57A6"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F1F9D6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1A84303" w14:textId="77777777">
            <w:pPr>
              <w:keepNext/>
            </w:pPr>
          </w:p>
        </w:tc>
      </w:tr>
      <w:tr w14:paraId="70181D9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AE69E62" w14:textId="77777777">
            <w:pPr>
              <w:pStyle w:val="ColumnHeading"/>
              <w:keepNext/>
            </w:pPr>
            <w:r w:rsidRPr="00B65BAF">
              <w:t>Kommissionens forslag</w:t>
            </w:r>
          </w:p>
        </w:tc>
        <w:tc>
          <w:tcPr>
            <w:tcW w:w="4876" w:type="dxa"/>
          </w:tcPr>
          <w:p w:rsidR="005D6EF1" w:rsidRPr="00B65BAF" w:rsidP="00C04D28" w14:paraId="3C56FC41" w14:textId="77777777">
            <w:pPr>
              <w:pStyle w:val="ColumnHeading"/>
              <w:keepNext/>
            </w:pPr>
            <w:r w:rsidRPr="00B65BAF">
              <w:t>Ændringsforslag</w:t>
            </w:r>
          </w:p>
        </w:tc>
      </w:tr>
      <w:tr w14:paraId="09B41D0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34B4E6" w14:textId="77777777">
            <w:pPr>
              <w:pStyle w:val="Normal6"/>
            </w:pPr>
            <w:r w:rsidRPr="00B65BAF">
              <w:t>1.</w:t>
            </w:r>
            <w:r w:rsidRPr="00B65BAF">
              <w:tab/>
              <w:t xml:space="preserve">Hver medlemsstat skal udarbejde og indsende </w:t>
            </w:r>
            <w:r w:rsidRPr="00B65BAF">
              <w:rPr>
                <w:b/>
                <w:bCs/>
                <w:i/>
                <w:iCs/>
              </w:rPr>
              <w:t>NRP-planen</w:t>
            </w:r>
            <w:r w:rsidRPr="00B65BAF">
              <w:t xml:space="preserve">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490CC37B" w14:textId="77777777">
            <w:pPr>
              <w:pStyle w:val="Normal6"/>
              <w:rPr>
                <w:szCs w:val="24"/>
              </w:rPr>
            </w:pPr>
            <w:r w:rsidRPr="00B65BAF">
              <w:t>1.</w:t>
            </w:r>
            <w:r w:rsidRPr="00B65BAF">
              <w:tab/>
              <w:t xml:space="preserve">Hver medlemsstat skal udarbejde og indsende </w:t>
            </w:r>
            <w:r w:rsidRPr="00B65BAF">
              <w:rPr>
                <w:b/>
                <w:bCs/>
                <w:i/>
                <w:iCs/>
              </w:rPr>
              <w:t>den indledende NRP-plan</w:t>
            </w:r>
            <w:r w:rsidRPr="00B65BAF">
              <w:t xml:space="preserve"> til Kommissionen, hvori landets plan for reformer, investeringer og andre tiltag fastlægges</w:t>
            </w:r>
            <w:r w:rsidRPr="00B65BAF">
              <w:rPr>
                <w:b/>
                <w:bCs/>
                <w:i/>
                <w:iCs/>
              </w:rPr>
              <w:t>, senest den 30. juni 2027</w:t>
            </w:r>
            <w:r w:rsidRPr="00B65BAF">
              <w:t xml:space="preserve">. Den enkelte plan skal omfatte foranstaltninger, der udgør en samlet og sammenhængende pakke. Medlemsstaten skal gøre den plan, der indsendes til Kommissionen, offentligt tilgængelig på det websted, der er nævnt i artikel 64 [Gennemsigtighed], </w:t>
            </w:r>
            <w:r w:rsidRPr="00B65BAF">
              <w:rPr>
                <w:b/>
                <w:bCs/>
                <w:i/>
                <w:iCs/>
              </w:rPr>
              <w:t>samtidig med at den indsendes til Kommissionen</w:t>
            </w:r>
            <w:r w:rsidRPr="00B65BAF">
              <w:t>.</w:t>
            </w:r>
          </w:p>
        </w:tc>
      </w:tr>
    </w:tbl>
    <w:p w:rsidR="005D6EF1" w:rsidRPr="00B65BAF" w:rsidP="005D6EF1" w14:paraId="5DCB4D9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B6D94B1" w14:textId="77777777">
      <w:r w:rsidRPr="00B65BAF">
        <w:rPr>
          <w:rStyle w:val="HideTWBExt"/>
          <w:color w:val="auto"/>
        </w:rPr>
        <w:t>&lt;/Amend&gt;</w:t>
      </w:r>
    </w:p>
    <w:p w:rsidR="005D6EF1" w:rsidRPr="00B65BAF" w:rsidP="005D6EF1" w14:paraId="7F862B9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3379</w:t>
      </w:r>
      <w:r w:rsidRPr="00B65BAF">
        <w:rPr>
          <w:rStyle w:val="HideTWBExt"/>
          <w:b w:val="0"/>
          <w:color w:val="auto"/>
        </w:rPr>
        <w:t>&lt;/NumAm&gt;</w:t>
      </w:r>
    </w:p>
    <w:p w:rsidR="005D6EF1" w:rsidRPr="00B65BAF" w:rsidP="005D6EF1" w14:paraId="59441D65" w14:textId="77777777">
      <w:pPr>
        <w:pStyle w:val="NormalBold"/>
      </w:pPr>
      <w:r w:rsidRPr="00B65BAF">
        <w:rPr>
          <w:rStyle w:val="HideTWBExt"/>
          <w:b w:val="0"/>
          <w:color w:val="auto"/>
        </w:rPr>
        <w:t>&lt;RepeatBlock-By&gt;&lt;Members&gt;</w:t>
      </w:r>
      <w:r w:rsidRPr="00B65BAF">
        <w:t>Céline Imart, Paulo do Nascimento Cabral</w:t>
      </w:r>
      <w:r w:rsidRPr="00B65BAF">
        <w:rPr>
          <w:rStyle w:val="HideTWBExt"/>
          <w:b w:val="0"/>
          <w:color w:val="auto"/>
        </w:rPr>
        <w:t>&lt;/Members&gt;</w:t>
      </w:r>
    </w:p>
    <w:p w:rsidR="005D6EF1" w:rsidRPr="00B65BAF" w:rsidP="005D6EF1" w14:paraId="2528932B" w14:textId="77777777">
      <w:r w:rsidRPr="00B65BAF">
        <w:rPr>
          <w:rStyle w:val="HideTWBExt"/>
          <w:color w:val="auto"/>
        </w:rPr>
        <w:t>&lt;/RepeatBlock-By&gt;</w:t>
      </w:r>
    </w:p>
    <w:p w:rsidR="005D6EF1" w:rsidRPr="00B65BAF" w:rsidP="005D6EF1" w14:paraId="20A2AC8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BC214C2"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F7C27E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FA31C28" w14:textId="77777777">
            <w:pPr>
              <w:keepNext/>
            </w:pPr>
          </w:p>
        </w:tc>
      </w:tr>
      <w:tr w14:paraId="3EE3737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91304F5" w14:textId="77777777">
            <w:pPr>
              <w:pStyle w:val="ColumnHeading"/>
              <w:keepNext/>
            </w:pPr>
            <w:r w:rsidRPr="00B65BAF">
              <w:t>Kommissionens forslag</w:t>
            </w:r>
          </w:p>
        </w:tc>
        <w:tc>
          <w:tcPr>
            <w:tcW w:w="4876" w:type="dxa"/>
          </w:tcPr>
          <w:p w:rsidR="005D6EF1" w:rsidRPr="00B65BAF" w:rsidP="00C04D28" w14:paraId="79B20E81" w14:textId="77777777">
            <w:pPr>
              <w:pStyle w:val="ColumnHeading"/>
              <w:keepNext/>
            </w:pPr>
            <w:r w:rsidRPr="00B65BAF">
              <w:t>Ændringsforslag</w:t>
            </w:r>
          </w:p>
        </w:tc>
      </w:tr>
      <w:tr w14:paraId="26F01B8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6D12E70"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tilgængelig for offentligheden på det websted, der er nævnt i artikel 64 [Gennemsigtighed].</w:t>
            </w:r>
          </w:p>
        </w:tc>
        <w:tc>
          <w:tcPr>
            <w:tcW w:w="4876" w:type="dxa"/>
          </w:tcPr>
          <w:p w:rsidR="005D6EF1" w:rsidRPr="00B65BAF" w:rsidP="00C04D28" w14:paraId="11EF5DD9" w14:textId="3C4ECFDB">
            <w:pPr>
              <w:pStyle w:val="Normal6"/>
              <w:rPr>
                <w:szCs w:val="24"/>
              </w:rPr>
            </w:pPr>
            <w:r w:rsidRPr="00B65BAF">
              <w:t>1.</w:t>
            </w:r>
            <w:r w:rsidRPr="00B65BAF">
              <w:tab/>
              <w:t xml:space="preserve">Hver medlemsstat skal udarbejde og indsende NRP-planen </w:t>
            </w:r>
            <w:r w:rsidRPr="00B65BAF">
              <w:rPr>
                <w:b/>
                <w:bCs/>
                <w:i/>
                <w:iCs/>
              </w:rPr>
              <w:t>og NRP</w:t>
            </w:r>
            <w:r w:rsidRPr="00B65BAF" w:rsidR="006570E3">
              <w:rPr>
                <w:b/>
                <w:bCs/>
                <w:i/>
                <w:iCs/>
              </w:rPr>
              <w:t>C</w:t>
            </w:r>
            <w:r w:rsidRPr="00B65BAF">
              <w:rPr>
                <w:b/>
                <w:bCs/>
                <w:i/>
                <w:iCs/>
              </w:rPr>
              <w:t xml:space="preserve">A-planen </w:t>
            </w:r>
            <w:r w:rsidRPr="00B65BAF">
              <w:t>til Kommissionen, hvori landets plan for reformer, investeringer og andre tiltag fastlægges. Den enkelte plan skal omfatte foranstaltninger, der udgør en samlet og sammenhængende pakke. Medlemsstaten skal gøre den plan, der indsendes til Kommissionen, tilgængelig for offentligheden på det websted, der er nævnt i artikel 64 [Gennemsigtighed].</w:t>
            </w:r>
          </w:p>
        </w:tc>
      </w:tr>
    </w:tbl>
    <w:p w:rsidR="005D6EF1" w:rsidRPr="00B65BAF" w:rsidP="005D6EF1" w14:paraId="645D181B"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6272ACA2" w14:textId="77777777">
      <w:r w:rsidRPr="00B65BAF">
        <w:rPr>
          <w:rStyle w:val="HideTWBExt"/>
          <w:color w:val="auto"/>
        </w:rPr>
        <w:t>&lt;/Amend&gt;</w:t>
      </w:r>
    </w:p>
    <w:p w:rsidR="005D6EF1" w:rsidRPr="00B65BAF" w:rsidP="005D6EF1" w14:paraId="151A8C3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3380</w:t>
      </w:r>
      <w:r w:rsidRPr="00B65BAF">
        <w:rPr>
          <w:rStyle w:val="HideTWBExt"/>
          <w:b w:val="0"/>
          <w:color w:val="auto"/>
        </w:rPr>
        <w:t>&lt;/NumAm&gt;</w:t>
      </w:r>
    </w:p>
    <w:p w:rsidR="005D6EF1" w:rsidRPr="00B65BAF" w:rsidP="005D6EF1" w14:paraId="3682CE29" w14:textId="77777777">
      <w:pPr>
        <w:pStyle w:val="NormalBold"/>
      </w:pPr>
      <w:r w:rsidRPr="00B65BAF">
        <w:rPr>
          <w:rStyle w:val="HideTWBExt"/>
          <w:b w:val="0"/>
          <w:color w:val="auto"/>
        </w:rPr>
        <w:t>&lt;RepeatBlock-By&gt;&lt;Members&gt;</w:t>
      </w:r>
      <w:r w:rsidRPr="00B65BAF">
        <w:t>Mireia Borrás Pabón, Raffaele Stancanelli, Gilles Pennelle, Valérie Deloge, Tomáš Kubín, Marie Dauchy</w:t>
      </w:r>
      <w:r w:rsidRPr="00B65BAF">
        <w:rPr>
          <w:rStyle w:val="HideTWBExt"/>
          <w:b w:val="0"/>
          <w:color w:val="auto"/>
        </w:rPr>
        <w:t>&lt;/Members&gt;</w:t>
      </w:r>
    </w:p>
    <w:p w:rsidR="005D6EF1" w:rsidRPr="00B65BAF" w:rsidP="005D6EF1" w14:paraId="532BD81B" w14:textId="77777777">
      <w:r w:rsidRPr="00B65BAF">
        <w:rPr>
          <w:rStyle w:val="HideTWBExt"/>
          <w:color w:val="auto"/>
        </w:rPr>
        <w:t>&lt;/RepeatBlock-By&gt;</w:t>
      </w:r>
    </w:p>
    <w:p w:rsidR="005D6EF1" w:rsidRPr="00B65BAF" w:rsidP="005D6EF1" w14:paraId="540E5C2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5F1FD90"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97A7BC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F995C65" w14:textId="77777777">
            <w:pPr>
              <w:keepNext/>
            </w:pPr>
          </w:p>
        </w:tc>
      </w:tr>
      <w:tr w14:paraId="5EF00A5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AEBB9D8" w14:textId="77777777">
            <w:pPr>
              <w:pStyle w:val="ColumnHeading"/>
              <w:keepNext/>
            </w:pPr>
            <w:r w:rsidRPr="00B65BAF">
              <w:t>Kommissionens forslag</w:t>
            </w:r>
          </w:p>
        </w:tc>
        <w:tc>
          <w:tcPr>
            <w:tcW w:w="4876" w:type="dxa"/>
          </w:tcPr>
          <w:p w:rsidR="005D6EF1" w:rsidRPr="00B65BAF" w:rsidP="00C04D28" w14:paraId="6045558E" w14:textId="77777777">
            <w:pPr>
              <w:pStyle w:val="ColumnHeading"/>
              <w:keepNext/>
            </w:pPr>
            <w:r w:rsidRPr="00B65BAF">
              <w:t>Ændringsforslag</w:t>
            </w:r>
          </w:p>
        </w:tc>
      </w:tr>
      <w:tr w14:paraId="2C32A53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9CA9390" w14:textId="77777777">
            <w:pPr>
              <w:pStyle w:val="Normal6"/>
            </w:pPr>
            <w:r w:rsidRPr="00B65BAF">
              <w:t>1.</w:t>
            </w:r>
            <w:r w:rsidRPr="00B65BAF">
              <w:tab/>
              <w:t>Hver medlemsstat skal udarbejde og indsende NRP-planen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2B8BC5DE" w14:textId="77777777">
            <w:pPr>
              <w:pStyle w:val="Normal6"/>
              <w:rPr>
                <w:szCs w:val="24"/>
              </w:rPr>
            </w:pPr>
            <w:r w:rsidRPr="00B65BAF">
              <w:t>1.</w:t>
            </w:r>
            <w:r w:rsidRPr="00B65BAF">
              <w:tab/>
              <w:t xml:space="preserve">Hver medlemsstat skal udarbejde og indsende NRP-planen </w:t>
            </w:r>
            <w:r w:rsidRPr="00B65BAF">
              <w:rPr>
                <w:b/>
                <w:bCs/>
                <w:i/>
                <w:iCs/>
              </w:rPr>
              <w:t>og NRCAP-planen</w:t>
            </w:r>
            <w:r w:rsidRPr="00B65BAF">
              <w:t xml:space="preserve"> til Kommissionen, hvori landets plan for reformer,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r>
    </w:tbl>
    <w:p w:rsidR="005D6EF1" w:rsidRPr="00B65BAF" w:rsidP="005D6EF1" w14:paraId="2DF951C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0C3F3FF" w14:textId="77777777">
      <w:r w:rsidRPr="00B65BAF">
        <w:rPr>
          <w:rStyle w:val="HideTWBExt"/>
          <w:color w:val="auto"/>
        </w:rPr>
        <w:t>&lt;/Amend&gt;</w:t>
      </w:r>
    </w:p>
    <w:p w:rsidR="005D6EF1" w:rsidRPr="00B65BAF" w:rsidP="005D6EF1" w14:paraId="3E30906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3381</w:t>
      </w:r>
      <w:r w:rsidRPr="00B65BAF">
        <w:rPr>
          <w:rStyle w:val="HideTWBExt"/>
          <w:b w:val="0"/>
          <w:color w:val="auto"/>
        </w:rPr>
        <w:t>&lt;/NumAm&gt;</w:t>
      </w:r>
    </w:p>
    <w:p w:rsidR="005D6EF1" w:rsidRPr="00B65BAF" w:rsidP="005D6EF1" w14:paraId="682098E1" w14:textId="77777777">
      <w:pPr>
        <w:pStyle w:val="NormalBold"/>
      </w:pPr>
      <w:r w:rsidRPr="00B65BAF">
        <w:rPr>
          <w:rStyle w:val="HideTWBExt"/>
          <w:b w:val="0"/>
          <w:color w:val="auto"/>
        </w:rPr>
        <w:t>&lt;RepeatBlock-By&gt;&lt;Members&gt;</w:t>
      </w:r>
      <w:r w:rsidRPr="00B65BAF">
        <w:t>João Oliveira</w:t>
      </w:r>
      <w:r w:rsidRPr="00B65BAF">
        <w:rPr>
          <w:rStyle w:val="HideTWBExt"/>
          <w:b w:val="0"/>
          <w:color w:val="auto"/>
        </w:rPr>
        <w:t>&lt;/Members&gt;</w:t>
      </w:r>
    </w:p>
    <w:p w:rsidR="005D6EF1" w:rsidRPr="00B65BAF" w:rsidP="005D6EF1" w14:paraId="4595EB4C" w14:textId="77777777">
      <w:r w:rsidRPr="00B65BAF">
        <w:rPr>
          <w:rStyle w:val="HideTWBExt"/>
          <w:color w:val="auto"/>
        </w:rPr>
        <w:t>&lt;/RepeatBlock-By&gt;</w:t>
      </w:r>
    </w:p>
    <w:p w:rsidR="005D6EF1" w:rsidRPr="00B65BAF" w:rsidP="005D6EF1" w14:paraId="23708A3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F7438E0" w14:textId="77777777">
      <w:pPr>
        <w:pStyle w:val="NormalBold"/>
      </w:pPr>
      <w:r w:rsidRPr="00B65BAF">
        <w:rPr>
          <w:rStyle w:val="HideTWBExt"/>
          <w:b w:val="0"/>
          <w:color w:val="auto"/>
        </w:rPr>
        <w:t>&lt;Article&gt;</w:t>
      </w:r>
      <w:r w:rsidRPr="00B65BAF">
        <w:t>Artikel 21 – stk. 1</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36F30093"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18B6C6BD" w14:textId="77777777">
            <w:pPr>
              <w:keepNext/>
            </w:pPr>
          </w:p>
        </w:tc>
      </w:tr>
      <w:tr w14:paraId="37FC59F2"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2369DEEC" w14:textId="77777777">
            <w:pPr>
              <w:pStyle w:val="ColumnHeading"/>
              <w:keepNext/>
            </w:pPr>
            <w:r w:rsidRPr="00B65BAF">
              <w:t>Kommissionens forslag</w:t>
            </w:r>
          </w:p>
        </w:tc>
        <w:tc>
          <w:tcPr>
            <w:tcW w:w="4876" w:type="dxa"/>
          </w:tcPr>
          <w:p w:rsidR="005D6EF1" w:rsidRPr="00B65BAF" w:rsidP="00C04D28" w14:paraId="2F99BD35" w14:textId="77777777">
            <w:pPr>
              <w:pStyle w:val="ColumnHeading"/>
              <w:keepNext/>
            </w:pPr>
            <w:r w:rsidRPr="00B65BAF">
              <w:t>Ændringsforslag</w:t>
            </w:r>
          </w:p>
        </w:tc>
      </w:tr>
      <w:tr w14:paraId="798CE94D"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7135B86" w14:textId="77777777">
            <w:pPr>
              <w:pStyle w:val="Normal6"/>
            </w:pPr>
            <w:r w:rsidRPr="00B65BAF">
              <w:t>1.</w:t>
            </w:r>
            <w:r w:rsidRPr="00B65BAF">
              <w:tab/>
              <w:t xml:space="preserve">Hver medlemsstat skal udarbejde og indsende NRP-planen til Kommissionen, hvori landets plan for </w:t>
            </w:r>
            <w:r w:rsidRPr="00B65BAF">
              <w:rPr>
                <w:b/>
                <w:bCs/>
                <w:i/>
                <w:iCs/>
              </w:rPr>
              <w:t>reformer,</w:t>
            </w:r>
            <w:r w:rsidRPr="00B65BAF">
              <w:t xml:space="preserve">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c>
          <w:tcPr>
            <w:tcW w:w="4876" w:type="dxa"/>
          </w:tcPr>
          <w:p w:rsidR="005D6EF1" w:rsidRPr="00B65BAF" w:rsidP="00C04D28" w14:paraId="6CAB0FE0" w14:textId="77777777">
            <w:pPr>
              <w:pStyle w:val="Normal6"/>
              <w:rPr>
                <w:szCs w:val="24"/>
              </w:rPr>
            </w:pPr>
            <w:r w:rsidRPr="00B65BAF">
              <w:t>1.</w:t>
            </w:r>
            <w:r w:rsidRPr="00B65BAF">
              <w:tab/>
              <w:t>Hver medlemsstat skal udarbejde og indsende NRP-planen til Kommissionen, hvori landets plan for investeringer og andre tiltag fastlægges. Den enkelte plan skal omfatte foranstaltninger, der udgør en samlet og sammenhængende pakke. Medlemsstaten skal gøre den plan, der indsendes til Kommissionen, offentligt tilgængelig på det websted, der er nævnt i artikel 64 [Gennemsigtighed].</w:t>
            </w:r>
          </w:p>
        </w:tc>
      </w:tr>
    </w:tbl>
    <w:p w:rsidR="005D6EF1" w:rsidRPr="00B65BAF" w:rsidP="005D6EF1" w14:paraId="2DDF2297"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643EB8D2" w14:textId="77777777">
      <w:r w:rsidRPr="00B65BAF">
        <w:rPr>
          <w:rStyle w:val="HideTWBExt"/>
          <w:color w:val="auto"/>
        </w:rPr>
        <w:t>&lt;/Amend&gt;</w:t>
      </w:r>
    </w:p>
    <w:p w:rsidR="005D6EF1" w:rsidRPr="00B65BAF" w:rsidP="005D6EF1" w14:paraId="2A9CFAF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3382</w:t>
      </w:r>
      <w:r w:rsidRPr="00B65BAF">
        <w:rPr>
          <w:rStyle w:val="HideTWBExt"/>
          <w:b w:val="0"/>
          <w:color w:val="auto"/>
        </w:rPr>
        <w:t>&lt;/NumAm&gt;</w:t>
      </w:r>
    </w:p>
    <w:p w:rsidR="005D6EF1" w:rsidRPr="00B65BAF" w:rsidP="005D6EF1" w14:paraId="6354479B" w14:textId="77777777">
      <w:pPr>
        <w:pStyle w:val="NormalBold"/>
      </w:pPr>
      <w:r w:rsidRPr="00B65BAF">
        <w:rPr>
          <w:rStyle w:val="HideTWBExt"/>
          <w:b w:val="0"/>
          <w:color w:val="auto"/>
        </w:rPr>
        <w:t>&lt;RepeatBlock-By&gt;&lt;Members&gt;</w:t>
      </w:r>
      <w:r w:rsidRPr="00B65BAF">
        <w:t>Pascal Arimont, Wouter Beke, Johan Van Overtveldt</w:t>
      </w:r>
      <w:r w:rsidRPr="00B65BAF">
        <w:rPr>
          <w:rStyle w:val="HideTWBExt"/>
          <w:b w:val="0"/>
          <w:color w:val="auto"/>
        </w:rPr>
        <w:t>&lt;/Members&gt;</w:t>
      </w:r>
    </w:p>
    <w:p w:rsidR="005D6EF1" w:rsidRPr="00B65BAF" w:rsidP="005D6EF1" w14:paraId="334BE927" w14:textId="77777777">
      <w:r w:rsidRPr="00B65BAF">
        <w:rPr>
          <w:rStyle w:val="HideTWBExt"/>
          <w:color w:val="auto"/>
        </w:rPr>
        <w:t>&lt;/RepeatBlock-By&gt;</w:t>
      </w:r>
    </w:p>
    <w:p w:rsidR="005D6EF1" w:rsidRPr="00B65BAF" w:rsidP="005D6EF1" w14:paraId="023C454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D39780C" w14:textId="77777777">
      <w:pPr>
        <w:pStyle w:val="NormalBold"/>
      </w:pPr>
      <w:r w:rsidRPr="00B65BAF">
        <w:rPr>
          <w:rStyle w:val="HideTWBExt"/>
          <w:b w:val="0"/>
          <w:color w:val="auto"/>
        </w:rPr>
        <w:t>&lt;Article&gt;</w:t>
      </w:r>
      <w:r w:rsidRPr="00B65BAF">
        <w:t>Artikel 21 – stk. 1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654559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0BF4F5D" w14:textId="77777777">
            <w:pPr>
              <w:keepNext/>
            </w:pPr>
          </w:p>
        </w:tc>
      </w:tr>
      <w:tr w14:paraId="3A793D4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C643B2E" w14:textId="77777777">
            <w:pPr>
              <w:pStyle w:val="ColumnHeading"/>
              <w:keepNext/>
            </w:pPr>
            <w:r w:rsidRPr="00B65BAF">
              <w:t>Kommissionens forslag</w:t>
            </w:r>
          </w:p>
        </w:tc>
        <w:tc>
          <w:tcPr>
            <w:tcW w:w="4876" w:type="dxa"/>
          </w:tcPr>
          <w:p w:rsidR="005D6EF1" w:rsidRPr="00B65BAF" w:rsidP="00C04D28" w14:paraId="1C3F10EE" w14:textId="77777777">
            <w:pPr>
              <w:pStyle w:val="ColumnHeading"/>
              <w:keepNext/>
            </w:pPr>
            <w:r w:rsidRPr="00B65BAF">
              <w:t>Ændringsforslag</w:t>
            </w:r>
          </w:p>
        </w:tc>
      </w:tr>
      <w:tr w14:paraId="675ADAD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316759" w14:textId="77777777">
            <w:pPr>
              <w:pStyle w:val="Normal6"/>
            </w:pPr>
          </w:p>
        </w:tc>
        <w:tc>
          <w:tcPr>
            <w:tcW w:w="4876" w:type="dxa"/>
          </w:tcPr>
          <w:p w:rsidR="005D6EF1" w:rsidRPr="00B65BAF" w:rsidP="00C04D28" w14:paraId="7A5699E5" w14:textId="77777777">
            <w:pPr>
              <w:pStyle w:val="Normal6"/>
              <w:rPr>
                <w:szCs w:val="24"/>
              </w:rPr>
            </w:pPr>
            <w:r w:rsidRPr="00B65BAF">
              <w:rPr>
                <w:b/>
                <w:i/>
              </w:rPr>
              <w:t>1a.</w:t>
            </w:r>
            <w:r w:rsidRPr="00B65BAF">
              <w:rPr>
                <w:b/>
                <w:i/>
              </w:rPr>
              <w:tab/>
              <w:t>Ved udarbejdelsen af NRP-planen bør Kommissionen samarbejde direkte med de regionale eller lokale forvaltningsmyndigheder, der er udpeget i henhold til artikel 49, stk. 1a, og som er ansvarlige for udarbejdelsen af de regionale eller territoriale kapitler, med henblik på at lette en effektiv udarbejdelse af disse kapitler og sikre overensstemmelse med målene i denne forordning. Med henblik herpå bør Kommissionen efter anmodning stille relevant vejledning, teknisk støtte og oplysninger om gældende krav til rådighed for disse myndigheder. Sådanne kontakter føres på en måde, der er i overensstemmelse med medlemsstatens institutionelle og retlige rammer, og berører ikke medlemsstatens ansvar som fastsat i stk. 2.</w:t>
            </w:r>
          </w:p>
        </w:tc>
      </w:tr>
    </w:tbl>
    <w:p w:rsidR="005D6EF1" w:rsidRPr="00B65BAF" w:rsidP="005D6EF1" w14:paraId="238AD65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04E2FE3" w14:textId="77777777">
      <w:r w:rsidRPr="00B65BAF">
        <w:rPr>
          <w:rStyle w:val="HideTWBExt"/>
          <w:color w:val="auto"/>
        </w:rPr>
        <w:t>&lt;/Amend&gt;</w:t>
      </w:r>
    </w:p>
    <w:p w:rsidR="005D6EF1" w:rsidRPr="00B65BAF" w:rsidP="005D6EF1" w14:paraId="471F131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3383</w:t>
      </w:r>
      <w:r w:rsidRPr="00B65BAF">
        <w:rPr>
          <w:rStyle w:val="HideTWBExt"/>
          <w:b w:val="0"/>
          <w:color w:val="auto"/>
        </w:rPr>
        <w:t>&lt;/NumAm&gt;</w:t>
      </w:r>
    </w:p>
    <w:p w:rsidR="005D6EF1" w:rsidRPr="00B65BAF" w:rsidP="005D6EF1" w14:paraId="0E2C330C"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50AF1718"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6815D559" w14:textId="77777777">
      <w:r w:rsidRPr="00B65BAF">
        <w:rPr>
          <w:rStyle w:val="HideTWBExt"/>
          <w:color w:val="auto"/>
        </w:rPr>
        <w:t>&lt;/RepeatBlock-By&gt;</w:t>
      </w:r>
    </w:p>
    <w:p w:rsidR="005D6EF1" w:rsidRPr="00B65BAF" w:rsidP="005D6EF1" w14:paraId="28A6AB2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D0189C8" w14:textId="77777777">
      <w:pPr>
        <w:pStyle w:val="NormalBold"/>
      </w:pPr>
      <w:r w:rsidRPr="00B65BAF">
        <w:rPr>
          <w:rStyle w:val="HideTWBExt"/>
          <w:b w:val="0"/>
          <w:color w:val="auto"/>
        </w:rPr>
        <w:t>&lt;Article&gt;</w:t>
      </w:r>
      <w:r w:rsidRPr="00B65BAF">
        <w:t>Artikel 21 – stk. 1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8D27D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F0F8C7B" w14:textId="77777777">
            <w:pPr>
              <w:keepNext/>
            </w:pPr>
          </w:p>
        </w:tc>
      </w:tr>
      <w:tr w14:paraId="4B0D2AE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C3D74AA" w14:textId="77777777">
            <w:pPr>
              <w:pStyle w:val="ColumnHeading"/>
              <w:keepNext/>
            </w:pPr>
            <w:r w:rsidRPr="00B65BAF">
              <w:t>Kommissionens forslag</w:t>
            </w:r>
          </w:p>
        </w:tc>
        <w:tc>
          <w:tcPr>
            <w:tcW w:w="4876" w:type="dxa"/>
          </w:tcPr>
          <w:p w:rsidR="005D6EF1" w:rsidRPr="00B65BAF" w:rsidP="00C04D28" w14:paraId="4CB15B6C" w14:textId="77777777">
            <w:pPr>
              <w:pStyle w:val="ColumnHeading"/>
              <w:keepNext/>
            </w:pPr>
            <w:r w:rsidRPr="00B65BAF">
              <w:t>Ændringsforslag</w:t>
            </w:r>
          </w:p>
        </w:tc>
      </w:tr>
      <w:tr w14:paraId="7FB92ED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332E21D" w14:textId="77777777">
            <w:pPr>
              <w:pStyle w:val="Normal6"/>
            </w:pPr>
          </w:p>
        </w:tc>
        <w:tc>
          <w:tcPr>
            <w:tcW w:w="4876" w:type="dxa"/>
          </w:tcPr>
          <w:p w:rsidR="005D6EF1" w:rsidRPr="00B65BAF" w:rsidP="00C04D28" w14:paraId="62194D59" w14:textId="77777777">
            <w:pPr>
              <w:pStyle w:val="Normal6"/>
              <w:rPr>
                <w:szCs w:val="24"/>
              </w:rPr>
            </w:pPr>
            <w:r w:rsidRPr="00B65BAF">
              <w:rPr>
                <w:b/>
                <w:i/>
              </w:rPr>
              <w:t>1a.</w:t>
            </w:r>
            <w:r w:rsidRPr="00B65BAF">
              <w:rPr>
                <w:b/>
                <w:i/>
              </w:rPr>
              <w:tab/>
              <w:t>Medlemsstaterne kan søge vejledning fra Kommissionen under udarbejdelsesfasen og inden indgivelsen af NRP-planen. Kommissionen deltager i disse udvekslinger i god tro og sikrer ligebehandling af medlemsstaterne. Kommissionen rapporterer regelmæssigt til Europa-Parlamentet om disse udvekslinger.</w:t>
            </w:r>
          </w:p>
        </w:tc>
      </w:tr>
    </w:tbl>
    <w:p w:rsidR="005D6EF1" w:rsidRPr="00B65BAF" w:rsidP="005D6EF1" w14:paraId="7E47C4D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256CC43" w14:textId="77777777">
      <w:r w:rsidRPr="00B65BAF">
        <w:rPr>
          <w:rStyle w:val="HideTWBExt"/>
          <w:color w:val="auto"/>
        </w:rPr>
        <w:t>&lt;/Amend&gt;</w:t>
      </w:r>
    </w:p>
    <w:p w:rsidR="005D6EF1" w:rsidRPr="00B65BAF" w:rsidP="005D6EF1" w14:paraId="25DB9DF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3384</w:t>
      </w:r>
      <w:r w:rsidRPr="00B65BAF">
        <w:rPr>
          <w:rStyle w:val="HideTWBExt"/>
          <w:b w:val="0"/>
          <w:color w:val="auto"/>
        </w:rPr>
        <w:t>&lt;/NumAm&gt;</w:t>
      </w:r>
    </w:p>
    <w:p w:rsidR="005D6EF1" w:rsidRPr="00B65BAF" w:rsidP="005D6EF1" w14:paraId="75474E3D" w14:textId="77777777">
      <w:pPr>
        <w:pStyle w:val="NormalBold"/>
      </w:pPr>
      <w:r w:rsidRPr="00B65BAF">
        <w:rPr>
          <w:rStyle w:val="HideTWBExt"/>
          <w:b w:val="0"/>
          <w:color w:val="auto"/>
        </w:rPr>
        <w:t>&lt;RepeatBlock-By&gt;&lt;Members&gt;</w:t>
      </w:r>
      <w:r w:rsidRPr="00B65BAF">
        <w:t>Nina Carberry</w:t>
      </w:r>
      <w:r w:rsidRPr="00B65BAF">
        <w:rPr>
          <w:rStyle w:val="HideTWBExt"/>
          <w:b w:val="0"/>
          <w:color w:val="auto"/>
        </w:rPr>
        <w:t>&lt;/Members&gt;</w:t>
      </w:r>
    </w:p>
    <w:p w:rsidR="005D6EF1" w:rsidRPr="00B65BAF" w:rsidP="005D6EF1" w14:paraId="4B9167A1" w14:textId="77777777">
      <w:r w:rsidRPr="00B65BAF">
        <w:rPr>
          <w:rStyle w:val="HideTWBExt"/>
          <w:color w:val="auto"/>
        </w:rPr>
        <w:t>&lt;/RepeatBlock-By&gt;</w:t>
      </w:r>
    </w:p>
    <w:p w:rsidR="005D6EF1" w:rsidRPr="00B65BAF" w:rsidP="005D6EF1" w14:paraId="244173D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E06C018" w14:textId="77777777">
      <w:pPr>
        <w:pStyle w:val="NormalBold"/>
      </w:pPr>
      <w:r w:rsidRPr="00B65BAF">
        <w:rPr>
          <w:rStyle w:val="HideTWBExt"/>
          <w:b w:val="0"/>
          <w:color w:val="auto"/>
        </w:rPr>
        <w:t>&lt;Article&gt;</w:t>
      </w:r>
      <w:r w:rsidRPr="00B65BAF">
        <w:t>Artikel 21 – stk. 1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6AE9DA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4045E9D" w14:textId="77777777">
            <w:pPr>
              <w:keepNext/>
            </w:pPr>
          </w:p>
        </w:tc>
      </w:tr>
      <w:tr w14:paraId="36341B9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E2E9BB" w14:textId="77777777">
            <w:pPr>
              <w:pStyle w:val="ColumnHeading"/>
              <w:keepNext/>
            </w:pPr>
            <w:r w:rsidRPr="00B65BAF">
              <w:t>Kommissionens forslag</w:t>
            </w:r>
          </w:p>
        </w:tc>
        <w:tc>
          <w:tcPr>
            <w:tcW w:w="4876" w:type="dxa"/>
          </w:tcPr>
          <w:p w:rsidR="005D6EF1" w:rsidRPr="00B65BAF" w:rsidP="00C04D28" w14:paraId="732D9182" w14:textId="77777777">
            <w:pPr>
              <w:pStyle w:val="ColumnHeading"/>
              <w:keepNext/>
            </w:pPr>
            <w:r w:rsidRPr="00B65BAF">
              <w:t>Ændringsforslag</w:t>
            </w:r>
          </w:p>
        </w:tc>
      </w:tr>
      <w:tr w14:paraId="6B78631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8144BC0" w14:textId="77777777">
            <w:pPr>
              <w:pStyle w:val="Normal6"/>
            </w:pPr>
          </w:p>
        </w:tc>
        <w:tc>
          <w:tcPr>
            <w:tcW w:w="4876" w:type="dxa"/>
          </w:tcPr>
          <w:p w:rsidR="005D6EF1" w:rsidRPr="00B65BAF" w:rsidP="00C04D28" w14:paraId="0DAAC5F1" w14:textId="77777777">
            <w:pPr>
              <w:pStyle w:val="Normal6"/>
              <w:rPr>
                <w:szCs w:val="24"/>
              </w:rPr>
            </w:pPr>
            <w:r w:rsidRPr="00B65BAF">
              <w:rPr>
                <w:b/>
                <w:i/>
              </w:rPr>
              <w:t>1a.</w:t>
            </w:r>
            <w:r w:rsidRPr="00B65BAF">
              <w:rPr>
                <w:b/>
                <w:i/>
              </w:rPr>
              <w:tab/>
              <w:t>Hver plan skal indeholde en særskilt komponent, der vedrører gennemførelsen af den fælles fiskeripolitik, den europæiske havpagt og Unionens hav- og akvakulturpolitik ("komponenten om den fælles fiskeripolitik"). Komponenten om den fælles fiskeripolitik udarbejdes og gennemføres i overensstemmelse med forordning (EU) …/… [forordningen om den fælles fiskeripolitik].</w:t>
            </w:r>
          </w:p>
        </w:tc>
      </w:tr>
    </w:tbl>
    <w:p w:rsidR="005D6EF1" w:rsidRPr="00B65BAF" w:rsidP="005D6EF1" w14:paraId="047DB66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5CB79D6" w14:textId="77777777">
      <w:r w:rsidRPr="00B65BAF">
        <w:rPr>
          <w:rStyle w:val="HideTWBExt"/>
          <w:color w:val="auto"/>
        </w:rPr>
        <w:t>&lt;/Amend&gt;</w:t>
      </w:r>
    </w:p>
    <w:p w:rsidR="005D6EF1" w:rsidRPr="00B65BAF" w:rsidP="005D6EF1" w14:paraId="33CE5D2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3385</w:t>
      </w:r>
      <w:r w:rsidRPr="00B65BAF">
        <w:rPr>
          <w:rStyle w:val="HideTWBExt"/>
          <w:b w:val="0"/>
          <w:color w:val="auto"/>
        </w:rPr>
        <w:t>&lt;/NumAm&gt;</w:t>
      </w:r>
    </w:p>
    <w:p w:rsidR="005D6EF1" w:rsidRPr="00B65BAF" w:rsidP="005D6EF1" w14:paraId="0ED92446"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3B514940"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38740274" w14:textId="77777777">
      <w:r w:rsidRPr="00B65BAF">
        <w:rPr>
          <w:rStyle w:val="HideTWBExt"/>
          <w:color w:val="auto"/>
        </w:rPr>
        <w:t>&lt;/RepeatBlock-By&gt;</w:t>
      </w:r>
    </w:p>
    <w:p w:rsidR="005D6EF1" w:rsidRPr="00B65BAF" w:rsidP="005D6EF1" w14:paraId="558EECB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71AFFE4" w14:textId="77777777">
      <w:pPr>
        <w:pStyle w:val="NormalBold"/>
      </w:pPr>
      <w:r w:rsidRPr="00B65BAF">
        <w:rPr>
          <w:rStyle w:val="HideTWBExt"/>
          <w:b w:val="0"/>
          <w:color w:val="auto"/>
        </w:rPr>
        <w:t>&lt;Article&gt;</w:t>
      </w:r>
      <w:r w:rsidRPr="00B65BAF">
        <w:t>Artikel 21 – stk. 1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B0E485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1D7B382" w14:textId="77777777">
            <w:pPr>
              <w:keepNext/>
            </w:pPr>
          </w:p>
        </w:tc>
      </w:tr>
      <w:tr w14:paraId="5FFEEA9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DFACBDD" w14:textId="77777777">
            <w:pPr>
              <w:pStyle w:val="ColumnHeading"/>
              <w:keepNext/>
            </w:pPr>
            <w:r w:rsidRPr="00B65BAF">
              <w:t>Kommissionens forslag</w:t>
            </w:r>
          </w:p>
        </w:tc>
        <w:tc>
          <w:tcPr>
            <w:tcW w:w="4876" w:type="dxa"/>
          </w:tcPr>
          <w:p w:rsidR="005D6EF1" w:rsidRPr="00B65BAF" w:rsidP="00C04D28" w14:paraId="696B99FA" w14:textId="77777777">
            <w:pPr>
              <w:pStyle w:val="ColumnHeading"/>
              <w:keepNext/>
            </w:pPr>
            <w:r w:rsidRPr="00B65BAF">
              <w:t>Ændringsforslag</w:t>
            </w:r>
          </w:p>
        </w:tc>
      </w:tr>
      <w:tr w14:paraId="698B6D4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7B0D88" w14:textId="77777777">
            <w:pPr>
              <w:pStyle w:val="Normal6"/>
            </w:pPr>
          </w:p>
        </w:tc>
        <w:tc>
          <w:tcPr>
            <w:tcW w:w="4876" w:type="dxa"/>
          </w:tcPr>
          <w:p w:rsidR="005D6EF1" w:rsidRPr="00B65BAF" w:rsidP="00C04D28" w14:paraId="78C2F059" w14:textId="77777777">
            <w:pPr>
              <w:pStyle w:val="Normal6"/>
              <w:rPr>
                <w:szCs w:val="24"/>
              </w:rPr>
            </w:pPr>
            <w:r w:rsidRPr="00B65BAF">
              <w:rPr>
                <w:b/>
                <w:i/>
              </w:rPr>
              <w:t>1b.</w:t>
            </w:r>
            <w:r w:rsidRPr="00B65BAF">
              <w:rPr>
                <w:b/>
                <w:i/>
              </w:rPr>
              <w:tab/>
              <w:t xml:space="preserve">Medlemsstaterne kan søge vejledning fra Kommissionen under udarbejdelsesfasen og inden indgivelsen af NRP-planen. Kommissionen deltager i disse udvekslinger i god tro og sikrer ligebehandling af medlemsstaterne. Kommissionen rapporterer regelmæssigt til Europa-Parlamentet om disse udvekslinger. Europa-Parlamentet kan opfordre Kommissionen til at drøfte fremskridtene med udarbejdelsen af NRP-planerne i en struktureret dialog, som </w:t>
            </w:r>
            <w:r w:rsidRPr="00B65BAF">
              <w:rPr>
                <w:b/>
                <w:i/>
              </w:rPr>
              <w:t>giver Europa-Parlamentet mulighed for at udtrykke sine synspunkter. Kommissionen tager behørigt hensyn til de synspunkter, som Europa-Parlamentet giver udtryk for, i forbindelse med den vejledning, den yder til medlemsstaterne under udarbejdelsen af NRP-planerne.</w:t>
            </w:r>
          </w:p>
        </w:tc>
      </w:tr>
    </w:tbl>
    <w:p w:rsidR="005D6EF1" w:rsidRPr="00B65BAF" w:rsidP="005D6EF1" w14:paraId="24EC532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93FAE08" w14:textId="77777777">
      <w:r w:rsidRPr="00B65BAF">
        <w:rPr>
          <w:rStyle w:val="HideTWBExt"/>
          <w:color w:val="auto"/>
        </w:rPr>
        <w:t>&lt;/Amend&gt;</w:t>
      </w:r>
    </w:p>
    <w:p w:rsidR="005D6EF1" w:rsidRPr="00B65BAF" w:rsidP="005D6EF1" w14:paraId="72F8087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3386</w:t>
      </w:r>
      <w:r w:rsidRPr="00B65BAF">
        <w:rPr>
          <w:rStyle w:val="HideTWBExt"/>
          <w:b w:val="0"/>
          <w:color w:val="auto"/>
        </w:rPr>
        <w:t>&lt;/NumAm&gt;</w:t>
      </w:r>
    </w:p>
    <w:p w:rsidR="005D6EF1" w:rsidRPr="00B65BAF" w:rsidP="005D6EF1" w14:paraId="3068B0BE" w14:textId="77777777">
      <w:pPr>
        <w:pStyle w:val="NormalBold"/>
      </w:pPr>
      <w:r w:rsidRPr="00B65BAF">
        <w:rPr>
          <w:rStyle w:val="HideTWBExt"/>
          <w:b w:val="0"/>
          <w:color w:val="auto"/>
        </w:rPr>
        <w:t>&lt;RepeatBlock-By&gt;&lt;Members&gt;</w:t>
      </w:r>
      <w:r w:rsidRPr="00B65BAF">
        <w:t>Jean-Marc Germain, Sabrina Repp, Cristina Maestre</w:t>
      </w:r>
      <w:r w:rsidRPr="00B65BAF">
        <w:rPr>
          <w:rStyle w:val="HideTWBExt"/>
          <w:b w:val="0"/>
          <w:color w:val="auto"/>
        </w:rPr>
        <w:t>&lt;/Members&gt;</w:t>
      </w:r>
    </w:p>
    <w:p w:rsidR="005D6EF1" w:rsidRPr="00B65BAF" w:rsidP="005D6EF1" w14:paraId="3B512CD6"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3431CFFB" w14:textId="77777777">
      <w:r w:rsidRPr="00B65BAF">
        <w:rPr>
          <w:rStyle w:val="HideTWBExt"/>
          <w:color w:val="auto"/>
        </w:rPr>
        <w:t>&lt;/RepeatBlock-By&gt;</w:t>
      </w:r>
    </w:p>
    <w:p w:rsidR="005D6EF1" w:rsidRPr="00B65BAF" w:rsidP="005D6EF1" w14:paraId="7604998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983164E" w14:textId="77777777">
      <w:pPr>
        <w:pStyle w:val="NormalBold"/>
      </w:pPr>
      <w:r w:rsidRPr="00B65BAF">
        <w:rPr>
          <w:rStyle w:val="HideTWBExt"/>
          <w:b w:val="0"/>
          <w:color w:val="auto"/>
        </w:rPr>
        <w:t>&lt;Article&gt;</w:t>
      </w:r>
      <w:r w:rsidRPr="00B65BAF">
        <w:t>Artikel 21 – stk. 1 c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E7C10D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4FB79CA" w14:textId="77777777">
            <w:pPr>
              <w:keepNext/>
            </w:pPr>
          </w:p>
        </w:tc>
      </w:tr>
      <w:tr w14:paraId="60F70F9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9F4633" w14:textId="77777777">
            <w:pPr>
              <w:pStyle w:val="ColumnHeading"/>
              <w:keepNext/>
            </w:pPr>
            <w:r w:rsidRPr="00B65BAF">
              <w:t>Kommissionens forslag</w:t>
            </w:r>
          </w:p>
        </w:tc>
        <w:tc>
          <w:tcPr>
            <w:tcW w:w="4876" w:type="dxa"/>
          </w:tcPr>
          <w:p w:rsidR="005D6EF1" w:rsidRPr="00B65BAF" w:rsidP="00C04D28" w14:paraId="7154E58C" w14:textId="77777777">
            <w:pPr>
              <w:pStyle w:val="ColumnHeading"/>
              <w:keepNext/>
            </w:pPr>
            <w:r w:rsidRPr="00B65BAF">
              <w:t>Ændringsforslag</w:t>
            </w:r>
          </w:p>
        </w:tc>
      </w:tr>
      <w:tr w14:paraId="6F9CF4C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1DE4B5" w14:textId="77777777">
            <w:pPr>
              <w:pStyle w:val="Normal6"/>
            </w:pPr>
          </w:p>
        </w:tc>
        <w:tc>
          <w:tcPr>
            <w:tcW w:w="4876" w:type="dxa"/>
          </w:tcPr>
          <w:p w:rsidR="005D6EF1" w:rsidRPr="00B65BAF" w:rsidP="00C04D28" w14:paraId="72DBA6DA" w14:textId="77777777">
            <w:pPr>
              <w:pStyle w:val="Normal6"/>
              <w:rPr>
                <w:szCs w:val="24"/>
              </w:rPr>
            </w:pPr>
            <w:r w:rsidRPr="00B65BAF">
              <w:rPr>
                <w:b/>
                <w:i/>
              </w:rPr>
              <w:t>1c.</w:t>
            </w:r>
            <w:r w:rsidRPr="00B65BAF">
              <w:rPr>
                <w:b/>
                <w:i/>
              </w:rPr>
              <w:tab/>
              <w:t>Under udarbejdelsen af NRP-planen udfører hver medlemsstat i overensstemmelse med sine institutionelle og retlige rammer en omfattende vurdering og sikrer en tidlig, struktureret og meningsfuld inddragelse af de partnere, der er omhandlet i artikel 6. Foranstaltningerne i planen skal fremme ejerskab på alle niveauer, med styring på flere niveauer og en stærk regional dimension, baseret på delt forvaltning og partnerskabsprincippet, der sikrer, at støtten fokuseres på behovene i de enkelte medlemsstater, regioner og sektorer, samt kontinuitet og forudsigelighed for forvaltningsmyndigheder og støttemodtagere.</w:t>
            </w:r>
          </w:p>
        </w:tc>
      </w:tr>
    </w:tbl>
    <w:p w:rsidR="005D6EF1" w:rsidRPr="00B65BAF" w:rsidP="005D6EF1" w14:paraId="7366635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9FE92C5" w14:textId="77777777">
      <w:r w:rsidRPr="00B65BAF">
        <w:rPr>
          <w:rStyle w:val="HideTWBExt"/>
          <w:color w:val="auto"/>
        </w:rPr>
        <w:t>&lt;/Amend&gt;</w:t>
      </w:r>
    </w:p>
    <w:p w:rsidR="005D6EF1" w:rsidRPr="00B65BAF" w:rsidP="005D6EF1" w14:paraId="1D681FB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3387</w:t>
      </w:r>
      <w:r w:rsidRPr="00B65BAF">
        <w:rPr>
          <w:rStyle w:val="HideTWBExt"/>
          <w:b w:val="0"/>
          <w:color w:val="auto"/>
        </w:rPr>
        <w:t>&lt;/NumAm&gt;</w:t>
      </w:r>
    </w:p>
    <w:p w:rsidR="005D6EF1" w:rsidRPr="00B65BAF" w:rsidP="005D6EF1" w14:paraId="3E9674E5" w14:textId="77777777">
      <w:pPr>
        <w:pStyle w:val="NormalBold"/>
      </w:pPr>
      <w:r w:rsidRPr="00B65BAF">
        <w:rPr>
          <w:rStyle w:val="HideTWBExt"/>
          <w:b w:val="0"/>
          <w:color w:val="auto"/>
        </w:rPr>
        <w:t>&lt;RepeatBlock-By&gt;&lt;Members&gt;</w:t>
      </w:r>
      <w:r w:rsidRPr="00B65BAF">
        <w:t>Pascal Arimont, Wouter Beke</w:t>
      </w:r>
      <w:r w:rsidRPr="00B65BAF">
        <w:rPr>
          <w:rStyle w:val="HideTWBExt"/>
          <w:b w:val="0"/>
          <w:color w:val="auto"/>
        </w:rPr>
        <w:t>&lt;/Members&gt;</w:t>
      </w:r>
    </w:p>
    <w:p w:rsidR="005D6EF1" w:rsidRPr="00B65BAF" w:rsidP="005D6EF1" w14:paraId="2D0F49DD" w14:textId="77777777">
      <w:r w:rsidRPr="00B65BAF">
        <w:rPr>
          <w:rStyle w:val="HideTWBExt"/>
          <w:color w:val="auto"/>
        </w:rPr>
        <w:t>&lt;/RepeatBlock-By&gt;</w:t>
      </w:r>
    </w:p>
    <w:p w:rsidR="005D6EF1" w:rsidRPr="00B65BAF" w:rsidP="005D6EF1" w14:paraId="3E91608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A2FF7B2"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E45FFC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D3E68C4" w14:textId="77777777">
            <w:pPr>
              <w:keepNext/>
            </w:pPr>
          </w:p>
        </w:tc>
      </w:tr>
      <w:tr w14:paraId="565E653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E71F6DF" w14:textId="77777777">
            <w:pPr>
              <w:pStyle w:val="ColumnHeading"/>
              <w:keepNext/>
            </w:pPr>
            <w:r w:rsidRPr="00B65BAF">
              <w:t>Kommissionens forslag</w:t>
            </w:r>
          </w:p>
        </w:tc>
        <w:tc>
          <w:tcPr>
            <w:tcW w:w="4876" w:type="dxa"/>
          </w:tcPr>
          <w:p w:rsidR="005D6EF1" w:rsidRPr="00B65BAF" w:rsidP="00C04D28" w14:paraId="45187572" w14:textId="77777777">
            <w:pPr>
              <w:pStyle w:val="ColumnHeading"/>
              <w:keepNext/>
            </w:pPr>
            <w:r w:rsidRPr="00B65BAF">
              <w:t>Ændringsforslag</w:t>
            </w:r>
          </w:p>
        </w:tc>
      </w:tr>
      <w:tr w14:paraId="7A79273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5EB24B"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11EADEFC" w14:textId="77777777">
            <w:pPr>
              <w:pStyle w:val="Normal6"/>
              <w:rPr>
                <w:szCs w:val="24"/>
              </w:rPr>
            </w:pPr>
            <w:r w:rsidRPr="00B65BAF">
              <w:t>2.</w:t>
            </w:r>
            <w:r w:rsidRPr="00B65BAF">
              <w:tab/>
              <w:t xml:space="preserve">Hver medlemsstat udarbejder og gennemfører planen </w:t>
            </w:r>
            <w:r w:rsidRPr="00B65BAF">
              <w:rPr>
                <w:b/>
                <w:bCs/>
                <w:i/>
                <w:iCs/>
              </w:rPr>
              <w:t>på det rette territoriale niveau</w:t>
            </w:r>
            <w:r w:rsidRPr="00B65BAF">
              <w:t xml:space="preserve"> i partnerskab med partnere som fastsat i artikel 6 [Partnerskab], herunder regionale og lokale myndigheder, og i overensstemmelse med landets institutionelle, retlige og finansielle rammer. </w:t>
            </w:r>
            <w:r w:rsidRPr="00B65BAF">
              <w:rPr>
                <w:b/>
                <w:i/>
              </w:rPr>
              <w:t>De regionale og lokale myndigheder inddrages fuldt ud i udarbejdelsen, udformningen, gennemførelsen, overvågningen og evalueringen af NRP-planen.</w:t>
            </w:r>
            <w:r w:rsidRPr="00B65BAF">
              <w:t xml:space="preserve"> Planen skal indeholde nationale </w:t>
            </w:r>
            <w:r w:rsidRPr="00B65BAF">
              <w:rPr>
                <w:b/>
                <w:bCs/>
                <w:i/>
                <w:iCs/>
              </w:rPr>
              <w:t>og</w:t>
            </w:r>
            <w:r w:rsidRPr="00B65BAF">
              <w:t xml:space="preserve"> sektorspecifikke </w:t>
            </w:r>
            <w:r w:rsidRPr="00B65BAF">
              <w:rPr>
                <w:b/>
                <w:bCs/>
                <w:i/>
                <w:iCs/>
              </w:rPr>
              <w:t>kapitler, kapitler om den fælles landbrugspolitik, det sociale klima</w:t>
            </w:r>
            <w:r w:rsidRPr="00B65BAF">
              <w:t xml:space="preserve"> og, hvor det er relevant, regionale eller territoriale kapitler </w:t>
            </w:r>
            <w:r w:rsidRPr="00B65BAF">
              <w:rPr>
                <w:b/>
                <w:bCs/>
                <w:i/>
                <w:iCs/>
              </w:rPr>
              <w:t>eller en kombination af sådanne kapiteltyper</w:t>
            </w:r>
            <w:r w:rsidRPr="00B65BAF">
              <w:t>.</w:t>
            </w:r>
          </w:p>
        </w:tc>
      </w:tr>
      <w:tr w14:paraId="4DB9D80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E22F44" w14:textId="77777777">
            <w:pPr>
              <w:pStyle w:val="Normal6"/>
            </w:pPr>
          </w:p>
        </w:tc>
        <w:tc>
          <w:tcPr>
            <w:tcW w:w="4876" w:type="dxa"/>
          </w:tcPr>
          <w:p w:rsidR="005D6EF1" w:rsidRPr="00B65BAF" w:rsidP="00C04D28" w14:paraId="443C05DD" w14:textId="77777777">
            <w:pPr>
              <w:pStyle w:val="Normal6"/>
              <w:rPr>
                <w:szCs w:val="24"/>
              </w:rPr>
            </w:pPr>
            <w:r w:rsidRPr="00B65BAF">
              <w:rPr>
                <w:b/>
                <w:i/>
              </w:rPr>
              <w:t>Hvis NRP-planen omfatter regionale eller territoriale kapitler, udarbejdes disse kapitler af de relevante regionale eller lokale myndigheder i overensstemmelse med deres beføjelser i henhold til artikel 6, stk. 4, og deres udpegelse i henhold til artikel 49, stk. 1a, som fastsat i medlemsstatens institutionelle og retlige rammer. Medlemsstaten sikrer, at disse myndigheder har fået tildelt de ressourcer, oplysninger og den tidsplan, der er nødvendige for at udøve dette ansvar effektivt.</w:t>
            </w:r>
          </w:p>
        </w:tc>
      </w:tr>
      <w:tr w14:paraId="55A1819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DA1A88F" w14:textId="77777777">
            <w:pPr>
              <w:pStyle w:val="Normal6"/>
            </w:pPr>
          </w:p>
        </w:tc>
        <w:tc>
          <w:tcPr>
            <w:tcW w:w="4876" w:type="dxa"/>
          </w:tcPr>
          <w:p w:rsidR="005D6EF1" w:rsidRPr="00B65BAF" w:rsidP="00C04D28" w14:paraId="6DCC673D" w14:textId="77777777">
            <w:pPr>
              <w:pStyle w:val="Normal6"/>
              <w:rPr>
                <w:szCs w:val="24"/>
              </w:rPr>
            </w:pPr>
            <w:r w:rsidRPr="00B65BAF">
              <w:rPr>
                <w:b/>
                <w:i/>
              </w:rPr>
              <w:t xml:space="preserve">Medlemsstaten fremsender det regionale eller territoriale kapitel som udarbejdet af den relevante regionale eller lokale myndighed til Kommissionen uden væsentlige ændringer. Hvis medlemsstaten finder en ændring nødvendig af hensyn til den overordnede plans overensstemmelse eller overholdelse af denne forordning, indhenter den den relevante regionale eller lokale myndigheds udtrykkelige skriftlige </w:t>
            </w:r>
            <w:r w:rsidRPr="00B65BAF">
              <w:rPr>
                <w:b/>
                <w:i/>
              </w:rPr>
              <w:t>samtykke forud for fremsendelsen.</w:t>
            </w:r>
          </w:p>
        </w:tc>
      </w:tr>
      <w:tr w14:paraId="4F6974F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F4CC54" w14:textId="77777777">
            <w:pPr>
              <w:pStyle w:val="Normal6"/>
            </w:pPr>
          </w:p>
        </w:tc>
        <w:tc>
          <w:tcPr>
            <w:tcW w:w="4876" w:type="dxa"/>
          </w:tcPr>
          <w:p w:rsidR="005D6EF1" w:rsidRPr="00B65BAF" w:rsidP="00C04D28" w14:paraId="5D4F89E1" w14:textId="77777777">
            <w:pPr>
              <w:pStyle w:val="Normal6"/>
              <w:rPr>
                <w:szCs w:val="24"/>
              </w:rPr>
            </w:pPr>
            <w:r w:rsidRPr="00B65BAF">
              <w:rPr>
                <w:b/>
                <w:i/>
              </w:rPr>
              <w:t>Medlemsstaten medtager i NRP-planen en underskrevet erklæring fra den relevante regionale eller lokale myndighed, der bekræfter, at indholdet af dens kapitel afspejler dens egne prioriteter og ikke er blevet ændret væsentligt uden dens samtykke, og bekræfter dens tilslutning til den finansielle tildeling, der er afsat til dens kapitel. Medlemsstaten sikrer, at den relevante regionale eller lokale myndighed har modtaget tilstrækkelige oplysninger, herunder det samlede nationale rammebeløb og den anvendte tildelingsmetode, og har fået tilstrækkelig tid til at udøve denne ret på et informeret grundlag.</w:t>
            </w:r>
          </w:p>
        </w:tc>
      </w:tr>
      <w:tr w14:paraId="35E2BE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BA48EF" w14:textId="77777777">
            <w:pPr>
              <w:pStyle w:val="Normal6"/>
            </w:pPr>
          </w:p>
        </w:tc>
        <w:tc>
          <w:tcPr>
            <w:tcW w:w="4876" w:type="dxa"/>
          </w:tcPr>
          <w:p w:rsidR="005D6EF1" w:rsidRPr="00B65BAF" w:rsidP="00C04D28" w14:paraId="548CBAAF" w14:textId="77777777">
            <w:pPr>
              <w:pStyle w:val="Normal6"/>
              <w:rPr>
                <w:szCs w:val="24"/>
              </w:rPr>
            </w:pPr>
            <w:r w:rsidRPr="00B65BAF">
              <w:rPr>
                <w:b/>
                <w:i/>
              </w:rPr>
              <w:t>Hvis der ikke er opnået enighed om den finansielle tildeling, medtager medlemsstaten i NRP-planen en erklæring med angivelse af den tildeling, som medlemsstaten har foreslået, den tildeling, som den relevante regionale eller lokale myndighed har anmodet om, og årsagerne til forskellen.</w:t>
            </w:r>
          </w:p>
        </w:tc>
      </w:tr>
    </w:tbl>
    <w:p w:rsidR="005D6EF1" w:rsidRPr="00B65BAF" w:rsidP="005D6EF1" w14:paraId="56BF195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C3BE808" w14:textId="77777777">
      <w:r w:rsidRPr="00B65BAF">
        <w:rPr>
          <w:rStyle w:val="HideTWBExt"/>
          <w:color w:val="auto"/>
        </w:rPr>
        <w:t>&lt;/Amend&gt;</w:t>
      </w:r>
    </w:p>
    <w:p w:rsidR="005D6EF1" w:rsidRPr="00B65BAF" w:rsidP="005D6EF1" w14:paraId="066A01C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3388</w:t>
      </w:r>
      <w:r w:rsidRPr="00B65BAF">
        <w:rPr>
          <w:rStyle w:val="HideTWBExt"/>
          <w:b w:val="0"/>
          <w:color w:val="auto"/>
        </w:rPr>
        <w:t>&lt;/NumAm&gt;</w:t>
      </w:r>
    </w:p>
    <w:p w:rsidR="005D6EF1" w:rsidRPr="00B65BAF" w:rsidP="005D6EF1" w14:paraId="2BD1F938" w14:textId="77777777">
      <w:pPr>
        <w:pStyle w:val="NormalBold"/>
      </w:pPr>
      <w:r w:rsidRPr="00B65BAF">
        <w:rPr>
          <w:rStyle w:val="HideTWBExt"/>
          <w:b w:val="0"/>
          <w:color w:val="auto"/>
        </w:rPr>
        <w:t>&lt;RepeatBlock-By&gt;&lt;Members&gt;</w:t>
      </w:r>
      <w:r w:rsidRPr="00B65BAF">
        <w:t>Isabel Benjumea Benjumea, Elena Nevado del Campo, Esther Herranz García, Maravillas Abadía Jover, Fernando Navarrete Rojas, Carmen Crespo Díaz</w:t>
      </w:r>
      <w:r w:rsidRPr="00B65BAF">
        <w:rPr>
          <w:rStyle w:val="HideTWBExt"/>
          <w:b w:val="0"/>
          <w:color w:val="auto"/>
        </w:rPr>
        <w:t>&lt;/Members&gt;</w:t>
      </w:r>
    </w:p>
    <w:p w:rsidR="005D6EF1" w:rsidRPr="00B65BAF" w:rsidP="005D6EF1" w14:paraId="3152A459" w14:textId="77777777">
      <w:r w:rsidRPr="00B65BAF">
        <w:rPr>
          <w:rStyle w:val="HideTWBExt"/>
          <w:color w:val="auto"/>
        </w:rPr>
        <w:t>&lt;/RepeatBlock-By&gt;</w:t>
      </w:r>
    </w:p>
    <w:p w:rsidR="005D6EF1" w:rsidRPr="00B65BAF" w:rsidP="005D6EF1" w14:paraId="4A77BD5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EA8096C"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FE9EE2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F7E6B5F" w14:textId="77777777">
            <w:pPr>
              <w:keepNext/>
            </w:pPr>
          </w:p>
        </w:tc>
      </w:tr>
      <w:tr w14:paraId="020302B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C625BC7" w14:textId="77777777">
            <w:pPr>
              <w:pStyle w:val="ColumnHeading"/>
              <w:keepNext/>
            </w:pPr>
            <w:r w:rsidRPr="00B65BAF">
              <w:t>Kommissionens forslag</w:t>
            </w:r>
          </w:p>
        </w:tc>
        <w:tc>
          <w:tcPr>
            <w:tcW w:w="4876" w:type="dxa"/>
          </w:tcPr>
          <w:p w:rsidR="005D6EF1" w:rsidRPr="00B65BAF" w:rsidP="00C04D28" w14:paraId="6467ED2F" w14:textId="77777777">
            <w:pPr>
              <w:pStyle w:val="ColumnHeading"/>
              <w:keepNext/>
            </w:pPr>
            <w:r w:rsidRPr="00B65BAF">
              <w:t>Ændringsforslag</w:t>
            </w:r>
          </w:p>
        </w:tc>
      </w:tr>
      <w:tr w14:paraId="498D252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88BC367"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w:t>
            </w:r>
            <w:r w:rsidRPr="00B65BAF">
              <w:t>sektorspecifikke og</w:t>
            </w:r>
            <w:r w:rsidRPr="00B65BAF">
              <w:rPr>
                <w:b/>
                <w:i/>
              </w:rPr>
              <w:t>, hvor det er relevant,</w:t>
            </w:r>
            <w:r w:rsidRPr="00B65BAF">
              <w:t xml:space="preserve"> regionale og territoriale kapitler.</w:t>
            </w:r>
          </w:p>
        </w:tc>
        <w:tc>
          <w:tcPr>
            <w:tcW w:w="4876" w:type="dxa"/>
          </w:tcPr>
          <w:p w:rsidR="005D6EF1" w:rsidRPr="00B65BAF" w:rsidP="00C04D28" w14:paraId="34D4249B" w14:textId="77777777">
            <w:pPr>
              <w:pStyle w:val="Normal6"/>
              <w:rPr>
                <w:szCs w:val="24"/>
              </w:rPr>
            </w:pPr>
            <w:r w:rsidRPr="00B65BAF">
              <w:t>2.</w:t>
            </w:r>
            <w:r w:rsidRPr="00B65BAF">
              <w:tab/>
              <w:t xml:space="preserve">Hver medlemsstat udarbejder og gennemfører planen </w:t>
            </w:r>
            <w:r w:rsidRPr="00B65BAF">
              <w:rPr>
                <w:b/>
                <w:i/>
              </w:rPr>
              <w:t>med behørig inddragelse af de nationale parlamenter i overensstemmelse med medlemsstatens institutionelle rammer og</w:t>
            </w:r>
            <w:r w:rsidRPr="00B65BAF">
              <w:t xml:space="preserve"> i partnerskab med behørig inddragelse af de nationale parlamenter og med partnere som fastsat i </w:t>
            </w:r>
            <w:r w:rsidRPr="00B65BAF">
              <w:t>artikel 6 [Partnerskab], herunder regionale og lokale myndigheder, og i overensstemmelse med landets institutionelle, retlige og finansielle rammer. Planen skal indeholde nationale, sektorspecifikke og</w:t>
            </w:r>
            <w:r w:rsidRPr="00B65BAF">
              <w:rPr>
                <w:b/>
                <w:i/>
              </w:rPr>
              <w:t xml:space="preserve"> regionale og territoriale kapitler, der i overensstemmelse med den enkelte medlemsstats institutionelle ramme er obligatoriske, med fuld inddragelse af de regionale og lokale myndigheder i overensstemmelse med partnerskabsprincippet og princippet om flerniveaustyring. Den nationale reformplan bør indeholde obligatoriske</w:t>
            </w:r>
            <w:r w:rsidRPr="00B65BAF">
              <w:t xml:space="preserve"> regionale og territoriale kapitler </w:t>
            </w:r>
            <w:r w:rsidRPr="00B65BAF">
              <w:rPr>
                <w:b/>
                <w:i/>
              </w:rPr>
              <w:t>i overensstemmelse med de enkelte medlemsstaters institutionelle rammer</w:t>
            </w:r>
            <w:r w:rsidRPr="00B65BAF">
              <w:t xml:space="preserve">. </w:t>
            </w:r>
            <w:r w:rsidRPr="00B65BAF">
              <w:rPr>
                <w:b/>
                <w:i/>
              </w:rPr>
              <w:t>De regionale og lokale myndigheder fungerer som forvaltningsmyndigheder inden for deres respektive kapitler, hvis det er fastsat i medlemsstatens nationale lovgivning, og påtager sig det fulde ansvar for udformningen, programmeringen, gennemførelsen og overvågningen af de foranstaltninger, som de er ansvarlige for.</w:t>
            </w:r>
          </w:p>
        </w:tc>
      </w:tr>
    </w:tbl>
    <w:p w:rsidR="005D6EF1" w:rsidRPr="00F715E0" w:rsidP="005D6EF1" w14:paraId="46D710A6" w14:textId="77777777">
      <w:pPr>
        <w:pStyle w:val="Olang"/>
        <w:rPr>
          <w:lang w:val="sv-SE"/>
        </w:rPr>
      </w:pPr>
      <w:r w:rsidRPr="00F715E0">
        <w:rPr>
          <w:lang w:val="sv-SE"/>
        </w:rPr>
        <w:t xml:space="preserve">Or. </w:t>
      </w:r>
      <w:r w:rsidRPr="00F715E0">
        <w:rPr>
          <w:rStyle w:val="HideTWBExt"/>
          <w:color w:val="auto"/>
          <w:lang w:val="sv-SE"/>
        </w:rPr>
        <w:t>&lt;Original&gt;</w:t>
      </w:r>
      <w:r w:rsidRPr="00F715E0">
        <w:rPr>
          <w:rStyle w:val="HideTWBInt"/>
          <w:color w:val="auto"/>
          <w:sz w:val="24"/>
          <w:lang w:val="sv-SE"/>
        </w:rPr>
        <w:t>{ES}</w:t>
      </w:r>
      <w:r w:rsidRPr="00F715E0">
        <w:rPr>
          <w:lang w:val="sv-SE"/>
        </w:rPr>
        <w:t>es</w:t>
      </w:r>
      <w:r w:rsidRPr="00F715E0">
        <w:rPr>
          <w:rStyle w:val="HideTWBExt"/>
          <w:color w:val="auto"/>
          <w:lang w:val="sv-SE"/>
        </w:rPr>
        <w:t>&lt;/Original&gt;</w:t>
      </w:r>
    </w:p>
    <w:p w:rsidR="005D6EF1" w:rsidRPr="00F715E0" w:rsidP="005D6EF1" w14:paraId="43A69515" w14:textId="77777777">
      <w:pPr>
        <w:rPr>
          <w:lang w:val="sv-SE"/>
        </w:rPr>
      </w:pPr>
      <w:r w:rsidRPr="00F715E0">
        <w:rPr>
          <w:rStyle w:val="HideTWBExt"/>
          <w:color w:val="auto"/>
          <w:lang w:val="sv-SE"/>
        </w:rPr>
        <w:t>&lt;/Amend&gt;</w:t>
      </w:r>
    </w:p>
    <w:p w:rsidR="005D6EF1" w:rsidRPr="00F715E0" w:rsidP="005D6EF1" w14:paraId="46791938" w14:textId="77777777">
      <w:pPr>
        <w:pStyle w:val="AMNumberTabs0"/>
        <w:keepNext/>
        <w:rPr>
          <w:lang w:val="sv-SE"/>
        </w:rPr>
      </w:pPr>
      <w:r w:rsidRPr="00F715E0">
        <w:rPr>
          <w:rStyle w:val="HideTWBExt"/>
          <w:b w:val="0"/>
          <w:color w:val="auto"/>
          <w:lang w:val="sv-SE"/>
        </w:rPr>
        <w:t>&lt;Amend&gt;</w:t>
      </w:r>
      <w:r w:rsidRPr="00F715E0">
        <w:rPr>
          <w:lang w:val="sv-SE"/>
        </w:rPr>
        <w:t>Ændringsforslag</w:t>
      </w:r>
      <w:r w:rsidRPr="00F715E0">
        <w:rPr>
          <w:lang w:val="sv-SE"/>
        </w:rPr>
        <w:tab/>
      </w:r>
      <w:r w:rsidRPr="00F715E0">
        <w:rPr>
          <w:lang w:val="sv-SE"/>
        </w:rPr>
        <w:tab/>
      </w:r>
      <w:r w:rsidRPr="00F715E0">
        <w:rPr>
          <w:rStyle w:val="HideTWBExt"/>
          <w:b w:val="0"/>
          <w:color w:val="auto"/>
          <w:lang w:val="sv-SE"/>
        </w:rPr>
        <w:t>&lt;NumAm&gt;</w:t>
      </w:r>
      <w:r w:rsidRPr="00F715E0">
        <w:rPr>
          <w:lang w:val="sv-SE"/>
        </w:rPr>
        <w:t>3389</w:t>
      </w:r>
      <w:r w:rsidRPr="00F715E0">
        <w:rPr>
          <w:rStyle w:val="HideTWBExt"/>
          <w:b w:val="0"/>
          <w:color w:val="auto"/>
          <w:lang w:val="sv-SE"/>
        </w:rPr>
        <w:t>&lt;/NumAm&gt;</w:t>
      </w:r>
    </w:p>
    <w:p w:rsidR="005D6EF1" w:rsidRPr="00F715E0" w:rsidP="005D6EF1" w14:paraId="2EC95AD4" w14:textId="77777777">
      <w:pPr>
        <w:pStyle w:val="NormalBold"/>
        <w:rPr>
          <w:lang w:val="sv-SE"/>
        </w:rPr>
      </w:pPr>
      <w:r w:rsidRPr="00F715E0">
        <w:rPr>
          <w:rStyle w:val="HideTWBExt"/>
          <w:b w:val="0"/>
          <w:color w:val="auto"/>
          <w:lang w:val="sv-SE"/>
        </w:rPr>
        <w:t>&lt;RepeatBlock-By&gt;&lt;Members&gt;</w:t>
      </w:r>
      <w:r w:rsidRPr="00F715E0">
        <w:rPr>
          <w:lang w:val="sv-SE"/>
        </w:rPr>
        <w:t>Klara Dostalova</w:t>
      </w:r>
      <w:r w:rsidRPr="00F715E0">
        <w:rPr>
          <w:rStyle w:val="HideTWBExt"/>
          <w:b w:val="0"/>
          <w:color w:val="auto"/>
          <w:lang w:val="sv-SE"/>
        </w:rPr>
        <w:t>&lt;/Members&gt;</w:t>
      </w:r>
    </w:p>
    <w:p w:rsidR="005D6EF1" w:rsidRPr="00F715E0" w:rsidP="005D6EF1" w14:paraId="7DAE368D" w14:textId="77777777">
      <w:pPr>
        <w:rPr>
          <w:lang w:val="sv-SE"/>
        </w:rPr>
      </w:pPr>
      <w:r w:rsidRPr="00F715E0">
        <w:rPr>
          <w:rStyle w:val="HideTWBExt"/>
          <w:color w:val="auto"/>
          <w:lang w:val="sv-SE"/>
        </w:rPr>
        <w:t>&lt;/RepeatBlock-By&gt;</w:t>
      </w:r>
    </w:p>
    <w:p w:rsidR="005D6EF1" w:rsidRPr="00B65BAF" w:rsidP="005D6EF1" w14:paraId="1F6FC0A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D3D8847"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6CB8DD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CA1D093" w14:textId="77777777">
            <w:pPr>
              <w:keepNext/>
            </w:pPr>
          </w:p>
        </w:tc>
      </w:tr>
      <w:tr w14:paraId="52988F4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A0E37CC" w14:textId="77777777">
            <w:pPr>
              <w:pStyle w:val="ColumnHeading"/>
              <w:keepNext/>
            </w:pPr>
            <w:r w:rsidRPr="00B65BAF">
              <w:t>Kommissionens forslag</w:t>
            </w:r>
          </w:p>
        </w:tc>
        <w:tc>
          <w:tcPr>
            <w:tcW w:w="4876" w:type="dxa"/>
          </w:tcPr>
          <w:p w:rsidR="005D6EF1" w:rsidRPr="00B65BAF" w:rsidP="00C04D28" w14:paraId="5E7F3EC9" w14:textId="77777777">
            <w:pPr>
              <w:pStyle w:val="ColumnHeading"/>
              <w:keepNext/>
            </w:pPr>
            <w:r w:rsidRPr="00B65BAF">
              <w:t>Ændringsforslag</w:t>
            </w:r>
          </w:p>
        </w:tc>
      </w:tr>
      <w:tr w14:paraId="47E0324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1BD1346"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0D9929AB"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w:t>
            </w:r>
            <w:r w:rsidRPr="00B65BAF">
              <w:rPr>
                <w:b/>
                <w:bCs/>
                <w:i/>
                <w:iCs/>
              </w:rPr>
              <w:t>foreninger, der repræsenterer kommuner, regioner og bymyndigheder</w:t>
            </w:r>
            <w:r w:rsidRPr="00B65BAF">
              <w:t>, og i overensstemmelse med landets institutionelle, retlige og finansielle rammer.</w:t>
            </w:r>
            <w:r w:rsidRPr="00B65BAF">
              <w:rPr>
                <w:b/>
                <w:i/>
              </w:rPr>
              <w:t xml:space="preserve"> </w:t>
            </w:r>
            <w:r w:rsidRPr="00B65BAF">
              <w:rPr>
                <w:b/>
                <w:bCs/>
                <w:i/>
                <w:iCs/>
              </w:rPr>
              <w:t xml:space="preserve">Reformer kan </w:t>
            </w:r>
            <w:r w:rsidRPr="00B65BAF">
              <w:rPr>
                <w:b/>
                <w:bCs/>
                <w:i/>
                <w:iCs/>
              </w:rPr>
              <w:t>udformes, gennemføres og overvåges på nationalt, regionalt eller lokalt plan, alt efter hvad der er relevant, under hensyntagen til kompetencefordelingen i medlemsstaten.</w:t>
            </w:r>
            <w:r w:rsidRPr="00B65BAF">
              <w:t xml:space="preserve"> Planen skal indeholde nationale, sektorspecifikke og, hvor det er relevant, regionale og territoriale kapitler. </w:t>
            </w:r>
            <w:r w:rsidRPr="00B65BAF">
              <w:rPr>
                <w:b/>
                <w:i/>
              </w:rPr>
              <w:t>De regionale og lokale myndigheder inddrages i udarbejdelsen af alle kapitler, der vedrører deres beføjelser.</w:t>
            </w:r>
          </w:p>
        </w:tc>
      </w:tr>
    </w:tbl>
    <w:p w:rsidR="005D6EF1" w:rsidRPr="00B65BAF" w:rsidP="005D6EF1" w14:paraId="7EF6A21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6B63330" w14:textId="77777777">
      <w:r w:rsidRPr="00B65BAF">
        <w:rPr>
          <w:rStyle w:val="HideTWBExt"/>
          <w:color w:val="auto"/>
        </w:rPr>
        <w:t>&lt;/Amend&gt;</w:t>
      </w:r>
    </w:p>
    <w:p w:rsidR="005D6EF1" w:rsidRPr="00B65BAF" w:rsidP="005D6EF1" w14:paraId="067D103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3390</w:t>
      </w:r>
      <w:r w:rsidRPr="00B65BAF">
        <w:rPr>
          <w:rStyle w:val="HideTWBExt"/>
          <w:b w:val="0"/>
          <w:color w:val="auto"/>
        </w:rPr>
        <w:t>&lt;/NumAm&gt;</w:t>
      </w:r>
    </w:p>
    <w:p w:rsidR="005D6EF1" w:rsidRPr="00B65BAF" w:rsidP="005D6EF1" w14:paraId="06E32D07" w14:textId="77777777">
      <w:pPr>
        <w:pStyle w:val="NormalBold"/>
      </w:pPr>
      <w:r w:rsidRPr="00B65BAF">
        <w:rPr>
          <w:rStyle w:val="HideTWBExt"/>
          <w:b w:val="0"/>
          <w:color w:val="auto"/>
        </w:rPr>
        <w:t>&lt;RepeatBlock-By&gt;&lt;Members&gt;</w:t>
      </w:r>
      <w:r w:rsidRPr="00B65BAF">
        <w:t>Jean-Marc Germain, Sabrina Repp, Cristina Maestre</w:t>
      </w:r>
      <w:r w:rsidRPr="00B65BAF">
        <w:rPr>
          <w:rStyle w:val="HideTWBExt"/>
          <w:b w:val="0"/>
          <w:color w:val="auto"/>
        </w:rPr>
        <w:t>&lt;/Members&gt;</w:t>
      </w:r>
    </w:p>
    <w:p w:rsidR="005D6EF1" w:rsidRPr="00B65BAF" w:rsidP="005D6EF1" w14:paraId="5443175F"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2CE46956" w14:textId="77777777">
      <w:r w:rsidRPr="00B65BAF">
        <w:rPr>
          <w:rStyle w:val="HideTWBExt"/>
          <w:color w:val="auto"/>
        </w:rPr>
        <w:t>&lt;/RepeatBlock-By&gt;</w:t>
      </w:r>
    </w:p>
    <w:p w:rsidR="005D6EF1" w:rsidRPr="00B65BAF" w:rsidP="005D6EF1" w14:paraId="51A9C93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998BC3C"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3760AC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37A3CA9" w14:textId="77777777">
            <w:pPr>
              <w:keepNext/>
            </w:pPr>
          </w:p>
        </w:tc>
      </w:tr>
      <w:tr w14:paraId="30ADB31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87E648" w14:textId="77777777">
            <w:pPr>
              <w:pStyle w:val="ColumnHeading"/>
              <w:keepNext/>
            </w:pPr>
            <w:r w:rsidRPr="00B65BAF">
              <w:t>Kommissionens forslag</w:t>
            </w:r>
          </w:p>
        </w:tc>
        <w:tc>
          <w:tcPr>
            <w:tcW w:w="4876" w:type="dxa"/>
          </w:tcPr>
          <w:p w:rsidR="005D6EF1" w:rsidRPr="00B65BAF" w:rsidP="00C04D28" w14:paraId="429A3345" w14:textId="77777777">
            <w:pPr>
              <w:pStyle w:val="ColumnHeading"/>
              <w:keepNext/>
            </w:pPr>
            <w:r w:rsidRPr="00B65BAF">
              <w:t>Ændringsforslag</w:t>
            </w:r>
          </w:p>
        </w:tc>
      </w:tr>
      <w:tr w14:paraId="2263062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2BD193C"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w:t>
            </w:r>
            <w:r w:rsidRPr="00B65BAF">
              <w:rPr>
                <w:b/>
                <w:bCs/>
                <w:i/>
                <w:iCs/>
              </w:rPr>
              <w:t>, hvor det er relevant,</w:t>
            </w:r>
            <w:r w:rsidRPr="00B65BAF">
              <w:t xml:space="preserve"> regionale og territoriale kapitler.</w:t>
            </w:r>
          </w:p>
        </w:tc>
        <w:tc>
          <w:tcPr>
            <w:tcW w:w="4876" w:type="dxa"/>
          </w:tcPr>
          <w:p w:rsidR="005D6EF1" w:rsidRPr="00B65BAF" w:rsidP="00C04D28" w14:paraId="7B7DC106"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w:t>
            </w:r>
            <w:r w:rsidRPr="00B65BAF">
              <w:rPr>
                <w:b/>
                <w:bCs/>
                <w:i/>
                <w:iCs/>
              </w:rPr>
              <w:t xml:space="preserve">De regionale og lokale myndigheder inddrages fuldt ud i udarbejdelsen og gennemførelsen af NRP-planen. </w:t>
            </w:r>
            <w:r w:rsidRPr="00B65BAF">
              <w:t xml:space="preserve">Planen skal indeholde nationale, sektorspecifikke og </w:t>
            </w:r>
            <w:r w:rsidRPr="00B65BAF">
              <w:rPr>
                <w:b/>
                <w:bCs/>
                <w:i/>
                <w:iCs/>
              </w:rPr>
              <w:t>territoriale kapitler i overensstemmelse med den enkelte medlemsstats interne territoriale organisation.</w:t>
            </w:r>
            <w:r w:rsidRPr="00B65BAF">
              <w:rPr>
                <w:b/>
                <w:i/>
              </w:rPr>
              <w:t xml:space="preserve"> </w:t>
            </w:r>
            <w:r w:rsidRPr="00B65BAF">
              <w:rPr>
                <w:b/>
                <w:bCs/>
                <w:i/>
                <w:iCs/>
              </w:rPr>
              <w:t xml:space="preserve">I overensstemmelse med artikel 3 i denne lovgivning skal </w:t>
            </w:r>
            <w:r w:rsidRPr="00B65BAF">
              <w:t>regionale og territoriale kapitler</w:t>
            </w:r>
            <w:r w:rsidRPr="00B65BAF">
              <w:rPr>
                <w:b/>
                <w:bCs/>
                <w:i/>
                <w:iCs/>
              </w:rPr>
              <w:t xml:space="preserve"> dække alle eksisterende territoriale planer og territoriale planer, der er under gennemførelse, herunder integrerede territoriale investeringer og territoriale planer for retfærdig omstilling.</w:t>
            </w:r>
            <w:r w:rsidRPr="00B65BAF">
              <w:t xml:space="preserve"> </w:t>
            </w:r>
            <w:r w:rsidRPr="00B65BAF">
              <w:rPr>
                <w:b/>
                <w:i/>
              </w:rPr>
              <w:t xml:space="preserve">Desuden skal den integrerede tilgang til territorial udvikling og byudvikling integreres i hvert </w:t>
            </w:r>
            <w:r w:rsidRPr="00B65BAF">
              <w:rPr>
                <w:b/>
                <w:i/>
              </w:rPr>
              <w:t>sektorkapitel.</w:t>
            </w:r>
          </w:p>
        </w:tc>
      </w:tr>
    </w:tbl>
    <w:p w:rsidR="005D6EF1" w:rsidRPr="00B65BAF" w:rsidP="005D6EF1" w14:paraId="4BEFF37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F5CDCC6" w14:textId="77777777">
      <w:r w:rsidRPr="00B65BAF">
        <w:rPr>
          <w:rStyle w:val="HideTWBExt"/>
          <w:color w:val="auto"/>
        </w:rPr>
        <w:t>&lt;/Amend&gt;</w:t>
      </w:r>
    </w:p>
    <w:p w:rsidR="005D6EF1" w:rsidRPr="00B65BAF" w:rsidP="005D6EF1" w14:paraId="1835AE4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3391</w:t>
      </w:r>
      <w:r w:rsidRPr="00B65BAF">
        <w:rPr>
          <w:rStyle w:val="HideTWBExt"/>
          <w:b w:val="0"/>
          <w:color w:val="auto"/>
        </w:rPr>
        <w:t>&lt;/NumAm&gt;</w:t>
      </w:r>
    </w:p>
    <w:p w:rsidR="005D6EF1" w:rsidRPr="00B65BAF" w:rsidP="005D6EF1" w14:paraId="5E6A98DA" w14:textId="77777777">
      <w:pPr>
        <w:pStyle w:val="NormalBold"/>
      </w:pPr>
      <w:r w:rsidRPr="00B65BAF">
        <w:rPr>
          <w:rStyle w:val="HideTWBExt"/>
          <w:b w:val="0"/>
          <w:color w:val="auto"/>
        </w:rPr>
        <w:t>&lt;RepeatBlock-By&gt;&lt;Members&gt;</w:t>
      </w:r>
      <w:r w:rsidRPr="00B65BAF">
        <w:t>Hélder Sousa Silva</w:t>
      </w:r>
      <w:r w:rsidRPr="00B65BAF">
        <w:rPr>
          <w:rStyle w:val="HideTWBExt"/>
          <w:b w:val="0"/>
          <w:color w:val="auto"/>
        </w:rPr>
        <w:t>&lt;/Members&gt;</w:t>
      </w:r>
    </w:p>
    <w:p w:rsidR="005D6EF1" w:rsidRPr="00B65BAF" w:rsidP="005D6EF1" w14:paraId="3A76C79A" w14:textId="77777777">
      <w:r w:rsidRPr="00B65BAF">
        <w:rPr>
          <w:rStyle w:val="HideTWBExt"/>
          <w:color w:val="auto"/>
        </w:rPr>
        <w:t>&lt;/RepeatBlock-By&gt;</w:t>
      </w:r>
    </w:p>
    <w:p w:rsidR="005D6EF1" w:rsidRPr="00B65BAF" w:rsidP="005D6EF1" w14:paraId="79D421B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A1DF086"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58FA0D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9A12184" w14:textId="77777777">
            <w:pPr>
              <w:keepNext/>
            </w:pPr>
          </w:p>
        </w:tc>
      </w:tr>
      <w:tr w14:paraId="2467630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2193FED" w14:textId="77777777">
            <w:pPr>
              <w:pStyle w:val="ColumnHeading"/>
              <w:keepNext/>
            </w:pPr>
            <w:r w:rsidRPr="00B65BAF">
              <w:t>Kommissionens forslag</w:t>
            </w:r>
          </w:p>
        </w:tc>
        <w:tc>
          <w:tcPr>
            <w:tcW w:w="4876" w:type="dxa"/>
          </w:tcPr>
          <w:p w:rsidR="005D6EF1" w:rsidRPr="00B65BAF" w:rsidP="00C04D28" w14:paraId="0DB64450" w14:textId="77777777">
            <w:pPr>
              <w:pStyle w:val="ColumnHeading"/>
              <w:keepNext/>
            </w:pPr>
            <w:r w:rsidRPr="00B65BAF">
              <w:t>Ændringsforslag</w:t>
            </w:r>
          </w:p>
        </w:tc>
      </w:tr>
      <w:tr w14:paraId="6685BE3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D4F5665"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57B21969"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w:t>
            </w:r>
            <w:r w:rsidRPr="00B65BAF">
              <w:rPr>
                <w:b/>
                <w:bCs/>
                <w:i/>
                <w:iCs/>
              </w:rPr>
              <w:t>repræsentanter for civilsamfundet eller relevante sektorer,</w:t>
            </w:r>
            <w:r w:rsidRPr="00B65BAF">
              <w:t xml:space="preserve"> og i overensstemmelse med landets institutionelle, retlige og finansielle rammer. Planen skal indeholde nationale, sektorspecifikke og, hvor det er relevant, regionale og territoriale kapitler</w:t>
            </w:r>
            <w:r w:rsidRPr="00B65BAF">
              <w:rPr>
                <w:b/>
                <w:bCs/>
                <w:i/>
                <w:iCs/>
              </w:rPr>
              <w:t>,</w:t>
            </w:r>
            <w:r w:rsidRPr="00B65BAF">
              <w:rPr>
                <w:i/>
                <w:iCs/>
              </w:rPr>
              <w:t xml:space="preserve"> </w:t>
            </w:r>
            <w:r w:rsidRPr="00B65BAF">
              <w:rPr>
                <w:b/>
                <w:bCs/>
                <w:i/>
                <w:iCs/>
              </w:rPr>
              <w:t>og den skal sikre en afbalanceret tilgang mellem kortsigtede foranstaltninger og langsigtede strukturelle investeringer, der skaber forudsigelige og bæredygtige finansieringsrammer, navnlig i sektorer, der kræver kontinuitet i støtten, og under hensyntagen til situationen for regionale eller lokale myndigheder med begrænset finanspolitisk kapacitet</w:t>
            </w:r>
            <w:r w:rsidRPr="00B65BAF">
              <w:t>.</w:t>
            </w:r>
            <w:r w:rsidRPr="00B65BAF">
              <w:rPr>
                <w:b/>
                <w:i/>
              </w:rPr>
              <w:t xml:space="preserve"> Planen skal indeholde en rapport om inddragelsen af partnerne i udarbejdelsen heraf. </w:t>
            </w:r>
          </w:p>
        </w:tc>
      </w:tr>
    </w:tbl>
    <w:p w:rsidR="005D6EF1" w:rsidRPr="00B65BAF" w:rsidP="005D6EF1" w14:paraId="33E015F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6B826A2" w14:textId="77777777">
      <w:r w:rsidRPr="00B65BAF">
        <w:rPr>
          <w:rStyle w:val="HideTWBExt"/>
          <w:color w:val="auto"/>
        </w:rPr>
        <w:t>&lt;/Amend&gt;</w:t>
      </w:r>
    </w:p>
    <w:p w:rsidR="005D6EF1" w:rsidRPr="00B65BAF" w:rsidP="005D6EF1" w14:paraId="748AD16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3392</w:t>
      </w:r>
      <w:r w:rsidRPr="00B65BAF">
        <w:rPr>
          <w:rStyle w:val="HideTWBExt"/>
          <w:b w:val="0"/>
          <w:color w:val="auto"/>
        </w:rPr>
        <w:t>&lt;/NumAm&gt;</w:t>
      </w:r>
    </w:p>
    <w:p w:rsidR="005D6EF1" w:rsidRPr="00B65BAF" w:rsidP="005D6EF1" w14:paraId="0C919440" w14:textId="77777777">
      <w:pPr>
        <w:pStyle w:val="NormalBold"/>
      </w:pPr>
      <w:r w:rsidRPr="00B65BAF">
        <w:rPr>
          <w:rStyle w:val="HideTWBExt"/>
          <w:b w:val="0"/>
          <w:color w:val="auto"/>
        </w:rPr>
        <w:t>&lt;RepeatBlock-By&gt;&lt;Members&gt;</w:t>
      </w:r>
      <w:r w:rsidRPr="00B65BAF">
        <w:t>Gabriella Gerzsenyi</w:t>
      </w:r>
      <w:r w:rsidRPr="00B65BAF">
        <w:rPr>
          <w:rStyle w:val="HideTWBExt"/>
          <w:b w:val="0"/>
          <w:color w:val="auto"/>
        </w:rPr>
        <w:t>&lt;/Members&gt;</w:t>
      </w:r>
    </w:p>
    <w:p w:rsidR="005D6EF1" w:rsidRPr="00B65BAF" w:rsidP="005D6EF1" w14:paraId="47F117B8" w14:textId="77777777">
      <w:r w:rsidRPr="00B65BAF">
        <w:rPr>
          <w:rStyle w:val="HideTWBExt"/>
          <w:color w:val="auto"/>
        </w:rPr>
        <w:t>&lt;/RepeatBlock-By&gt;</w:t>
      </w:r>
    </w:p>
    <w:p w:rsidR="005D6EF1" w:rsidRPr="00B65BAF" w:rsidP="005D6EF1" w14:paraId="0727B7B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9C011CC"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8B31ED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8776D90" w14:textId="77777777">
            <w:pPr>
              <w:keepNext/>
            </w:pPr>
          </w:p>
        </w:tc>
      </w:tr>
      <w:tr w14:paraId="68E1415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AB28C0D" w14:textId="77777777">
            <w:pPr>
              <w:pStyle w:val="ColumnHeading"/>
              <w:keepNext/>
            </w:pPr>
            <w:r w:rsidRPr="00B65BAF">
              <w:t>Kommissionens forslag</w:t>
            </w:r>
          </w:p>
        </w:tc>
        <w:tc>
          <w:tcPr>
            <w:tcW w:w="4876" w:type="dxa"/>
          </w:tcPr>
          <w:p w:rsidR="005D6EF1" w:rsidRPr="00B65BAF" w:rsidP="00C04D28" w14:paraId="1EB38AD1" w14:textId="77777777">
            <w:pPr>
              <w:pStyle w:val="ColumnHeading"/>
              <w:keepNext/>
            </w:pPr>
            <w:r w:rsidRPr="00B65BAF">
              <w:t>Ændringsforslag</w:t>
            </w:r>
          </w:p>
        </w:tc>
      </w:tr>
      <w:tr w14:paraId="0C64DEC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493FF58"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5CB7A5EA"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w:t>
            </w:r>
            <w:r w:rsidRPr="00B65BAF">
              <w:rPr>
                <w:b/>
                <w:i/>
              </w:rPr>
              <w:t>De regionale og lokale myndigheder inddrages på en meningsfuld måde i udformningen, gennemførelsen og evalueringen af planen.</w:t>
            </w:r>
            <w:r w:rsidRPr="00B65BAF">
              <w:t xml:space="preserve"> Planen skal indeholde nationale, sektorspecifikke og, hvor det er relevant, regionale, territoriale </w:t>
            </w:r>
            <w:r w:rsidRPr="00B65BAF">
              <w:rPr>
                <w:b/>
                <w:bCs/>
                <w:i/>
                <w:iCs/>
              </w:rPr>
              <w:t>og bymæssige</w:t>
            </w:r>
            <w:r w:rsidRPr="00B65BAF">
              <w:t xml:space="preserve"> kapitler</w:t>
            </w:r>
            <w:r w:rsidRPr="00B65BAF">
              <w:rPr>
                <w:b/>
                <w:bCs/>
                <w:i/>
                <w:iCs/>
              </w:rPr>
              <w:t xml:space="preserve"> i overensstemmelse med hver medlemsstats interne territoriale organisation</w:t>
            </w:r>
            <w:r w:rsidRPr="00B65BAF">
              <w:t xml:space="preserve">. </w:t>
            </w:r>
            <w:r w:rsidRPr="00B65BAF">
              <w:rPr>
                <w:b/>
                <w:i/>
              </w:rPr>
              <w:t>Desuden skal den integrerede tilgang til territorial udvikling og bæredygtig byudvikling integreres i hvert sektorkapitel.</w:t>
            </w:r>
          </w:p>
        </w:tc>
      </w:tr>
    </w:tbl>
    <w:p w:rsidR="005D6EF1" w:rsidRPr="00B65BAF" w:rsidP="005D6EF1" w14:paraId="14C3007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7F580FE" w14:textId="77777777">
      <w:r w:rsidRPr="00B65BAF">
        <w:rPr>
          <w:rStyle w:val="HideTWBExt"/>
          <w:color w:val="auto"/>
        </w:rPr>
        <w:t>&lt;/Amend&gt;</w:t>
      </w:r>
    </w:p>
    <w:p w:rsidR="005D6EF1" w:rsidRPr="00B65BAF" w:rsidP="005D6EF1" w14:paraId="4BCFA46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3393</w:t>
      </w:r>
      <w:r w:rsidRPr="00B65BAF">
        <w:rPr>
          <w:rStyle w:val="HideTWBExt"/>
          <w:b w:val="0"/>
          <w:color w:val="auto"/>
        </w:rPr>
        <w:t>&lt;/NumAm&gt;</w:t>
      </w:r>
    </w:p>
    <w:p w:rsidR="005D6EF1" w:rsidRPr="00B65BAF" w:rsidP="005D6EF1" w14:paraId="77E2B22C" w14:textId="77777777">
      <w:pPr>
        <w:pStyle w:val="NormalBold"/>
      </w:pPr>
      <w:r w:rsidRPr="00B65BAF">
        <w:rPr>
          <w:rStyle w:val="HideTWBExt"/>
          <w:b w:val="0"/>
          <w:color w:val="auto"/>
        </w:rPr>
        <w:t>&lt;RepeatBlock-By&gt;&lt;Members&gt;</w:t>
      </w:r>
      <w:r w:rsidRPr="00B65BAF">
        <w:t>Benoit Cassart, Olivier Chastel, Sophie Wilmès</w:t>
      </w:r>
      <w:r w:rsidRPr="00B65BAF">
        <w:rPr>
          <w:rStyle w:val="HideTWBExt"/>
          <w:b w:val="0"/>
          <w:color w:val="auto"/>
        </w:rPr>
        <w:t>&lt;/Members&gt;</w:t>
      </w:r>
    </w:p>
    <w:p w:rsidR="005D6EF1" w:rsidRPr="00B65BAF" w:rsidP="005D6EF1" w14:paraId="4EDA2903" w14:textId="77777777">
      <w:r w:rsidRPr="00B65BAF">
        <w:rPr>
          <w:rStyle w:val="HideTWBExt"/>
          <w:color w:val="auto"/>
        </w:rPr>
        <w:t>&lt;/RepeatBlock-By&gt;</w:t>
      </w:r>
    </w:p>
    <w:p w:rsidR="005D6EF1" w:rsidRPr="00B65BAF" w:rsidP="005D6EF1" w14:paraId="226428A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777D92B"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F574C2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BD32C4C" w14:textId="77777777">
            <w:pPr>
              <w:keepNext/>
            </w:pPr>
          </w:p>
        </w:tc>
      </w:tr>
      <w:tr w14:paraId="6E12858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312621E" w14:textId="77777777">
            <w:pPr>
              <w:pStyle w:val="ColumnHeading"/>
              <w:keepNext/>
            </w:pPr>
            <w:r w:rsidRPr="00B65BAF">
              <w:t>Kommissionens forslag</w:t>
            </w:r>
          </w:p>
        </w:tc>
        <w:tc>
          <w:tcPr>
            <w:tcW w:w="4876" w:type="dxa"/>
          </w:tcPr>
          <w:p w:rsidR="005D6EF1" w:rsidRPr="00B65BAF" w:rsidP="00C04D28" w14:paraId="034AF7D6" w14:textId="77777777">
            <w:pPr>
              <w:pStyle w:val="ColumnHeading"/>
              <w:keepNext/>
            </w:pPr>
            <w:r w:rsidRPr="00B65BAF">
              <w:t>Ændringsforslag</w:t>
            </w:r>
          </w:p>
        </w:tc>
      </w:tr>
      <w:tr w14:paraId="2C7A336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99CCD6"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42540615" w14:textId="77777777">
            <w:pPr>
              <w:pStyle w:val="Normal6"/>
              <w:rPr>
                <w:szCs w:val="24"/>
              </w:rPr>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r w:rsidRPr="00B65BAF">
              <w:rPr>
                <w:b/>
                <w:bCs/>
                <w:i/>
                <w:iCs/>
              </w:rPr>
              <w:t xml:space="preserve"> eller en kombination af disse elementer</w:t>
            </w:r>
            <w:r w:rsidRPr="00B65BAF">
              <w:t xml:space="preserve">. </w:t>
            </w:r>
            <w:r w:rsidRPr="00B65BAF">
              <w:rPr>
                <w:b/>
                <w:i/>
              </w:rPr>
              <w:t>De regionale og lokale myndigheder inddrages i udarbejdelsen, gennemførelsen og evalueringen af NRP-</w:t>
            </w:r>
            <w:r w:rsidRPr="00B65BAF">
              <w:rPr>
                <w:b/>
                <w:i/>
              </w:rPr>
              <w:t>planen, herunder af de respektive regionale kapitler, hvor det er relevant, i overensstemmelse med medlemsstatens forfatningsmæssige, institutionelle, retlige og finansielle rammer.</w:t>
            </w:r>
          </w:p>
        </w:tc>
      </w:tr>
    </w:tbl>
    <w:p w:rsidR="005D6EF1" w:rsidRPr="00B65BAF" w:rsidP="005D6EF1" w14:paraId="67123C0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1968575" w14:textId="77777777">
      <w:r w:rsidRPr="00B65BAF">
        <w:rPr>
          <w:rStyle w:val="HideTWBExt"/>
          <w:color w:val="auto"/>
        </w:rPr>
        <w:t>&lt;/Amend&gt;</w:t>
      </w:r>
    </w:p>
    <w:p w:rsidR="005D6EF1" w:rsidRPr="00B65BAF" w:rsidP="005D6EF1" w14:paraId="60C675B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3394</w:t>
      </w:r>
      <w:r w:rsidRPr="00B65BAF">
        <w:rPr>
          <w:rStyle w:val="HideTWBExt"/>
          <w:b w:val="0"/>
          <w:color w:val="auto"/>
        </w:rPr>
        <w:t>&lt;/NumAm&gt;</w:t>
      </w:r>
    </w:p>
    <w:p w:rsidR="005D6EF1" w:rsidRPr="00B65BAF" w:rsidP="005D6EF1" w14:paraId="389ED5B5" w14:textId="77777777">
      <w:pPr>
        <w:pStyle w:val="NormalBold"/>
      </w:pPr>
      <w:r w:rsidRPr="00B65BAF">
        <w:rPr>
          <w:rStyle w:val="HideTWBExt"/>
          <w:b w:val="0"/>
          <w:color w:val="auto"/>
        </w:rPr>
        <w:t>&lt;RepeatBlock-By&gt;&lt;Members&gt;</w:t>
      </w:r>
      <w:r w:rsidRPr="00B65BAF">
        <w:t>Sofie Eriksson, Johan Danielsson, Heléne Fritzon, Evin Incir, Adnan Dibrani</w:t>
      </w:r>
      <w:r w:rsidRPr="00B65BAF">
        <w:rPr>
          <w:rStyle w:val="HideTWBExt"/>
          <w:b w:val="0"/>
          <w:color w:val="auto"/>
        </w:rPr>
        <w:t>&lt;/Members&gt;</w:t>
      </w:r>
    </w:p>
    <w:p w:rsidR="005D6EF1" w:rsidRPr="00B65BAF" w:rsidP="005D6EF1" w14:paraId="40794DA1" w14:textId="77777777">
      <w:r w:rsidRPr="00B65BAF">
        <w:rPr>
          <w:rStyle w:val="HideTWBExt"/>
          <w:color w:val="auto"/>
        </w:rPr>
        <w:t>&lt;/RepeatBlock-By&gt;</w:t>
      </w:r>
    </w:p>
    <w:p w:rsidR="005D6EF1" w:rsidRPr="00B65BAF" w:rsidP="005D6EF1" w14:paraId="08A4014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6D15723"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B28E1F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8088D7D" w14:textId="77777777">
            <w:pPr>
              <w:keepNext/>
            </w:pPr>
          </w:p>
        </w:tc>
      </w:tr>
      <w:tr w14:paraId="5DD15BD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A713D0F" w14:textId="77777777">
            <w:pPr>
              <w:pStyle w:val="ColumnHeading"/>
              <w:keepNext/>
            </w:pPr>
            <w:r w:rsidRPr="00B65BAF">
              <w:t>Kommissionens forslag</w:t>
            </w:r>
          </w:p>
        </w:tc>
        <w:tc>
          <w:tcPr>
            <w:tcW w:w="4876" w:type="dxa"/>
          </w:tcPr>
          <w:p w:rsidR="005D6EF1" w:rsidRPr="00B65BAF" w:rsidP="00C04D28" w14:paraId="15404630" w14:textId="77777777">
            <w:pPr>
              <w:pStyle w:val="ColumnHeading"/>
              <w:keepNext/>
            </w:pPr>
            <w:r w:rsidRPr="00B65BAF">
              <w:t>Ændringsforslag</w:t>
            </w:r>
          </w:p>
        </w:tc>
      </w:tr>
      <w:tr w14:paraId="0B61F2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BCBD4A"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w:t>
            </w:r>
            <w:r w:rsidRPr="00B65BAF">
              <w:rPr>
                <w:b/>
                <w:bCs/>
                <w:i/>
                <w:iCs/>
              </w:rPr>
              <w:t>og, hvor det er relevant</w:t>
            </w:r>
            <w:r w:rsidRPr="00B65BAF">
              <w:t>, regionale og territoriale kapitler.</w:t>
            </w:r>
          </w:p>
        </w:tc>
        <w:tc>
          <w:tcPr>
            <w:tcW w:w="4876" w:type="dxa"/>
          </w:tcPr>
          <w:p w:rsidR="005D6EF1" w:rsidRPr="00B65BAF" w:rsidP="00C04D28" w14:paraId="3AB6A197"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regionale og territoriale kapitler. </w:t>
            </w:r>
            <w:r w:rsidRPr="00B65BAF">
              <w:rPr>
                <w:b/>
                <w:i/>
              </w:rPr>
              <w:t>Mindst ét territorialt kapitel skal indgå i hver plan. Der oprettes regionale kapitler i overensstemmelse med medlemsstatens institutionelle ordninger. Derfor bør deres antal afspejle de eksisterende subnationale strukturer og overlades til de tilsvarende regionale myndigheder.</w:t>
            </w:r>
          </w:p>
        </w:tc>
      </w:tr>
    </w:tbl>
    <w:p w:rsidR="005D6EF1" w:rsidRPr="00B65BAF" w:rsidP="005D6EF1" w14:paraId="479942A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D9EA981" w14:textId="77777777">
      <w:r w:rsidRPr="00B65BAF">
        <w:rPr>
          <w:rStyle w:val="HideTWBExt"/>
          <w:color w:val="auto"/>
        </w:rPr>
        <w:t>&lt;/Amend&gt;</w:t>
      </w:r>
    </w:p>
    <w:p w:rsidR="005D6EF1" w:rsidRPr="00B65BAF" w:rsidP="005D6EF1" w14:paraId="2CD6342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3395</w:t>
      </w:r>
      <w:r w:rsidRPr="00B65BAF">
        <w:rPr>
          <w:rStyle w:val="HideTWBExt"/>
          <w:b w:val="0"/>
          <w:color w:val="auto"/>
        </w:rPr>
        <w:t>&lt;/NumAm&gt;</w:t>
      </w:r>
    </w:p>
    <w:p w:rsidR="005D6EF1" w:rsidRPr="00B65BAF" w:rsidP="005D6EF1" w14:paraId="309C16BC" w14:textId="77777777">
      <w:pPr>
        <w:pStyle w:val="NormalBold"/>
      </w:pPr>
      <w:r w:rsidRPr="00B65BAF">
        <w:rPr>
          <w:rStyle w:val="HideTWBExt"/>
          <w:b w:val="0"/>
          <w:color w:val="auto"/>
        </w:rPr>
        <w:t>&lt;RepeatBlock-By&gt;&lt;Members&gt;</w:t>
      </w:r>
      <w:r w:rsidRPr="00B65BAF">
        <w:t>Andrzej Buła, Krzysztof Hetman, Jacek Protas</w:t>
      </w:r>
      <w:r w:rsidRPr="00B65BAF">
        <w:rPr>
          <w:rStyle w:val="HideTWBExt"/>
          <w:b w:val="0"/>
          <w:color w:val="auto"/>
        </w:rPr>
        <w:t>&lt;/Members&gt;</w:t>
      </w:r>
    </w:p>
    <w:p w:rsidR="005D6EF1" w:rsidRPr="00B65BAF" w:rsidP="005D6EF1" w14:paraId="6F20FE37" w14:textId="77777777">
      <w:r w:rsidRPr="00B65BAF">
        <w:rPr>
          <w:rStyle w:val="HideTWBExt"/>
          <w:color w:val="auto"/>
        </w:rPr>
        <w:t>&lt;/RepeatBlock-By&gt;</w:t>
      </w:r>
    </w:p>
    <w:p w:rsidR="005D6EF1" w:rsidRPr="00B65BAF" w:rsidP="005D6EF1" w14:paraId="5FC56E9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430F611"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376B80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55CC823" w14:textId="77777777">
            <w:pPr>
              <w:keepNext/>
            </w:pPr>
          </w:p>
        </w:tc>
      </w:tr>
      <w:tr w14:paraId="72FC374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C7E2800" w14:textId="77777777">
            <w:pPr>
              <w:pStyle w:val="ColumnHeading"/>
              <w:keepNext/>
            </w:pPr>
            <w:r w:rsidRPr="00B65BAF">
              <w:t>Kommissionens forslag</w:t>
            </w:r>
          </w:p>
        </w:tc>
        <w:tc>
          <w:tcPr>
            <w:tcW w:w="4876" w:type="dxa"/>
          </w:tcPr>
          <w:p w:rsidR="005D6EF1" w:rsidRPr="00B65BAF" w:rsidP="00C04D28" w14:paraId="6ED16AD4" w14:textId="77777777">
            <w:pPr>
              <w:pStyle w:val="ColumnHeading"/>
              <w:keepNext/>
            </w:pPr>
            <w:r w:rsidRPr="00B65BAF">
              <w:t>Ændringsforslag</w:t>
            </w:r>
          </w:p>
        </w:tc>
      </w:tr>
      <w:tr w14:paraId="1DF7582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0E0BCB6" w14:textId="77777777">
            <w:pPr>
              <w:pStyle w:val="Normal6"/>
            </w:pPr>
            <w:r w:rsidRPr="00B65BAF">
              <w:t>2.</w:t>
            </w:r>
            <w:r w:rsidRPr="00B65BAF">
              <w:tab/>
              <w:t xml:space="preserve">Hver medlemsstat udarbejder og </w:t>
            </w:r>
            <w:r w:rsidRPr="00B65BAF">
              <w:t>gennemfører planen i partnerskab</w:t>
            </w:r>
            <w:r w:rsidRPr="00B65BAF">
              <w:rPr>
                <w:b/>
                <w:bCs/>
                <w:i/>
                <w:iCs/>
              </w:rPr>
              <w:t xml:space="preserve"> med partnere</w:t>
            </w:r>
            <w:r w:rsidRPr="00B65BAF">
              <w:t xml:space="preserve"> som fastsat i artikel 6 [Partnerskab], herunder regionale og lokale myndigheder,</w:t>
            </w:r>
            <w:r w:rsidRPr="00B65BAF">
              <w:rPr>
                <w:b/>
                <w:bCs/>
                <w:i/>
                <w:iCs/>
              </w:rPr>
              <w:t xml:space="preserve"> og i overensstemmelse med landets institutionelle, retlige og finansielle rammer</w:t>
            </w:r>
            <w:r w:rsidRPr="00B65BAF">
              <w:t xml:space="preserve">. </w:t>
            </w:r>
            <w:r w:rsidRPr="00B65BAF">
              <w:rPr>
                <w:b/>
                <w:bCs/>
                <w:i/>
                <w:iCs/>
              </w:rPr>
              <w:t>Planen</w:t>
            </w:r>
            <w:r w:rsidRPr="00B65BAF">
              <w:t xml:space="preserve"> skal indeholde nationale, sektorspecifikke og, hvor det er relevant, regionale og territoriale kapitler.</w:t>
            </w:r>
          </w:p>
        </w:tc>
        <w:tc>
          <w:tcPr>
            <w:tcW w:w="4876" w:type="dxa"/>
          </w:tcPr>
          <w:p w:rsidR="005D6EF1" w:rsidRPr="00B65BAF" w:rsidP="00C04D28" w14:paraId="58B474F2" w14:textId="77777777">
            <w:pPr>
              <w:pStyle w:val="Normal6"/>
              <w:rPr>
                <w:szCs w:val="24"/>
              </w:rPr>
            </w:pPr>
            <w:r w:rsidRPr="00B65BAF">
              <w:t>2.</w:t>
            </w:r>
            <w:r w:rsidRPr="00B65BAF">
              <w:tab/>
              <w:t xml:space="preserve">Hver medlemsstat udarbejder og </w:t>
            </w:r>
            <w:r w:rsidRPr="00B65BAF">
              <w:t xml:space="preserve">gennemfører </w:t>
            </w:r>
            <w:r w:rsidRPr="00B65BAF">
              <w:rPr>
                <w:b/>
                <w:bCs/>
                <w:i/>
                <w:iCs/>
              </w:rPr>
              <w:t xml:space="preserve">NRP-planen i overensstemmelse med principperne om partnerskab og flerniveaustyring </w:t>
            </w:r>
            <w:r w:rsidRPr="00B65BAF">
              <w:t>som fastsat i artikel 6 [Partnerskab</w:t>
            </w:r>
            <w:r w:rsidRPr="00B65BAF">
              <w:rPr>
                <w:b/>
                <w:bCs/>
                <w:i/>
                <w:iCs/>
              </w:rPr>
              <w:t xml:space="preserve"> og flerniveaustyring</w:t>
            </w:r>
            <w:r w:rsidRPr="00B65BAF">
              <w:t>]</w:t>
            </w:r>
            <w:r w:rsidRPr="00B65BAF">
              <w:rPr>
                <w:b/>
                <w:bCs/>
                <w:i/>
                <w:iCs/>
              </w:rPr>
              <w:t>,</w:t>
            </w:r>
            <w:r w:rsidRPr="00B65BAF">
              <w:t xml:space="preserve"> herunder regionale og lokale myndigheder. </w:t>
            </w:r>
            <w:r w:rsidRPr="00B65BAF">
              <w:rPr>
                <w:b/>
                <w:bCs/>
                <w:i/>
                <w:iCs/>
              </w:rPr>
              <w:t>NRP-planen</w:t>
            </w:r>
            <w:r w:rsidRPr="00B65BAF">
              <w:t xml:space="preserve"> skal indeholde nationale, sektorspecifikke og, hvor det er relevant, regionale og territoriale kapitler. </w:t>
            </w:r>
            <w:r w:rsidRPr="00B65BAF">
              <w:rPr>
                <w:b/>
                <w:i/>
              </w:rPr>
              <w:t>De regionale og lokale myndigheder inddrages i overensstemmelse med medlemsstatens institutionelle, retlige og finansielle rammer i udarbejdelsen, gennemførelsen og evalueringen af NRP-planen, herunder, hvor det er relevant, af de respektive regionale kapitler.</w:t>
            </w:r>
          </w:p>
        </w:tc>
      </w:tr>
    </w:tbl>
    <w:p w:rsidR="005D6EF1" w:rsidRPr="00B65BAF" w:rsidP="005D6EF1" w14:paraId="34FDD41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8BF57B9" w14:textId="77777777">
      <w:r w:rsidRPr="00B65BAF">
        <w:rPr>
          <w:rStyle w:val="HideTWBExt"/>
          <w:color w:val="auto"/>
        </w:rPr>
        <w:t>&lt;/Amend&gt;</w:t>
      </w:r>
    </w:p>
    <w:p w:rsidR="005D6EF1" w:rsidRPr="00B65BAF" w:rsidP="005D6EF1" w14:paraId="02AF29B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3396</w:t>
      </w:r>
      <w:r w:rsidRPr="00B65BAF">
        <w:rPr>
          <w:rStyle w:val="HideTWBExt"/>
          <w:b w:val="0"/>
          <w:color w:val="auto"/>
        </w:rPr>
        <w:t>&lt;/NumAm&gt;</w:t>
      </w:r>
    </w:p>
    <w:p w:rsidR="005D6EF1" w:rsidRPr="00B65BAF" w:rsidP="005D6EF1" w14:paraId="14E06EAF" w14:textId="77777777">
      <w:pPr>
        <w:pStyle w:val="NormalBold"/>
      </w:pPr>
      <w:r w:rsidRPr="00B65BAF">
        <w:rPr>
          <w:rStyle w:val="HideTWBExt"/>
          <w:b w:val="0"/>
          <w:color w:val="auto"/>
        </w:rPr>
        <w:t>&lt;RepeatBlock-By&gt;&lt;Members&gt;</w:t>
      </w:r>
      <w:r w:rsidRPr="00B65BAF">
        <w:t>Marta Wcisło</w:t>
      </w:r>
      <w:r w:rsidRPr="00B65BAF">
        <w:rPr>
          <w:rStyle w:val="HideTWBExt"/>
          <w:b w:val="0"/>
          <w:color w:val="auto"/>
        </w:rPr>
        <w:t>&lt;/Members&gt;</w:t>
      </w:r>
    </w:p>
    <w:p w:rsidR="005D6EF1" w:rsidRPr="00B65BAF" w:rsidP="005D6EF1" w14:paraId="0102E634" w14:textId="77777777">
      <w:r w:rsidRPr="00B65BAF">
        <w:rPr>
          <w:rStyle w:val="HideTWBExt"/>
          <w:color w:val="auto"/>
        </w:rPr>
        <w:t>&lt;/RepeatBlock-By&gt;</w:t>
      </w:r>
    </w:p>
    <w:p w:rsidR="005D6EF1" w:rsidRPr="00B65BAF" w:rsidP="005D6EF1" w14:paraId="67460CF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56C42CA"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9C9374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54B0345" w14:textId="77777777">
            <w:pPr>
              <w:keepNext/>
            </w:pPr>
          </w:p>
        </w:tc>
      </w:tr>
      <w:tr w14:paraId="4F53561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75A3DAA" w14:textId="77777777">
            <w:pPr>
              <w:pStyle w:val="ColumnHeading"/>
              <w:keepNext/>
            </w:pPr>
            <w:r w:rsidRPr="00B65BAF">
              <w:t>Kommissionens forslag</w:t>
            </w:r>
          </w:p>
        </w:tc>
        <w:tc>
          <w:tcPr>
            <w:tcW w:w="4876" w:type="dxa"/>
          </w:tcPr>
          <w:p w:rsidR="005D6EF1" w:rsidRPr="00B65BAF" w:rsidP="00C04D28" w14:paraId="6BFC764D" w14:textId="77777777">
            <w:pPr>
              <w:pStyle w:val="ColumnHeading"/>
              <w:keepNext/>
            </w:pPr>
            <w:r w:rsidRPr="00B65BAF">
              <w:t>Ændringsforslag</w:t>
            </w:r>
          </w:p>
        </w:tc>
      </w:tr>
      <w:tr w14:paraId="46FDBF6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1B9756" w14:textId="77777777">
            <w:pPr>
              <w:pStyle w:val="Normal6"/>
            </w:pPr>
            <w:r w:rsidRPr="00B65BAF">
              <w:t>2.</w:t>
            </w:r>
            <w:r w:rsidRPr="00B65BAF">
              <w:tab/>
              <w:t xml:space="preserve">Hver medlemsstat udarbejder og gennemfører planen i partnerskab </w:t>
            </w:r>
            <w:r w:rsidRPr="00B65BAF">
              <w:rPr>
                <w:b/>
                <w:bCs/>
                <w:i/>
                <w:iCs/>
              </w:rPr>
              <w:t>med partnere</w:t>
            </w:r>
            <w:r w:rsidRPr="00B65BAF">
              <w:t xml:space="preserve"> som fastsat i artikel 6 [Partnerskab], herunder regionale og lokale myndigheder</w:t>
            </w:r>
            <w:r w:rsidRPr="00B65BAF">
              <w:rPr>
                <w:b/>
                <w:bCs/>
                <w:i/>
                <w:iCs/>
              </w:rPr>
              <w:t>, og i overensstemmelse med landets institutionelle, retlige og finansielle rammer</w:t>
            </w:r>
            <w:r w:rsidRPr="00B65BAF">
              <w:t xml:space="preserve">. </w:t>
            </w:r>
            <w:r w:rsidRPr="00B65BAF">
              <w:rPr>
                <w:b/>
                <w:bCs/>
                <w:i/>
                <w:iCs/>
              </w:rPr>
              <w:t>Planen</w:t>
            </w:r>
            <w:r w:rsidRPr="00B65BAF">
              <w:t xml:space="preserve"> skal indeholde nationale, sektorspecifikke og, hvor det er relevant, regionale og territoriale kapitler.</w:t>
            </w:r>
          </w:p>
        </w:tc>
        <w:tc>
          <w:tcPr>
            <w:tcW w:w="4876" w:type="dxa"/>
          </w:tcPr>
          <w:p w:rsidR="005D6EF1" w:rsidRPr="00B65BAF" w:rsidP="00C04D28" w14:paraId="7C89A14B" w14:textId="77777777">
            <w:pPr>
              <w:pStyle w:val="Normal6"/>
              <w:rPr>
                <w:szCs w:val="24"/>
              </w:rPr>
            </w:pPr>
            <w:r w:rsidRPr="00B65BAF">
              <w:t>2.</w:t>
            </w:r>
            <w:r w:rsidRPr="00B65BAF">
              <w:tab/>
              <w:t xml:space="preserve">Hver medlemsstat udarbejder og gennemfører NRP-planen i </w:t>
            </w:r>
            <w:r w:rsidRPr="00B65BAF">
              <w:rPr>
                <w:b/>
                <w:bCs/>
                <w:i/>
                <w:iCs/>
              </w:rPr>
              <w:t>overensstemmelse med principperne om</w:t>
            </w:r>
            <w:r w:rsidRPr="00B65BAF">
              <w:t xml:space="preserve"> partnerskab </w:t>
            </w:r>
            <w:r w:rsidRPr="00B65BAF">
              <w:rPr>
                <w:b/>
                <w:bCs/>
                <w:i/>
                <w:iCs/>
              </w:rPr>
              <w:t>og flerniveaustyring</w:t>
            </w:r>
            <w:r w:rsidRPr="00B65BAF">
              <w:t xml:space="preserve"> som fastsat i artikel 6 [Partnerskab </w:t>
            </w:r>
            <w:r w:rsidRPr="00B65BAF">
              <w:rPr>
                <w:b/>
                <w:bCs/>
                <w:i/>
                <w:iCs/>
              </w:rPr>
              <w:t>og flerniveaustyring</w:t>
            </w:r>
            <w:r w:rsidRPr="00B65BAF">
              <w:t xml:space="preserve">], herunder regionale og lokale myndigheder. </w:t>
            </w:r>
            <w:r w:rsidRPr="00B65BAF">
              <w:rPr>
                <w:b/>
                <w:bCs/>
                <w:i/>
                <w:iCs/>
              </w:rPr>
              <w:t>NRP-</w:t>
            </w:r>
            <w:r w:rsidRPr="00B65BAF">
              <w:t xml:space="preserve">planen skal indeholde nationale, sektorspecifikke og, hvor det er relevant, regionale og territoriale kapitler. </w:t>
            </w:r>
            <w:r w:rsidRPr="00B65BAF">
              <w:rPr>
                <w:b/>
                <w:i/>
              </w:rPr>
              <w:t>De regionale og lokale myndigheder inddrages i overensstemmelse med medlemsstatens institutionelle, retlige og finansielle rammer i udarbejdelsen, gennemførelsen og evalueringen af NRP-planen, herunder, hvor det er relevant, af de respektive regionale kapitler.</w:t>
            </w:r>
          </w:p>
        </w:tc>
      </w:tr>
    </w:tbl>
    <w:p w:rsidR="005D6EF1" w:rsidRPr="00B65BAF" w:rsidP="005D6EF1" w14:paraId="0FA456F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EAA04D3" w14:textId="77777777">
      <w:r w:rsidRPr="00B65BAF">
        <w:rPr>
          <w:rStyle w:val="HideTWBExt"/>
          <w:color w:val="auto"/>
        </w:rPr>
        <w:t>&lt;/Amend&gt;</w:t>
      </w:r>
    </w:p>
    <w:p w:rsidR="005D6EF1" w:rsidRPr="00B65BAF" w:rsidP="005D6EF1" w14:paraId="7A36371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3397</w:t>
      </w:r>
      <w:r w:rsidRPr="00B65BAF">
        <w:rPr>
          <w:rStyle w:val="HideTWBExt"/>
          <w:b w:val="0"/>
          <w:color w:val="auto"/>
        </w:rPr>
        <w:t>&lt;/NumAm&gt;</w:t>
      </w:r>
    </w:p>
    <w:p w:rsidR="005D6EF1" w:rsidRPr="00B65BAF" w:rsidP="005D6EF1" w14:paraId="0CEC9DE4" w14:textId="77777777">
      <w:pPr>
        <w:pStyle w:val="NormalBold"/>
      </w:pPr>
      <w:r w:rsidRPr="00B65BAF">
        <w:rPr>
          <w:rStyle w:val="HideTWBExt"/>
          <w:b w:val="0"/>
          <w:color w:val="auto"/>
        </w:rPr>
        <w:t>&lt;RepeatBlock-By&gt;&lt;Members&gt;</w:t>
      </w:r>
      <w:r w:rsidRPr="00B65BAF">
        <w:t>Valentina Palmisano</w:t>
      </w:r>
      <w:r w:rsidRPr="00B65BAF">
        <w:rPr>
          <w:rStyle w:val="HideTWBExt"/>
          <w:b w:val="0"/>
          <w:color w:val="auto"/>
        </w:rPr>
        <w:t>&lt;/Members&gt;</w:t>
      </w:r>
    </w:p>
    <w:p w:rsidR="005D6EF1" w:rsidRPr="00F715E0" w:rsidP="005D6EF1" w14:paraId="6C71E534" w14:textId="77777777">
      <w:pPr>
        <w:rPr>
          <w:lang w:val="en-GB"/>
        </w:rPr>
      </w:pPr>
      <w:r w:rsidRPr="00F715E0">
        <w:rPr>
          <w:rStyle w:val="HideTWBExt"/>
          <w:color w:val="auto"/>
          <w:lang w:val="en-GB"/>
        </w:rPr>
        <w:t>&lt;AuNomDe&gt;</w:t>
      </w:r>
      <w:r w:rsidRPr="00F715E0">
        <w:rPr>
          <w:rStyle w:val="HideTWBInt"/>
          <w:color w:val="auto"/>
          <w:lang w:val="en-GB"/>
        </w:rPr>
        <w:t>{The Left}</w:t>
      </w:r>
      <w:r w:rsidRPr="00F715E0">
        <w:rPr>
          <w:lang w:val="en-GB"/>
        </w:rPr>
        <w:t>for The Left-Gruppen</w:t>
      </w:r>
      <w:r w:rsidRPr="00F715E0">
        <w:rPr>
          <w:rStyle w:val="HideTWBExt"/>
          <w:color w:val="auto"/>
          <w:lang w:val="en-GB"/>
        </w:rPr>
        <w:t>&lt;/AuNomDe&gt;</w:t>
      </w:r>
    </w:p>
    <w:p w:rsidR="005D6EF1" w:rsidRPr="00F715E0" w:rsidP="005D6EF1" w14:paraId="6872F0A0" w14:textId="77777777">
      <w:pPr>
        <w:pStyle w:val="NormalBold"/>
        <w:rPr>
          <w:lang w:val="en-GB"/>
        </w:rPr>
      </w:pPr>
      <w:r w:rsidRPr="00F715E0">
        <w:rPr>
          <w:rStyle w:val="HideTWBExt"/>
          <w:b w:val="0"/>
          <w:color w:val="auto"/>
          <w:lang w:val="en-GB"/>
        </w:rPr>
        <w:t>&lt;Members&gt;</w:t>
      </w:r>
      <w:r w:rsidRPr="00F715E0">
        <w:rPr>
          <w:lang w:val="en-GB"/>
        </w:rPr>
        <w:t>Younous Omarjee</w:t>
      </w:r>
      <w:r w:rsidRPr="00F715E0">
        <w:rPr>
          <w:rStyle w:val="HideTWBExt"/>
          <w:b w:val="0"/>
          <w:color w:val="auto"/>
          <w:lang w:val="en-GB"/>
        </w:rPr>
        <w:t>&lt;/Members&gt;</w:t>
      </w:r>
    </w:p>
    <w:p w:rsidR="005D6EF1" w:rsidRPr="00F715E0" w:rsidP="005D6EF1" w14:paraId="1C862A54" w14:textId="77777777">
      <w:pPr>
        <w:rPr>
          <w:lang w:val="en-GB"/>
        </w:rPr>
      </w:pPr>
      <w:r w:rsidRPr="00F715E0">
        <w:rPr>
          <w:rStyle w:val="HideTWBExt"/>
          <w:color w:val="auto"/>
          <w:lang w:val="en-GB"/>
        </w:rPr>
        <w:t>&lt;/RepeatBlock-By&gt;</w:t>
      </w:r>
    </w:p>
    <w:p w:rsidR="005D6EF1" w:rsidRPr="00B65BAF" w:rsidP="005D6EF1" w14:paraId="6212AA3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117CCD5"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964A94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919AF3F" w14:textId="77777777">
            <w:pPr>
              <w:keepNext/>
            </w:pPr>
          </w:p>
        </w:tc>
      </w:tr>
      <w:tr w14:paraId="5538A09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5BEE045" w14:textId="77777777">
            <w:pPr>
              <w:pStyle w:val="ColumnHeading"/>
              <w:keepNext/>
            </w:pPr>
            <w:r w:rsidRPr="00B65BAF">
              <w:t>Kommissionens forslag</w:t>
            </w:r>
          </w:p>
        </w:tc>
        <w:tc>
          <w:tcPr>
            <w:tcW w:w="4876" w:type="dxa"/>
          </w:tcPr>
          <w:p w:rsidR="005D6EF1" w:rsidRPr="00B65BAF" w:rsidP="00C04D28" w14:paraId="66AEA68F" w14:textId="77777777">
            <w:pPr>
              <w:pStyle w:val="ColumnHeading"/>
              <w:keepNext/>
            </w:pPr>
            <w:r w:rsidRPr="00B65BAF">
              <w:t>Ændringsforslag</w:t>
            </w:r>
          </w:p>
        </w:tc>
      </w:tr>
      <w:tr w14:paraId="7DB915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875256E"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4129DABB"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w:t>
            </w:r>
            <w:r w:rsidRPr="00B65BAF">
              <w:rPr>
                <w:b/>
                <w:i/>
              </w:rPr>
              <w:t>Medlemsstaterne sikrer, at de subnationale niveauer inddrages fuldt ud i udarbejdelsen, gennemførelsen og evalueringen af den nationale reformplan i overensstemmelse med partnerskabsprincippet og tilgangen med flerniveaustyring.</w:t>
            </w:r>
            <w:r w:rsidRPr="00B65BAF">
              <w:t xml:space="preserve"> Planen skal indeholde nationale, sektorspecifikke og, hvor det er relevant, regionale og territoriale kapitler.</w:t>
            </w:r>
          </w:p>
        </w:tc>
      </w:tr>
    </w:tbl>
    <w:p w:rsidR="005D6EF1" w:rsidRPr="00B65BAF" w:rsidP="005D6EF1" w14:paraId="4086E39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1D7056F" w14:textId="77777777">
      <w:r w:rsidRPr="00B65BAF">
        <w:rPr>
          <w:rStyle w:val="HideTWBExt"/>
          <w:color w:val="auto"/>
        </w:rPr>
        <w:t>&lt;/Amend&gt;</w:t>
      </w:r>
    </w:p>
    <w:p w:rsidR="005D6EF1" w:rsidRPr="00B65BAF" w:rsidP="005D6EF1" w14:paraId="319CF3A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3398</w:t>
      </w:r>
      <w:r w:rsidRPr="00B65BAF">
        <w:rPr>
          <w:rStyle w:val="HideTWBExt"/>
          <w:b w:val="0"/>
          <w:color w:val="auto"/>
        </w:rPr>
        <w:t>&lt;/NumAm&gt;</w:t>
      </w:r>
    </w:p>
    <w:p w:rsidR="005D6EF1" w:rsidRPr="00B65BAF" w:rsidP="005D6EF1" w14:paraId="6D3C6D30" w14:textId="77777777">
      <w:pPr>
        <w:pStyle w:val="NormalBold"/>
      </w:pPr>
      <w:r w:rsidRPr="00B65BAF">
        <w:rPr>
          <w:rStyle w:val="HideTWBExt"/>
          <w:b w:val="0"/>
          <w:color w:val="auto"/>
        </w:rPr>
        <w:t>&lt;RepeatBlock-By&gt;&lt;Members&gt;</w:t>
      </w:r>
      <w:r w:rsidRPr="00B65BAF">
        <w:t>André Franqueira Rodrigues</w:t>
      </w:r>
      <w:r w:rsidRPr="00B65BAF">
        <w:rPr>
          <w:rStyle w:val="HideTWBExt"/>
          <w:b w:val="0"/>
          <w:color w:val="auto"/>
        </w:rPr>
        <w:t>&lt;/Members&gt;</w:t>
      </w:r>
    </w:p>
    <w:p w:rsidR="005D6EF1" w:rsidRPr="00B65BAF" w:rsidP="005D6EF1" w14:paraId="4235BFA0" w14:textId="77777777">
      <w:r w:rsidRPr="00B65BAF">
        <w:rPr>
          <w:rStyle w:val="HideTWBExt"/>
          <w:color w:val="auto"/>
        </w:rPr>
        <w:t>&lt;/RepeatBlock-By&gt;</w:t>
      </w:r>
    </w:p>
    <w:p w:rsidR="005D6EF1" w:rsidRPr="00B65BAF" w:rsidP="005D6EF1" w14:paraId="23053A4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A98EDB7"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0AEB0F5A"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77E442FE" w14:textId="77777777">
            <w:pPr>
              <w:keepNext/>
            </w:pPr>
          </w:p>
        </w:tc>
      </w:tr>
      <w:tr w14:paraId="5DE21D50"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76B89395" w14:textId="77777777">
            <w:pPr>
              <w:pStyle w:val="ColumnHeading"/>
              <w:keepNext/>
            </w:pPr>
            <w:r w:rsidRPr="00B65BAF">
              <w:t>Kommissionens forslag</w:t>
            </w:r>
          </w:p>
        </w:tc>
        <w:tc>
          <w:tcPr>
            <w:tcW w:w="4876" w:type="dxa"/>
          </w:tcPr>
          <w:p w:rsidR="005D6EF1" w:rsidRPr="00B65BAF" w:rsidP="00C04D28" w14:paraId="2202BB8F" w14:textId="77777777">
            <w:pPr>
              <w:pStyle w:val="ColumnHeading"/>
              <w:keepNext/>
            </w:pPr>
            <w:r w:rsidRPr="00B65BAF">
              <w:t>Ændringsforslag</w:t>
            </w:r>
          </w:p>
        </w:tc>
      </w:tr>
      <w:tr w14:paraId="2589989B"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68B6106"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w:t>
            </w:r>
            <w:r w:rsidRPr="00B65BAF">
              <w:t>regionale og territoriale kapitler.</w:t>
            </w:r>
          </w:p>
        </w:tc>
        <w:tc>
          <w:tcPr>
            <w:tcW w:w="4876" w:type="dxa"/>
          </w:tcPr>
          <w:p w:rsidR="005D6EF1" w:rsidRPr="00B65BAF" w:rsidP="00C04D28" w14:paraId="6C1610A6" w14:textId="77777777">
            <w:pPr>
              <w:pStyle w:val="Normal6"/>
              <w:rPr>
                <w:szCs w:val="24"/>
              </w:rPr>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r w:rsidRPr="00B65BAF">
              <w:rPr>
                <w:b/>
                <w:bCs/>
                <w:i/>
                <w:iCs/>
              </w:rPr>
              <w:t xml:space="preserve"> i </w:t>
            </w:r>
            <w:r w:rsidRPr="00B65BAF">
              <w:rPr>
                <w:b/>
                <w:bCs/>
                <w:i/>
                <w:iCs/>
              </w:rPr>
              <w:t>overensstemmelse med hver medlemsstats interne territoriale organisation</w:t>
            </w:r>
            <w:r w:rsidRPr="00B65BAF">
              <w:t xml:space="preserve">. </w:t>
            </w:r>
            <w:r w:rsidRPr="00B65BAF">
              <w:rPr>
                <w:b/>
                <w:i/>
              </w:rPr>
              <w:t>For medlemsstater med regioner i den yderste periferi skal planen indeholde specifikke kapitler, der afspejler disses territoriale og forfatningsmæssige ordninger</w:t>
            </w:r>
            <w:r w:rsidRPr="00B65BAF">
              <w:t>.</w:t>
            </w:r>
          </w:p>
        </w:tc>
      </w:tr>
    </w:tbl>
    <w:p w:rsidR="005D6EF1" w:rsidRPr="00B65BAF" w:rsidP="005D6EF1" w14:paraId="2AB04628"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478029D3" w14:textId="77777777">
      <w:r w:rsidRPr="00B65BAF">
        <w:rPr>
          <w:rStyle w:val="HideTWBExt"/>
          <w:color w:val="auto"/>
        </w:rPr>
        <w:t>&lt;/Amend&gt;</w:t>
      </w:r>
    </w:p>
    <w:p w:rsidR="005D6EF1" w:rsidRPr="00B65BAF" w:rsidP="005D6EF1" w14:paraId="0D89684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3399</w:t>
      </w:r>
      <w:r w:rsidRPr="00B65BAF">
        <w:rPr>
          <w:rStyle w:val="HideTWBExt"/>
          <w:b w:val="0"/>
          <w:color w:val="auto"/>
        </w:rPr>
        <w:t>&lt;/NumAm&gt;</w:t>
      </w:r>
    </w:p>
    <w:p w:rsidR="005D6EF1" w:rsidRPr="00B65BAF" w:rsidP="005D6EF1" w14:paraId="6B72475A"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1A28468D"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162756A2" w14:textId="77777777">
      <w:r w:rsidRPr="00B65BAF">
        <w:rPr>
          <w:rStyle w:val="HideTWBExt"/>
          <w:color w:val="auto"/>
        </w:rPr>
        <w:t>&lt;/RepeatBlock-By&gt;</w:t>
      </w:r>
    </w:p>
    <w:p w:rsidR="005D6EF1" w:rsidRPr="00B65BAF" w:rsidP="005D6EF1" w14:paraId="7E333C4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E9D1956"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D3A6FD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BE1B71C" w14:textId="77777777">
            <w:pPr>
              <w:keepNext/>
            </w:pPr>
          </w:p>
        </w:tc>
      </w:tr>
      <w:tr w14:paraId="5228680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5E217BA" w14:textId="77777777">
            <w:pPr>
              <w:pStyle w:val="ColumnHeading"/>
              <w:keepNext/>
            </w:pPr>
            <w:r w:rsidRPr="00B65BAF">
              <w:t>Kommissionens forslag</w:t>
            </w:r>
          </w:p>
        </w:tc>
        <w:tc>
          <w:tcPr>
            <w:tcW w:w="4876" w:type="dxa"/>
          </w:tcPr>
          <w:p w:rsidR="005D6EF1" w:rsidRPr="00B65BAF" w:rsidP="00C04D28" w14:paraId="6DB4F503" w14:textId="77777777">
            <w:pPr>
              <w:pStyle w:val="ColumnHeading"/>
              <w:keepNext/>
            </w:pPr>
            <w:r w:rsidRPr="00B65BAF">
              <w:t>Ændringsforslag</w:t>
            </w:r>
          </w:p>
        </w:tc>
      </w:tr>
      <w:tr w14:paraId="3B0621D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2AC833"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w:t>
            </w:r>
            <w:r w:rsidRPr="00B65BAF">
              <w:rPr>
                <w:b/>
                <w:bCs/>
                <w:i/>
                <w:iCs/>
              </w:rPr>
              <w:t>skal indeholde</w:t>
            </w:r>
            <w:r w:rsidRPr="00B65BAF">
              <w:t xml:space="preserve"> nationale</w:t>
            </w:r>
            <w:r w:rsidRPr="00B65BAF">
              <w:rPr>
                <w:b/>
                <w:bCs/>
                <w:i/>
                <w:iCs/>
              </w:rPr>
              <w:t xml:space="preserve">, sektorspecifikke og, hvor det er relevant, </w:t>
            </w:r>
            <w:r w:rsidRPr="00B65BAF">
              <w:t xml:space="preserve">regionale </w:t>
            </w:r>
            <w:r w:rsidRPr="00B65BAF">
              <w:rPr>
                <w:b/>
                <w:bCs/>
                <w:i/>
                <w:iCs/>
              </w:rPr>
              <w:t xml:space="preserve">og territoriale </w:t>
            </w:r>
            <w:r w:rsidRPr="00B65BAF">
              <w:t>kapitler.</w:t>
            </w:r>
          </w:p>
        </w:tc>
        <w:tc>
          <w:tcPr>
            <w:tcW w:w="4876" w:type="dxa"/>
          </w:tcPr>
          <w:p w:rsidR="005D6EF1" w:rsidRPr="00B65BAF" w:rsidP="00C04D28" w14:paraId="4B4F4490" w14:textId="77777777">
            <w:pPr>
              <w:pStyle w:val="Normal6"/>
              <w:rPr>
                <w:szCs w:val="24"/>
              </w:rPr>
            </w:pPr>
            <w:r w:rsidRPr="00B65BAF">
              <w:t>2.</w:t>
            </w:r>
            <w:r w:rsidRPr="00B65BAF">
              <w:tab/>
              <w:t xml:space="preserve">Hver medlemsstat udarbejder og gennemfører planen </w:t>
            </w:r>
            <w:r w:rsidRPr="00B65BAF">
              <w:rPr>
                <w:b/>
                <w:bCs/>
                <w:i/>
                <w:iCs/>
              </w:rPr>
              <w:t>med behørig inddragelse af de nationale parlamenter og, hvor det er relevant, de regionale parlamenter, og</w:t>
            </w:r>
            <w:r w:rsidRPr="00B65BAF">
              <w:t xml:space="preserve"> i partnerskab med partnere som fastsat i artikel 6 [Partnerskab], herunder regionale og lokale myndigheder </w:t>
            </w:r>
            <w:r w:rsidRPr="00B65BAF">
              <w:rPr>
                <w:b/>
                <w:bCs/>
                <w:i/>
                <w:iCs/>
              </w:rPr>
              <w:t>samt civilsamfundet og andre interessenter</w:t>
            </w:r>
            <w:r w:rsidRPr="00B65BAF">
              <w:t xml:space="preserve">, og i overensstemmelse med landets institutionelle, retlige og finansielle rammer. </w:t>
            </w:r>
            <w:r w:rsidRPr="00B65BAF">
              <w:rPr>
                <w:b/>
                <w:bCs/>
                <w:i/>
                <w:iCs/>
              </w:rPr>
              <w:t xml:space="preserve">Forud for forelæggelsen af den plan, der er omhandlet i stk. 1, godkendes </w:t>
            </w:r>
            <w:r w:rsidRPr="00B65BAF">
              <w:t xml:space="preserve">planen </w:t>
            </w:r>
            <w:r w:rsidRPr="00B65BAF">
              <w:rPr>
                <w:b/>
                <w:bCs/>
                <w:i/>
                <w:iCs/>
              </w:rPr>
              <w:t xml:space="preserve">af det </w:t>
            </w:r>
            <w:r w:rsidRPr="00B65BAF">
              <w:t xml:space="preserve">nationale </w:t>
            </w:r>
            <w:r w:rsidRPr="00B65BAF">
              <w:rPr>
                <w:b/>
                <w:bCs/>
                <w:i/>
                <w:iCs/>
              </w:rPr>
              <w:t xml:space="preserve">parlament og de </w:t>
            </w:r>
            <w:r w:rsidRPr="00B65BAF">
              <w:t xml:space="preserve">regionale </w:t>
            </w:r>
            <w:r w:rsidRPr="00B65BAF">
              <w:rPr>
                <w:b/>
                <w:bCs/>
                <w:i/>
                <w:iCs/>
              </w:rPr>
              <w:t xml:space="preserve">parlamenter for så vidt angår regionale </w:t>
            </w:r>
            <w:r w:rsidRPr="00B65BAF">
              <w:t>kapitler.</w:t>
            </w:r>
          </w:p>
        </w:tc>
      </w:tr>
    </w:tbl>
    <w:p w:rsidR="005D6EF1" w:rsidRPr="00B65BAF" w:rsidP="005D6EF1" w14:paraId="754D845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9DB80EF" w14:textId="77777777">
      <w:r w:rsidRPr="00B65BAF">
        <w:rPr>
          <w:rStyle w:val="HideTWBExt"/>
          <w:color w:val="auto"/>
        </w:rPr>
        <w:t>&lt;/Amend&gt;</w:t>
      </w:r>
    </w:p>
    <w:p w:rsidR="005D6EF1" w:rsidRPr="00B65BAF" w:rsidP="005D6EF1" w14:paraId="06AB063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3400</w:t>
      </w:r>
      <w:r w:rsidRPr="00B65BAF">
        <w:rPr>
          <w:rStyle w:val="HideTWBExt"/>
          <w:b w:val="0"/>
          <w:color w:val="auto"/>
        </w:rPr>
        <w:t>&lt;/NumAm&gt;</w:t>
      </w:r>
    </w:p>
    <w:p w:rsidR="005D6EF1" w:rsidRPr="00B65BAF" w:rsidP="005D6EF1" w14:paraId="6A19D0EE" w14:textId="77777777">
      <w:pPr>
        <w:pStyle w:val="NormalBold"/>
      </w:pPr>
      <w:r w:rsidRPr="00B65BAF">
        <w:rPr>
          <w:rStyle w:val="HideTWBExt"/>
          <w:b w:val="0"/>
          <w:color w:val="auto"/>
        </w:rPr>
        <w:t>&lt;RepeatBlock-By&gt;&lt;Members&gt;</w:t>
      </w:r>
      <w:r w:rsidRPr="00B65BAF">
        <w:t>Christian Doleschal, Sven Simon</w:t>
      </w:r>
      <w:r w:rsidRPr="00B65BAF">
        <w:rPr>
          <w:rStyle w:val="HideTWBExt"/>
          <w:b w:val="0"/>
          <w:color w:val="auto"/>
        </w:rPr>
        <w:t>&lt;/Members&gt;</w:t>
      </w:r>
    </w:p>
    <w:p w:rsidR="005D6EF1" w:rsidRPr="00B65BAF" w:rsidP="005D6EF1" w14:paraId="7B7124B5" w14:textId="77777777">
      <w:r w:rsidRPr="00B65BAF">
        <w:rPr>
          <w:rStyle w:val="HideTWBExt"/>
          <w:color w:val="auto"/>
        </w:rPr>
        <w:t>&lt;/RepeatBlock-By&gt;</w:t>
      </w:r>
    </w:p>
    <w:p w:rsidR="005D6EF1" w:rsidRPr="00B65BAF" w:rsidP="005D6EF1" w14:paraId="3E9A235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A49EC76"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8CF844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1014561" w14:textId="77777777">
            <w:pPr>
              <w:keepNext/>
            </w:pPr>
          </w:p>
        </w:tc>
      </w:tr>
      <w:tr w14:paraId="59C9CBD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C11D900" w14:textId="77777777">
            <w:pPr>
              <w:pStyle w:val="ColumnHeading"/>
              <w:keepNext/>
            </w:pPr>
            <w:r w:rsidRPr="00B65BAF">
              <w:t>Kommissionens forslag</w:t>
            </w:r>
          </w:p>
        </w:tc>
        <w:tc>
          <w:tcPr>
            <w:tcW w:w="4876" w:type="dxa"/>
          </w:tcPr>
          <w:p w:rsidR="005D6EF1" w:rsidRPr="00B65BAF" w:rsidP="00C04D28" w14:paraId="53BECCF6" w14:textId="77777777">
            <w:pPr>
              <w:pStyle w:val="ColumnHeading"/>
              <w:keepNext/>
            </w:pPr>
            <w:r w:rsidRPr="00B65BAF">
              <w:t>Ændringsforslag</w:t>
            </w:r>
          </w:p>
        </w:tc>
      </w:tr>
      <w:tr w14:paraId="11980FC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D9EB69A"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w:t>
            </w:r>
            <w:r w:rsidRPr="00B65BAF">
              <w:rPr>
                <w:b/>
                <w:bCs/>
                <w:i/>
                <w:iCs/>
              </w:rPr>
              <w:t xml:space="preserve">skal </w:t>
            </w:r>
            <w:r w:rsidRPr="00B65BAF">
              <w:t xml:space="preserve">indeholde nationale, sektorspecifikke </w:t>
            </w:r>
            <w:r w:rsidRPr="00B65BAF">
              <w:rPr>
                <w:b/>
                <w:bCs/>
                <w:i/>
                <w:iCs/>
              </w:rPr>
              <w:t>og</w:t>
            </w:r>
            <w:r w:rsidRPr="00B65BAF">
              <w:t>,</w:t>
            </w:r>
            <w:r w:rsidRPr="00B65BAF">
              <w:rPr>
                <w:b/>
                <w:bCs/>
                <w:i/>
                <w:iCs/>
              </w:rPr>
              <w:t xml:space="preserve"> hvor det er relevant,</w:t>
            </w:r>
            <w:r w:rsidRPr="00B65BAF">
              <w:t xml:space="preserve"> regionale og territoriale kapitler.</w:t>
            </w:r>
          </w:p>
        </w:tc>
        <w:tc>
          <w:tcPr>
            <w:tcW w:w="4876" w:type="dxa"/>
          </w:tcPr>
          <w:p w:rsidR="005D6EF1" w:rsidRPr="00B65BAF" w:rsidP="00C04D28" w14:paraId="3CCFF934" w14:textId="77777777">
            <w:pPr>
              <w:pStyle w:val="Normal6"/>
              <w:rPr>
                <w:szCs w:val="24"/>
              </w:rPr>
            </w:pPr>
            <w:r w:rsidRPr="00B65BAF">
              <w:t>2.</w:t>
            </w:r>
            <w:r w:rsidRPr="00B65BAF">
              <w:tab/>
              <w:t xml:space="preserve">Hver medlemsstat udarbejder og gennemfører planen </w:t>
            </w:r>
            <w:r w:rsidRPr="00B65BAF">
              <w:rPr>
                <w:b/>
                <w:bCs/>
                <w:i/>
                <w:iCs/>
              </w:rPr>
              <w:t>på det rette territoriale niveau</w:t>
            </w:r>
            <w:r w:rsidRPr="00B65BAF">
              <w:t xml:space="preserve"> i partnerskab med partnere som fastsat i artikel 6 [Partnerskab], herunder regionale og lokale myndigheder, og i overensstemmelse med landets institutionelle, retlige og finansielle rammer. </w:t>
            </w:r>
            <w:r w:rsidRPr="00B65BAF">
              <w:rPr>
                <w:b/>
                <w:i/>
              </w:rPr>
              <w:t>Myndigheder på niveauer under det nationale niveau skal inddrages i vid udstrækning i udarbejdelsen, gennemførelsen og evalueringen af NRP-planen.</w:t>
            </w:r>
            <w:r w:rsidRPr="00B65BAF">
              <w:t xml:space="preserve"> Planen </w:t>
            </w:r>
            <w:r w:rsidRPr="00B65BAF">
              <w:rPr>
                <w:b/>
                <w:bCs/>
                <w:i/>
                <w:iCs/>
              </w:rPr>
              <w:t xml:space="preserve">kan </w:t>
            </w:r>
            <w:r w:rsidRPr="00B65BAF">
              <w:t xml:space="preserve">indeholde nationale, sektorspecifikke, regionale, </w:t>
            </w:r>
            <w:r w:rsidRPr="00B65BAF">
              <w:rPr>
                <w:b/>
                <w:bCs/>
                <w:i/>
                <w:iCs/>
              </w:rPr>
              <w:t>regionalt-sektorspecifikke</w:t>
            </w:r>
            <w:r w:rsidRPr="00B65BAF">
              <w:t xml:space="preserve"> og territoriale kapitler.</w:t>
            </w:r>
          </w:p>
        </w:tc>
      </w:tr>
    </w:tbl>
    <w:p w:rsidR="005D6EF1" w:rsidRPr="00B65BAF" w:rsidP="005D6EF1" w14:paraId="11A19DCF"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002FCC3E" w14:textId="77777777">
      <w:r w:rsidRPr="00B65BAF">
        <w:rPr>
          <w:rStyle w:val="HideTWBExt"/>
          <w:color w:val="auto"/>
        </w:rPr>
        <w:t>&lt;/Amend&gt;</w:t>
      </w:r>
    </w:p>
    <w:p w:rsidR="005D6EF1" w:rsidRPr="00B65BAF" w:rsidP="005D6EF1" w14:paraId="4E8E2B2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3401</w:t>
      </w:r>
      <w:r w:rsidRPr="00B65BAF">
        <w:rPr>
          <w:rStyle w:val="HideTWBExt"/>
          <w:b w:val="0"/>
          <w:color w:val="auto"/>
        </w:rPr>
        <w:t>&lt;/NumAm&gt;</w:t>
      </w:r>
    </w:p>
    <w:p w:rsidR="005D6EF1" w:rsidRPr="00B65BAF" w:rsidP="005D6EF1" w14:paraId="3F1AFE8B" w14:textId="77777777">
      <w:pPr>
        <w:pStyle w:val="NormalBold"/>
      </w:pPr>
      <w:r w:rsidRPr="00B65BAF">
        <w:rPr>
          <w:rStyle w:val="HideTWBExt"/>
          <w:b w:val="0"/>
          <w:color w:val="auto"/>
        </w:rPr>
        <w:t>&lt;RepeatBlock-By&gt;&lt;Members&gt;</w:t>
      </w:r>
      <w:r w:rsidRPr="00B65BAF">
        <w:t>Daniel Buda</w:t>
      </w:r>
      <w:r w:rsidRPr="00B65BAF">
        <w:rPr>
          <w:rStyle w:val="HideTWBExt"/>
          <w:b w:val="0"/>
          <w:color w:val="auto"/>
        </w:rPr>
        <w:t>&lt;/Members&gt;</w:t>
      </w:r>
    </w:p>
    <w:p w:rsidR="005D6EF1" w:rsidRPr="00B65BAF" w:rsidP="005D6EF1" w14:paraId="09A3DFE2" w14:textId="77777777">
      <w:r w:rsidRPr="00B65BAF">
        <w:rPr>
          <w:rStyle w:val="HideTWBExt"/>
          <w:color w:val="auto"/>
        </w:rPr>
        <w:t>&lt;/RepeatBlock-By&gt;</w:t>
      </w:r>
    </w:p>
    <w:p w:rsidR="005D6EF1" w:rsidRPr="00B65BAF" w:rsidP="005D6EF1" w14:paraId="6ED09C3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405F63F"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2AB7B72D"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03C4A9EE" w14:textId="77777777">
            <w:pPr>
              <w:keepNext/>
            </w:pPr>
          </w:p>
        </w:tc>
      </w:tr>
      <w:tr w14:paraId="22125A75"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4FAF729" w14:textId="77777777">
            <w:pPr>
              <w:pStyle w:val="ColumnHeading"/>
              <w:keepNext/>
            </w:pPr>
            <w:r w:rsidRPr="00B65BAF">
              <w:t>Kommissionens forslag</w:t>
            </w:r>
          </w:p>
        </w:tc>
        <w:tc>
          <w:tcPr>
            <w:tcW w:w="4876" w:type="dxa"/>
          </w:tcPr>
          <w:p w:rsidR="005D6EF1" w:rsidRPr="00B65BAF" w:rsidP="00C04D28" w14:paraId="0AE8DA7B" w14:textId="77777777">
            <w:pPr>
              <w:pStyle w:val="ColumnHeading"/>
              <w:keepNext/>
            </w:pPr>
            <w:r w:rsidRPr="00B65BAF">
              <w:t>Ændringsforslag</w:t>
            </w:r>
          </w:p>
        </w:tc>
      </w:tr>
      <w:tr w14:paraId="311E396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3524EFB4"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650CA4E1"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w:t>
            </w:r>
            <w:r w:rsidRPr="00B65BAF">
              <w:rPr>
                <w:b/>
                <w:i/>
              </w:rPr>
              <w:t>De regionale og lokale myndigheder skal inddrages fuldt ud i udarbejdelsen og gennemførelsen af NRP-planen.</w:t>
            </w:r>
            <w:r w:rsidRPr="00B65BAF">
              <w:t xml:space="preserve"> Planen skal indeholde nationale, sektorspecifikke og, hvor det er relevant, regionale og territoriale kapitler</w:t>
            </w:r>
            <w:r w:rsidRPr="00B65BAF">
              <w:rPr>
                <w:b/>
                <w:bCs/>
                <w:i/>
                <w:iCs/>
              </w:rPr>
              <w:t xml:space="preserve"> i overensstemmelse med hver medlemsstats interne territoriale organisation</w:t>
            </w:r>
            <w:r w:rsidRPr="00B65BAF">
              <w:t>.</w:t>
            </w:r>
          </w:p>
        </w:tc>
      </w:tr>
    </w:tbl>
    <w:p w:rsidR="005D6EF1" w:rsidRPr="00F715E0" w:rsidP="005D6EF1" w14:paraId="6F8E2E2A" w14:textId="77777777">
      <w:pPr>
        <w:pStyle w:val="Olang"/>
        <w:rPr>
          <w:lang w:val="sv-SE"/>
        </w:rPr>
      </w:pPr>
      <w:r w:rsidRPr="00F715E0">
        <w:rPr>
          <w:lang w:val="sv-SE"/>
        </w:rPr>
        <w:t xml:space="preserve">Or. </w:t>
      </w:r>
      <w:r w:rsidRPr="00F715E0">
        <w:rPr>
          <w:rStyle w:val="HideTWBExt"/>
          <w:color w:val="auto"/>
          <w:lang w:val="sv-SE"/>
        </w:rPr>
        <w:t>&lt;Original&gt;</w:t>
      </w:r>
      <w:r w:rsidRPr="00F715E0">
        <w:rPr>
          <w:rStyle w:val="HideTWBInt"/>
          <w:color w:val="auto"/>
          <w:sz w:val="24"/>
          <w:lang w:val="sv-SE"/>
        </w:rPr>
        <w:t>{RO}</w:t>
      </w:r>
      <w:r w:rsidRPr="00F715E0">
        <w:rPr>
          <w:lang w:val="sv-SE"/>
        </w:rPr>
        <w:t>ro</w:t>
      </w:r>
      <w:r w:rsidRPr="00F715E0">
        <w:rPr>
          <w:rStyle w:val="HideTWBExt"/>
          <w:color w:val="auto"/>
          <w:lang w:val="sv-SE"/>
        </w:rPr>
        <w:t>&lt;/Original&gt;</w:t>
      </w:r>
    </w:p>
    <w:p w:rsidR="005D6EF1" w:rsidRPr="00F715E0" w:rsidP="005D6EF1" w14:paraId="3C8DEF1A" w14:textId="77777777">
      <w:pPr>
        <w:rPr>
          <w:lang w:val="sv-SE"/>
        </w:rPr>
      </w:pPr>
      <w:r w:rsidRPr="00F715E0">
        <w:rPr>
          <w:rStyle w:val="HideTWBExt"/>
          <w:color w:val="auto"/>
          <w:lang w:val="sv-SE"/>
        </w:rPr>
        <w:t>&lt;/Amend&gt;</w:t>
      </w:r>
    </w:p>
    <w:p w:rsidR="005D6EF1" w:rsidRPr="00F715E0" w:rsidP="005D6EF1" w14:paraId="3109787D" w14:textId="77777777">
      <w:pPr>
        <w:pStyle w:val="AMNumberTabs0"/>
        <w:keepNext/>
        <w:rPr>
          <w:lang w:val="sv-SE"/>
        </w:rPr>
      </w:pPr>
      <w:r w:rsidRPr="00F715E0">
        <w:rPr>
          <w:rStyle w:val="HideTWBExt"/>
          <w:b w:val="0"/>
          <w:color w:val="auto"/>
          <w:lang w:val="sv-SE"/>
        </w:rPr>
        <w:t>&lt;Amend&gt;</w:t>
      </w:r>
      <w:r w:rsidRPr="00F715E0">
        <w:rPr>
          <w:lang w:val="sv-SE"/>
        </w:rPr>
        <w:t>Ændringsforslag</w:t>
      </w:r>
      <w:r w:rsidRPr="00F715E0">
        <w:rPr>
          <w:lang w:val="sv-SE"/>
        </w:rPr>
        <w:tab/>
      </w:r>
      <w:r w:rsidRPr="00F715E0">
        <w:rPr>
          <w:lang w:val="sv-SE"/>
        </w:rPr>
        <w:tab/>
      </w:r>
      <w:r w:rsidRPr="00F715E0">
        <w:rPr>
          <w:rStyle w:val="HideTWBExt"/>
          <w:b w:val="0"/>
          <w:color w:val="auto"/>
          <w:lang w:val="sv-SE"/>
        </w:rPr>
        <w:t>&lt;NumAm&gt;</w:t>
      </w:r>
      <w:r w:rsidRPr="00F715E0">
        <w:rPr>
          <w:lang w:val="sv-SE"/>
        </w:rPr>
        <w:t>3402</w:t>
      </w:r>
      <w:r w:rsidRPr="00F715E0">
        <w:rPr>
          <w:rStyle w:val="HideTWBExt"/>
          <w:b w:val="0"/>
          <w:color w:val="auto"/>
          <w:lang w:val="sv-SE"/>
        </w:rPr>
        <w:t>&lt;/NumAm&gt;</w:t>
      </w:r>
    </w:p>
    <w:p w:rsidR="005D6EF1" w:rsidRPr="00F715E0" w:rsidP="005D6EF1" w14:paraId="53602588" w14:textId="77777777">
      <w:pPr>
        <w:pStyle w:val="NormalBold"/>
        <w:rPr>
          <w:lang w:val="sv-SE"/>
        </w:rPr>
      </w:pPr>
      <w:r w:rsidRPr="00F715E0">
        <w:rPr>
          <w:rStyle w:val="HideTWBExt"/>
          <w:b w:val="0"/>
          <w:color w:val="auto"/>
          <w:lang w:val="sv-SE"/>
        </w:rPr>
        <w:t>&lt;RepeatBlock-By&gt;&lt;Members&gt;</w:t>
      </w:r>
      <w:r w:rsidRPr="00F715E0">
        <w:rPr>
          <w:lang w:val="sv-SE"/>
        </w:rPr>
        <w:t>Marion Walsmann, Christian Ehler, Oliver Schenk</w:t>
      </w:r>
      <w:r w:rsidRPr="00F715E0">
        <w:rPr>
          <w:rStyle w:val="HideTWBExt"/>
          <w:b w:val="0"/>
          <w:color w:val="auto"/>
          <w:lang w:val="sv-SE"/>
        </w:rPr>
        <w:t>&lt;/Members&gt;</w:t>
      </w:r>
    </w:p>
    <w:p w:rsidR="005D6EF1" w:rsidRPr="00F715E0" w:rsidP="005D6EF1" w14:paraId="2A8CAF3E" w14:textId="77777777">
      <w:pPr>
        <w:rPr>
          <w:lang w:val="sv-SE"/>
        </w:rPr>
      </w:pPr>
      <w:r w:rsidRPr="00F715E0">
        <w:rPr>
          <w:rStyle w:val="HideTWBExt"/>
          <w:color w:val="auto"/>
          <w:lang w:val="sv-SE"/>
        </w:rPr>
        <w:t>&lt;/RepeatBlock-By&gt;</w:t>
      </w:r>
    </w:p>
    <w:p w:rsidR="005D6EF1" w:rsidRPr="00B65BAF" w:rsidP="005D6EF1" w14:paraId="722BB96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273D8F8"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EFECDC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1575905" w14:textId="77777777">
            <w:pPr>
              <w:keepNext/>
            </w:pPr>
          </w:p>
        </w:tc>
      </w:tr>
      <w:tr w14:paraId="39EED7F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0288D7A" w14:textId="77777777">
            <w:pPr>
              <w:pStyle w:val="ColumnHeading"/>
              <w:keepNext/>
            </w:pPr>
            <w:r w:rsidRPr="00B65BAF">
              <w:t>Kommissionens forslag</w:t>
            </w:r>
          </w:p>
        </w:tc>
        <w:tc>
          <w:tcPr>
            <w:tcW w:w="4876" w:type="dxa"/>
          </w:tcPr>
          <w:p w:rsidR="005D6EF1" w:rsidRPr="00B65BAF" w:rsidP="00C04D28" w14:paraId="0EC86C49" w14:textId="77777777">
            <w:pPr>
              <w:pStyle w:val="ColumnHeading"/>
              <w:keepNext/>
            </w:pPr>
            <w:r w:rsidRPr="00B65BAF">
              <w:t>Ændringsforslag</w:t>
            </w:r>
          </w:p>
        </w:tc>
      </w:tr>
      <w:tr w14:paraId="491E4DE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AE07926" w14:textId="77777777">
            <w:pPr>
              <w:pStyle w:val="Normal6"/>
            </w:pPr>
            <w:r w:rsidRPr="00B65BAF">
              <w:t>2.</w:t>
            </w:r>
            <w:r w:rsidRPr="00B65BAF">
              <w:tab/>
              <w:t xml:space="preserve">Hver medlemsstat udarbejder </w:t>
            </w:r>
            <w:r w:rsidRPr="00B65BAF">
              <w:rPr>
                <w:b/>
                <w:bCs/>
                <w:i/>
                <w:iCs/>
              </w:rPr>
              <w:t>og gennemfører planen</w:t>
            </w:r>
            <w:r w:rsidRPr="00B65BAF">
              <w:t xml:space="preserve"> i partnerskab med partnere som fastsat i artikel 6 [Partnerskab], herunder regionale og lokale myndigheder, og i overensstemmelse med landets institutionelle, retlige og finansielle rammer. Planen </w:t>
            </w:r>
            <w:r w:rsidRPr="00B65BAF">
              <w:rPr>
                <w:b/>
                <w:bCs/>
                <w:i/>
                <w:iCs/>
              </w:rPr>
              <w:t>skal</w:t>
            </w:r>
            <w:r w:rsidRPr="00B65BAF">
              <w:t xml:space="preserve"> indeholde nationale, sektorspecifikke </w:t>
            </w:r>
            <w:r w:rsidRPr="00B65BAF">
              <w:rPr>
                <w:b/>
                <w:bCs/>
                <w:i/>
                <w:iCs/>
              </w:rPr>
              <w:t>og</w:t>
            </w:r>
            <w:r w:rsidRPr="00B65BAF">
              <w:t xml:space="preserve">, </w:t>
            </w:r>
            <w:r w:rsidRPr="00B65BAF">
              <w:rPr>
                <w:b/>
                <w:bCs/>
                <w:i/>
                <w:iCs/>
              </w:rPr>
              <w:t>hvor det er relevant,</w:t>
            </w:r>
            <w:r w:rsidRPr="00B65BAF">
              <w:t xml:space="preserve"> regionale og territoriale kapitler.</w:t>
            </w:r>
          </w:p>
        </w:tc>
        <w:tc>
          <w:tcPr>
            <w:tcW w:w="4876" w:type="dxa"/>
          </w:tcPr>
          <w:p w:rsidR="005D6EF1" w:rsidRPr="00B65BAF" w:rsidP="00C04D28" w14:paraId="30946CCA" w14:textId="77777777">
            <w:pPr>
              <w:pStyle w:val="Normal6"/>
              <w:rPr>
                <w:szCs w:val="24"/>
              </w:rPr>
            </w:pPr>
            <w:r w:rsidRPr="00B65BAF">
              <w:t>2.</w:t>
            </w:r>
            <w:r w:rsidRPr="00B65BAF">
              <w:tab/>
              <w:t xml:space="preserve">Hver medlemsstat udarbejder planen i partnerskab med partnere som fastsat i artikel 6 [Partnerskab], herunder regionale og lokale myndigheder, og i overensstemmelse med landets institutionelle, retlige og finansielle rammer </w:t>
            </w:r>
            <w:r w:rsidRPr="00B65BAF">
              <w:rPr>
                <w:b/>
                <w:bCs/>
                <w:i/>
                <w:iCs/>
              </w:rPr>
              <w:t>på det rette territoriale niveau</w:t>
            </w:r>
            <w:r w:rsidRPr="00B65BAF">
              <w:t xml:space="preserve"> </w:t>
            </w:r>
            <w:r w:rsidRPr="00B65BAF">
              <w:rPr>
                <w:b/>
                <w:bCs/>
                <w:i/>
                <w:iCs/>
              </w:rPr>
              <w:t>og</w:t>
            </w:r>
            <w:r w:rsidRPr="00B65BAF">
              <w:t xml:space="preserve"> </w:t>
            </w:r>
            <w:r w:rsidRPr="00B65BAF">
              <w:rPr>
                <w:b/>
                <w:bCs/>
                <w:i/>
                <w:iCs/>
              </w:rPr>
              <w:t>gennemfører den i overensstemmelse hermed</w:t>
            </w:r>
            <w:r w:rsidRPr="00B65BAF">
              <w:t xml:space="preserve">. </w:t>
            </w:r>
            <w:r w:rsidRPr="00B65BAF">
              <w:rPr>
                <w:b/>
                <w:i/>
              </w:rPr>
              <w:t>De regionale myndigheder inddrages fuldt ud i udarbejdelsen, gennemførelsen, overvågningen og evalueringen af NRP-planen.</w:t>
            </w:r>
            <w:r w:rsidRPr="00B65BAF">
              <w:t xml:space="preserve"> Planen </w:t>
            </w:r>
            <w:r w:rsidRPr="00B65BAF">
              <w:rPr>
                <w:b/>
                <w:bCs/>
                <w:i/>
                <w:iCs/>
              </w:rPr>
              <w:t xml:space="preserve">kan </w:t>
            </w:r>
            <w:r w:rsidRPr="00B65BAF">
              <w:t xml:space="preserve">indeholde nationale, sektorspecifikke, regionale, </w:t>
            </w:r>
            <w:r w:rsidRPr="00B65BAF">
              <w:rPr>
                <w:b/>
                <w:bCs/>
                <w:i/>
                <w:iCs/>
              </w:rPr>
              <w:t>regionalt-sektorspecifikke</w:t>
            </w:r>
            <w:r w:rsidRPr="00B65BAF">
              <w:t xml:space="preserve"> og territoriale kapitler.</w:t>
            </w:r>
          </w:p>
        </w:tc>
      </w:tr>
    </w:tbl>
    <w:p w:rsidR="005D6EF1" w:rsidRPr="00B65BAF" w:rsidP="005D6EF1" w14:paraId="2A9EC267"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2794A117" w14:textId="77777777">
      <w:r w:rsidRPr="00B65BAF">
        <w:rPr>
          <w:rStyle w:val="HideTWBExt"/>
          <w:color w:val="auto"/>
        </w:rPr>
        <w:t>&lt;/Amend&gt;</w:t>
      </w:r>
    </w:p>
    <w:p w:rsidR="005D6EF1" w:rsidRPr="00B65BAF" w:rsidP="005D6EF1" w14:paraId="7B76271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3403</w:t>
      </w:r>
      <w:r w:rsidRPr="00B65BAF">
        <w:rPr>
          <w:rStyle w:val="HideTWBExt"/>
          <w:b w:val="0"/>
          <w:color w:val="auto"/>
        </w:rPr>
        <w:t>&lt;/NumAm&gt;</w:t>
      </w:r>
    </w:p>
    <w:p w:rsidR="005D6EF1" w:rsidRPr="00B65BAF" w:rsidP="005D6EF1" w14:paraId="7EC6F093" w14:textId="77777777">
      <w:pPr>
        <w:pStyle w:val="NormalBold"/>
      </w:pPr>
      <w:r w:rsidRPr="00B65BAF">
        <w:rPr>
          <w:rStyle w:val="HideTWBExt"/>
          <w:b w:val="0"/>
          <w:color w:val="auto"/>
        </w:rPr>
        <w:t>&lt;RepeatBlock-By&gt;&lt;Members&gt;</w:t>
      </w:r>
      <w:r w:rsidRPr="00B65BAF">
        <w:t>Raquel García Hermida-Van Der Walle, Gerben-Jan Gerbrandy, Brigitte van den Berg, Ľubica Karvašová, Dan Barna, Ciaran Mullooly</w:t>
      </w:r>
      <w:r w:rsidRPr="00B65BAF">
        <w:rPr>
          <w:rStyle w:val="HideTWBExt"/>
          <w:b w:val="0"/>
          <w:color w:val="auto"/>
        </w:rPr>
        <w:t>&lt;/Members&gt;</w:t>
      </w:r>
    </w:p>
    <w:p w:rsidR="005D6EF1" w:rsidRPr="00B65BAF" w:rsidP="005D6EF1" w14:paraId="31083967" w14:textId="77777777">
      <w:r w:rsidRPr="00B65BAF">
        <w:rPr>
          <w:rStyle w:val="HideTWBExt"/>
          <w:color w:val="auto"/>
        </w:rPr>
        <w:t>&lt;/RepeatBlock-By&gt;</w:t>
      </w:r>
    </w:p>
    <w:p w:rsidR="005D6EF1" w:rsidRPr="00B65BAF" w:rsidP="005D6EF1" w14:paraId="238F03F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09771D2"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1A9924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CF65863" w14:textId="77777777">
            <w:pPr>
              <w:keepNext/>
            </w:pPr>
          </w:p>
        </w:tc>
      </w:tr>
      <w:tr w14:paraId="0DD2886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15E60A0" w14:textId="77777777">
            <w:pPr>
              <w:pStyle w:val="ColumnHeading"/>
              <w:keepNext/>
            </w:pPr>
            <w:r w:rsidRPr="00B65BAF">
              <w:t>Kommissionens forslag</w:t>
            </w:r>
          </w:p>
        </w:tc>
        <w:tc>
          <w:tcPr>
            <w:tcW w:w="4876" w:type="dxa"/>
          </w:tcPr>
          <w:p w:rsidR="005D6EF1" w:rsidRPr="00B65BAF" w:rsidP="00C04D28" w14:paraId="5CADACFF" w14:textId="77777777">
            <w:pPr>
              <w:pStyle w:val="ColumnHeading"/>
              <w:keepNext/>
            </w:pPr>
            <w:r w:rsidRPr="00B65BAF">
              <w:t>Ændringsforslag</w:t>
            </w:r>
          </w:p>
        </w:tc>
      </w:tr>
      <w:tr w14:paraId="677E5F0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0C8BCF9"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w:t>
            </w:r>
            <w:r w:rsidRPr="00B65BAF">
              <w:rPr>
                <w:b/>
                <w:bCs/>
                <w:i/>
                <w:iCs/>
              </w:rPr>
              <w:t>, hvor det er relevant,</w:t>
            </w:r>
            <w:r w:rsidRPr="00B65BAF">
              <w:t xml:space="preserve"> regionale og territoriale kapitler.</w:t>
            </w:r>
          </w:p>
        </w:tc>
        <w:tc>
          <w:tcPr>
            <w:tcW w:w="4876" w:type="dxa"/>
          </w:tcPr>
          <w:p w:rsidR="005D6EF1" w:rsidRPr="00B65BAF" w:rsidP="00C04D28" w14:paraId="10069492" w14:textId="77777777">
            <w:pPr>
              <w:pStyle w:val="Normal6"/>
              <w:rPr>
                <w:szCs w:val="24"/>
              </w:rPr>
            </w:pPr>
            <w:r w:rsidRPr="00B65BAF">
              <w:t>2.</w:t>
            </w:r>
            <w:r w:rsidRPr="00B65BAF">
              <w:tab/>
              <w:t>Hver medlemsstat udarbejder og gennemfører planen</w:t>
            </w:r>
            <w:r w:rsidRPr="00B65BAF">
              <w:rPr>
                <w:b/>
                <w:bCs/>
                <w:i/>
                <w:iCs/>
              </w:rPr>
              <w:t xml:space="preserve"> på det rette territoriale niveau</w:t>
            </w:r>
            <w:r w:rsidRPr="00B65BAF">
              <w:t xml:space="preserve"> i partnerskab med partnere som fastsat i artikel 6 [Partnerskab], herunder regionale og lokale myndigheder, og i overensstemmelse med landets institutionelle, retlige og finansielle rammer. Planen skal indeholde nationale, sektorspecifikke, regionale og territoriale </w:t>
            </w:r>
            <w:r w:rsidRPr="00B65BAF">
              <w:t xml:space="preserve">kapitler. </w:t>
            </w:r>
            <w:r w:rsidRPr="00B65BAF">
              <w:rPr>
                <w:b/>
                <w:i/>
              </w:rPr>
              <w:t>Planen skal, hvor det er relevant, indeholde yderligere kapitler om støtte til den retfærdige omstilling i relevante områder.</w:t>
            </w:r>
          </w:p>
        </w:tc>
      </w:tr>
    </w:tbl>
    <w:p w:rsidR="005D6EF1" w:rsidRPr="00B65BAF" w:rsidP="005D6EF1" w14:paraId="7610A65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7CB7D00" w14:textId="77777777">
      <w:r w:rsidRPr="00B65BAF">
        <w:rPr>
          <w:rStyle w:val="HideTWBExt"/>
          <w:color w:val="auto"/>
        </w:rPr>
        <w:t>&lt;/Amend&gt;</w:t>
      </w:r>
    </w:p>
    <w:p w:rsidR="005D6EF1" w:rsidRPr="00B65BAF" w:rsidP="005D6EF1" w14:paraId="4ED417F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3404</w:t>
      </w:r>
      <w:r w:rsidRPr="00B65BAF">
        <w:rPr>
          <w:rStyle w:val="HideTWBExt"/>
          <w:b w:val="0"/>
          <w:color w:val="auto"/>
        </w:rPr>
        <w:t>&lt;/NumAm&gt;</w:t>
      </w:r>
    </w:p>
    <w:p w:rsidR="005D6EF1" w:rsidRPr="00B65BAF" w:rsidP="005D6EF1" w14:paraId="39A98327" w14:textId="77777777">
      <w:pPr>
        <w:pStyle w:val="NormalBold"/>
      </w:pPr>
      <w:r w:rsidRPr="00B65BAF">
        <w:rPr>
          <w:rStyle w:val="HideTWBExt"/>
          <w:b w:val="0"/>
          <w:color w:val="auto"/>
        </w:rPr>
        <w:t>&lt;RepeatBlock-By&gt;&lt;Members&gt;</w:t>
      </w:r>
      <w:r w:rsidRPr="00B65BAF">
        <w:t>Dan Barna, Ciaran Mullooly</w:t>
      </w:r>
      <w:r w:rsidRPr="00B65BAF">
        <w:rPr>
          <w:rStyle w:val="HideTWBExt"/>
          <w:b w:val="0"/>
          <w:color w:val="auto"/>
        </w:rPr>
        <w:t>&lt;/Members&gt;</w:t>
      </w:r>
    </w:p>
    <w:p w:rsidR="005D6EF1" w:rsidRPr="00B65BAF" w:rsidP="005D6EF1" w14:paraId="37195020" w14:textId="77777777">
      <w:r w:rsidRPr="00B65BAF">
        <w:rPr>
          <w:rStyle w:val="HideTWBExt"/>
          <w:color w:val="auto"/>
        </w:rPr>
        <w:t>&lt;/RepeatBlock-By&gt;</w:t>
      </w:r>
    </w:p>
    <w:p w:rsidR="005D6EF1" w:rsidRPr="00B65BAF" w:rsidP="005D6EF1" w14:paraId="6123B71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234A50F"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F48A36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8ACFBE7" w14:textId="77777777">
            <w:pPr>
              <w:keepNext/>
            </w:pPr>
          </w:p>
        </w:tc>
      </w:tr>
      <w:tr w14:paraId="5A5BF44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0B0D7F7" w14:textId="77777777">
            <w:pPr>
              <w:pStyle w:val="ColumnHeading"/>
              <w:keepNext/>
            </w:pPr>
            <w:r w:rsidRPr="00B65BAF">
              <w:t>Kommissionens forslag</w:t>
            </w:r>
          </w:p>
        </w:tc>
        <w:tc>
          <w:tcPr>
            <w:tcW w:w="4876" w:type="dxa"/>
          </w:tcPr>
          <w:p w:rsidR="005D6EF1" w:rsidRPr="00B65BAF" w:rsidP="00C04D28" w14:paraId="4B5A181D" w14:textId="77777777">
            <w:pPr>
              <w:pStyle w:val="ColumnHeading"/>
              <w:keepNext/>
            </w:pPr>
            <w:r w:rsidRPr="00B65BAF">
              <w:t>Ændringsforslag</w:t>
            </w:r>
          </w:p>
        </w:tc>
      </w:tr>
      <w:tr w14:paraId="498D2A3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B6A57B"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3DF70BD1"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w:t>
            </w:r>
            <w:r w:rsidRPr="00B65BAF">
              <w:rPr>
                <w:b/>
                <w:i/>
              </w:rPr>
              <w:t>De regionale og lokale myndigheder skal inddrages fuldt ud i udarbejdelsen og gennemførelsen af NRP-planen.</w:t>
            </w:r>
            <w:r w:rsidRPr="00B65BAF">
              <w:t xml:space="preserve"> Planen skal indeholde nationale, sektorspecifikke og, hvor det er relevant, regionale og territoriale kapitler.</w:t>
            </w:r>
          </w:p>
        </w:tc>
      </w:tr>
    </w:tbl>
    <w:p w:rsidR="005D6EF1" w:rsidRPr="00B65BAF" w:rsidP="005D6EF1" w14:paraId="479A53C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68CEF89" w14:textId="77777777">
      <w:r w:rsidRPr="00B65BAF">
        <w:rPr>
          <w:rStyle w:val="HideTWBExt"/>
          <w:color w:val="auto"/>
        </w:rPr>
        <w:t>&lt;/Amend&gt;</w:t>
      </w:r>
    </w:p>
    <w:p w:rsidR="005D6EF1" w:rsidRPr="00B65BAF" w:rsidP="005D6EF1" w14:paraId="21F46AD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3405</w:t>
      </w:r>
      <w:r w:rsidRPr="00B65BAF">
        <w:rPr>
          <w:rStyle w:val="HideTWBExt"/>
          <w:b w:val="0"/>
          <w:color w:val="auto"/>
        </w:rPr>
        <w:t>&lt;/NumAm&gt;</w:t>
      </w:r>
    </w:p>
    <w:p w:rsidR="005D6EF1" w:rsidRPr="00B65BAF" w:rsidP="005D6EF1" w14:paraId="38B27053"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308BF3EC" w14:textId="77777777">
      <w:r w:rsidRPr="00B65BAF">
        <w:rPr>
          <w:rStyle w:val="HideTWBExt"/>
          <w:color w:val="auto"/>
        </w:rPr>
        <w:t>&lt;/RepeatBlock-By&gt;</w:t>
      </w:r>
    </w:p>
    <w:p w:rsidR="005D6EF1" w:rsidRPr="00B65BAF" w:rsidP="005D6EF1" w14:paraId="0419816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186DA28"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A0C742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D6C2D24" w14:textId="77777777">
            <w:pPr>
              <w:keepNext/>
            </w:pPr>
          </w:p>
        </w:tc>
      </w:tr>
      <w:tr w14:paraId="749B5A7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AD1C1BC" w14:textId="77777777">
            <w:pPr>
              <w:pStyle w:val="ColumnHeading"/>
              <w:keepNext/>
            </w:pPr>
            <w:r w:rsidRPr="00B65BAF">
              <w:t>Kommissionens forslag</w:t>
            </w:r>
          </w:p>
        </w:tc>
        <w:tc>
          <w:tcPr>
            <w:tcW w:w="4876" w:type="dxa"/>
          </w:tcPr>
          <w:p w:rsidR="005D6EF1" w:rsidRPr="00B65BAF" w:rsidP="00C04D28" w14:paraId="7C020589" w14:textId="77777777">
            <w:pPr>
              <w:pStyle w:val="ColumnHeading"/>
              <w:keepNext/>
            </w:pPr>
            <w:r w:rsidRPr="00B65BAF">
              <w:t>Ændringsforslag</w:t>
            </w:r>
          </w:p>
        </w:tc>
      </w:tr>
      <w:tr w14:paraId="2C330E4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6EA979F"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w:t>
            </w:r>
            <w:r w:rsidRPr="00B65BAF">
              <w:t>sektorspecifikke og, hvor det er relevant, regionale og territoriale kapitler.</w:t>
            </w:r>
          </w:p>
        </w:tc>
        <w:tc>
          <w:tcPr>
            <w:tcW w:w="4876" w:type="dxa"/>
          </w:tcPr>
          <w:p w:rsidR="005D6EF1" w:rsidRPr="00B65BAF" w:rsidP="00C04D28" w14:paraId="70C76322"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w:t>
            </w:r>
            <w:r w:rsidRPr="00B65BAF">
              <w:rPr>
                <w:b/>
                <w:i/>
              </w:rPr>
              <w:t xml:space="preserve">De regionale og lokale </w:t>
            </w:r>
            <w:r w:rsidRPr="00B65BAF">
              <w:rPr>
                <w:b/>
                <w:i/>
              </w:rPr>
              <w:t>myndigheder skal inddrages fuldt ud i udarbejdelsen og gennemførelsen af NRP-planen.</w:t>
            </w:r>
            <w:r w:rsidRPr="00B65BAF">
              <w:t xml:space="preserve"> Planen skal indeholde nationale, sektorspecifikke og, hvor det er relevant, regionale og territoriale kapitler.</w:t>
            </w:r>
          </w:p>
        </w:tc>
      </w:tr>
    </w:tbl>
    <w:p w:rsidR="005D6EF1" w:rsidRPr="00B65BAF" w:rsidP="005D6EF1" w14:paraId="3DB7AE9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AB250F7" w14:textId="77777777">
      <w:r w:rsidRPr="00B65BAF">
        <w:rPr>
          <w:rStyle w:val="HideTWBExt"/>
          <w:color w:val="auto"/>
        </w:rPr>
        <w:t>&lt;/Amend&gt;</w:t>
      </w:r>
    </w:p>
    <w:p w:rsidR="005D6EF1" w:rsidRPr="00B65BAF" w:rsidP="005D6EF1" w14:paraId="15F235D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3406</w:t>
      </w:r>
      <w:r w:rsidRPr="00B65BAF">
        <w:rPr>
          <w:rStyle w:val="HideTWBExt"/>
          <w:b w:val="0"/>
          <w:color w:val="auto"/>
        </w:rPr>
        <w:t>&lt;/NumAm&gt;</w:t>
      </w:r>
    </w:p>
    <w:p w:rsidR="005D6EF1" w:rsidRPr="00B65BAF" w:rsidP="005D6EF1" w14:paraId="0808CCEE" w14:textId="77777777">
      <w:pPr>
        <w:pStyle w:val="NormalBold"/>
      </w:pPr>
      <w:r w:rsidRPr="00B65BAF">
        <w:rPr>
          <w:rStyle w:val="HideTWBExt"/>
          <w:b w:val="0"/>
          <w:color w:val="auto"/>
        </w:rPr>
        <w:t>&lt;RepeatBlock-By&gt;&lt;Members&gt;</w:t>
      </w:r>
      <w:r w:rsidRPr="00B65BAF">
        <w:t>Dan-Ştefan Motreanu, Daniel Buda, Iuliu Winkler</w:t>
      </w:r>
      <w:r w:rsidRPr="00B65BAF">
        <w:rPr>
          <w:rStyle w:val="HideTWBExt"/>
          <w:b w:val="0"/>
          <w:color w:val="auto"/>
        </w:rPr>
        <w:t>&lt;/Members&gt;</w:t>
      </w:r>
    </w:p>
    <w:p w:rsidR="005D6EF1" w:rsidRPr="00B65BAF" w:rsidP="005D6EF1" w14:paraId="54AA8D0B" w14:textId="77777777">
      <w:r w:rsidRPr="00B65BAF">
        <w:rPr>
          <w:rStyle w:val="HideTWBExt"/>
          <w:color w:val="auto"/>
        </w:rPr>
        <w:t>&lt;/RepeatBlock-By&gt;</w:t>
      </w:r>
    </w:p>
    <w:p w:rsidR="005D6EF1" w:rsidRPr="00B65BAF" w:rsidP="005D6EF1" w14:paraId="2DF1BCE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DE7F46F"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6C7F2B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69900FE" w14:textId="77777777">
            <w:pPr>
              <w:keepNext/>
            </w:pPr>
          </w:p>
        </w:tc>
      </w:tr>
      <w:tr w14:paraId="142A7D7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B7BD55" w14:textId="77777777">
            <w:pPr>
              <w:pStyle w:val="ColumnHeading"/>
              <w:keepNext/>
            </w:pPr>
            <w:r w:rsidRPr="00B65BAF">
              <w:t>Kommissionens forslag</w:t>
            </w:r>
          </w:p>
        </w:tc>
        <w:tc>
          <w:tcPr>
            <w:tcW w:w="4876" w:type="dxa"/>
          </w:tcPr>
          <w:p w:rsidR="005D6EF1" w:rsidRPr="00B65BAF" w:rsidP="00C04D28" w14:paraId="26E75812" w14:textId="77777777">
            <w:pPr>
              <w:pStyle w:val="ColumnHeading"/>
              <w:keepNext/>
            </w:pPr>
            <w:r w:rsidRPr="00B65BAF">
              <w:t>Ændringsforslag</w:t>
            </w:r>
          </w:p>
        </w:tc>
      </w:tr>
      <w:tr w14:paraId="6AF3C6D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D1CDACF"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17030C19"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w:t>
            </w:r>
            <w:r w:rsidRPr="00B65BAF">
              <w:rPr>
                <w:b/>
                <w:i/>
              </w:rPr>
              <w:t>De regionale og lokale myndigheder skal inddrages fuldt ud i udarbejdelsen og gennemførelsen af NRP-planen.</w:t>
            </w:r>
            <w:r w:rsidRPr="00B65BAF">
              <w:t xml:space="preserve"> Planen skal indeholde nationale, sektorspecifikke og, hvor det er relevant, regionale og territoriale kapitler.</w:t>
            </w:r>
          </w:p>
        </w:tc>
      </w:tr>
    </w:tbl>
    <w:p w:rsidR="005D6EF1" w:rsidRPr="00B65BAF" w:rsidP="005D6EF1" w14:paraId="252002F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81DB37D" w14:textId="77777777">
      <w:r w:rsidRPr="00B65BAF">
        <w:rPr>
          <w:rStyle w:val="HideTWBExt"/>
          <w:color w:val="auto"/>
        </w:rPr>
        <w:t>&lt;/Amend&gt;</w:t>
      </w:r>
    </w:p>
    <w:p w:rsidR="005D6EF1" w:rsidRPr="00B65BAF" w:rsidP="005D6EF1" w14:paraId="68B431C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3407</w:t>
      </w:r>
      <w:r w:rsidRPr="00B65BAF">
        <w:rPr>
          <w:rStyle w:val="HideTWBExt"/>
          <w:b w:val="0"/>
          <w:color w:val="auto"/>
        </w:rPr>
        <w:t>&lt;/NumAm&gt;</w:t>
      </w:r>
    </w:p>
    <w:p w:rsidR="005D6EF1" w:rsidRPr="00B65BAF" w:rsidP="005D6EF1" w14:paraId="63E79FD3" w14:textId="77777777">
      <w:pPr>
        <w:pStyle w:val="NormalBold"/>
      </w:pPr>
      <w:r w:rsidRPr="00B65BAF">
        <w:rPr>
          <w:rStyle w:val="HideTWBExt"/>
          <w:b w:val="0"/>
          <w:color w:val="auto"/>
        </w:rPr>
        <w:t>&lt;RepeatBlock-By&gt;&lt;Members&gt;</w:t>
      </w:r>
      <w:r w:rsidRPr="00B65BAF">
        <w:t>Dragoş Benea</w:t>
      </w:r>
      <w:r w:rsidRPr="00B65BAF">
        <w:rPr>
          <w:rStyle w:val="HideTWBExt"/>
          <w:b w:val="0"/>
          <w:color w:val="auto"/>
        </w:rPr>
        <w:t>&lt;/Members&gt;</w:t>
      </w:r>
    </w:p>
    <w:p w:rsidR="005D6EF1" w:rsidRPr="00B65BAF" w:rsidP="005D6EF1" w14:paraId="47EB4262" w14:textId="77777777">
      <w:r w:rsidRPr="00B65BAF">
        <w:rPr>
          <w:rStyle w:val="HideTWBExt"/>
          <w:color w:val="auto"/>
        </w:rPr>
        <w:t>&lt;/RepeatBlock-By&gt;</w:t>
      </w:r>
    </w:p>
    <w:p w:rsidR="005D6EF1" w:rsidRPr="00B65BAF" w:rsidP="005D6EF1" w14:paraId="275E968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2C256BE"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CDCF88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486A7B8" w14:textId="77777777">
            <w:pPr>
              <w:keepNext/>
            </w:pPr>
          </w:p>
        </w:tc>
      </w:tr>
      <w:tr w14:paraId="3E3A15A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4369C0C" w14:textId="77777777">
            <w:pPr>
              <w:pStyle w:val="ColumnHeading"/>
              <w:keepNext/>
            </w:pPr>
            <w:r w:rsidRPr="00B65BAF">
              <w:t>Kommissionens forslag</w:t>
            </w:r>
          </w:p>
        </w:tc>
        <w:tc>
          <w:tcPr>
            <w:tcW w:w="4876" w:type="dxa"/>
          </w:tcPr>
          <w:p w:rsidR="005D6EF1" w:rsidRPr="00B65BAF" w:rsidP="00C04D28" w14:paraId="5E0D45C2" w14:textId="77777777">
            <w:pPr>
              <w:pStyle w:val="ColumnHeading"/>
              <w:keepNext/>
            </w:pPr>
            <w:r w:rsidRPr="00B65BAF">
              <w:t>Ændringsforslag</w:t>
            </w:r>
          </w:p>
        </w:tc>
      </w:tr>
      <w:tr w14:paraId="20DB481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5E1411"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w:t>
            </w:r>
            <w:r w:rsidRPr="00B65BAF">
              <w:t>rammer. Planen skal indeholde nationale, sektorspecifikke og, hvor det er relevant, regionale og territoriale kapitler.</w:t>
            </w:r>
          </w:p>
        </w:tc>
        <w:tc>
          <w:tcPr>
            <w:tcW w:w="4876" w:type="dxa"/>
          </w:tcPr>
          <w:p w:rsidR="005D6EF1" w:rsidRPr="00B65BAF" w:rsidP="00C04D28" w14:paraId="1534ACF1"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w:t>
            </w:r>
            <w:r w:rsidRPr="00B65BAF">
              <w:t xml:space="preserve">rammer. </w:t>
            </w:r>
            <w:r w:rsidRPr="00B65BAF">
              <w:rPr>
                <w:b/>
                <w:i/>
              </w:rPr>
              <w:t>De regionale og lokale myndigheder skal inddrages fuldt ud i udarbejdelsen og gennemførelsen af NRP-planen.</w:t>
            </w:r>
            <w:r w:rsidRPr="00B65BAF">
              <w:t xml:space="preserve"> Planen skal indeholde nationale, sektorspecifikke og, hvor det er relevant, regionale og territoriale kapitler.</w:t>
            </w:r>
          </w:p>
        </w:tc>
      </w:tr>
    </w:tbl>
    <w:p w:rsidR="005D6EF1" w:rsidRPr="00B65BAF" w:rsidP="005D6EF1" w14:paraId="17691FC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6F3E596" w14:textId="77777777">
      <w:r w:rsidRPr="00B65BAF">
        <w:rPr>
          <w:rStyle w:val="HideTWBExt"/>
          <w:color w:val="auto"/>
        </w:rPr>
        <w:t>&lt;/Amend&gt;</w:t>
      </w:r>
    </w:p>
    <w:p w:rsidR="005D6EF1" w:rsidRPr="00B65BAF" w:rsidP="005D6EF1" w14:paraId="05D6592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3408</w:t>
      </w:r>
      <w:r w:rsidRPr="00B65BAF">
        <w:rPr>
          <w:rStyle w:val="HideTWBExt"/>
          <w:b w:val="0"/>
          <w:color w:val="auto"/>
        </w:rPr>
        <w:t>&lt;/NumAm&gt;</w:t>
      </w:r>
    </w:p>
    <w:p w:rsidR="005D6EF1" w:rsidRPr="00B65BAF" w:rsidP="005D6EF1" w14:paraId="0B27AC57" w14:textId="77777777">
      <w:pPr>
        <w:pStyle w:val="NormalBold"/>
      </w:pPr>
      <w:r w:rsidRPr="00B65BAF">
        <w:rPr>
          <w:rStyle w:val="HideTWBExt"/>
          <w:b w:val="0"/>
          <w:color w:val="auto"/>
        </w:rPr>
        <w:t>&lt;RepeatBlock-By&gt;&lt;Members&gt;</w:t>
      </w:r>
      <w:r w:rsidRPr="00B65BAF">
        <w:t>Tamás Deutsch</w:t>
      </w:r>
      <w:r w:rsidRPr="00B65BAF">
        <w:rPr>
          <w:rStyle w:val="HideTWBExt"/>
          <w:b w:val="0"/>
          <w:color w:val="auto"/>
        </w:rPr>
        <w:t>&lt;/Members&gt;</w:t>
      </w:r>
    </w:p>
    <w:p w:rsidR="005D6EF1" w:rsidRPr="00B65BAF" w:rsidP="005D6EF1" w14:paraId="0C0B3C0B" w14:textId="77777777">
      <w:r w:rsidRPr="00B65BAF">
        <w:rPr>
          <w:rStyle w:val="HideTWBExt"/>
          <w:color w:val="auto"/>
        </w:rPr>
        <w:t>&lt;/RepeatBlock-By&gt;</w:t>
      </w:r>
    </w:p>
    <w:p w:rsidR="005D6EF1" w:rsidRPr="00B65BAF" w:rsidP="005D6EF1" w14:paraId="260B373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751360C"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46696E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1932106" w14:textId="77777777">
            <w:pPr>
              <w:keepNext/>
            </w:pPr>
          </w:p>
        </w:tc>
      </w:tr>
      <w:tr w14:paraId="09E4859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EB88C41" w14:textId="77777777">
            <w:pPr>
              <w:pStyle w:val="ColumnHeading"/>
              <w:keepNext/>
            </w:pPr>
            <w:r w:rsidRPr="00B65BAF">
              <w:t>Kommissionens forslag</w:t>
            </w:r>
          </w:p>
        </w:tc>
        <w:tc>
          <w:tcPr>
            <w:tcW w:w="4876" w:type="dxa"/>
          </w:tcPr>
          <w:p w:rsidR="005D6EF1" w:rsidRPr="00B65BAF" w:rsidP="00C04D28" w14:paraId="58E95165" w14:textId="77777777">
            <w:pPr>
              <w:pStyle w:val="ColumnHeading"/>
              <w:keepNext/>
            </w:pPr>
            <w:r w:rsidRPr="00B65BAF">
              <w:t>Ændringsforslag</w:t>
            </w:r>
          </w:p>
        </w:tc>
      </w:tr>
      <w:tr w14:paraId="312DAA4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EE5D79C" w14:textId="77777777">
            <w:pPr>
              <w:pStyle w:val="Normal6"/>
            </w:pPr>
            <w:r w:rsidRPr="00B65BAF">
              <w:t>2.</w:t>
            </w:r>
            <w:r w:rsidRPr="00B65BAF">
              <w:tab/>
              <w:t>Hver medlemsstat udarbejder og gennemfører planen i partnerskab</w:t>
            </w:r>
            <w:r w:rsidRPr="00B65BAF">
              <w:rPr>
                <w:b/>
                <w:bCs/>
                <w:i/>
                <w:iCs/>
              </w:rPr>
              <w:t xml:space="preserve"> med partnere</w:t>
            </w:r>
            <w:r w:rsidRPr="00B65BAF">
              <w:t xml:space="preserve"> som fastsat i artikel 6 [Partnerskab], herunder regionale og lokale myndigheder, og i overensstemmelse med landets institutionelle, retlige og finansielle rammer. </w:t>
            </w:r>
            <w:r w:rsidRPr="00B65BAF">
              <w:rPr>
                <w:b/>
                <w:bCs/>
                <w:i/>
                <w:iCs/>
              </w:rPr>
              <w:t>Planen</w:t>
            </w:r>
            <w:r w:rsidRPr="00B65BAF">
              <w:t xml:space="preserve"> skal indeholde nationale, sektorspecifikke og, hvor det er relevant, regionale og territoriale kapitler.</w:t>
            </w:r>
          </w:p>
        </w:tc>
        <w:tc>
          <w:tcPr>
            <w:tcW w:w="4876" w:type="dxa"/>
          </w:tcPr>
          <w:p w:rsidR="005D6EF1" w:rsidRPr="00B65BAF" w:rsidP="00C04D28" w14:paraId="728D48C5" w14:textId="77777777">
            <w:pPr>
              <w:pStyle w:val="Normal6"/>
              <w:rPr>
                <w:szCs w:val="24"/>
              </w:rPr>
            </w:pPr>
            <w:r w:rsidRPr="00B65BAF">
              <w:t>2.</w:t>
            </w:r>
            <w:r w:rsidRPr="00B65BAF">
              <w:tab/>
              <w:t>Hver medlemsstat udarbejder og gennemfører NRP-planen i</w:t>
            </w:r>
            <w:r w:rsidRPr="00B65BAF">
              <w:rPr>
                <w:b/>
                <w:bCs/>
                <w:i/>
                <w:iCs/>
              </w:rPr>
              <w:t xml:space="preserve"> overensstemmelse med principperne om </w:t>
            </w:r>
            <w:r w:rsidRPr="00B65BAF">
              <w:t xml:space="preserve">partnerskab </w:t>
            </w:r>
            <w:r w:rsidRPr="00B65BAF">
              <w:rPr>
                <w:b/>
                <w:bCs/>
                <w:i/>
                <w:iCs/>
              </w:rPr>
              <w:t>og</w:t>
            </w:r>
            <w:r w:rsidRPr="00B65BAF">
              <w:t xml:space="preserve"> </w:t>
            </w:r>
            <w:r w:rsidRPr="00B65BAF">
              <w:rPr>
                <w:b/>
                <w:bCs/>
                <w:i/>
                <w:iCs/>
              </w:rPr>
              <w:t>flerniveaustyring</w:t>
            </w:r>
            <w:r w:rsidRPr="00B65BAF">
              <w:t xml:space="preserve"> som fastsat i artikel 6 [Partnerskab </w:t>
            </w:r>
            <w:r w:rsidRPr="00B65BAF">
              <w:rPr>
                <w:b/>
                <w:bCs/>
                <w:i/>
                <w:iCs/>
              </w:rPr>
              <w:t>og flerniveaustyring</w:t>
            </w:r>
            <w:r w:rsidRPr="00B65BAF">
              <w:t xml:space="preserve">], herunder regionale og lokale myndigheder, og i overensstemmelse med landets institutionelle, retlige og finansielle rammer. </w:t>
            </w:r>
            <w:r w:rsidRPr="00B65BAF">
              <w:rPr>
                <w:b/>
                <w:bCs/>
                <w:i/>
                <w:iCs/>
              </w:rPr>
              <w:t>NRP-planen</w:t>
            </w:r>
            <w:r w:rsidRPr="00B65BAF">
              <w:t xml:space="preserve"> skal indeholde nationale, sektorspecifikke og, hvor det er relevant, regionale og territoriale kapitler.</w:t>
            </w:r>
          </w:p>
        </w:tc>
      </w:tr>
    </w:tbl>
    <w:p w:rsidR="005D6EF1" w:rsidRPr="00B65BAF" w:rsidP="005D6EF1" w14:paraId="3FE9165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C09FCB0" w14:textId="77777777">
      <w:r w:rsidRPr="00B65BAF">
        <w:rPr>
          <w:rStyle w:val="HideTWBExt"/>
          <w:color w:val="auto"/>
        </w:rPr>
        <w:t>&lt;/Amend&gt;</w:t>
      </w:r>
    </w:p>
    <w:p w:rsidR="005D6EF1" w:rsidRPr="00B65BAF" w:rsidP="005D6EF1" w14:paraId="536BB87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3409</w:t>
      </w:r>
      <w:r w:rsidRPr="00B65BAF">
        <w:rPr>
          <w:rStyle w:val="HideTWBExt"/>
          <w:b w:val="0"/>
          <w:color w:val="auto"/>
        </w:rPr>
        <w:t>&lt;/NumAm&gt;</w:t>
      </w:r>
    </w:p>
    <w:p w:rsidR="005D6EF1" w:rsidRPr="00B65BAF" w:rsidP="005D6EF1" w14:paraId="6690FDE7" w14:textId="77777777">
      <w:pPr>
        <w:pStyle w:val="NormalBold"/>
      </w:pPr>
      <w:r w:rsidRPr="00B65BAF">
        <w:rPr>
          <w:rStyle w:val="HideTWBExt"/>
          <w:b w:val="0"/>
          <w:color w:val="auto"/>
        </w:rPr>
        <w:t>&lt;RepeatBlock-By&gt;&lt;Members&gt;</w:t>
      </w:r>
      <w:r w:rsidRPr="00B65BAF">
        <w:t>Cristina Maestre, Elena Sancho Murillo, Stefano Bonaccini, Rosa Serrano Sierra</w:t>
      </w:r>
      <w:r w:rsidRPr="00B65BAF">
        <w:rPr>
          <w:rStyle w:val="HideTWBExt"/>
          <w:b w:val="0"/>
          <w:color w:val="auto"/>
        </w:rPr>
        <w:t>&lt;/Members&gt;</w:t>
      </w:r>
    </w:p>
    <w:p w:rsidR="005D6EF1" w:rsidRPr="00B65BAF" w:rsidP="005D6EF1" w14:paraId="63698219" w14:textId="77777777">
      <w:r w:rsidRPr="00B65BAF">
        <w:rPr>
          <w:rStyle w:val="HideTWBExt"/>
          <w:color w:val="auto"/>
        </w:rPr>
        <w:t>&lt;/RepeatBlock-By&gt;</w:t>
      </w:r>
    </w:p>
    <w:p w:rsidR="005D6EF1" w:rsidRPr="00B65BAF" w:rsidP="005D6EF1" w14:paraId="61B0EA9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B24D08A"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E20BA4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E61199F" w14:textId="77777777">
            <w:pPr>
              <w:keepNext/>
            </w:pPr>
          </w:p>
        </w:tc>
      </w:tr>
      <w:tr w14:paraId="73B0921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8974DF9" w14:textId="77777777">
            <w:pPr>
              <w:pStyle w:val="ColumnHeading"/>
              <w:keepNext/>
            </w:pPr>
            <w:r w:rsidRPr="00B65BAF">
              <w:t>Kommissionens forslag</w:t>
            </w:r>
          </w:p>
        </w:tc>
        <w:tc>
          <w:tcPr>
            <w:tcW w:w="4876" w:type="dxa"/>
          </w:tcPr>
          <w:p w:rsidR="005D6EF1" w:rsidRPr="00B65BAF" w:rsidP="00C04D28" w14:paraId="4F971FEC" w14:textId="77777777">
            <w:pPr>
              <w:pStyle w:val="ColumnHeading"/>
              <w:keepNext/>
            </w:pPr>
            <w:r w:rsidRPr="00B65BAF">
              <w:t>Ændringsforslag</w:t>
            </w:r>
          </w:p>
        </w:tc>
      </w:tr>
      <w:tr w14:paraId="6F25D82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E1C277" w14:textId="77777777">
            <w:pPr>
              <w:pStyle w:val="Normal6"/>
            </w:pPr>
            <w:r w:rsidRPr="00B65BAF">
              <w:t>2.</w:t>
            </w:r>
            <w:r w:rsidRPr="00B65BAF">
              <w:tab/>
              <w:t xml:space="preserve">Hver medlemsstat udarbejder og gennemfører planen i partnerskab med partnere som fastsat i artikel 6 [Partnerskab], herunder regionale og lokale </w:t>
            </w:r>
            <w:r w:rsidRPr="00B65BAF">
              <w:t>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0AEE32F7"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w:t>
            </w:r>
            <w:r w:rsidRPr="00B65BAF">
              <w:t>myndigheder, og i overensstemmelse med landets institutionelle, retlige og finansielle rammer. Planen skal indeholde nationale, sektorspecifikke og, hvor det er relevant, regionale og territoriale kapitler</w:t>
            </w:r>
            <w:r w:rsidRPr="00B65BAF">
              <w:rPr>
                <w:b/>
                <w:bCs/>
                <w:i/>
                <w:iCs/>
              </w:rPr>
              <w:t xml:space="preserve"> i overensstemmelse med hver medlemsstats interne territoriale organisation</w:t>
            </w:r>
            <w:r w:rsidRPr="00B65BAF">
              <w:t>.</w:t>
            </w:r>
          </w:p>
        </w:tc>
      </w:tr>
    </w:tbl>
    <w:p w:rsidR="005D6EF1" w:rsidRPr="00B65BAF" w:rsidP="005D6EF1" w14:paraId="19E1AF9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21973CC" w14:textId="77777777">
      <w:r w:rsidRPr="00B65BAF">
        <w:rPr>
          <w:rStyle w:val="HideTWBExt"/>
          <w:color w:val="auto"/>
        </w:rPr>
        <w:t>&lt;/Amend&gt;</w:t>
      </w:r>
    </w:p>
    <w:p w:rsidR="005D6EF1" w:rsidRPr="00B65BAF" w:rsidP="005D6EF1" w14:paraId="0EE4CA7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3410</w:t>
      </w:r>
      <w:r w:rsidRPr="00B65BAF">
        <w:rPr>
          <w:rStyle w:val="HideTWBExt"/>
          <w:b w:val="0"/>
          <w:color w:val="auto"/>
        </w:rPr>
        <w:t>&lt;/NumAm&gt;</w:t>
      </w:r>
    </w:p>
    <w:p w:rsidR="005D6EF1" w:rsidRPr="00B65BAF" w:rsidP="005D6EF1" w14:paraId="7A38BFE0" w14:textId="77777777">
      <w:pPr>
        <w:pStyle w:val="NormalBold"/>
      </w:pPr>
      <w:r w:rsidRPr="00B65BAF">
        <w:rPr>
          <w:rStyle w:val="HideTWBExt"/>
          <w:b w:val="0"/>
          <w:color w:val="auto"/>
        </w:rPr>
        <w:t>&lt;RepeatBlock-By&gt;&lt;Members&gt;</w:t>
      </w:r>
      <w:r w:rsidRPr="00B65BAF">
        <w:t>Paulo do Nascimento Cabral</w:t>
      </w:r>
      <w:r w:rsidRPr="00B65BAF">
        <w:rPr>
          <w:rStyle w:val="HideTWBExt"/>
          <w:b w:val="0"/>
          <w:color w:val="auto"/>
        </w:rPr>
        <w:t>&lt;/Members&gt;</w:t>
      </w:r>
    </w:p>
    <w:p w:rsidR="005D6EF1" w:rsidRPr="00B65BAF" w:rsidP="005D6EF1" w14:paraId="6E25E37E" w14:textId="77777777">
      <w:r w:rsidRPr="00B65BAF">
        <w:rPr>
          <w:rStyle w:val="HideTWBExt"/>
          <w:color w:val="auto"/>
        </w:rPr>
        <w:t>&lt;/RepeatBlock-By&gt;</w:t>
      </w:r>
    </w:p>
    <w:p w:rsidR="005D6EF1" w:rsidRPr="00B65BAF" w:rsidP="005D6EF1" w14:paraId="3E95410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EEB69F3"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198B71A4"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284C7E06" w14:textId="77777777">
            <w:pPr>
              <w:keepNext/>
            </w:pPr>
          </w:p>
        </w:tc>
      </w:tr>
      <w:tr w14:paraId="07A48A8D"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159362AB" w14:textId="77777777">
            <w:pPr>
              <w:pStyle w:val="ColumnHeading"/>
              <w:keepNext/>
            </w:pPr>
            <w:r w:rsidRPr="00B65BAF">
              <w:t>Kommissionens forslag</w:t>
            </w:r>
          </w:p>
        </w:tc>
        <w:tc>
          <w:tcPr>
            <w:tcW w:w="4876" w:type="dxa"/>
          </w:tcPr>
          <w:p w:rsidR="005D6EF1" w:rsidRPr="00B65BAF" w:rsidP="00C04D28" w14:paraId="523CF58A" w14:textId="77777777">
            <w:pPr>
              <w:pStyle w:val="ColumnHeading"/>
              <w:keepNext/>
            </w:pPr>
            <w:r w:rsidRPr="00B65BAF">
              <w:t>Ændringsforslag</w:t>
            </w:r>
          </w:p>
        </w:tc>
      </w:tr>
      <w:tr w14:paraId="5DE404B8"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E63E76A"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og territoriale kapitler.</w:t>
            </w:r>
          </w:p>
        </w:tc>
        <w:tc>
          <w:tcPr>
            <w:tcW w:w="4876" w:type="dxa"/>
          </w:tcPr>
          <w:p w:rsidR="005D6EF1" w:rsidRPr="00B65BAF" w:rsidP="00C04D28" w14:paraId="69B19D14"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w:t>
            </w:r>
            <w:r w:rsidRPr="00B65BAF">
              <w:rPr>
                <w:b/>
                <w:bCs/>
                <w:i/>
                <w:iCs/>
              </w:rPr>
              <w:t xml:space="preserve">med henblik på at udarbejde, gennemføre og evaluere planen, </w:t>
            </w:r>
            <w:r w:rsidRPr="00B65BAF">
              <w:t>og i overensstemmelse med landets institutionelle, retlige og finansielle rammer. Planen skal indeholde nationale, sektorspecifikke og, hvor det er relevant, regionale og territoriale kapitler.</w:t>
            </w:r>
          </w:p>
        </w:tc>
      </w:tr>
    </w:tbl>
    <w:p w:rsidR="005D6EF1" w:rsidRPr="00F715E0" w:rsidP="005D6EF1" w14:paraId="0F95FBBC" w14:textId="77777777">
      <w:pPr>
        <w:pStyle w:val="Olang"/>
        <w:rPr>
          <w:lang w:val="sv-SE"/>
        </w:rPr>
      </w:pPr>
      <w:r w:rsidRPr="00F715E0">
        <w:rPr>
          <w:lang w:val="sv-SE"/>
        </w:rPr>
        <w:t xml:space="preserve">Or. </w:t>
      </w:r>
      <w:r w:rsidRPr="00F715E0">
        <w:rPr>
          <w:rStyle w:val="HideTWBExt"/>
          <w:color w:val="auto"/>
          <w:lang w:val="sv-SE"/>
        </w:rPr>
        <w:t>&lt;Original&gt;</w:t>
      </w:r>
      <w:r w:rsidRPr="00F715E0">
        <w:rPr>
          <w:rStyle w:val="HideTWBInt"/>
          <w:color w:val="auto"/>
          <w:sz w:val="24"/>
          <w:lang w:val="sv-SE"/>
        </w:rPr>
        <w:t>{PT}</w:t>
      </w:r>
      <w:r w:rsidRPr="00F715E0">
        <w:rPr>
          <w:lang w:val="sv-SE"/>
        </w:rPr>
        <w:t>pt</w:t>
      </w:r>
      <w:r w:rsidRPr="00F715E0">
        <w:rPr>
          <w:rStyle w:val="HideTWBExt"/>
          <w:color w:val="auto"/>
          <w:lang w:val="sv-SE"/>
        </w:rPr>
        <w:t>&lt;/Original&gt;</w:t>
      </w:r>
    </w:p>
    <w:p w:rsidR="005D6EF1" w:rsidRPr="00F715E0" w:rsidP="005D6EF1" w14:paraId="07E71C90" w14:textId="77777777">
      <w:pPr>
        <w:rPr>
          <w:lang w:val="sv-SE"/>
        </w:rPr>
      </w:pPr>
      <w:r w:rsidRPr="00F715E0">
        <w:rPr>
          <w:rStyle w:val="HideTWBExt"/>
          <w:color w:val="auto"/>
          <w:lang w:val="sv-SE"/>
        </w:rPr>
        <w:t>&lt;/Amend&gt;</w:t>
      </w:r>
    </w:p>
    <w:p w:rsidR="005D6EF1" w:rsidRPr="00F715E0" w:rsidP="005D6EF1" w14:paraId="12BF03BD" w14:textId="77777777">
      <w:pPr>
        <w:pStyle w:val="AMNumberTabs0"/>
        <w:keepNext/>
        <w:rPr>
          <w:lang w:val="sv-SE"/>
        </w:rPr>
      </w:pPr>
      <w:r w:rsidRPr="00F715E0">
        <w:rPr>
          <w:rStyle w:val="HideTWBExt"/>
          <w:b w:val="0"/>
          <w:color w:val="auto"/>
          <w:lang w:val="sv-SE"/>
        </w:rPr>
        <w:t>&lt;Amend&gt;</w:t>
      </w:r>
      <w:r w:rsidRPr="00F715E0">
        <w:rPr>
          <w:lang w:val="sv-SE"/>
        </w:rPr>
        <w:t>Ændringsforslag</w:t>
      </w:r>
      <w:r w:rsidRPr="00F715E0">
        <w:rPr>
          <w:lang w:val="sv-SE"/>
        </w:rPr>
        <w:tab/>
      </w:r>
      <w:r w:rsidRPr="00F715E0">
        <w:rPr>
          <w:lang w:val="sv-SE"/>
        </w:rPr>
        <w:tab/>
      </w:r>
      <w:r w:rsidRPr="00F715E0">
        <w:rPr>
          <w:rStyle w:val="HideTWBExt"/>
          <w:b w:val="0"/>
          <w:color w:val="auto"/>
          <w:lang w:val="sv-SE"/>
        </w:rPr>
        <w:t>&lt;NumAm&gt;</w:t>
      </w:r>
      <w:r w:rsidRPr="00F715E0">
        <w:rPr>
          <w:lang w:val="sv-SE"/>
        </w:rPr>
        <w:t>3411</w:t>
      </w:r>
      <w:r w:rsidRPr="00F715E0">
        <w:rPr>
          <w:rStyle w:val="HideTWBExt"/>
          <w:b w:val="0"/>
          <w:color w:val="auto"/>
          <w:lang w:val="sv-SE"/>
        </w:rPr>
        <w:t>&lt;/NumAm&gt;</w:t>
      </w:r>
    </w:p>
    <w:p w:rsidR="005D6EF1" w:rsidRPr="00F715E0" w:rsidP="005D6EF1" w14:paraId="44FF3364" w14:textId="77777777">
      <w:pPr>
        <w:pStyle w:val="NormalBold"/>
        <w:rPr>
          <w:lang w:val="sv-SE"/>
        </w:rPr>
      </w:pPr>
      <w:r w:rsidRPr="00F715E0">
        <w:rPr>
          <w:rStyle w:val="HideTWBExt"/>
          <w:b w:val="0"/>
          <w:color w:val="auto"/>
          <w:lang w:val="sv-SE"/>
        </w:rPr>
        <w:t>&lt;RepeatBlock-By&gt;&lt;Members&gt;</w:t>
      </w:r>
      <w:r w:rsidRPr="00F715E0">
        <w:rPr>
          <w:lang w:val="sv-SE"/>
        </w:rPr>
        <w:t>Kinga Kollár, Gabriella Gerzsenyi</w:t>
      </w:r>
      <w:r w:rsidRPr="00F715E0">
        <w:rPr>
          <w:rStyle w:val="HideTWBExt"/>
          <w:b w:val="0"/>
          <w:color w:val="auto"/>
          <w:lang w:val="sv-SE"/>
        </w:rPr>
        <w:t>&lt;/Members&gt;</w:t>
      </w:r>
    </w:p>
    <w:p w:rsidR="005D6EF1" w:rsidRPr="00F715E0" w:rsidP="005D6EF1" w14:paraId="0D6352FB" w14:textId="77777777">
      <w:pPr>
        <w:rPr>
          <w:lang w:val="sv-SE"/>
        </w:rPr>
      </w:pPr>
      <w:r w:rsidRPr="00F715E0">
        <w:rPr>
          <w:rStyle w:val="HideTWBExt"/>
          <w:color w:val="auto"/>
          <w:lang w:val="sv-SE"/>
        </w:rPr>
        <w:t>&lt;/RepeatBlock-By&gt;</w:t>
      </w:r>
    </w:p>
    <w:p w:rsidR="005D6EF1" w:rsidRPr="00B65BAF" w:rsidP="005D6EF1" w14:paraId="36731DE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94E3181"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65D419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7CE09DD" w14:textId="77777777">
            <w:pPr>
              <w:keepNext/>
            </w:pPr>
          </w:p>
        </w:tc>
      </w:tr>
      <w:tr w14:paraId="3503396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2AB3E8B" w14:textId="77777777">
            <w:pPr>
              <w:pStyle w:val="ColumnHeading"/>
              <w:keepNext/>
            </w:pPr>
            <w:r w:rsidRPr="00B65BAF">
              <w:t>Kommissionens forslag</w:t>
            </w:r>
          </w:p>
        </w:tc>
        <w:tc>
          <w:tcPr>
            <w:tcW w:w="4876" w:type="dxa"/>
          </w:tcPr>
          <w:p w:rsidR="005D6EF1" w:rsidRPr="00B65BAF" w:rsidP="00C04D28" w14:paraId="7E8AFC6F" w14:textId="77777777">
            <w:pPr>
              <w:pStyle w:val="ColumnHeading"/>
              <w:keepNext/>
            </w:pPr>
            <w:r w:rsidRPr="00B65BAF">
              <w:t>Ændringsforslag</w:t>
            </w:r>
          </w:p>
        </w:tc>
      </w:tr>
      <w:tr w14:paraId="13CC6FF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BDA70A" w14:textId="77777777">
            <w:pPr>
              <w:pStyle w:val="Normal6"/>
            </w:pPr>
            <w:r w:rsidRPr="00B65BAF">
              <w:t>2.</w:t>
            </w:r>
            <w:r w:rsidRPr="00B65BAF">
              <w:tab/>
              <w:t xml:space="preserve">Hver medlemsstat udarbejder og gennemfører </w:t>
            </w:r>
            <w:r w:rsidRPr="00B65BAF">
              <w:rPr>
                <w:b/>
                <w:bCs/>
                <w:i/>
                <w:iCs/>
              </w:rPr>
              <w:t>planen</w:t>
            </w:r>
            <w:r w:rsidRPr="00B65BAF">
              <w:t xml:space="preserve"> i partnerskab med partnere som fastsat i artikel 6 [Partnerskab], herunder regionale og lokale myndigheder, og i overensstemmelse med </w:t>
            </w:r>
            <w:r w:rsidRPr="00B65BAF">
              <w:t xml:space="preserve">landets institutionelle, retlige og finansielle rammer. </w:t>
            </w:r>
            <w:r w:rsidRPr="00B65BAF">
              <w:rPr>
                <w:b/>
                <w:i/>
              </w:rPr>
              <w:t>Planen skal indeholde nationale, sektorspecifikke og, hvor det er relevant, regionale og territoriale kapitler.</w:t>
            </w:r>
          </w:p>
        </w:tc>
        <w:tc>
          <w:tcPr>
            <w:tcW w:w="4876" w:type="dxa"/>
          </w:tcPr>
          <w:p w:rsidR="005D6EF1" w:rsidRPr="00B65BAF" w:rsidP="00C04D28" w14:paraId="21BE1230" w14:textId="77777777">
            <w:pPr>
              <w:pStyle w:val="Normal6"/>
              <w:rPr>
                <w:szCs w:val="24"/>
              </w:rPr>
            </w:pPr>
            <w:r w:rsidRPr="00B65BAF">
              <w:t>2.</w:t>
            </w:r>
            <w:r w:rsidRPr="00B65BAF">
              <w:tab/>
              <w:t xml:space="preserve">Hver medlemsstat udarbejder og gennemfører </w:t>
            </w:r>
            <w:r w:rsidRPr="00B65BAF">
              <w:rPr>
                <w:b/>
                <w:bCs/>
                <w:i/>
                <w:iCs/>
              </w:rPr>
              <w:t>NRP-planen</w:t>
            </w:r>
            <w:r w:rsidRPr="00B65BAF">
              <w:t xml:space="preserve"> i partnerskab med partnere som fastsat i artikel 6 [Partnerskab], herunder regionale og lokale myndigheder, og i overensstemmelse med </w:t>
            </w:r>
            <w:r w:rsidRPr="00B65BAF">
              <w:t>landets institutionelle, retlige og finansielle rammer.</w:t>
            </w:r>
          </w:p>
        </w:tc>
      </w:tr>
    </w:tbl>
    <w:p w:rsidR="005D6EF1" w:rsidRPr="00B65BAF" w:rsidP="005D6EF1" w14:paraId="24F016D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9AA2F12" w14:textId="77777777">
      <w:r w:rsidRPr="00B65BAF">
        <w:rPr>
          <w:rStyle w:val="HideTWBExt"/>
          <w:color w:val="auto"/>
        </w:rPr>
        <w:t>&lt;/Amend&gt;</w:t>
      </w:r>
    </w:p>
    <w:p w:rsidR="005D6EF1" w:rsidRPr="00B65BAF" w:rsidP="005D6EF1" w14:paraId="5588E5E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3412</w:t>
      </w:r>
      <w:r w:rsidRPr="00B65BAF">
        <w:rPr>
          <w:rStyle w:val="HideTWBExt"/>
          <w:b w:val="0"/>
          <w:color w:val="auto"/>
        </w:rPr>
        <w:t>&lt;/NumAm&gt;</w:t>
      </w:r>
    </w:p>
    <w:p w:rsidR="005D6EF1" w:rsidRPr="00B65BAF" w:rsidP="005D6EF1" w14:paraId="7FE9ECD1" w14:textId="77777777">
      <w:pPr>
        <w:pStyle w:val="NormalBold"/>
      </w:pPr>
      <w:r w:rsidRPr="00B65BAF">
        <w:rPr>
          <w:rStyle w:val="HideTWBExt"/>
          <w:b w:val="0"/>
          <w:color w:val="auto"/>
        </w:rPr>
        <w:t>&lt;RepeatBlock-By&gt;&lt;Members&gt;</w:t>
      </w:r>
      <w:r w:rsidRPr="00B65BAF">
        <w:t>Volker Schnurrbusch, Ivan David</w:t>
      </w:r>
      <w:r w:rsidRPr="00B65BAF">
        <w:rPr>
          <w:rStyle w:val="HideTWBExt"/>
          <w:b w:val="0"/>
          <w:color w:val="auto"/>
        </w:rPr>
        <w:t>&lt;/Members&gt;</w:t>
      </w:r>
    </w:p>
    <w:p w:rsidR="005D6EF1" w:rsidRPr="00B65BAF" w:rsidP="005D6EF1" w14:paraId="4C2F1CD0" w14:textId="77777777">
      <w:r w:rsidRPr="00B65BAF">
        <w:rPr>
          <w:rStyle w:val="HideTWBExt"/>
          <w:color w:val="auto"/>
        </w:rPr>
        <w:t>&lt;/RepeatBlock-By&gt;</w:t>
      </w:r>
    </w:p>
    <w:p w:rsidR="005D6EF1" w:rsidRPr="00B65BAF" w:rsidP="005D6EF1" w14:paraId="4671406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1BFF43B"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47F532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C091BE1" w14:textId="77777777">
            <w:pPr>
              <w:keepNext/>
            </w:pPr>
          </w:p>
        </w:tc>
      </w:tr>
      <w:tr w14:paraId="2A2EA6A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3A66D97" w14:textId="77777777">
            <w:pPr>
              <w:pStyle w:val="ColumnHeading"/>
              <w:keepNext/>
            </w:pPr>
            <w:r w:rsidRPr="00B65BAF">
              <w:t>Kommissionens forslag</w:t>
            </w:r>
          </w:p>
        </w:tc>
        <w:tc>
          <w:tcPr>
            <w:tcW w:w="4876" w:type="dxa"/>
          </w:tcPr>
          <w:p w:rsidR="005D6EF1" w:rsidRPr="00B65BAF" w:rsidP="00C04D28" w14:paraId="02C712F3" w14:textId="77777777">
            <w:pPr>
              <w:pStyle w:val="ColumnHeading"/>
              <w:keepNext/>
            </w:pPr>
            <w:r w:rsidRPr="00B65BAF">
              <w:t>Ændringsforslag</w:t>
            </w:r>
          </w:p>
        </w:tc>
      </w:tr>
      <w:tr w14:paraId="3E320FA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ABB4ABA" w14:textId="77777777">
            <w:pPr>
              <w:pStyle w:val="Normal6"/>
            </w:pPr>
            <w:r w:rsidRPr="00B65BAF">
              <w:t>2.</w:t>
            </w:r>
            <w:r w:rsidRPr="00B65BAF">
              <w:tab/>
            </w:r>
            <w:r w:rsidRPr="00B65BAF">
              <w:rPr>
                <w:b/>
                <w:i/>
              </w:rPr>
              <w:t>Hver medlemsstat udarbejder og gennemfører planen i partnerskab med partnere som fastsat i artikel 6 [Partnerskab], herunder regionale og lokale myndigheder, og i overensstemmelse med landets institutionelle, retlige og finansielle rammer.</w:t>
            </w:r>
            <w:r w:rsidRPr="00B65BAF">
              <w:t xml:space="preserve"> Planen skal indeholde nationale, sektorspecifikke og, hvor det er relevant, regionale og territoriale kapitler.</w:t>
            </w:r>
          </w:p>
        </w:tc>
        <w:tc>
          <w:tcPr>
            <w:tcW w:w="4876" w:type="dxa"/>
          </w:tcPr>
          <w:p w:rsidR="005D6EF1" w:rsidRPr="00B65BAF" w:rsidP="00C04D28" w14:paraId="5E2EA30D" w14:textId="77777777">
            <w:pPr>
              <w:pStyle w:val="Normal6"/>
              <w:rPr>
                <w:szCs w:val="24"/>
              </w:rPr>
            </w:pPr>
            <w:r w:rsidRPr="00B65BAF">
              <w:t>2.</w:t>
            </w:r>
            <w:r w:rsidRPr="00B65BAF">
              <w:tab/>
              <w:t>Planen skal indeholde nationale, sektorspecifikke og, hvor det er relevant, regionale og territoriale kapitler</w:t>
            </w:r>
            <w:r w:rsidRPr="00B65BAF">
              <w:rPr>
                <w:b/>
                <w:bCs/>
                <w:i/>
                <w:iCs/>
              </w:rPr>
              <w:t>, herunder, hvor det er relevant, kapitler eller foranstaltninger, der fastlægger en integreret tilgang til demografisk tilbagegang, aldring, fastholdelse af befolkningen i landdistrikterne og social inklusion</w:t>
            </w:r>
            <w:r w:rsidRPr="00B65BAF">
              <w:t>.</w:t>
            </w:r>
          </w:p>
        </w:tc>
      </w:tr>
    </w:tbl>
    <w:p w:rsidR="005D6EF1" w:rsidRPr="00B65BAF" w:rsidP="005D6EF1" w14:paraId="218E482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A734155" w14:textId="77777777">
      <w:r w:rsidRPr="00B65BAF">
        <w:rPr>
          <w:rStyle w:val="HideTWBExt"/>
          <w:color w:val="auto"/>
        </w:rPr>
        <w:t>&lt;/Amend&gt;</w:t>
      </w:r>
    </w:p>
    <w:p w:rsidR="005D6EF1" w:rsidRPr="00B65BAF" w:rsidP="005D6EF1" w14:paraId="358B97A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3413</w:t>
      </w:r>
      <w:r w:rsidRPr="00B65BAF">
        <w:rPr>
          <w:rStyle w:val="HideTWBExt"/>
          <w:b w:val="0"/>
          <w:color w:val="auto"/>
        </w:rPr>
        <w:t>&lt;/NumAm&gt;</w:t>
      </w:r>
    </w:p>
    <w:p w:rsidR="005D6EF1" w:rsidRPr="00B65BAF" w:rsidP="005D6EF1" w14:paraId="474648D2" w14:textId="77777777">
      <w:pPr>
        <w:pStyle w:val="NormalBold"/>
      </w:pPr>
      <w:r w:rsidRPr="00B65BAF">
        <w:rPr>
          <w:rStyle w:val="HideTWBExt"/>
          <w:b w:val="0"/>
          <w:color w:val="auto"/>
        </w:rPr>
        <w:t>&lt;RepeatBlock-By&gt;&lt;Members&gt;</w:t>
      </w:r>
      <w:r w:rsidRPr="00B65BAF">
        <w:t>Krzysztof Hetman, Andrzej Buła, Jacek Protas</w:t>
      </w:r>
      <w:r w:rsidRPr="00B65BAF">
        <w:rPr>
          <w:rStyle w:val="HideTWBExt"/>
          <w:b w:val="0"/>
          <w:color w:val="auto"/>
        </w:rPr>
        <w:t>&lt;/Members&gt;</w:t>
      </w:r>
    </w:p>
    <w:p w:rsidR="005D6EF1" w:rsidRPr="00B65BAF" w:rsidP="005D6EF1" w14:paraId="6E6487FD" w14:textId="77777777">
      <w:r w:rsidRPr="00B65BAF">
        <w:rPr>
          <w:rStyle w:val="HideTWBExt"/>
          <w:color w:val="auto"/>
        </w:rPr>
        <w:t>&lt;/RepeatBlock-By&gt;</w:t>
      </w:r>
    </w:p>
    <w:p w:rsidR="005D6EF1" w:rsidRPr="00B65BAF" w:rsidP="005D6EF1" w14:paraId="21C1DDB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56453A2"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52A157CB"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14E93BA1" w14:textId="77777777">
            <w:pPr>
              <w:keepNext/>
            </w:pPr>
          </w:p>
        </w:tc>
      </w:tr>
      <w:tr w14:paraId="4A189ACB"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12B1EB74" w14:textId="77777777">
            <w:pPr>
              <w:pStyle w:val="ColumnHeading"/>
              <w:keepNext/>
            </w:pPr>
            <w:r w:rsidRPr="00B65BAF">
              <w:t>Kommissionens forslag</w:t>
            </w:r>
          </w:p>
        </w:tc>
        <w:tc>
          <w:tcPr>
            <w:tcW w:w="4876" w:type="dxa"/>
          </w:tcPr>
          <w:p w:rsidR="005D6EF1" w:rsidRPr="00B65BAF" w:rsidP="00C04D28" w14:paraId="4EA27969" w14:textId="77777777">
            <w:pPr>
              <w:pStyle w:val="ColumnHeading"/>
              <w:keepNext/>
            </w:pPr>
            <w:r w:rsidRPr="00B65BAF">
              <w:t>Ændringsforslag</w:t>
            </w:r>
          </w:p>
        </w:tc>
      </w:tr>
      <w:tr w14:paraId="0AD6ED4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2CF73BEF"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w:t>
            </w:r>
            <w:r w:rsidRPr="00B65BAF">
              <w:t>regionale</w:t>
            </w:r>
            <w:r w:rsidRPr="00B65BAF">
              <w:rPr>
                <w:b/>
                <w:bCs/>
                <w:i/>
                <w:iCs/>
              </w:rPr>
              <w:t xml:space="preserve"> og</w:t>
            </w:r>
            <w:r w:rsidRPr="00B65BAF">
              <w:t xml:space="preserve"> territoriale kapitler.</w:t>
            </w:r>
          </w:p>
        </w:tc>
        <w:tc>
          <w:tcPr>
            <w:tcW w:w="4876" w:type="dxa"/>
          </w:tcPr>
          <w:p w:rsidR="005D6EF1" w:rsidRPr="00B65BAF" w:rsidP="00C04D28" w14:paraId="23C2FFAA" w14:textId="77777777">
            <w:pPr>
              <w:pStyle w:val="Normal6"/>
              <w:rPr>
                <w:szCs w:val="24"/>
              </w:rPr>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w:t>
            </w:r>
            <w:r w:rsidRPr="00B65BAF">
              <w:rPr>
                <w:b/>
                <w:bCs/>
                <w:i/>
                <w:iCs/>
              </w:rPr>
              <w:t>,</w:t>
            </w:r>
            <w:r w:rsidRPr="00B65BAF">
              <w:t xml:space="preserve"> territoriale </w:t>
            </w:r>
            <w:r w:rsidRPr="00B65BAF">
              <w:rPr>
                <w:b/>
                <w:bCs/>
                <w:i/>
                <w:iCs/>
              </w:rPr>
              <w:t xml:space="preserve">og byrelaterede </w:t>
            </w:r>
            <w:r w:rsidRPr="00B65BAF">
              <w:rPr>
                <w:b/>
                <w:bCs/>
                <w:i/>
                <w:iCs/>
              </w:rPr>
              <w:t xml:space="preserve">(herunder storbyer) </w:t>
            </w:r>
            <w:r w:rsidRPr="00B65BAF">
              <w:t>kapitler.</w:t>
            </w:r>
          </w:p>
        </w:tc>
      </w:tr>
    </w:tbl>
    <w:p w:rsidR="005D6EF1" w:rsidRPr="00B65BAF" w:rsidP="005D6EF1" w14:paraId="725AAD4A" w14:textId="77777777">
      <w:pPr>
        <w:pStyle w:val="Olang"/>
      </w:pPr>
      <w:r w:rsidRPr="00B65BAF">
        <w:t xml:space="preserve">Or. </w:t>
      </w:r>
      <w:r w:rsidRPr="00B65BAF">
        <w:rPr>
          <w:rStyle w:val="HideTWBExt"/>
          <w:color w:val="auto"/>
        </w:rPr>
        <w:t>&lt;Original&gt;</w:t>
      </w:r>
      <w:r w:rsidRPr="00B65BAF">
        <w:rPr>
          <w:rStyle w:val="HideTWBInt"/>
          <w:color w:val="auto"/>
          <w:sz w:val="24"/>
        </w:rPr>
        <w:t>{PL}</w:t>
      </w:r>
      <w:r w:rsidRPr="00B65BAF">
        <w:t>pl</w:t>
      </w:r>
      <w:r w:rsidRPr="00B65BAF">
        <w:rPr>
          <w:rStyle w:val="HideTWBExt"/>
          <w:color w:val="auto"/>
        </w:rPr>
        <w:t>&lt;/Original&gt;</w:t>
      </w:r>
    </w:p>
    <w:p w:rsidR="005D6EF1" w:rsidRPr="00B65BAF" w:rsidP="005D6EF1" w14:paraId="1BB6D590" w14:textId="77777777">
      <w:r w:rsidRPr="00B65BAF">
        <w:rPr>
          <w:rStyle w:val="HideTWBExt"/>
          <w:color w:val="auto"/>
        </w:rPr>
        <w:t>&lt;/Amend&gt;</w:t>
      </w:r>
    </w:p>
    <w:p w:rsidR="005D6EF1" w:rsidRPr="00B65BAF" w:rsidP="005D6EF1" w14:paraId="4C3C411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3414</w:t>
      </w:r>
      <w:r w:rsidRPr="00B65BAF">
        <w:rPr>
          <w:rStyle w:val="HideTWBExt"/>
          <w:b w:val="0"/>
          <w:color w:val="auto"/>
        </w:rPr>
        <w:t>&lt;/NumAm&gt;</w:t>
      </w:r>
    </w:p>
    <w:p w:rsidR="005D6EF1" w:rsidRPr="00B65BAF" w:rsidP="005D6EF1" w14:paraId="3E994C25" w14:textId="77777777">
      <w:pPr>
        <w:pStyle w:val="NormalBold"/>
      </w:pPr>
      <w:r w:rsidRPr="00B65BAF">
        <w:rPr>
          <w:rStyle w:val="HideTWBExt"/>
          <w:b w:val="0"/>
          <w:color w:val="auto"/>
        </w:rPr>
        <w:t>&lt;RepeatBlock-By&gt;&lt;Members&gt;</w:t>
      </w:r>
      <w:r w:rsidRPr="00B65BAF">
        <w:t>Monika Hohlmeier</w:t>
      </w:r>
      <w:r w:rsidRPr="00B65BAF">
        <w:rPr>
          <w:rStyle w:val="HideTWBExt"/>
          <w:b w:val="0"/>
          <w:color w:val="auto"/>
        </w:rPr>
        <w:t>&lt;/Members&gt;</w:t>
      </w:r>
    </w:p>
    <w:p w:rsidR="005D6EF1" w:rsidRPr="00B65BAF" w:rsidP="005D6EF1" w14:paraId="1A0B03E8" w14:textId="77777777">
      <w:r w:rsidRPr="00B65BAF">
        <w:rPr>
          <w:rStyle w:val="HideTWBExt"/>
          <w:color w:val="auto"/>
        </w:rPr>
        <w:t>&lt;/RepeatBlock-By&gt;</w:t>
      </w:r>
    </w:p>
    <w:p w:rsidR="005D6EF1" w:rsidRPr="00B65BAF" w:rsidP="005D6EF1" w14:paraId="33A1944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8C33094"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5D1C46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32B791A" w14:textId="77777777">
            <w:pPr>
              <w:keepNext/>
            </w:pPr>
          </w:p>
        </w:tc>
      </w:tr>
      <w:tr w14:paraId="5161249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682A64" w14:textId="77777777">
            <w:pPr>
              <w:pStyle w:val="ColumnHeading"/>
              <w:keepNext/>
            </w:pPr>
            <w:r w:rsidRPr="00B65BAF">
              <w:t>Kommissionens forslag</w:t>
            </w:r>
          </w:p>
        </w:tc>
        <w:tc>
          <w:tcPr>
            <w:tcW w:w="4876" w:type="dxa"/>
          </w:tcPr>
          <w:p w:rsidR="005D6EF1" w:rsidRPr="00B65BAF" w:rsidP="00C04D28" w14:paraId="062EEDB0" w14:textId="77777777">
            <w:pPr>
              <w:pStyle w:val="ColumnHeading"/>
              <w:keepNext/>
            </w:pPr>
            <w:r w:rsidRPr="00B65BAF">
              <w:t>Ændringsforslag</w:t>
            </w:r>
          </w:p>
        </w:tc>
      </w:tr>
      <w:tr w14:paraId="1423549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C6BDA2"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w:t>
            </w:r>
            <w:r w:rsidRPr="00B65BAF">
              <w:rPr>
                <w:b/>
                <w:bCs/>
                <w:i/>
                <w:iCs/>
              </w:rPr>
              <w:t>og</w:t>
            </w:r>
            <w:r w:rsidRPr="00B65BAF">
              <w:t xml:space="preserve"> territoriale kapitler.</w:t>
            </w:r>
          </w:p>
        </w:tc>
        <w:tc>
          <w:tcPr>
            <w:tcW w:w="4876" w:type="dxa"/>
          </w:tcPr>
          <w:p w:rsidR="005D6EF1" w:rsidRPr="00B65BAF" w:rsidP="00C04D28" w14:paraId="6165A978" w14:textId="77777777">
            <w:pPr>
              <w:pStyle w:val="Normal6"/>
              <w:rPr>
                <w:szCs w:val="24"/>
              </w:rPr>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w:t>
            </w:r>
            <w:r w:rsidRPr="00B65BAF">
              <w:rPr>
                <w:b/>
                <w:bCs/>
                <w:i/>
                <w:iCs/>
              </w:rPr>
              <w:t>,</w:t>
            </w:r>
            <w:r w:rsidRPr="00B65BAF">
              <w:rPr>
                <w:i/>
                <w:iCs/>
              </w:rPr>
              <w:t xml:space="preserve"> </w:t>
            </w:r>
            <w:r w:rsidRPr="00B65BAF">
              <w:t xml:space="preserve">territoriale </w:t>
            </w:r>
            <w:r w:rsidRPr="00B65BAF">
              <w:rPr>
                <w:b/>
                <w:bCs/>
                <w:i/>
                <w:iCs/>
              </w:rPr>
              <w:t xml:space="preserve">og regionalsektorspecifikke </w:t>
            </w:r>
            <w:r w:rsidRPr="00B65BAF">
              <w:t>kapitler.</w:t>
            </w:r>
          </w:p>
        </w:tc>
      </w:tr>
    </w:tbl>
    <w:p w:rsidR="005D6EF1" w:rsidRPr="00B65BAF" w:rsidP="005D6EF1" w14:paraId="2A70B8D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170BCDE" w14:textId="77777777">
      <w:r w:rsidRPr="00B65BAF">
        <w:rPr>
          <w:rStyle w:val="HideTWBExt"/>
          <w:color w:val="auto"/>
        </w:rPr>
        <w:t>&lt;/Amend&gt;</w:t>
      </w:r>
    </w:p>
    <w:p w:rsidR="005D6EF1" w:rsidRPr="00B65BAF" w:rsidP="005D6EF1" w14:paraId="24438DD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3415</w:t>
      </w:r>
      <w:r w:rsidRPr="00B65BAF">
        <w:rPr>
          <w:rStyle w:val="HideTWBExt"/>
          <w:b w:val="0"/>
          <w:color w:val="auto"/>
        </w:rPr>
        <w:t>&lt;/NumAm&gt;</w:t>
      </w:r>
    </w:p>
    <w:p w:rsidR="005D6EF1" w:rsidRPr="00B65BAF" w:rsidP="005D6EF1" w14:paraId="4EA42094" w14:textId="77777777">
      <w:pPr>
        <w:pStyle w:val="NormalBold"/>
      </w:pPr>
      <w:r w:rsidRPr="00B65BAF">
        <w:rPr>
          <w:rStyle w:val="HideTWBExt"/>
          <w:b w:val="0"/>
          <w:color w:val="auto"/>
        </w:rPr>
        <w:t>&lt;RepeatBlock-By&gt;&lt;Members&gt;</w:t>
      </w:r>
      <w:r w:rsidRPr="00B65BAF">
        <w:t>Ciaran Mullooly</w:t>
      </w:r>
      <w:r w:rsidRPr="00B65BAF">
        <w:rPr>
          <w:rStyle w:val="HideTWBExt"/>
          <w:b w:val="0"/>
          <w:color w:val="auto"/>
        </w:rPr>
        <w:t>&lt;/Members&gt;</w:t>
      </w:r>
    </w:p>
    <w:p w:rsidR="005D6EF1" w:rsidRPr="00B65BAF" w:rsidP="005D6EF1" w14:paraId="0982BA91" w14:textId="77777777">
      <w:r w:rsidRPr="00B65BAF">
        <w:rPr>
          <w:rStyle w:val="HideTWBExt"/>
          <w:color w:val="auto"/>
        </w:rPr>
        <w:t>&lt;/RepeatBlock-By&gt;</w:t>
      </w:r>
    </w:p>
    <w:p w:rsidR="005D6EF1" w:rsidRPr="00B65BAF" w:rsidP="005D6EF1" w14:paraId="773BF64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2633AE9"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B49195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3D7DD14" w14:textId="77777777">
            <w:pPr>
              <w:keepNext/>
            </w:pPr>
          </w:p>
        </w:tc>
      </w:tr>
      <w:tr w14:paraId="4FA0566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E5DE69C" w14:textId="77777777">
            <w:pPr>
              <w:pStyle w:val="ColumnHeading"/>
              <w:keepNext/>
            </w:pPr>
            <w:r w:rsidRPr="00B65BAF">
              <w:t>Kommissionens forslag</w:t>
            </w:r>
          </w:p>
        </w:tc>
        <w:tc>
          <w:tcPr>
            <w:tcW w:w="4876" w:type="dxa"/>
          </w:tcPr>
          <w:p w:rsidR="005D6EF1" w:rsidRPr="00B65BAF" w:rsidP="00C04D28" w14:paraId="0364DDDF" w14:textId="77777777">
            <w:pPr>
              <w:pStyle w:val="ColumnHeading"/>
              <w:keepNext/>
            </w:pPr>
            <w:r w:rsidRPr="00B65BAF">
              <w:t>Ændringsforslag</w:t>
            </w:r>
          </w:p>
        </w:tc>
      </w:tr>
      <w:tr w14:paraId="6D387AC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1F9591"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 </w:t>
            </w:r>
            <w:r w:rsidRPr="00B65BAF">
              <w:rPr>
                <w:b/>
                <w:bCs/>
                <w:i/>
                <w:iCs/>
              </w:rPr>
              <w:t>og</w:t>
            </w:r>
            <w:r w:rsidRPr="00B65BAF">
              <w:t xml:space="preserve"> territoriale kapitler.</w:t>
            </w:r>
          </w:p>
        </w:tc>
        <w:tc>
          <w:tcPr>
            <w:tcW w:w="4876" w:type="dxa"/>
          </w:tcPr>
          <w:p w:rsidR="005D6EF1" w:rsidRPr="00B65BAF" w:rsidP="00C04D28" w14:paraId="37B9C7F3" w14:textId="77777777">
            <w:pPr>
              <w:pStyle w:val="Normal6"/>
              <w:rPr>
                <w:szCs w:val="24"/>
              </w:rPr>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hvor det er relevant, regionale</w:t>
            </w:r>
            <w:r w:rsidRPr="00B65BAF">
              <w:rPr>
                <w:b/>
                <w:bCs/>
                <w:i/>
                <w:iCs/>
              </w:rPr>
              <w:t>,</w:t>
            </w:r>
            <w:r w:rsidRPr="00B65BAF">
              <w:t xml:space="preserve"> territoriale </w:t>
            </w:r>
            <w:r w:rsidRPr="00B65BAF">
              <w:rPr>
                <w:b/>
                <w:bCs/>
                <w:i/>
                <w:iCs/>
              </w:rPr>
              <w:t>og lokale</w:t>
            </w:r>
            <w:r w:rsidRPr="00B65BAF">
              <w:t xml:space="preserve"> kapitler.</w:t>
            </w:r>
          </w:p>
        </w:tc>
      </w:tr>
    </w:tbl>
    <w:p w:rsidR="005D6EF1" w:rsidRPr="00B65BAF" w:rsidP="005D6EF1" w14:paraId="2ACC469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9BDF921" w14:textId="77777777">
      <w:r w:rsidRPr="00B65BAF">
        <w:rPr>
          <w:rStyle w:val="HideTWBExt"/>
          <w:color w:val="auto"/>
        </w:rPr>
        <w:t>&lt;/Amend&gt;</w:t>
      </w:r>
    </w:p>
    <w:p w:rsidR="005D6EF1" w:rsidRPr="00B65BAF" w:rsidP="005D6EF1" w14:paraId="202826A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3416</w:t>
      </w:r>
      <w:r w:rsidRPr="00B65BAF">
        <w:rPr>
          <w:rStyle w:val="HideTWBExt"/>
          <w:b w:val="0"/>
          <w:color w:val="auto"/>
        </w:rPr>
        <w:t>&lt;/NumAm&gt;</w:t>
      </w:r>
    </w:p>
    <w:p w:rsidR="005D6EF1" w:rsidRPr="00B65BAF" w:rsidP="005D6EF1" w14:paraId="3F60AC24" w14:textId="77777777">
      <w:pPr>
        <w:pStyle w:val="NormalBold"/>
      </w:pPr>
      <w:r w:rsidRPr="00B65BAF">
        <w:rPr>
          <w:rStyle w:val="HideTWBExt"/>
          <w:b w:val="0"/>
          <w:color w:val="auto"/>
        </w:rPr>
        <w:t>&lt;RepeatBlock-By&gt;&lt;Members&gt;</w:t>
      </w:r>
      <w:r w:rsidRPr="00B65BAF">
        <w:t>Nora Mebarek, Claire Fita, Christophe Clergeau</w:t>
      </w:r>
      <w:r w:rsidRPr="00B65BAF">
        <w:rPr>
          <w:rStyle w:val="HideTWBExt"/>
          <w:b w:val="0"/>
          <w:color w:val="auto"/>
        </w:rPr>
        <w:t>&lt;/Members&gt;</w:t>
      </w:r>
    </w:p>
    <w:p w:rsidR="005D6EF1" w:rsidRPr="00B65BAF" w:rsidP="005D6EF1" w14:paraId="7AB8AD21" w14:textId="77777777">
      <w:r w:rsidRPr="00B65BAF">
        <w:rPr>
          <w:rStyle w:val="HideTWBExt"/>
          <w:color w:val="auto"/>
        </w:rPr>
        <w:t>&lt;/RepeatBlock-By&gt;</w:t>
      </w:r>
    </w:p>
    <w:p w:rsidR="005D6EF1" w:rsidRPr="00B65BAF" w:rsidP="005D6EF1" w14:paraId="19D6B2D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C97B2A7"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82B7D7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2AD949F" w14:textId="77777777">
            <w:pPr>
              <w:keepNext/>
            </w:pPr>
          </w:p>
        </w:tc>
      </w:tr>
      <w:tr w14:paraId="22CE43A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781E2F" w14:textId="77777777">
            <w:pPr>
              <w:pStyle w:val="ColumnHeading"/>
              <w:keepNext/>
            </w:pPr>
            <w:r w:rsidRPr="00B65BAF">
              <w:t>Kommissionens forslag</w:t>
            </w:r>
          </w:p>
        </w:tc>
        <w:tc>
          <w:tcPr>
            <w:tcW w:w="4876" w:type="dxa"/>
          </w:tcPr>
          <w:p w:rsidR="005D6EF1" w:rsidRPr="00B65BAF" w:rsidP="00C04D28" w14:paraId="362ACB83" w14:textId="77777777">
            <w:pPr>
              <w:pStyle w:val="ColumnHeading"/>
              <w:keepNext/>
            </w:pPr>
            <w:r w:rsidRPr="00B65BAF">
              <w:t>Ændringsforslag</w:t>
            </w:r>
          </w:p>
        </w:tc>
      </w:tr>
      <w:tr w14:paraId="082ED8B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E05EFB9" w14:textId="77777777">
            <w:pPr>
              <w:pStyle w:val="Normal6"/>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w:t>
            </w:r>
            <w:r w:rsidRPr="00B65BAF">
              <w:rPr>
                <w:b/>
                <w:bCs/>
                <w:i/>
                <w:iCs/>
              </w:rPr>
              <w:t>, hvor det er relevant,</w:t>
            </w:r>
            <w:r w:rsidRPr="00B65BAF">
              <w:t xml:space="preserve"> regionale </w:t>
            </w:r>
            <w:r w:rsidRPr="00B65BAF">
              <w:rPr>
                <w:b/>
                <w:bCs/>
                <w:i/>
                <w:iCs/>
              </w:rPr>
              <w:t>og territoriale</w:t>
            </w:r>
            <w:r w:rsidRPr="00B65BAF">
              <w:t xml:space="preserve"> kapitler.</w:t>
            </w:r>
          </w:p>
        </w:tc>
        <w:tc>
          <w:tcPr>
            <w:tcW w:w="4876" w:type="dxa"/>
          </w:tcPr>
          <w:p w:rsidR="005D6EF1" w:rsidRPr="00B65BAF" w:rsidP="00C04D28" w14:paraId="24CA83CB" w14:textId="77777777">
            <w:pPr>
              <w:pStyle w:val="Normal6"/>
              <w:rPr>
                <w:szCs w:val="24"/>
              </w:rPr>
            </w:pPr>
            <w:r w:rsidRPr="00B65BAF">
              <w:t>2.</w:t>
            </w:r>
            <w:r w:rsidRPr="00B65BAF">
              <w:tab/>
              <w:t>Hver medlemsstat udarbejder og gennemfører planen i partnerskab med partnere som fastsat i artikel 6 [Partnerskab], herunder regionale og lokale myndigheder, og i overensstemmelse med landets institutionelle, retlige og finansielle rammer. Planen skal indeholde nationale, sektorspecifikke og regionale kapitler.</w:t>
            </w:r>
          </w:p>
        </w:tc>
      </w:tr>
    </w:tbl>
    <w:p w:rsidR="005D6EF1" w:rsidRPr="00B65BAF" w:rsidP="005D6EF1" w14:paraId="083BBEE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716FA54"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478E6FFC" w14:textId="77777777">
      <w:pPr>
        <w:pStyle w:val="Normal12Italic"/>
        <w:rPr>
          <w:noProof w:val="0"/>
        </w:rPr>
      </w:pPr>
      <w:r w:rsidRPr="00B65BAF">
        <w:t>Ved at gøre nationale, sektorspecifikke og regionale kapitler til et fast element i hver plan sikres det, at den regionale dimension forankres strukturelt i stedet for at overlades til medlemsstatens skøn, hvorved flerniveaustyringen bevares.</w:t>
      </w:r>
    </w:p>
    <w:p w:rsidR="005D6EF1" w:rsidRPr="00B65BAF" w:rsidP="005D6EF1" w14:paraId="3E6AFFF9" w14:textId="77777777">
      <w:r w:rsidRPr="00B65BAF">
        <w:rPr>
          <w:rStyle w:val="HideTWBExt"/>
          <w:color w:val="auto"/>
        </w:rPr>
        <w:t>&lt;/Amend&gt;</w:t>
      </w:r>
    </w:p>
    <w:p w:rsidR="005D6EF1" w:rsidRPr="00B65BAF" w:rsidP="005D6EF1" w14:paraId="026FEFA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3417</w:t>
      </w:r>
      <w:r w:rsidRPr="00B65BAF">
        <w:rPr>
          <w:rStyle w:val="HideTWBExt"/>
          <w:b w:val="0"/>
          <w:color w:val="auto"/>
        </w:rPr>
        <w:t>&lt;/NumAm&gt;</w:t>
      </w:r>
    </w:p>
    <w:p w:rsidR="005D6EF1" w:rsidRPr="00B65BAF" w:rsidP="005D6EF1" w14:paraId="1B4A4146" w14:textId="77777777">
      <w:pPr>
        <w:pStyle w:val="NormalBold"/>
      </w:pPr>
      <w:r w:rsidRPr="00B65BAF">
        <w:rPr>
          <w:rStyle w:val="HideTWBExt"/>
          <w:b w:val="0"/>
          <w:color w:val="auto"/>
        </w:rPr>
        <w:t>&lt;RepeatBlock-By&gt;&lt;Members&gt;</w:t>
      </w:r>
      <w:r w:rsidRPr="00B65BAF">
        <w:t>Norbert Lins, Marion Walsmann, Stefan Köhler, Dan-Ştefan Motreanu, Alexander Bernhuber, Daniel Buda, Lena Düpont, Céline Imart</w:t>
      </w:r>
      <w:r w:rsidRPr="00B65BAF">
        <w:rPr>
          <w:rStyle w:val="HideTWBExt"/>
          <w:b w:val="0"/>
          <w:color w:val="auto"/>
        </w:rPr>
        <w:t>&lt;/Members&gt;</w:t>
      </w:r>
    </w:p>
    <w:p w:rsidR="005D6EF1" w:rsidRPr="00B65BAF" w:rsidP="005D6EF1" w14:paraId="0AB6DF38" w14:textId="77777777">
      <w:r w:rsidRPr="00B65BAF">
        <w:rPr>
          <w:rStyle w:val="HideTWBExt"/>
          <w:color w:val="auto"/>
        </w:rPr>
        <w:t>&lt;/RepeatBlock-By&gt;</w:t>
      </w:r>
    </w:p>
    <w:p w:rsidR="005D6EF1" w:rsidRPr="00B65BAF" w:rsidP="005D6EF1" w14:paraId="249E281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2748512" w14:textId="77777777">
      <w:pPr>
        <w:pStyle w:val="NormalBold"/>
      </w:pPr>
      <w:r w:rsidRPr="00B65BAF">
        <w:rPr>
          <w:rStyle w:val="HideTWBExt"/>
          <w:b w:val="0"/>
          <w:color w:val="auto"/>
        </w:rPr>
        <w:t>&lt;Article&gt;</w:t>
      </w:r>
      <w:r w:rsidRPr="00B65BAF">
        <w:t>Artikel 21 – stk.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D11459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B21DC68" w14:textId="77777777">
            <w:pPr>
              <w:keepNext/>
            </w:pPr>
          </w:p>
        </w:tc>
      </w:tr>
      <w:tr w14:paraId="1581221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AA79A75" w14:textId="77777777">
            <w:pPr>
              <w:pStyle w:val="ColumnHeading"/>
              <w:keepNext/>
            </w:pPr>
            <w:r w:rsidRPr="00B65BAF">
              <w:t>Kommissionens forslag</w:t>
            </w:r>
          </w:p>
        </w:tc>
        <w:tc>
          <w:tcPr>
            <w:tcW w:w="4876" w:type="dxa"/>
          </w:tcPr>
          <w:p w:rsidR="005D6EF1" w:rsidRPr="00B65BAF" w:rsidP="00C04D28" w14:paraId="7ADD43DB" w14:textId="77777777">
            <w:pPr>
              <w:pStyle w:val="ColumnHeading"/>
              <w:keepNext/>
            </w:pPr>
            <w:r w:rsidRPr="00B65BAF">
              <w:t>Ændringsforslag</w:t>
            </w:r>
          </w:p>
        </w:tc>
      </w:tr>
      <w:tr w14:paraId="1D49512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05BE2D" w14:textId="77777777">
            <w:pPr>
              <w:pStyle w:val="Normal6"/>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w:t>
            </w:r>
            <w:r w:rsidRPr="00B65BAF">
              <w:rPr>
                <w:b/>
                <w:bCs/>
                <w:i/>
                <w:iCs/>
              </w:rPr>
              <w:t>skal</w:t>
            </w:r>
            <w:r w:rsidRPr="00B65BAF">
              <w:t xml:space="preserve"> indeholde nationale, sektorspecifikke</w:t>
            </w:r>
            <w:r w:rsidRPr="00B65BAF">
              <w:rPr>
                <w:b/>
                <w:bCs/>
                <w:i/>
                <w:iCs/>
              </w:rPr>
              <w:t xml:space="preserve"> og, hvor det er relevant</w:t>
            </w:r>
            <w:r w:rsidRPr="00B65BAF">
              <w:t>, regionale og territoriale kapitler.</w:t>
            </w:r>
          </w:p>
        </w:tc>
        <w:tc>
          <w:tcPr>
            <w:tcW w:w="4876" w:type="dxa"/>
          </w:tcPr>
          <w:p w:rsidR="005D6EF1" w:rsidRPr="00B65BAF" w:rsidP="00C04D28" w14:paraId="755D7473" w14:textId="77777777">
            <w:pPr>
              <w:pStyle w:val="Normal6"/>
              <w:rPr>
                <w:szCs w:val="24"/>
              </w:rPr>
            </w:pPr>
            <w:r w:rsidRPr="00B65BAF">
              <w:t>2.</w:t>
            </w:r>
            <w:r w:rsidRPr="00B65BAF">
              <w:tab/>
              <w:t xml:space="preserve">Hver medlemsstat udarbejder og gennemfører planen i partnerskab med partnere som fastsat i artikel 6 [Partnerskab], herunder regionale og lokale myndigheder, og i overensstemmelse med landets institutionelle, retlige og finansielle rammer. Planen </w:t>
            </w:r>
            <w:r w:rsidRPr="00B65BAF">
              <w:rPr>
                <w:b/>
                <w:bCs/>
                <w:i/>
                <w:iCs/>
              </w:rPr>
              <w:t>kan</w:t>
            </w:r>
            <w:r w:rsidRPr="00B65BAF">
              <w:t xml:space="preserve"> indeholde nationale, sektorspecifikke, regionale og territoriale kapitler.</w:t>
            </w:r>
          </w:p>
        </w:tc>
      </w:tr>
    </w:tbl>
    <w:p w:rsidR="005D6EF1" w:rsidRPr="00B65BAF" w:rsidP="005D6EF1" w14:paraId="20BACB8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91F3178" w14:textId="77777777">
      <w:r w:rsidRPr="00B65BAF">
        <w:rPr>
          <w:rStyle w:val="HideTWBExt"/>
          <w:color w:val="auto"/>
        </w:rPr>
        <w:t>&lt;/Amend&gt;</w:t>
      </w:r>
    </w:p>
    <w:p w:rsidR="005D6EF1" w:rsidRPr="00B65BAF" w:rsidP="005D6EF1" w14:paraId="67CDECE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3418</w:t>
      </w:r>
      <w:r w:rsidRPr="00B65BAF">
        <w:rPr>
          <w:rStyle w:val="HideTWBExt"/>
          <w:b w:val="0"/>
          <w:color w:val="auto"/>
        </w:rPr>
        <w:t>&lt;/NumAm&gt;</w:t>
      </w:r>
    </w:p>
    <w:p w:rsidR="005D6EF1" w:rsidRPr="00F715E0" w:rsidP="005D6EF1" w14:paraId="6206FF43" w14:textId="77777777">
      <w:pPr>
        <w:pStyle w:val="NormalBold"/>
        <w:rPr>
          <w:lang w:val="fr-BE"/>
        </w:rPr>
      </w:pPr>
      <w:r w:rsidRPr="00F715E0">
        <w:rPr>
          <w:rStyle w:val="HideTWBExt"/>
          <w:b w:val="0"/>
          <w:color w:val="auto"/>
          <w:lang w:val="fr-BE"/>
        </w:rPr>
        <w:t>&lt;RepeatBlock-By&gt;&lt;Members&gt;</w:t>
      </w:r>
      <w:r w:rsidRPr="00F715E0">
        <w:rPr>
          <w:lang w:val="fr-BE"/>
        </w:rPr>
        <w:t>Nora Mebarek, Claire Fita, Christophe Clergeau</w:t>
      </w:r>
      <w:r w:rsidRPr="00F715E0">
        <w:rPr>
          <w:rStyle w:val="HideTWBExt"/>
          <w:b w:val="0"/>
          <w:color w:val="auto"/>
          <w:lang w:val="fr-BE"/>
        </w:rPr>
        <w:t>&lt;/Members&gt;</w:t>
      </w:r>
    </w:p>
    <w:p w:rsidR="005D6EF1" w:rsidRPr="00F715E0" w:rsidP="005D6EF1" w14:paraId="417B8BE6" w14:textId="77777777">
      <w:pPr>
        <w:rPr>
          <w:lang w:val="fr-BE"/>
        </w:rPr>
      </w:pPr>
      <w:r w:rsidRPr="00F715E0">
        <w:rPr>
          <w:rStyle w:val="HideTWBExt"/>
          <w:color w:val="auto"/>
          <w:lang w:val="fr-BE"/>
        </w:rPr>
        <w:t>&lt;/RepeatBlock-By&gt;</w:t>
      </w:r>
    </w:p>
    <w:p w:rsidR="005D6EF1" w:rsidRPr="00B65BAF" w:rsidP="005D6EF1" w14:paraId="3BB2D93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744B51A" w14:textId="77777777">
      <w:pPr>
        <w:pStyle w:val="NormalBold"/>
      </w:pPr>
      <w:r w:rsidRPr="00B65BAF">
        <w:rPr>
          <w:rStyle w:val="HideTWBExt"/>
          <w:b w:val="0"/>
          <w:color w:val="auto"/>
        </w:rPr>
        <w:t>&lt;Article&gt;</w:t>
      </w:r>
      <w:r w:rsidRPr="00B65BAF">
        <w:t>Artikel 21 – stk. 2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7E62D8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1E48C47" w14:textId="77777777">
            <w:pPr>
              <w:keepNext/>
            </w:pPr>
          </w:p>
        </w:tc>
      </w:tr>
      <w:tr w14:paraId="49177CA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6C59B4" w14:textId="77777777">
            <w:pPr>
              <w:pStyle w:val="ColumnHeading"/>
              <w:keepNext/>
            </w:pPr>
            <w:r w:rsidRPr="00B65BAF">
              <w:t>Kommissionens forslag</w:t>
            </w:r>
          </w:p>
        </w:tc>
        <w:tc>
          <w:tcPr>
            <w:tcW w:w="4876" w:type="dxa"/>
          </w:tcPr>
          <w:p w:rsidR="005D6EF1" w:rsidRPr="00B65BAF" w:rsidP="00C04D28" w14:paraId="1BB9FC79" w14:textId="77777777">
            <w:pPr>
              <w:pStyle w:val="ColumnHeading"/>
              <w:keepNext/>
            </w:pPr>
            <w:r w:rsidRPr="00B65BAF">
              <w:t>Ændringsforslag</w:t>
            </w:r>
          </w:p>
        </w:tc>
      </w:tr>
      <w:tr w14:paraId="3773946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515220E" w14:textId="77777777">
            <w:pPr>
              <w:pStyle w:val="Normal6"/>
            </w:pPr>
          </w:p>
        </w:tc>
        <w:tc>
          <w:tcPr>
            <w:tcW w:w="4876" w:type="dxa"/>
          </w:tcPr>
          <w:p w:rsidR="005D6EF1" w:rsidRPr="00B65BAF" w:rsidP="00C04D28" w14:paraId="36C82656" w14:textId="77777777">
            <w:pPr>
              <w:pStyle w:val="Normal6"/>
              <w:rPr>
                <w:szCs w:val="24"/>
              </w:rPr>
            </w:pPr>
            <w:r w:rsidRPr="00B65BAF">
              <w:rPr>
                <w:b/>
                <w:i/>
              </w:rPr>
              <w:t>2a.</w:t>
            </w:r>
            <w:r w:rsidRPr="00B65BAF">
              <w:rPr>
                <w:b/>
                <w:i/>
              </w:rPr>
              <w:tab/>
              <w:t>Hvis en medlemsstat omfatter subnationale enheder, der blev udpeget som forvaltningsmyndighed for et eller flere programmer i henhold til forordning (EU) 2021/1060 i programmeringsperioden 2021-2027, skal NRP-planen for hver af disse enheder indeholde mindst ét regionalt kapitel.</w:t>
            </w:r>
          </w:p>
        </w:tc>
      </w:tr>
      <w:tr w14:paraId="675D34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0FE643" w14:textId="77777777">
            <w:pPr>
              <w:pStyle w:val="Normal6"/>
            </w:pPr>
          </w:p>
        </w:tc>
        <w:tc>
          <w:tcPr>
            <w:tcW w:w="4876" w:type="dxa"/>
          </w:tcPr>
          <w:p w:rsidR="005D6EF1" w:rsidRPr="00B65BAF" w:rsidP="00C04D28" w14:paraId="45018BCE" w14:textId="77777777">
            <w:pPr>
              <w:pStyle w:val="Normal6"/>
              <w:rPr>
                <w:szCs w:val="24"/>
              </w:rPr>
            </w:pPr>
            <w:r w:rsidRPr="00B65BAF">
              <w:rPr>
                <w:b/>
                <w:i/>
              </w:rPr>
              <w:t>Det regionale kapitel, der er omhandlet i foregående afsnit, udarbejdes, vedtages og gennemføres af den kompetente subnationale enhed, der er udpeget i henhold til nævnte afsnit, og som fungerer som kapitelforvaltningsmyndighed. Denne enhed skal have effektiv og selvstændig beslutningskompetence med hensyn til indholdet af det regionale kapitel, navnlig med hensyn til udvælgelsen af foranstaltninger og tildelingen af de tilsvarende midler, i overensstemmelse med den pågældende medlemsstats forfatningsmæssige og retlige rammer. Medlemsstaten må ikke ændre indholdet af det regionale kapitel eller omfordele de midler, der er tildelt det, uden forudgående samtykke fra forvaltningsmyndigheden for kapitlet.</w:t>
            </w:r>
          </w:p>
        </w:tc>
      </w:tr>
      <w:tr w14:paraId="1312C09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DA69F98" w14:textId="77777777">
            <w:pPr>
              <w:pStyle w:val="Normal6"/>
            </w:pPr>
          </w:p>
        </w:tc>
        <w:tc>
          <w:tcPr>
            <w:tcW w:w="4876" w:type="dxa"/>
          </w:tcPr>
          <w:p w:rsidR="005D6EF1" w:rsidRPr="00B65BAF" w:rsidP="00C04D28" w14:paraId="7C458BD7" w14:textId="77777777">
            <w:pPr>
              <w:pStyle w:val="Normal6"/>
              <w:rPr>
                <w:szCs w:val="24"/>
              </w:rPr>
            </w:pPr>
            <w:r w:rsidRPr="00B65BAF">
              <w:rPr>
                <w:b/>
                <w:i/>
              </w:rPr>
              <w:t xml:space="preserve">Unionens finansielle bidrag, der tildeles hvert regionalt kapitel, jf. andet afsnit, må ikke være mindre end 90 % af medlemsstatens nationale tildeling svarende til de midler, der under EFRU og ESF er tildelt de programmer, som den pågældende subnationale enhed var forvaltningsmyndighed for i perioden </w:t>
            </w:r>
            <w:r w:rsidRPr="00B65BAF">
              <w:rPr>
                <w:b/>
                <w:i/>
              </w:rPr>
              <w:t>2021-2027.</w:t>
            </w:r>
          </w:p>
        </w:tc>
      </w:tr>
      <w:tr w14:paraId="261ACB2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739369" w14:textId="77777777">
            <w:pPr>
              <w:pStyle w:val="Normal6"/>
            </w:pPr>
          </w:p>
        </w:tc>
        <w:tc>
          <w:tcPr>
            <w:tcW w:w="4876" w:type="dxa"/>
          </w:tcPr>
          <w:p w:rsidR="005D6EF1" w:rsidRPr="00B65BAF" w:rsidP="00C04D28" w14:paraId="59EAF736" w14:textId="77777777">
            <w:pPr>
              <w:pStyle w:val="Normal6"/>
              <w:rPr>
                <w:szCs w:val="24"/>
              </w:rPr>
            </w:pPr>
            <w:r w:rsidRPr="00B65BAF">
              <w:rPr>
                <w:b/>
                <w:i/>
              </w:rPr>
              <w:t>Medlemsstaten sikrer, at betalinger foretaget af Kommissionen i henhold til NRP-planen fremsendes til kapitelforvaltningsmyndigheden senest 60 dage efter modtagelsen op til det bidrag, der er tildelt det pågældende kapitel, under hensyntagen til status for gennemførelsen af dens foranstaltninger.</w:t>
            </w:r>
          </w:p>
        </w:tc>
      </w:tr>
    </w:tbl>
    <w:p w:rsidR="005D6EF1" w:rsidRPr="00B65BAF" w:rsidP="005D6EF1" w14:paraId="6CF1612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328ECEA"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54157518" w14:textId="77777777">
      <w:pPr>
        <w:pStyle w:val="Normal12Italic"/>
        <w:rPr>
          <w:noProof w:val="0"/>
        </w:rPr>
      </w:pPr>
      <w:r w:rsidRPr="00B65BAF">
        <w:t>Hvor regionerne var forvaltningsmyndigheder i 2021-2027, kan et obligatorisk regionalt kapitel, der forvaltes og besluttes af den kompetente subnationale enhed, bevare deres rolle og opretholde deres ressourcer. Dette er en beskyttelsesforanstaltning mod den renationalisering af samhørigheden, som en fælles national plan ellers ville medføre.</w:t>
      </w:r>
    </w:p>
    <w:p w:rsidR="005D6EF1" w:rsidRPr="00B65BAF" w:rsidP="005D6EF1" w14:paraId="5639FA61" w14:textId="77777777">
      <w:r w:rsidRPr="00B65BAF">
        <w:rPr>
          <w:rStyle w:val="HideTWBExt"/>
          <w:color w:val="auto"/>
        </w:rPr>
        <w:t>&lt;/Amend&gt;</w:t>
      </w:r>
    </w:p>
    <w:p w:rsidR="005D6EF1" w:rsidRPr="00B65BAF" w:rsidP="005D6EF1" w14:paraId="0CA38E1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3419</w:t>
      </w:r>
      <w:r w:rsidRPr="00B65BAF">
        <w:rPr>
          <w:rStyle w:val="HideTWBExt"/>
          <w:b w:val="0"/>
          <w:color w:val="auto"/>
        </w:rPr>
        <w:t>&lt;/NumAm&gt;</w:t>
      </w:r>
    </w:p>
    <w:p w:rsidR="005D6EF1" w:rsidRPr="00B65BAF" w:rsidP="005D6EF1" w14:paraId="798F2B3F"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47B0BBF"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7F7E5B99" w14:textId="77777777">
      <w:r w:rsidRPr="00B65BAF">
        <w:rPr>
          <w:rStyle w:val="HideTWBExt"/>
          <w:color w:val="auto"/>
        </w:rPr>
        <w:t>&lt;/RepeatBlock-By&gt;</w:t>
      </w:r>
    </w:p>
    <w:p w:rsidR="005D6EF1" w:rsidRPr="00B65BAF" w:rsidP="005D6EF1" w14:paraId="2D8D0C2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717C22F" w14:textId="77777777">
      <w:pPr>
        <w:pStyle w:val="NormalBold"/>
      </w:pPr>
      <w:r w:rsidRPr="00B65BAF">
        <w:rPr>
          <w:rStyle w:val="HideTWBExt"/>
          <w:b w:val="0"/>
          <w:color w:val="auto"/>
        </w:rPr>
        <w:t>&lt;Article&gt;</w:t>
      </w:r>
      <w:r w:rsidRPr="00B65BAF">
        <w:t>Artikel 21 – stk. 2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9326D1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5813748" w14:textId="77777777">
            <w:pPr>
              <w:keepNext/>
            </w:pPr>
          </w:p>
        </w:tc>
      </w:tr>
      <w:tr w14:paraId="3C05E78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E900471" w14:textId="77777777">
            <w:pPr>
              <w:pStyle w:val="ColumnHeading"/>
              <w:keepNext/>
            </w:pPr>
            <w:r w:rsidRPr="00B65BAF">
              <w:t>Kommissionens forslag</w:t>
            </w:r>
          </w:p>
        </w:tc>
        <w:tc>
          <w:tcPr>
            <w:tcW w:w="4876" w:type="dxa"/>
          </w:tcPr>
          <w:p w:rsidR="005D6EF1" w:rsidRPr="00B65BAF" w:rsidP="00C04D28" w14:paraId="66072AE8" w14:textId="77777777">
            <w:pPr>
              <w:pStyle w:val="ColumnHeading"/>
              <w:keepNext/>
            </w:pPr>
            <w:r w:rsidRPr="00B65BAF">
              <w:t>Ændringsforslag</w:t>
            </w:r>
          </w:p>
        </w:tc>
      </w:tr>
      <w:tr w14:paraId="0D72D84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9906A21" w14:textId="77777777">
            <w:pPr>
              <w:pStyle w:val="Normal6"/>
            </w:pPr>
          </w:p>
        </w:tc>
        <w:tc>
          <w:tcPr>
            <w:tcW w:w="4876" w:type="dxa"/>
          </w:tcPr>
          <w:p w:rsidR="005D6EF1" w:rsidRPr="00B65BAF" w:rsidP="00C04D28" w14:paraId="44445B64" w14:textId="77777777">
            <w:pPr>
              <w:pStyle w:val="Normal6"/>
              <w:rPr>
                <w:szCs w:val="24"/>
              </w:rPr>
            </w:pPr>
            <w:r w:rsidRPr="00B65BAF">
              <w:rPr>
                <w:b/>
                <w:i/>
              </w:rPr>
              <w:t>2a.</w:t>
            </w:r>
            <w:r w:rsidRPr="00B65BAF">
              <w:rPr>
                <w:b/>
                <w:i/>
              </w:rPr>
              <w:tab/>
              <w:t>Planen skal indeholde nationale, sektorspecifikke og territoriale kapitler. Medlemsstaterne medtager som minimum et sektorkapitel om den fælles landbrugspolitik, boliger, indre anliggender, retfærdig omstilling, Interreg og byudvikling. Hvor det er relevant, skal planen også indeholde kapitler om regionerne i den yderste periferi og fiskeriet. Hvis medlemsstaterne har mere end fem NUTS 2-regioner, skal de have regionale kapitler.</w:t>
            </w:r>
          </w:p>
        </w:tc>
      </w:tr>
    </w:tbl>
    <w:p w:rsidR="005D6EF1" w:rsidRPr="00B65BAF" w:rsidP="005D6EF1" w14:paraId="09E00A8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3011570" w14:textId="77777777">
      <w:r w:rsidRPr="00B65BAF">
        <w:rPr>
          <w:rStyle w:val="HideTWBExt"/>
          <w:color w:val="auto"/>
        </w:rPr>
        <w:t>&lt;/Amend&gt;</w:t>
      </w:r>
    </w:p>
    <w:p w:rsidR="005D6EF1" w:rsidRPr="00B65BAF" w:rsidP="005D6EF1" w14:paraId="3D18376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3420</w:t>
      </w:r>
      <w:r w:rsidRPr="00B65BAF">
        <w:rPr>
          <w:rStyle w:val="HideTWBExt"/>
          <w:b w:val="0"/>
          <w:color w:val="auto"/>
        </w:rPr>
        <w:t>&lt;/NumAm&gt;</w:t>
      </w:r>
    </w:p>
    <w:p w:rsidR="005D6EF1" w:rsidRPr="00B65BAF" w:rsidP="005D6EF1" w14:paraId="651182CA" w14:textId="77777777">
      <w:pPr>
        <w:pStyle w:val="NormalBold"/>
      </w:pPr>
      <w:r w:rsidRPr="00B65BAF">
        <w:rPr>
          <w:rStyle w:val="HideTWBExt"/>
          <w:b w:val="0"/>
          <w:color w:val="auto"/>
        </w:rPr>
        <w:t>&lt;RepeatBlock-By&gt;&lt;Members&gt;</w:t>
      </w:r>
      <w:r w:rsidRPr="00B65BAF">
        <w:t>Benoit Cassart, Olivier Chastel, Sophie Wilmès</w:t>
      </w:r>
      <w:r w:rsidRPr="00B65BAF">
        <w:rPr>
          <w:rStyle w:val="HideTWBExt"/>
          <w:b w:val="0"/>
          <w:color w:val="auto"/>
        </w:rPr>
        <w:t>&lt;/Members&gt;</w:t>
      </w:r>
    </w:p>
    <w:p w:rsidR="005D6EF1" w:rsidRPr="00B65BAF" w:rsidP="005D6EF1" w14:paraId="6BD37791" w14:textId="77777777">
      <w:r w:rsidRPr="00B65BAF">
        <w:rPr>
          <w:rStyle w:val="HideTWBExt"/>
          <w:color w:val="auto"/>
        </w:rPr>
        <w:t>&lt;/RepeatBlock-By&gt;</w:t>
      </w:r>
    </w:p>
    <w:p w:rsidR="005D6EF1" w:rsidRPr="00B65BAF" w:rsidP="005D6EF1" w14:paraId="2A9EDD0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B91356C" w14:textId="77777777">
      <w:pPr>
        <w:pStyle w:val="NormalBold"/>
      </w:pPr>
      <w:r w:rsidRPr="00B65BAF">
        <w:rPr>
          <w:rStyle w:val="HideTWBExt"/>
          <w:b w:val="0"/>
          <w:color w:val="auto"/>
        </w:rPr>
        <w:t>&lt;Article&gt;</w:t>
      </w:r>
      <w:r w:rsidRPr="00B65BAF">
        <w:t>Artikel 21 – stk. 2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721379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CBB43B3" w14:textId="77777777">
            <w:pPr>
              <w:keepNext/>
            </w:pPr>
          </w:p>
        </w:tc>
      </w:tr>
      <w:tr w14:paraId="1EC854B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5D942A" w14:textId="77777777">
            <w:pPr>
              <w:pStyle w:val="ColumnHeading"/>
              <w:keepNext/>
            </w:pPr>
            <w:r w:rsidRPr="00B65BAF">
              <w:t>Kommissionens forslag</w:t>
            </w:r>
          </w:p>
        </w:tc>
        <w:tc>
          <w:tcPr>
            <w:tcW w:w="4876" w:type="dxa"/>
          </w:tcPr>
          <w:p w:rsidR="005D6EF1" w:rsidRPr="00B65BAF" w:rsidP="00C04D28" w14:paraId="7109C49B" w14:textId="77777777">
            <w:pPr>
              <w:pStyle w:val="ColumnHeading"/>
              <w:keepNext/>
            </w:pPr>
            <w:r w:rsidRPr="00B65BAF">
              <w:t>Ændringsforslag</w:t>
            </w:r>
          </w:p>
        </w:tc>
      </w:tr>
      <w:tr w14:paraId="4021604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66795D4" w14:textId="77777777">
            <w:pPr>
              <w:pStyle w:val="Normal6"/>
            </w:pPr>
          </w:p>
        </w:tc>
        <w:tc>
          <w:tcPr>
            <w:tcW w:w="4876" w:type="dxa"/>
          </w:tcPr>
          <w:p w:rsidR="005D6EF1" w:rsidRPr="00B65BAF" w:rsidP="00C04D28" w14:paraId="4EEB9E36" w14:textId="77777777">
            <w:pPr>
              <w:pStyle w:val="Normal6"/>
              <w:rPr>
                <w:szCs w:val="24"/>
              </w:rPr>
            </w:pPr>
            <w:r w:rsidRPr="00B65BAF">
              <w:rPr>
                <w:b/>
                <w:i/>
              </w:rPr>
              <w:t>2a.</w:t>
            </w:r>
            <w:r w:rsidRPr="00B65BAF">
              <w:rPr>
                <w:b/>
                <w:i/>
              </w:rPr>
              <w:tab/>
              <w:t>Medlemsstaterne, herunder, hvor det er relevant, deres regioner, og Kommissionen samarbejder om at sikre effektiv koordinering i forbindelse med gennemførelsen af planen.</w:t>
            </w:r>
          </w:p>
        </w:tc>
      </w:tr>
    </w:tbl>
    <w:p w:rsidR="005D6EF1" w:rsidRPr="00B65BAF" w:rsidP="005D6EF1" w14:paraId="5B7825E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B5367D6" w14:textId="77777777">
      <w:r w:rsidRPr="00B65BAF">
        <w:rPr>
          <w:rStyle w:val="HideTWBExt"/>
          <w:color w:val="auto"/>
        </w:rPr>
        <w:t>&lt;/Amend&gt;</w:t>
      </w:r>
    </w:p>
    <w:p w:rsidR="005D6EF1" w:rsidRPr="00B65BAF" w:rsidP="005D6EF1" w14:paraId="25FD752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3421</w:t>
      </w:r>
      <w:r w:rsidRPr="00B65BAF">
        <w:rPr>
          <w:rStyle w:val="HideTWBExt"/>
          <w:b w:val="0"/>
          <w:color w:val="auto"/>
        </w:rPr>
        <w:t>&lt;/NumAm&gt;</w:t>
      </w:r>
    </w:p>
    <w:p w:rsidR="005D6EF1" w:rsidRPr="00B65BAF" w:rsidP="005D6EF1" w14:paraId="0783DAE5" w14:textId="77777777">
      <w:pPr>
        <w:pStyle w:val="NormalBold"/>
      </w:pPr>
      <w:r w:rsidRPr="00B65BAF">
        <w:rPr>
          <w:rStyle w:val="HideTWBExt"/>
          <w:b w:val="0"/>
          <w:color w:val="auto"/>
        </w:rPr>
        <w:t>&lt;RepeatBlock-By&gt;&lt;Members&gt;</w:t>
      </w:r>
      <w:r w:rsidRPr="00B65BAF">
        <w:t>Nora Mebarek, Claire Fita, Christophe Clergeau</w:t>
      </w:r>
      <w:r w:rsidRPr="00B65BAF">
        <w:rPr>
          <w:rStyle w:val="HideTWBExt"/>
          <w:b w:val="0"/>
          <w:color w:val="auto"/>
        </w:rPr>
        <w:t>&lt;/Members&gt;</w:t>
      </w:r>
    </w:p>
    <w:p w:rsidR="005D6EF1" w:rsidRPr="00B65BAF" w:rsidP="005D6EF1" w14:paraId="68713D7C" w14:textId="77777777">
      <w:r w:rsidRPr="00B65BAF">
        <w:rPr>
          <w:rStyle w:val="HideTWBExt"/>
          <w:color w:val="auto"/>
        </w:rPr>
        <w:t>&lt;/RepeatBlock-By&gt;</w:t>
      </w:r>
    </w:p>
    <w:p w:rsidR="005D6EF1" w:rsidRPr="00B65BAF" w:rsidP="005D6EF1" w14:paraId="5B50A40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FB15C30" w14:textId="77777777">
      <w:pPr>
        <w:pStyle w:val="NormalBold"/>
      </w:pPr>
      <w:r w:rsidRPr="00B65BAF">
        <w:rPr>
          <w:rStyle w:val="HideTWBExt"/>
          <w:b w:val="0"/>
          <w:color w:val="auto"/>
        </w:rPr>
        <w:t>&lt;Article&gt;</w:t>
      </w:r>
      <w:r w:rsidRPr="00B65BAF">
        <w:t>Artikel 21 – stk. 2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FCD4BE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22A6765" w14:textId="77777777">
            <w:pPr>
              <w:keepNext/>
            </w:pPr>
          </w:p>
        </w:tc>
      </w:tr>
      <w:tr w14:paraId="422DC64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E4EDCE" w14:textId="77777777">
            <w:pPr>
              <w:pStyle w:val="ColumnHeading"/>
              <w:keepNext/>
            </w:pPr>
            <w:r w:rsidRPr="00B65BAF">
              <w:t>Kommissionens forslag</w:t>
            </w:r>
          </w:p>
        </w:tc>
        <w:tc>
          <w:tcPr>
            <w:tcW w:w="4876" w:type="dxa"/>
          </w:tcPr>
          <w:p w:rsidR="005D6EF1" w:rsidRPr="00B65BAF" w:rsidP="00C04D28" w14:paraId="46839D13" w14:textId="77777777">
            <w:pPr>
              <w:pStyle w:val="ColumnHeading"/>
              <w:keepNext/>
            </w:pPr>
            <w:r w:rsidRPr="00B65BAF">
              <w:t>Ændringsforslag</w:t>
            </w:r>
          </w:p>
        </w:tc>
      </w:tr>
      <w:tr w14:paraId="10D17F6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11D9E76" w14:textId="77777777">
            <w:pPr>
              <w:pStyle w:val="Normal6"/>
            </w:pPr>
          </w:p>
        </w:tc>
        <w:tc>
          <w:tcPr>
            <w:tcW w:w="4876" w:type="dxa"/>
          </w:tcPr>
          <w:p w:rsidR="005D6EF1" w:rsidRPr="00B65BAF" w:rsidP="00C04D28" w14:paraId="185505F0" w14:textId="0BFFFC47">
            <w:pPr>
              <w:pStyle w:val="Normal6"/>
              <w:rPr>
                <w:szCs w:val="24"/>
              </w:rPr>
            </w:pPr>
            <w:r w:rsidRPr="00B65BAF">
              <w:rPr>
                <w:b/>
                <w:i/>
              </w:rPr>
              <w:t>2b.</w:t>
            </w:r>
            <w:r w:rsidRPr="00B65BAF">
              <w:rPr>
                <w:b/>
                <w:i/>
              </w:rPr>
              <w:tab/>
              <w:t xml:space="preserve">Hvis en medlemsstat på sit område omfatter NUTS 3-regioner, der helt eller delvis består af øer som defineret i artikel 174, </w:t>
            </w:r>
            <w:r w:rsidR="00F715E0">
              <w:rPr>
                <w:b/>
                <w:i/>
              </w:rPr>
              <w:t>stk. 2</w:t>
            </w:r>
            <w:r w:rsidRPr="00B65BAF">
              <w:rPr>
                <w:b/>
                <w:i/>
              </w:rPr>
              <w:t>, i traktaten om Den Europæiske Unions funktionsmåde, med en samlet permanent befolkning på over 100 000 indbyggere, skal den pågældende medlemsstats NRP-plan indeholde et økapitel, der dækker alle disse områder. Denne forpligtelse gælder, uanset om disse øområder har en forvaltningsmyndighed som omhandlet i dette stykkes andet afsnit.</w:t>
            </w:r>
          </w:p>
        </w:tc>
      </w:tr>
      <w:tr w14:paraId="5CE7200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011B3F6" w14:textId="77777777">
            <w:pPr>
              <w:pStyle w:val="Normal6"/>
            </w:pPr>
          </w:p>
        </w:tc>
        <w:tc>
          <w:tcPr>
            <w:tcW w:w="4876" w:type="dxa"/>
          </w:tcPr>
          <w:p w:rsidR="005D6EF1" w:rsidRPr="00B65BAF" w:rsidP="00C04D28" w14:paraId="5231D5E2" w14:textId="77777777">
            <w:pPr>
              <w:pStyle w:val="Normal6"/>
              <w:rPr>
                <w:szCs w:val="24"/>
              </w:rPr>
            </w:pPr>
            <w:r w:rsidRPr="00B65BAF">
              <w:rPr>
                <w:b/>
                <w:i/>
              </w:rPr>
              <w:t xml:space="preserve">Det i foregående afsnit omhandlede økapitel udarbejdes i partnerskab med de kompetente offentlige myndigheder for de pågældende øområder og de partnere, der er omhandlet i artikel 6, navnlig med henblik på at nå det specifikke mål, der er omhandlet i artikel 3, stk. 1, litra c), nr. vi), litra b). Det omfatter foranstaltninger, der specifikt er tilpasset disse områders </w:t>
            </w:r>
            <w:r w:rsidRPr="00B65BAF">
              <w:rPr>
                <w:b/>
                <w:i/>
              </w:rPr>
              <w:t>naturbetingede ulemper af permanent art, navnlig:</w:t>
            </w:r>
          </w:p>
        </w:tc>
      </w:tr>
      <w:tr w14:paraId="4621C39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9C5BAF0" w14:textId="77777777">
            <w:pPr>
              <w:pStyle w:val="Normal6"/>
            </w:pPr>
          </w:p>
        </w:tc>
        <w:tc>
          <w:tcPr>
            <w:tcW w:w="4876" w:type="dxa"/>
          </w:tcPr>
          <w:p w:rsidR="005D6EF1" w:rsidRPr="00B65BAF" w:rsidP="00C04D28" w14:paraId="21A15AB6" w14:textId="77777777">
            <w:pPr>
              <w:pStyle w:val="Normal6"/>
              <w:rPr>
                <w:szCs w:val="24"/>
              </w:rPr>
            </w:pPr>
            <w:r w:rsidRPr="00B65BAF">
              <w:rPr>
                <w:b/>
                <w:i/>
              </w:rPr>
              <w:t>a) forbedring af sø- og luftfartsforbindelserne og adgangen til de pågældende øer fra fastlandet, og mellem øerne</w:t>
            </w:r>
          </w:p>
        </w:tc>
      </w:tr>
      <w:tr w14:paraId="3090967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588E82" w14:textId="77777777">
            <w:pPr>
              <w:pStyle w:val="Normal6"/>
            </w:pPr>
          </w:p>
        </w:tc>
        <w:tc>
          <w:tcPr>
            <w:tcW w:w="4876" w:type="dxa"/>
          </w:tcPr>
          <w:p w:rsidR="005D6EF1" w:rsidRPr="00B65BAF" w:rsidP="00C04D28" w14:paraId="185FDC3C" w14:textId="77777777">
            <w:pPr>
              <w:pStyle w:val="Normal6"/>
              <w:rPr>
                <w:szCs w:val="24"/>
              </w:rPr>
            </w:pPr>
            <w:r w:rsidRPr="00B65BAF">
              <w:rPr>
                <w:b/>
                <w:i/>
              </w:rPr>
              <w:t>b) kompensation for de strukturelle ekstraomkostninger, der er forbundet med status som øsamfund i forbindelse med levering af tjenesteydelser af almen interesse, navnlig inden for energi, transport, sundhed og vandforsyning</w:t>
            </w:r>
          </w:p>
        </w:tc>
      </w:tr>
      <w:tr w14:paraId="00707B8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5E8C3DF" w14:textId="77777777">
            <w:pPr>
              <w:pStyle w:val="Normal6"/>
            </w:pPr>
          </w:p>
        </w:tc>
        <w:tc>
          <w:tcPr>
            <w:tcW w:w="4876" w:type="dxa"/>
          </w:tcPr>
          <w:p w:rsidR="005D6EF1" w:rsidRPr="00B65BAF" w:rsidP="00C04D28" w14:paraId="3DAF12C9" w14:textId="77777777">
            <w:pPr>
              <w:pStyle w:val="Normal6"/>
              <w:rPr>
                <w:szCs w:val="24"/>
              </w:rPr>
            </w:pPr>
            <w:r w:rsidRPr="00B65BAF">
              <w:rPr>
                <w:b/>
                <w:i/>
              </w:rPr>
              <w:t>c) bæredygtig økonomisk udvikling, energiomstilling og modstandsdygtighed over for klimaændringer i øområder.</w:t>
            </w:r>
          </w:p>
        </w:tc>
      </w:tr>
    </w:tbl>
    <w:p w:rsidR="005D6EF1" w:rsidRPr="00B65BAF" w:rsidP="005D6EF1" w14:paraId="763F504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5F72E52"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6B901A4" w14:textId="77777777">
      <w:pPr>
        <w:pStyle w:val="Normal12Italic"/>
        <w:rPr>
          <w:noProof w:val="0"/>
        </w:rPr>
      </w:pPr>
      <w:r w:rsidRPr="00B65BAF">
        <w:t>Øer står over for permanente strukturelle ulemper, der er anerkendt i artikel 174 i TEUF. Et obligatorisk økapitel for NUTS 3-øområder med over 100 000 indbyggere sikrer, at disse områder modtager en særlig, synlig programmering i stedet for at indgå i en udifferentieret national plan</w:t>
      </w:r>
    </w:p>
    <w:p w:rsidR="005D6EF1" w:rsidRPr="00B65BAF" w:rsidP="005D6EF1" w14:paraId="2280C22D" w14:textId="77777777">
      <w:r w:rsidRPr="00B65BAF">
        <w:rPr>
          <w:rStyle w:val="HideTWBExt"/>
          <w:color w:val="auto"/>
        </w:rPr>
        <w:t>&lt;/Amend&gt;</w:t>
      </w:r>
    </w:p>
    <w:p w:rsidR="005D6EF1" w:rsidRPr="00B65BAF" w:rsidP="005D6EF1" w14:paraId="7C2B8FF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3422</w:t>
      </w:r>
      <w:r w:rsidRPr="00B65BAF">
        <w:rPr>
          <w:rStyle w:val="HideTWBExt"/>
          <w:b w:val="0"/>
          <w:color w:val="auto"/>
        </w:rPr>
        <w:t>&lt;/NumAm&gt;</w:t>
      </w:r>
    </w:p>
    <w:p w:rsidR="005D6EF1" w:rsidRPr="00B65BAF" w:rsidP="005D6EF1" w14:paraId="2E3F763D" w14:textId="77777777">
      <w:pPr>
        <w:pStyle w:val="NormalBold"/>
      </w:pPr>
      <w:r w:rsidRPr="00B65BAF">
        <w:rPr>
          <w:rStyle w:val="HideTWBExt"/>
          <w:b w:val="0"/>
          <w:color w:val="auto"/>
        </w:rPr>
        <w:t>&lt;RepeatBlock-By&gt;&lt;Members&gt;</w:t>
      </w:r>
      <w:r w:rsidRPr="00B65BAF">
        <w:t>Nora Mebarek, Claire Fita, Christophe Clergeau</w:t>
      </w:r>
      <w:r w:rsidRPr="00B65BAF">
        <w:rPr>
          <w:rStyle w:val="HideTWBExt"/>
          <w:b w:val="0"/>
          <w:color w:val="auto"/>
        </w:rPr>
        <w:t>&lt;/Members&gt;</w:t>
      </w:r>
    </w:p>
    <w:p w:rsidR="005D6EF1" w:rsidRPr="00B65BAF" w:rsidP="005D6EF1" w14:paraId="53A7C4EC" w14:textId="77777777">
      <w:r w:rsidRPr="00B65BAF">
        <w:rPr>
          <w:rStyle w:val="HideTWBExt"/>
          <w:color w:val="auto"/>
        </w:rPr>
        <w:t>&lt;/RepeatBlock-By&gt;</w:t>
      </w:r>
    </w:p>
    <w:p w:rsidR="005D6EF1" w:rsidRPr="00B65BAF" w:rsidP="005D6EF1" w14:paraId="663A658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954E28C" w14:textId="77777777">
      <w:pPr>
        <w:pStyle w:val="NormalBold"/>
      </w:pPr>
      <w:r w:rsidRPr="00B65BAF">
        <w:rPr>
          <w:rStyle w:val="HideTWBExt"/>
          <w:b w:val="0"/>
          <w:color w:val="auto"/>
        </w:rPr>
        <w:t>&lt;Article&gt;</w:t>
      </w:r>
      <w:r w:rsidRPr="00B65BAF">
        <w:t>Artikel 21 – stk. 2 c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C5FCD0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8840925" w14:textId="77777777">
            <w:pPr>
              <w:keepNext/>
            </w:pPr>
          </w:p>
        </w:tc>
      </w:tr>
      <w:tr w14:paraId="230676D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24A21E6" w14:textId="77777777">
            <w:pPr>
              <w:pStyle w:val="ColumnHeading"/>
              <w:keepNext/>
            </w:pPr>
            <w:r w:rsidRPr="00B65BAF">
              <w:t>Kommissionens forslag</w:t>
            </w:r>
          </w:p>
        </w:tc>
        <w:tc>
          <w:tcPr>
            <w:tcW w:w="4876" w:type="dxa"/>
          </w:tcPr>
          <w:p w:rsidR="005D6EF1" w:rsidRPr="00B65BAF" w:rsidP="00C04D28" w14:paraId="7103349E" w14:textId="77777777">
            <w:pPr>
              <w:pStyle w:val="ColumnHeading"/>
              <w:keepNext/>
            </w:pPr>
            <w:r w:rsidRPr="00B65BAF">
              <w:t>Ændringsforslag</w:t>
            </w:r>
          </w:p>
        </w:tc>
      </w:tr>
      <w:tr w14:paraId="7447F18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A0A77DD" w14:textId="77777777">
            <w:pPr>
              <w:pStyle w:val="Normal6"/>
            </w:pPr>
          </w:p>
        </w:tc>
        <w:tc>
          <w:tcPr>
            <w:tcW w:w="4876" w:type="dxa"/>
          </w:tcPr>
          <w:p w:rsidR="005D6EF1" w:rsidRPr="00B65BAF" w:rsidP="00C04D28" w14:paraId="0EA53DFE" w14:textId="77777777">
            <w:pPr>
              <w:pStyle w:val="Normal6"/>
              <w:rPr>
                <w:szCs w:val="24"/>
              </w:rPr>
            </w:pPr>
            <w:r w:rsidRPr="00B65BAF">
              <w:rPr>
                <w:b/>
                <w:i/>
              </w:rPr>
              <w:t>2c.</w:t>
            </w:r>
            <w:r w:rsidRPr="00B65BAF">
              <w:rPr>
                <w:b/>
                <w:i/>
              </w:rPr>
              <w:tab/>
              <w:t>Det foregående stykke finder ikke anvendelse på øområder, der udgør regioner i den yderste periferi som omhandlet i artikel 349 i traktaten om Den Europæiske Unions funktionsmåde, og som er omfattet af de særlige bestemmelser i artikel 46 i denne forordning.</w:t>
            </w:r>
          </w:p>
        </w:tc>
      </w:tr>
    </w:tbl>
    <w:p w:rsidR="005D6EF1" w:rsidRPr="00B65BAF" w:rsidP="005D6EF1" w14:paraId="070A4B2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0F1A8C7"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41E4A812" w14:textId="77777777">
      <w:pPr>
        <w:pStyle w:val="Normal12Italic"/>
        <w:rPr>
          <w:noProof w:val="0"/>
        </w:rPr>
      </w:pPr>
      <w:r w:rsidRPr="00B65BAF">
        <w:t>Regioner i den yderste periferi, der er øer, er allerede omfattet af den særlige ordning i artikel 46. Ved at undtage dem fra forpligtelsen i kapitlet om øer undgås overlappende krav, og sammenhængen i de særlige bestemmelser, der gælder for regionerne i den yderste periferi, bevares.</w:t>
      </w:r>
    </w:p>
    <w:p w:rsidR="005D6EF1" w:rsidRPr="00B65BAF" w:rsidP="005D6EF1" w14:paraId="7C1082D7" w14:textId="77777777">
      <w:r w:rsidRPr="00B65BAF">
        <w:rPr>
          <w:rStyle w:val="HideTWBExt"/>
          <w:color w:val="auto"/>
        </w:rPr>
        <w:t>&lt;/Amend&gt;</w:t>
      </w:r>
    </w:p>
    <w:p w:rsidR="005D6EF1" w:rsidRPr="00B65BAF" w:rsidP="005D6EF1" w14:paraId="5DF2B5A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3423</w:t>
      </w:r>
      <w:r w:rsidRPr="00B65BAF">
        <w:rPr>
          <w:rStyle w:val="HideTWBExt"/>
          <w:b w:val="0"/>
          <w:color w:val="auto"/>
        </w:rPr>
        <w:t>&lt;/NumAm&gt;</w:t>
      </w:r>
    </w:p>
    <w:p w:rsidR="005D6EF1" w:rsidRPr="00B65BAF" w:rsidP="005D6EF1" w14:paraId="432F77C6"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0F12B1F0" w14:textId="77777777">
      <w:r w:rsidRPr="00B65BAF">
        <w:rPr>
          <w:rStyle w:val="HideTWBExt"/>
          <w:color w:val="auto"/>
        </w:rPr>
        <w:t>&lt;/RepeatBlock-By&gt;</w:t>
      </w:r>
    </w:p>
    <w:p w:rsidR="005D6EF1" w:rsidRPr="00B65BAF" w:rsidP="005D6EF1" w14:paraId="5B40F0D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5647232"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CEC5F7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97DDF4C" w14:textId="77777777">
            <w:pPr>
              <w:keepNext/>
            </w:pPr>
          </w:p>
        </w:tc>
      </w:tr>
      <w:tr w14:paraId="415709C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1757E9" w14:textId="77777777">
            <w:pPr>
              <w:pStyle w:val="ColumnHeading"/>
              <w:keepNext/>
            </w:pPr>
            <w:r w:rsidRPr="00B65BAF">
              <w:t>Kommissionens forslag</w:t>
            </w:r>
          </w:p>
        </w:tc>
        <w:tc>
          <w:tcPr>
            <w:tcW w:w="4876" w:type="dxa"/>
          </w:tcPr>
          <w:p w:rsidR="005D6EF1" w:rsidRPr="00B65BAF" w:rsidP="00C04D28" w14:paraId="51944CE7" w14:textId="77777777">
            <w:pPr>
              <w:pStyle w:val="ColumnHeading"/>
              <w:keepNext/>
            </w:pPr>
            <w:r w:rsidRPr="00B65BAF">
              <w:t>Ændringsforslag</w:t>
            </w:r>
          </w:p>
        </w:tc>
      </w:tr>
      <w:tr w14:paraId="4E90836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1F7C59"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29F246BD" w14:textId="7153261E">
            <w:pPr>
              <w:pStyle w:val="Normal6"/>
              <w:rPr>
                <w:szCs w:val="24"/>
              </w:rPr>
            </w:pPr>
            <w:r w:rsidRPr="00B65BAF">
              <w:t>Kun foranstaltninger, hvis gennemførelse påbegyndes fra den 1. januar 2028</w:t>
            </w:r>
            <w:r w:rsidR="00733521">
              <w:t>,</w:t>
            </w:r>
            <w:r w:rsidRPr="00B65BAF">
              <w:rPr>
                <w:b/>
                <w:bCs/>
                <w:i/>
                <w:iCs/>
              </w:rPr>
              <w:t xml:space="preserve"> eller som er en fortsættelse af operationer finansieret under den foregående programmeringsperiode</w:t>
            </w:r>
            <w:r w:rsidRPr="00B65BAF">
              <w:t xml:space="preserve">, er støtteberettigede, forudsat at de opfylder kravene i denne forordning og de forordninger, der er anført i artikel 1, stk. 1. </w:t>
            </w:r>
            <w:r w:rsidRPr="00B65BAF">
              <w:rPr>
                <w:b/>
                <w:i/>
              </w:rPr>
              <w:t>Bolig-, transport-, vandinfrastruktur- og energiprojekter med lange gennemførelsescyklusser drager fordel af kontinuitetsordninger mellem programmeringsperioderne.</w:t>
            </w:r>
          </w:p>
        </w:tc>
      </w:tr>
    </w:tbl>
    <w:p w:rsidR="005D6EF1" w:rsidRPr="00B65BAF" w:rsidP="005D6EF1" w14:paraId="190E9A0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036F50C" w14:textId="77777777">
      <w:r w:rsidRPr="00B65BAF">
        <w:rPr>
          <w:rStyle w:val="HideTWBExt"/>
          <w:color w:val="auto"/>
        </w:rPr>
        <w:t>&lt;/Amend&gt;</w:t>
      </w:r>
    </w:p>
    <w:p w:rsidR="005D6EF1" w:rsidRPr="00B65BAF" w:rsidP="005D6EF1" w14:paraId="577559D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3424</w:t>
      </w:r>
      <w:r w:rsidRPr="00B65BAF">
        <w:rPr>
          <w:rStyle w:val="HideTWBExt"/>
          <w:b w:val="0"/>
          <w:color w:val="auto"/>
        </w:rPr>
        <w:t>&lt;/NumAm&gt;</w:t>
      </w:r>
    </w:p>
    <w:p w:rsidR="005D6EF1" w:rsidRPr="00B65BAF" w:rsidP="005D6EF1" w14:paraId="4C03C4CD" w14:textId="77777777">
      <w:pPr>
        <w:pStyle w:val="NormalBold"/>
      </w:pPr>
      <w:r w:rsidRPr="00B65BAF">
        <w:rPr>
          <w:rStyle w:val="HideTWBExt"/>
          <w:b w:val="0"/>
          <w:color w:val="auto"/>
        </w:rPr>
        <w:t>&lt;RepeatBlock-By&gt;&lt;Members&gt;</w:t>
      </w:r>
      <w:r w:rsidRPr="00B65BAF">
        <w:t>Tamás Deutsch</w:t>
      </w:r>
      <w:r w:rsidRPr="00B65BAF">
        <w:rPr>
          <w:rStyle w:val="HideTWBExt"/>
          <w:b w:val="0"/>
          <w:color w:val="auto"/>
        </w:rPr>
        <w:t>&lt;/Members&gt;</w:t>
      </w:r>
    </w:p>
    <w:p w:rsidR="005D6EF1" w:rsidRPr="00B65BAF" w:rsidP="005D6EF1" w14:paraId="47A1BB72" w14:textId="77777777">
      <w:r w:rsidRPr="00B65BAF">
        <w:rPr>
          <w:rStyle w:val="HideTWBExt"/>
          <w:color w:val="auto"/>
        </w:rPr>
        <w:t>&lt;/RepeatBlock-By&gt;</w:t>
      </w:r>
    </w:p>
    <w:p w:rsidR="005D6EF1" w:rsidRPr="00B65BAF" w:rsidP="005D6EF1" w14:paraId="22A0EF7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310578B"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317698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4FB2DC2" w14:textId="77777777">
            <w:pPr>
              <w:keepNext/>
            </w:pPr>
          </w:p>
        </w:tc>
      </w:tr>
      <w:tr w14:paraId="771403E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3767C9" w14:textId="77777777">
            <w:pPr>
              <w:pStyle w:val="ColumnHeading"/>
              <w:keepNext/>
            </w:pPr>
            <w:r w:rsidRPr="00B65BAF">
              <w:t>Kommissionens forslag</w:t>
            </w:r>
          </w:p>
        </w:tc>
        <w:tc>
          <w:tcPr>
            <w:tcW w:w="4876" w:type="dxa"/>
          </w:tcPr>
          <w:p w:rsidR="005D6EF1" w:rsidRPr="00B65BAF" w:rsidP="00C04D28" w14:paraId="2C954F68" w14:textId="77777777">
            <w:pPr>
              <w:pStyle w:val="ColumnHeading"/>
              <w:keepNext/>
            </w:pPr>
            <w:r w:rsidRPr="00B65BAF">
              <w:t>Ændringsforslag</w:t>
            </w:r>
          </w:p>
        </w:tc>
      </w:tr>
      <w:tr w14:paraId="1972AD9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E67475" w14:textId="77777777">
            <w:pPr>
              <w:pStyle w:val="Normal6"/>
            </w:pPr>
            <w:r w:rsidRPr="00B65BAF">
              <w:t>Kun foranstaltninger, hvis gennemførelse påbegyndes fra den 1. januar 2028, er støtteberettigede, forudsat at de opfylder kravene i denne forordning og de forordninger, der er anført i artikel 1, stk.</w:t>
            </w:r>
            <w:r w:rsidRPr="00B65BAF">
              <w:rPr>
                <w:b/>
                <w:bCs/>
                <w:i/>
                <w:iCs/>
              </w:rPr>
              <w:t xml:space="preserve"> </w:t>
            </w:r>
            <w:r w:rsidRPr="00B65BAF">
              <w:rPr>
                <w:b/>
                <w:bCs/>
                <w:i/>
                <w:iCs/>
              </w:rPr>
              <w:t>1</w:t>
            </w:r>
            <w:r w:rsidRPr="00B65BAF">
              <w:t>.</w:t>
            </w:r>
          </w:p>
        </w:tc>
        <w:tc>
          <w:tcPr>
            <w:tcW w:w="4876" w:type="dxa"/>
          </w:tcPr>
          <w:p w:rsidR="005D6EF1" w:rsidRPr="00B65BAF" w:rsidP="00C04D28" w14:paraId="050E878C" w14:textId="77777777">
            <w:pPr>
              <w:pStyle w:val="Normal6"/>
              <w:rPr>
                <w:szCs w:val="24"/>
              </w:rPr>
            </w:pPr>
            <w:r w:rsidRPr="00B65BAF">
              <w:t xml:space="preserve">Kun foranstaltninger, hvis gennemførelse påbegyndes </w:t>
            </w:r>
            <w:r w:rsidRPr="00B65BAF">
              <w:rPr>
                <w:b/>
                <w:bCs/>
                <w:i/>
                <w:iCs/>
              </w:rPr>
              <w:t xml:space="preserve">mellem datoen for indsendelse af NRP-planen til Kommissionen eller </w:t>
            </w:r>
            <w:r w:rsidRPr="00B65BAF">
              <w:t>fra den 1. januar 2028</w:t>
            </w:r>
            <w:r w:rsidRPr="00B65BAF">
              <w:rPr>
                <w:b/>
                <w:bCs/>
                <w:i/>
                <w:iCs/>
              </w:rPr>
              <w:t xml:space="preserve">, alt efter hvilken dato der kommer </w:t>
            </w:r>
            <w:r w:rsidRPr="00B65BAF">
              <w:rPr>
                <w:b/>
                <w:bCs/>
                <w:i/>
                <w:iCs/>
              </w:rPr>
              <w:t>først, eller den anden fase af foranstaltningerne som omhandlet i artikel 79</w:t>
            </w:r>
            <w:r w:rsidRPr="00B65BAF">
              <w:t xml:space="preserve">, er støtteberettigede, forudsat at de opfylder kravene i denne forordning og de forordninger, der er anført i artikel 1, stk. </w:t>
            </w:r>
            <w:r w:rsidRPr="00B65BAF">
              <w:rPr>
                <w:b/>
                <w:bCs/>
                <w:i/>
                <w:iCs/>
              </w:rPr>
              <w:t>2, uden at det berører artikel 80, stk. 2</w:t>
            </w:r>
            <w:r w:rsidRPr="00B65BAF">
              <w:t>.</w:t>
            </w:r>
          </w:p>
        </w:tc>
      </w:tr>
    </w:tbl>
    <w:p w:rsidR="005D6EF1" w:rsidRPr="00B65BAF" w:rsidP="005D6EF1" w14:paraId="5F799E3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7B79E90" w14:textId="77777777">
      <w:r w:rsidRPr="00B65BAF">
        <w:rPr>
          <w:rStyle w:val="HideTWBExt"/>
          <w:color w:val="auto"/>
        </w:rPr>
        <w:t>&lt;/Amend&gt;</w:t>
      </w:r>
    </w:p>
    <w:p w:rsidR="005D6EF1" w:rsidRPr="00B65BAF" w:rsidP="005D6EF1" w14:paraId="68CAF94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3425</w:t>
      </w:r>
      <w:r w:rsidRPr="00B65BAF">
        <w:rPr>
          <w:rStyle w:val="HideTWBExt"/>
          <w:b w:val="0"/>
          <w:color w:val="auto"/>
        </w:rPr>
        <w:t>&lt;/NumAm&gt;</w:t>
      </w:r>
    </w:p>
    <w:p w:rsidR="005D6EF1" w:rsidRPr="00B65BAF" w:rsidP="005D6EF1" w14:paraId="4DCAF92E" w14:textId="77777777">
      <w:pPr>
        <w:pStyle w:val="NormalBold"/>
      </w:pPr>
      <w:r w:rsidRPr="00B65BAF">
        <w:rPr>
          <w:rStyle w:val="HideTWBExt"/>
          <w:b w:val="0"/>
          <w:color w:val="auto"/>
        </w:rPr>
        <w:t>&lt;RepeatBlock-By&gt;&lt;Members&gt;</w:t>
      </w:r>
      <w:r w:rsidRPr="00B65BAF">
        <w:t>Dragoş Benea</w:t>
      </w:r>
      <w:r w:rsidRPr="00B65BAF">
        <w:rPr>
          <w:rStyle w:val="HideTWBExt"/>
          <w:b w:val="0"/>
          <w:color w:val="auto"/>
        </w:rPr>
        <w:t>&lt;/Members&gt;</w:t>
      </w:r>
    </w:p>
    <w:p w:rsidR="005D6EF1" w:rsidRPr="00B65BAF" w:rsidP="005D6EF1" w14:paraId="7EC63D5D" w14:textId="77777777">
      <w:r w:rsidRPr="00B65BAF">
        <w:rPr>
          <w:rStyle w:val="HideTWBExt"/>
          <w:color w:val="auto"/>
        </w:rPr>
        <w:t>&lt;/RepeatBlock-By&gt;</w:t>
      </w:r>
    </w:p>
    <w:p w:rsidR="005D6EF1" w:rsidRPr="00B65BAF" w:rsidP="005D6EF1" w14:paraId="162D08F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8BD4F55"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196BF0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1994FC9" w14:textId="77777777">
            <w:pPr>
              <w:keepNext/>
            </w:pPr>
          </w:p>
        </w:tc>
      </w:tr>
      <w:tr w14:paraId="654D14B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2BC790" w14:textId="77777777">
            <w:pPr>
              <w:pStyle w:val="ColumnHeading"/>
              <w:keepNext/>
            </w:pPr>
            <w:r w:rsidRPr="00B65BAF">
              <w:t>Kommissionens forslag</w:t>
            </w:r>
          </w:p>
        </w:tc>
        <w:tc>
          <w:tcPr>
            <w:tcW w:w="4876" w:type="dxa"/>
          </w:tcPr>
          <w:p w:rsidR="005D6EF1" w:rsidRPr="00B65BAF" w:rsidP="00C04D28" w14:paraId="3D93AC7D" w14:textId="77777777">
            <w:pPr>
              <w:pStyle w:val="ColumnHeading"/>
              <w:keepNext/>
            </w:pPr>
            <w:r w:rsidRPr="00B65BAF">
              <w:t>Ændringsforslag</w:t>
            </w:r>
          </w:p>
        </w:tc>
      </w:tr>
      <w:tr w14:paraId="559EFB2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91FCFF9"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347A5F18" w14:textId="347C233F">
            <w:pPr>
              <w:pStyle w:val="Normal6"/>
              <w:rPr>
                <w:szCs w:val="24"/>
              </w:rPr>
            </w:pPr>
            <w:r w:rsidRPr="00B65BAF">
              <w:t>Kun foranstaltninger, hvis gennemførelse påbegyndes fra den 1. januar 2028</w:t>
            </w:r>
            <w:r w:rsidR="00733521">
              <w:t>,</w:t>
            </w:r>
            <w:r w:rsidRPr="00B65BAF">
              <w:rPr>
                <w:b/>
                <w:bCs/>
                <w:i/>
                <w:iCs/>
              </w:rPr>
              <w:t xml:space="preserve"> eller/og </w:t>
            </w:r>
            <w:r w:rsidR="00733521">
              <w:rPr>
                <w:b/>
                <w:bCs/>
                <w:i/>
                <w:iCs/>
              </w:rPr>
              <w:t xml:space="preserve">hvis </w:t>
            </w:r>
            <w:r w:rsidRPr="00B65BAF">
              <w:rPr>
                <w:b/>
                <w:bCs/>
                <w:i/>
                <w:iCs/>
              </w:rPr>
              <w:t>betalingsbetingelser blev opfyldt (milepæle/mål blev nået), samt fasen for foranstaltninger, der er udvalgt til finansiering under NRP-planen, jf. artikel 79,</w:t>
            </w:r>
            <w:r w:rsidRPr="00B65BAF">
              <w:t xml:space="preserve"> er støtteberettigede, forudsat at de opfylder kravene i denne forordning og de forordninger, der er anført i artikel 1, stk. 1.</w:t>
            </w:r>
          </w:p>
        </w:tc>
      </w:tr>
    </w:tbl>
    <w:p w:rsidR="005D6EF1" w:rsidRPr="00B65BAF" w:rsidP="005D6EF1" w14:paraId="4F16D6E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A3FF2F4" w14:textId="77777777">
      <w:r w:rsidRPr="00B65BAF">
        <w:rPr>
          <w:rStyle w:val="HideTWBExt"/>
          <w:color w:val="auto"/>
        </w:rPr>
        <w:t>&lt;/Amend&gt;</w:t>
      </w:r>
    </w:p>
    <w:p w:rsidR="005D6EF1" w:rsidRPr="00B65BAF" w:rsidP="005D6EF1" w14:paraId="20BD7A1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3426</w:t>
      </w:r>
      <w:r w:rsidRPr="00B65BAF">
        <w:rPr>
          <w:rStyle w:val="HideTWBExt"/>
          <w:b w:val="0"/>
          <w:color w:val="auto"/>
        </w:rPr>
        <w:t>&lt;/NumAm&gt;</w:t>
      </w:r>
    </w:p>
    <w:p w:rsidR="005D6EF1" w:rsidRPr="00B65BAF" w:rsidP="005D6EF1" w14:paraId="2001AFBB" w14:textId="77777777">
      <w:pPr>
        <w:pStyle w:val="NormalBold"/>
      </w:pPr>
      <w:r w:rsidRPr="00B65BAF">
        <w:rPr>
          <w:rStyle w:val="HideTWBExt"/>
          <w:b w:val="0"/>
          <w:color w:val="auto"/>
        </w:rPr>
        <w:t>&lt;RepeatBlock-By&gt;&lt;Members&gt;</w:t>
      </w:r>
      <w:r w:rsidRPr="00B65BAF">
        <w:t>Dan-Ştefan Motreanu, Daniel Buda, Iuliu Winkler</w:t>
      </w:r>
      <w:r w:rsidRPr="00B65BAF">
        <w:rPr>
          <w:rStyle w:val="HideTWBExt"/>
          <w:b w:val="0"/>
          <w:color w:val="auto"/>
        </w:rPr>
        <w:t>&lt;/Members&gt;</w:t>
      </w:r>
    </w:p>
    <w:p w:rsidR="005D6EF1" w:rsidRPr="00B65BAF" w:rsidP="005D6EF1" w14:paraId="7BBF5792" w14:textId="77777777">
      <w:r w:rsidRPr="00B65BAF">
        <w:rPr>
          <w:rStyle w:val="HideTWBExt"/>
          <w:color w:val="auto"/>
        </w:rPr>
        <w:t>&lt;/RepeatBlock-By&gt;</w:t>
      </w:r>
    </w:p>
    <w:p w:rsidR="005D6EF1" w:rsidRPr="00B65BAF" w:rsidP="005D6EF1" w14:paraId="768F768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8C3B219"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2C6933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6944FD0" w14:textId="77777777">
            <w:pPr>
              <w:keepNext/>
            </w:pPr>
          </w:p>
        </w:tc>
      </w:tr>
      <w:tr w14:paraId="1129000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70B593D" w14:textId="77777777">
            <w:pPr>
              <w:pStyle w:val="ColumnHeading"/>
              <w:keepNext/>
            </w:pPr>
            <w:r w:rsidRPr="00B65BAF">
              <w:t>Kommissionens forslag</w:t>
            </w:r>
          </w:p>
        </w:tc>
        <w:tc>
          <w:tcPr>
            <w:tcW w:w="4876" w:type="dxa"/>
          </w:tcPr>
          <w:p w:rsidR="005D6EF1" w:rsidRPr="00B65BAF" w:rsidP="00C04D28" w14:paraId="296B36FB" w14:textId="77777777">
            <w:pPr>
              <w:pStyle w:val="ColumnHeading"/>
              <w:keepNext/>
            </w:pPr>
            <w:r w:rsidRPr="00B65BAF">
              <w:t>Ændringsforslag</w:t>
            </w:r>
          </w:p>
        </w:tc>
      </w:tr>
      <w:tr w14:paraId="44E19C0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CF37D0F" w14:textId="77777777">
            <w:pPr>
              <w:pStyle w:val="Normal6"/>
            </w:pPr>
            <w:r w:rsidRPr="00B65BAF">
              <w:t xml:space="preserve">Kun foranstaltninger, hvis gennemførelse påbegyndes fra den 1. januar 2028, er støtteberettigede, forudsat at de opfylder kravene i denne forordning og de forordninger, der er anført i artikel 1, stk. </w:t>
            </w:r>
            <w:r w:rsidRPr="00B65BAF">
              <w:t>1.</w:t>
            </w:r>
          </w:p>
        </w:tc>
        <w:tc>
          <w:tcPr>
            <w:tcW w:w="4876" w:type="dxa"/>
          </w:tcPr>
          <w:p w:rsidR="005D6EF1" w:rsidRPr="00B65BAF" w:rsidP="00C04D28" w14:paraId="5411AB33" w14:textId="13ACD0DF">
            <w:pPr>
              <w:pStyle w:val="Normal6"/>
              <w:rPr>
                <w:szCs w:val="24"/>
              </w:rPr>
            </w:pPr>
            <w:r w:rsidRPr="00B65BAF">
              <w:t>Kun foranstaltninger, hvis gennemførelse påbegyndes fra den 1. januar 2028,</w:t>
            </w:r>
            <w:r w:rsidRPr="00B65BAF">
              <w:rPr>
                <w:b/>
                <w:bCs/>
                <w:i/>
                <w:iCs/>
              </w:rPr>
              <w:t xml:space="preserve"> eller/og </w:t>
            </w:r>
            <w:r w:rsidR="00733521">
              <w:rPr>
                <w:b/>
                <w:bCs/>
                <w:i/>
                <w:iCs/>
              </w:rPr>
              <w:t>hvis b</w:t>
            </w:r>
            <w:r w:rsidRPr="00B65BAF">
              <w:rPr>
                <w:b/>
                <w:bCs/>
                <w:i/>
                <w:iCs/>
              </w:rPr>
              <w:t xml:space="preserve">etalingsbetingelser blev opfyldt (milepæle/mål blev nået), samt fasen for foranstaltninger, der er udvalgt til finansiering under NRP-planen, jf. </w:t>
            </w:r>
            <w:r w:rsidRPr="00B65BAF">
              <w:rPr>
                <w:b/>
                <w:bCs/>
                <w:i/>
                <w:iCs/>
              </w:rPr>
              <w:t>artikel 79,</w:t>
            </w:r>
            <w:r w:rsidRPr="00B65BAF">
              <w:t xml:space="preserve"> er støtteberettigede, forudsat at de opfylder kravene i denne forordning og de forordninger, der er anført i artikel 1, stk. 1.</w:t>
            </w:r>
          </w:p>
        </w:tc>
      </w:tr>
    </w:tbl>
    <w:p w:rsidR="005D6EF1" w:rsidRPr="00B65BAF" w:rsidP="005D6EF1" w14:paraId="1E2B332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A560FA5"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52A31AC9" w14:textId="77777777">
      <w:pPr>
        <w:pStyle w:val="Normal12Italic"/>
        <w:rPr>
          <w:noProof w:val="0"/>
        </w:rPr>
      </w:pPr>
      <w:r w:rsidRPr="00B65BAF">
        <w:t>Med dette ændringsforslag gives den nødvendige fleksibilitet til at støtte foranstaltninger, der blev iværksat før den 1. januar 2028, men som afsluttes derefter. Det letter videreførelsen af relevante foranstaltninger, der er iværksat under genopretnings- og resiliensfaciliteten, sikrer kontinuitet i investeringer og reformer og undgår forstyrrelser i overgangen mellem programmeringsperioderne.</w:t>
      </w:r>
    </w:p>
    <w:p w:rsidR="005D6EF1" w:rsidRPr="00B65BAF" w:rsidP="005D6EF1" w14:paraId="564775F2" w14:textId="77777777">
      <w:r w:rsidRPr="00B65BAF">
        <w:rPr>
          <w:rStyle w:val="HideTWBExt"/>
          <w:color w:val="auto"/>
        </w:rPr>
        <w:t>&lt;/Amend&gt;</w:t>
      </w:r>
    </w:p>
    <w:p w:rsidR="005D6EF1" w:rsidRPr="00B65BAF" w:rsidP="005D6EF1" w14:paraId="6404815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3427</w:t>
      </w:r>
      <w:r w:rsidRPr="00B65BAF">
        <w:rPr>
          <w:rStyle w:val="HideTWBExt"/>
          <w:b w:val="0"/>
          <w:color w:val="auto"/>
        </w:rPr>
        <w:t>&lt;/NumAm&gt;</w:t>
      </w:r>
    </w:p>
    <w:p w:rsidR="005D6EF1" w:rsidRPr="00B65BAF" w:rsidP="005D6EF1" w14:paraId="1BE36EF4"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7F2459E2" w14:textId="77777777">
      <w:r w:rsidRPr="00B65BAF">
        <w:rPr>
          <w:rStyle w:val="HideTWBExt"/>
          <w:color w:val="auto"/>
        </w:rPr>
        <w:t>&lt;/RepeatBlock-By&gt;</w:t>
      </w:r>
    </w:p>
    <w:p w:rsidR="005D6EF1" w:rsidRPr="00B65BAF" w:rsidP="005D6EF1" w14:paraId="30992BB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F2FB637"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9FB5B9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46E63E6" w14:textId="77777777">
            <w:pPr>
              <w:keepNext/>
            </w:pPr>
          </w:p>
        </w:tc>
      </w:tr>
      <w:tr w14:paraId="3C39813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AF4FB42" w14:textId="77777777">
            <w:pPr>
              <w:pStyle w:val="ColumnHeading"/>
              <w:keepNext/>
            </w:pPr>
            <w:r w:rsidRPr="00B65BAF">
              <w:t>Kommissionens forslag</w:t>
            </w:r>
          </w:p>
        </w:tc>
        <w:tc>
          <w:tcPr>
            <w:tcW w:w="4876" w:type="dxa"/>
          </w:tcPr>
          <w:p w:rsidR="005D6EF1" w:rsidRPr="00B65BAF" w:rsidP="00C04D28" w14:paraId="6357D955" w14:textId="77777777">
            <w:pPr>
              <w:pStyle w:val="ColumnHeading"/>
              <w:keepNext/>
            </w:pPr>
            <w:r w:rsidRPr="00B65BAF">
              <w:t>Ændringsforslag</w:t>
            </w:r>
          </w:p>
        </w:tc>
      </w:tr>
      <w:tr w14:paraId="7AAA006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51F3E67"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1AA9AEF7" w14:textId="789249C8">
            <w:pPr>
              <w:pStyle w:val="Normal6"/>
              <w:rPr>
                <w:szCs w:val="24"/>
              </w:rPr>
            </w:pPr>
            <w:r w:rsidRPr="00B65BAF">
              <w:t>Kun foranstaltninger, hvis gennemførelse påbegyndes fra den 1. januar 2028,</w:t>
            </w:r>
            <w:r w:rsidRPr="00B65BAF">
              <w:rPr>
                <w:b/>
                <w:bCs/>
                <w:i/>
                <w:iCs/>
              </w:rPr>
              <w:t xml:space="preserve"> eller/og </w:t>
            </w:r>
            <w:r w:rsidR="00733521">
              <w:rPr>
                <w:b/>
                <w:bCs/>
                <w:i/>
                <w:iCs/>
              </w:rPr>
              <w:t xml:space="preserve">hvis </w:t>
            </w:r>
            <w:r w:rsidRPr="00B65BAF">
              <w:rPr>
                <w:b/>
                <w:bCs/>
                <w:i/>
                <w:iCs/>
              </w:rPr>
              <w:t>betalingsbetingelser blev opfyldt (milepæle/mål blev nået), samt fasen for foranstaltninger, der er udvalgt til finansiering under NRP-planen, jf. artikel 79,</w:t>
            </w:r>
            <w:r w:rsidRPr="00B65BAF">
              <w:t xml:space="preserve"> er støtteberettigede, forudsat at de opfylder kravene i denne forordning og de forordninger, der er anført i artikel 1, stk. 1.</w:t>
            </w:r>
          </w:p>
        </w:tc>
      </w:tr>
    </w:tbl>
    <w:p w:rsidR="005D6EF1" w:rsidRPr="00B65BAF" w:rsidP="005D6EF1" w14:paraId="66DDBAD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354D0A5"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47D53949" w14:textId="77777777">
      <w:pPr>
        <w:pStyle w:val="Normal12Italic"/>
        <w:rPr>
          <w:noProof w:val="0"/>
        </w:rPr>
      </w:pPr>
      <w:r w:rsidRPr="00B65BAF">
        <w:t>Denne bestemmelse er nødvendig for at udvide støtteberettigelsen til foranstaltninger, der er påbegyndt før den 1. januar 2028, men hvis opfyldelse først nås i 2028. Denne bestemmelse vil bidrage til at indarbejde eventuelle foranstaltninger, der nåede at blive iværksat under genopretnings- og resiliensfaciliteten, og som skal videreføres i FFR 2028-2034. Da genopretnings- og resiliensfaciliteten udløber i 2026, kan de ikke betragtes som faseinddelte projekter.</w:t>
      </w:r>
    </w:p>
    <w:p w:rsidR="005D6EF1" w:rsidRPr="00B65BAF" w:rsidP="005D6EF1" w14:paraId="5A037C36" w14:textId="77777777">
      <w:r w:rsidRPr="00B65BAF">
        <w:rPr>
          <w:rStyle w:val="HideTWBExt"/>
          <w:color w:val="auto"/>
        </w:rPr>
        <w:t>&lt;/Amend&gt;</w:t>
      </w:r>
    </w:p>
    <w:p w:rsidR="005D6EF1" w:rsidRPr="00B65BAF" w:rsidP="005D6EF1" w14:paraId="5396873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3428</w:t>
      </w:r>
      <w:r w:rsidRPr="00B65BAF">
        <w:rPr>
          <w:rStyle w:val="HideTWBExt"/>
          <w:b w:val="0"/>
          <w:color w:val="auto"/>
        </w:rPr>
        <w:t>&lt;/NumAm&gt;</w:t>
      </w:r>
    </w:p>
    <w:p w:rsidR="005D6EF1" w:rsidRPr="00B65BAF" w:rsidP="005D6EF1" w14:paraId="50CF0A46" w14:textId="77777777">
      <w:pPr>
        <w:pStyle w:val="NormalBold"/>
      </w:pPr>
      <w:r w:rsidRPr="00B65BAF">
        <w:rPr>
          <w:rStyle w:val="HideTWBExt"/>
          <w:b w:val="0"/>
          <w:color w:val="auto"/>
        </w:rPr>
        <w:t>&lt;RepeatBlock-By&gt;&lt;Members&gt;</w:t>
      </w:r>
      <w:r w:rsidRPr="00B65BAF">
        <w:t>Bert-Jan Ruissen, Dick Erixon</w:t>
      </w:r>
      <w:r w:rsidRPr="00B65BAF">
        <w:rPr>
          <w:rStyle w:val="HideTWBExt"/>
          <w:b w:val="0"/>
          <w:color w:val="auto"/>
        </w:rPr>
        <w:t>&lt;/Members&gt;</w:t>
      </w:r>
    </w:p>
    <w:p w:rsidR="005D6EF1" w:rsidRPr="00B65BAF" w:rsidP="005D6EF1" w14:paraId="31C9F479" w14:textId="77777777">
      <w:r w:rsidRPr="00B65BAF">
        <w:rPr>
          <w:rStyle w:val="HideTWBExt"/>
          <w:color w:val="auto"/>
        </w:rPr>
        <w:t>&lt;/RepeatBlock-By&gt;</w:t>
      </w:r>
    </w:p>
    <w:p w:rsidR="005D6EF1" w:rsidRPr="00B65BAF" w:rsidP="005D6EF1" w14:paraId="2BB4A60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C51BC0C"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46DBB6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6A7F4F8" w14:textId="77777777">
            <w:pPr>
              <w:keepNext/>
            </w:pPr>
          </w:p>
        </w:tc>
      </w:tr>
      <w:tr w14:paraId="1D4919E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BBABF3" w14:textId="77777777">
            <w:pPr>
              <w:pStyle w:val="ColumnHeading"/>
              <w:keepNext/>
            </w:pPr>
            <w:r w:rsidRPr="00B65BAF">
              <w:t>Kommissionens forslag</w:t>
            </w:r>
          </w:p>
        </w:tc>
        <w:tc>
          <w:tcPr>
            <w:tcW w:w="4876" w:type="dxa"/>
          </w:tcPr>
          <w:p w:rsidR="005D6EF1" w:rsidRPr="00B65BAF" w:rsidP="00C04D28" w14:paraId="5AC045F8" w14:textId="77777777">
            <w:pPr>
              <w:pStyle w:val="ColumnHeading"/>
              <w:keepNext/>
            </w:pPr>
            <w:r w:rsidRPr="00B65BAF">
              <w:t>Ændringsforslag</w:t>
            </w:r>
          </w:p>
        </w:tc>
      </w:tr>
      <w:tr w14:paraId="4F9F09A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729DF7"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0022BC50" w14:textId="77777777">
            <w:pPr>
              <w:pStyle w:val="Normal6"/>
              <w:rPr>
                <w:szCs w:val="24"/>
              </w:rPr>
            </w:pPr>
            <w:r w:rsidRPr="00B65BAF">
              <w:t xml:space="preserve">Kun foranstaltninger, hvis gennemførelse påbegyndes fra den 1. januar 2028, er støtteberettigede, forudsat at de opfylder kravene i denne forordning og de forordninger, der er anført i artikel 1, stk. 1. </w:t>
            </w:r>
            <w:r w:rsidRPr="00B65BAF">
              <w:rPr>
                <w:b/>
                <w:i/>
              </w:rPr>
              <w:t>En foranstaltning anses for at være påbegyndt på datoen for dens første retlige forpligtelse.</w:t>
            </w:r>
          </w:p>
        </w:tc>
      </w:tr>
    </w:tbl>
    <w:p w:rsidR="005D6EF1" w:rsidRPr="00B65BAF" w:rsidP="005D6EF1" w14:paraId="2342152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933287A"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7AA4B4F2" w14:textId="77777777">
      <w:pPr>
        <w:pStyle w:val="Normal12Italic"/>
        <w:rPr>
          <w:noProof w:val="0"/>
        </w:rPr>
      </w:pPr>
      <w:r w:rsidRPr="00B65BAF">
        <w:t>Anbefaling fra Revisionsrettens udtalelse 09/2026 (punkt 77).</w:t>
      </w:r>
    </w:p>
    <w:p w:rsidR="005D6EF1" w:rsidRPr="00B65BAF" w:rsidP="005D6EF1" w14:paraId="1BBEA5F2" w14:textId="77777777">
      <w:r w:rsidRPr="00B65BAF">
        <w:rPr>
          <w:rStyle w:val="HideTWBExt"/>
          <w:color w:val="auto"/>
        </w:rPr>
        <w:t>&lt;/Amend&gt;</w:t>
      </w:r>
    </w:p>
    <w:p w:rsidR="005D6EF1" w:rsidRPr="00B65BAF" w:rsidP="005D6EF1" w14:paraId="09B52BF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3429</w:t>
      </w:r>
      <w:r w:rsidRPr="00B65BAF">
        <w:rPr>
          <w:rStyle w:val="HideTWBExt"/>
          <w:b w:val="0"/>
          <w:color w:val="auto"/>
        </w:rPr>
        <w:t>&lt;/NumAm&gt;</w:t>
      </w:r>
    </w:p>
    <w:p w:rsidR="005D6EF1" w:rsidRPr="00B65BAF" w:rsidP="005D6EF1" w14:paraId="0664CD32" w14:textId="77777777">
      <w:pPr>
        <w:pStyle w:val="NormalBold"/>
      </w:pPr>
      <w:r w:rsidRPr="00B65BAF">
        <w:rPr>
          <w:rStyle w:val="HideTWBExt"/>
          <w:b w:val="0"/>
          <w:color w:val="auto"/>
        </w:rPr>
        <w:t>&lt;RepeatBlock-By&gt;&lt;Members&gt;</w:t>
      </w:r>
      <w:r w:rsidRPr="00B65BAF">
        <w:t>Andrzej Buła, Krzysztof Hetman, Jacek Protas</w:t>
      </w:r>
      <w:r w:rsidRPr="00B65BAF">
        <w:rPr>
          <w:rStyle w:val="HideTWBExt"/>
          <w:b w:val="0"/>
          <w:color w:val="auto"/>
        </w:rPr>
        <w:t>&lt;/Members&gt;</w:t>
      </w:r>
    </w:p>
    <w:p w:rsidR="005D6EF1" w:rsidRPr="00B65BAF" w:rsidP="005D6EF1" w14:paraId="6420B38E" w14:textId="77777777">
      <w:r w:rsidRPr="00B65BAF">
        <w:rPr>
          <w:rStyle w:val="HideTWBExt"/>
          <w:color w:val="auto"/>
        </w:rPr>
        <w:t>&lt;/RepeatBlock-By&gt;</w:t>
      </w:r>
    </w:p>
    <w:p w:rsidR="005D6EF1" w:rsidRPr="00B65BAF" w:rsidP="005D6EF1" w14:paraId="559537D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88CD4A1"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EEBB78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DC5F8EF" w14:textId="77777777">
            <w:pPr>
              <w:keepNext/>
            </w:pPr>
          </w:p>
        </w:tc>
      </w:tr>
      <w:tr w14:paraId="1F902AB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3EB78B3" w14:textId="77777777">
            <w:pPr>
              <w:pStyle w:val="ColumnHeading"/>
              <w:keepNext/>
            </w:pPr>
            <w:r w:rsidRPr="00B65BAF">
              <w:t>Kommissionens forslag</w:t>
            </w:r>
          </w:p>
        </w:tc>
        <w:tc>
          <w:tcPr>
            <w:tcW w:w="4876" w:type="dxa"/>
          </w:tcPr>
          <w:p w:rsidR="005D6EF1" w:rsidRPr="00B65BAF" w:rsidP="00C04D28" w14:paraId="0B8244A5" w14:textId="77777777">
            <w:pPr>
              <w:pStyle w:val="ColumnHeading"/>
              <w:keepNext/>
            </w:pPr>
            <w:r w:rsidRPr="00B65BAF">
              <w:t>Ændringsforslag</w:t>
            </w:r>
          </w:p>
        </w:tc>
      </w:tr>
      <w:tr w14:paraId="364153E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8C34781"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769B1353" w14:textId="5A06C6B1">
            <w:pPr>
              <w:pStyle w:val="Normal6"/>
              <w:rPr>
                <w:szCs w:val="24"/>
              </w:rPr>
            </w:pPr>
            <w:r w:rsidRPr="00B65BAF">
              <w:t>Kun foranstaltninger, hvis gennemførelse påbegyndes</w:t>
            </w:r>
            <w:r w:rsidR="00934817">
              <w:t>,</w:t>
            </w:r>
            <w:r w:rsidRPr="00B65BAF">
              <w:t xml:space="preserve"> </w:t>
            </w:r>
            <w:r w:rsidRPr="00B65BAF">
              <w:rPr>
                <w:b/>
                <w:bCs/>
                <w:i/>
                <w:iCs/>
              </w:rPr>
              <w:t>eller hvis betingelser for betaling var opfyldt (milepæle eller mål blev nået)</w:t>
            </w:r>
            <w:r w:rsidR="00934817">
              <w:rPr>
                <w:b/>
                <w:bCs/>
                <w:i/>
                <w:iCs/>
              </w:rPr>
              <w:t>,</w:t>
            </w:r>
            <w:r w:rsidRPr="00B65BAF">
              <w:t xml:space="preserve"> fra den 1. januar 2028, er støtteberettigede, forudsat at de opfylder kravene i denne forordning og de forordninger, der er anført i artikel 1, stk. 1.</w:t>
            </w:r>
          </w:p>
        </w:tc>
      </w:tr>
    </w:tbl>
    <w:p w:rsidR="005D6EF1" w:rsidRPr="00B65BAF" w:rsidP="005D6EF1" w14:paraId="033CD5C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FE12B39"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0C4408F2" w14:textId="77777777">
      <w:pPr>
        <w:pStyle w:val="Normal12Italic"/>
        <w:rPr>
          <w:noProof w:val="0"/>
        </w:rPr>
      </w:pPr>
      <w:r w:rsidRPr="00B65BAF">
        <w:t xml:space="preserve">Et forslag om at tilpasse bestemmelsen om støtteberettigelsens begyndelse til den nye resultatbaserede gennemførelsesmodel. På grund af manglende klarhed med hensyn til fortolkningen af udtrykket "påbegyndelse af gennemførelsen" foreslås det at supplere </w:t>
      </w:r>
      <w:r w:rsidRPr="00B65BAF">
        <w:t>definitionen ved at præcisere, at den også omfatter opfyldelse af betalingsbetingelser (dvs. opnåelse af milepæle eller mål). Dette vil sikre ensartede støtteberettigelsesregler for alle operationer, skabe retssikkerhed og sikre en gnidningsløs gennemførelse af langsigtede projekter eller programmer.</w:t>
      </w:r>
    </w:p>
    <w:p w:rsidR="005D6EF1" w:rsidRPr="00B65BAF" w:rsidP="005D6EF1" w14:paraId="2917F139" w14:textId="77777777">
      <w:r w:rsidRPr="00B65BAF">
        <w:rPr>
          <w:rStyle w:val="HideTWBExt"/>
          <w:color w:val="auto"/>
        </w:rPr>
        <w:t>&lt;/Amend&gt;</w:t>
      </w:r>
    </w:p>
    <w:p w:rsidR="005D6EF1" w:rsidRPr="00B65BAF" w:rsidP="005D6EF1" w14:paraId="7642266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3430</w:t>
      </w:r>
      <w:r w:rsidRPr="00B65BAF">
        <w:rPr>
          <w:rStyle w:val="HideTWBExt"/>
          <w:b w:val="0"/>
          <w:color w:val="auto"/>
        </w:rPr>
        <w:t>&lt;/NumAm&gt;</w:t>
      </w:r>
    </w:p>
    <w:p w:rsidR="005D6EF1" w:rsidRPr="00B65BAF" w:rsidP="005D6EF1" w14:paraId="62C8CB88" w14:textId="77777777">
      <w:pPr>
        <w:pStyle w:val="NormalBold"/>
      </w:pPr>
      <w:r w:rsidRPr="00B65BAF">
        <w:rPr>
          <w:rStyle w:val="HideTWBExt"/>
          <w:b w:val="0"/>
          <w:color w:val="auto"/>
        </w:rPr>
        <w:t>&lt;RepeatBlock-By&gt;&lt;Members&gt;</w:t>
      </w:r>
      <w:r w:rsidRPr="00B65BAF">
        <w:t>Marta Wcisło</w:t>
      </w:r>
      <w:r w:rsidRPr="00B65BAF">
        <w:rPr>
          <w:rStyle w:val="HideTWBExt"/>
          <w:b w:val="0"/>
          <w:color w:val="auto"/>
        </w:rPr>
        <w:t>&lt;/Members&gt;</w:t>
      </w:r>
    </w:p>
    <w:p w:rsidR="005D6EF1" w:rsidRPr="00B65BAF" w:rsidP="005D6EF1" w14:paraId="4C351991" w14:textId="77777777">
      <w:r w:rsidRPr="00B65BAF">
        <w:rPr>
          <w:rStyle w:val="HideTWBExt"/>
          <w:color w:val="auto"/>
        </w:rPr>
        <w:t>&lt;/RepeatBlock-By&gt;</w:t>
      </w:r>
    </w:p>
    <w:p w:rsidR="005D6EF1" w:rsidRPr="00B65BAF" w:rsidP="005D6EF1" w14:paraId="2C229E8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72771A3"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A439D5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F3F4B96" w14:textId="77777777">
            <w:pPr>
              <w:keepNext/>
            </w:pPr>
          </w:p>
        </w:tc>
      </w:tr>
      <w:tr w14:paraId="399A7F6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EF92439" w14:textId="77777777">
            <w:pPr>
              <w:pStyle w:val="ColumnHeading"/>
              <w:keepNext/>
            </w:pPr>
            <w:r w:rsidRPr="00B65BAF">
              <w:t>Kommissionens forslag</w:t>
            </w:r>
          </w:p>
        </w:tc>
        <w:tc>
          <w:tcPr>
            <w:tcW w:w="4876" w:type="dxa"/>
          </w:tcPr>
          <w:p w:rsidR="005D6EF1" w:rsidRPr="00B65BAF" w:rsidP="00C04D28" w14:paraId="56EF68F6" w14:textId="77777777">
            <w:pPr>
              <w:pStyle w:val="ColumnHeading"/>
              <w:keepNext/>
            </w:pPr>
            <w:r w:rsidRPr="00B65BAF">
              <w:t>Ændringsforslag</w:t>
            </w:r>
          </w:p>
        </w:tc>
      </w:tr>
      <w:tr w14:paraId="0827103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7178589"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5C6ACC28" w14:textId="3E699B59">
            <w:pPr>
              <w:pStyle w:val="Normal6"/>
              <w:rPr>
                <w:szCs w:val="24"/>
              </w:rPr>
            </w:pPr>
            <w:r w:rsidRPr="00B65BAF">
              <w:t>Kun foranstaltninger, hvis gennemførelse påbegyndes</w:t>
            </w:r>
            <w:r w:rsidR="00934817">
              <w:t>,</w:t>
            </w:r>
            <w:r w:rsidRPr="00B65BAF">
              <w:t xml:space="preserve"> </w:t>
            </w:r>
            <w:r w:rsidRPr="00B65BAF">
              <w:rPr>
                <w:b/>
                <w:bCs/>
                <w:i/>
                <w:iCs/>
              </w:rPr>
              <w:t>eller hvis betingelser for betaling er opfyldt (milepæle eller mål er nået)</w:t>
            </w:r>
            <w:r w:rsidR="00934817">
              <w:rPr>
                <w:b/>
                <w:bCs/>
                <w:i/>
                <w:iCs/>
              </w:rPr>
              <w:t>,</w:t>
            </w:r>
            <w:r w:rsidRPr="00B65BAF">
              <w:t xml:space="preserve"> fra den 1. januar 2028, er støtteberettigede, forudsat at de opfylder kravene i denne forordning og de forordninger, der er anført i artikel 1, stk. 1.</w:t>
            </w:r>
          </w:p>
        </w:tc>
      </w:tr>
    </w:tbl>
    <w:p w:rsidR="005D6EF1" w:rsidRPr="00B65BAF" w:rsidP="005D6EF1" w14:paraId="5DA7021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B076DCA" w14:textId="77777777">
      <w:r w:rsidRPr="00B65BAF">
        <w:rPr>
          <w:rStyle w:val="HideTWBExt"/>
          <w:color w:val="auto"/>
        </w:rPr>
        <w:t>&lt;/Amend&gt;</w:t>
      </w:r>
    </w:p>
    <w:p w:rsidR="005D6EF1" w:rsidRPr="00B65BAF" w:rsidP="005D6EF1" w14:paraId="3B4E429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3431</w:t>
      </w:r>
      <w:r w:rsidRPr="00B65BAF">
        <w:rPr>
          <w:rStyle w:val="HideTWBExt"/>
          <w:b w:val="0"/>
          <w:color w:val="auto"/>
        </w:rPr>
        <w:t>&lt;/NumAm&gt;</w:t>
      </w:r>
    </w:p>
    <w:p w:rsidR="005D6EF1" w:rsidRPr="00B65BAF" w:rsidP="005D6EF1" w14:paraId="445DFB6A" w14:textId="77777777">
      <w:pPr>
        <w:pStyle w:val="NormalBold"/>
      </w:pPr>
      <w:r w:rsidRPr="00B65BAF">
        <w:rPr>
          <w:rStyle w:val="HideTWBExt"/>
          <w:b w:val="0"/>
          <w:color w:val="auto"/>
        </w:rPr>
        <w:t>&lt;RepeatBlock-By&gt;&lt;Members&gt;</w:t>
      </w:r>
      <w:r w:rsidRPr="00B65BAF">
        <w:t>Matthias Ecke, Oliver Schenk</w:t>
      </w:r>
      <w:r w:rsidRPr="00B65BAF">
        <w:rPr>
          <w:rStyle w:val="HideTWBExt"/>
          <w:b w:val="0"/>
          <w:color w:val="auto"/>
        </w:rPr>
        <w:t>&lt;/Members&gt;</w:t>
      </w:r>
    </w:p>
    <w:p w:rsidR="005D6EF1" w:rsidRPr="00B65BAF" w:rsidP="005D6EF1" w14:paraId="6482F9CE" w14:textId="77777777">
      <w:r w:rsidRPr="00B65BAF">
        <w:rPr>
          <w:rStyle w:val="HideTWBExt"/>
          <w:color w:val="auto"/>
        </w:rPr>
        <w:t>&lt;/RepeatBlock-By&gt;</w:t>
      </w:r>
    </w:p>
    <w:p w:rsidR="005D6EF1" w:rsidRPr="00B65BAF" w:rsidP="005D6EF1" w14:paraId="0FB64E0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FDCDFA6"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AC99F9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77CD379" w14:textId="77777777">
            <w:pPr>
              <w:keepNext/>
            </w:pPr>
          </w:p>
        </w:tc>
      </w:tr>
      <w:tr w14:paraId="039F50D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FBA358" w14:textId="77777777">
            <w:pPr>
              <w:pStyle w:val="ColumnHeading"/>
              <w:keepNext/>
            </w:pPr>
            <w:r w:rsidRPr="00B65BAF">
              <w:t>Kommissionens forslag</w:t>
            </w:r>
          </w:p>
        </w:tc>
        <w:tc>
          <w:tcPr>
            <w:tcW w:w="4876" w:type="dxa"/>
          </w:tcPr>
          <w:p w:rsidR="005D6EF1" w:rsidRPr="00B65BAF" w:rsidP="00C04D28" w14:paraId="57B631BF" w14:textId="77777777">
            <w:pPr>
              <w:pStyle w:val="ColumnHeading"/>
              <w:keepNext/>
            </w:pPr>
            <w:r w:rsidRPr="00B65BAF">
              <w:t>Ændringsforslag</w:t>
            </w:r>
          </w:p>
        </w:tc>
      </w:tr>
      <w:tr w14:paraId="4549678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1EE1E62"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77103EE2" w14:textId="77777777">
            <w:pPr>
              <w:pStyle w:val="Normal6"/>
              <w:rPr>
                <w:szCs w:val="24"/>
              </w:rPr>
            </w:pPr>
            <w:r w:rsidRPr="00B65BAF">
              <w:rPr>
                <w:b/>
                <w:bCs/>
                <w:i/>
                <w:iCs/>
              </w:rPr>
              <w:t>Med forbehold af artikel 68, stk. 2, i forordning (EU) 2021/1060 er det</w:t>
            </w:r>
            <w:r w:rsidRPr="00B65BAF">
              <w:t xml:space="preserve"> kun foranstaltninger, hvis gennemførelse påbegyndes fra den 1. januar 2028, </w:t>
            </w:r>
            <w:r w:rsidRPr="00B65BAF">
              <w:rPr>
                <w:b/>
                <w:bCs/>
                <w:i/>
                <w:iCs/>
              </w:rPr>
              <w:t>der</w:t>
            </w:r>
            <w:r w:rsidRPr="00B65BAF">
              <w:t xml:space="preserve"> er støtteberettigede, forudsat at de opfylder kravene i denne forordning og de forordninger, der er anført i artikel 1, stk. 1.</w:t>
            </w:r>
          </w:p>
        </w:tc>
      </w:tr>
    </w:tbl>
    <w:p w:rsidR="005D6EF1" w:rsidRPr="00B65BAF" w:rsidP="005D6EF1" w14:paraId="2C15709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D8D6D28" w14:textId="77777777">
      <w:r w:rsidRPr="00B65BAF">
        <w:rPr>
          <w:rStyle w:val="HideTWBExt"/>
          <w:color w:val="auto"/>
        </w:rPr>
        <w:t>&lt;/Amend&gt;</w:t>
      </w:r>
    </w:p>
    <w:p w:rsidR="005D6EF1" w:rsidRPr="00B65BAF" w:rsidP="005D6EF1" w14:paraId="2068C13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3432</w:t>
      </w:r>
      <w:r w:rsidRPr="00B65BAF">
        <w:rPr>
          <w:rStyle w:val="HideTWBExt"/>
          <w:b w:val="0"/>
          <w:color w:val="auto"/>
        </w:rPr>
        <w:t>&lt;/NumAm&gt;</w:t>
      </w:r>
    </w:p>
    <w:p w:rsidR="005D6EF1" w:rsidRPr="00B65BAF" w:rsidP="005D6EF1" w14:paraId="6DC94873"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5DED4C13"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738C6F1C" w14:textId="77777777">
      <w:r w:rsidRPr="00B65BAF">
        <w:rPr>
          <w:rStyle w:val="HideTWBExt"/>
          <w:color w:val="auto"/>
        </w:rPr>
        <w:t>&lt;/RepeatBlock-By&gt;</w:t>
      </w:r>
    </w:p>
    <w:p w:rsidR="005D6EF1" w:rsidRPr="00B65BAF" w:rsidP="005D6EF1" w14:paraId="6D8F68D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1B556F9"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C4A2CD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4D64CBA" w14:textId="77777777">
            <w:pPr>
              <w:keepNext/>
            </w:pPr>
          </w:p>
        </w:tc>
      </w:tr>
      <w:tr w14:paraId="2FA350D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4A854C8" w14:textId="77777777">
            <w:pPr>
              <w:pStyle w:val="ColumnHeading"/>
              <w:keepNext/>
            </w:pPr>
            <w:r w:rsidRPr="00B65BAF">
              <w:t>Kommissionens forslag</w:t>
            </w:r>
          </w:p>
        </w:tc>
        <w:tc>
          <w:tcPr>
            <w:tcW w:w="4876" w:type="dxa"/>
          </w:tcPr>
          <w:p w:rsidR="005D6EF1" w:rsidRPr="00B65BAF" w:rsidP="00C04D28" w14:paraId="08C95A8C" w14:textId="77777777">
            <w:pPr>
              <w:pStyle w:val="ColumnHeading"/>
              <w:keepNext/>
            </w:pPr>
            <w:r w:rsidRPr="00B65BAF">
              <w:t>Ændringsforslag</w:t>
            </w:r>
          </w:p>
        </w:tc>
      </w:tr>
      <w:tr w14:paraId="2BCE734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608FB0"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3E750F08" w14:textId="77777777">
            <w:pPr>
              <w:pStyle w:val="Normal6"/>
              <w:rPr>
                <w:szCs w:val="24"/>
              </w:rPr>
            </w:pPr>
            <w:r w:rsidRPr="00B65BAF">
              <w:t xml:space="preserve">Kun foranstaltninger, hvis gennemførelse påbegyndes fra den 1. januar 2028, er støtteberettigede, forudsat at de opfylder kravene </w:t>
            </w:r>
            <w:r w:rsidRPr="00B65BAF">
              <w:rPr>
                <w:b/>
                <w:bCs/>
                <w:i/>
                <w:iCs/>
              </w:rPr>
              <w:t xml:space="preserve">og støtteberettigelseskriterierne </w:t>
            </w:r>
            <w:r w:rsidRPr="00B65BAF">
              <w:t xml:space="preserve">i denne forordning og </w:t>
            </w:r>
            <w:r w:rsidRPr="00B65BAF">
              <w:rPr>
                <w:b/>
                <w:bCs/>
                <w:i/>
                <w:iCs/>
              </w:rPr>
              <w:t>de fonde med delt forvaltning, der er omfattet af</w:t>
            </w:r>
            <w:r w:rsidRPr="00B65BAF">
              <w:t xml:space="preserve"> de forordninger, der er anført i artikel 1, stk. 1.</w:t>
            </w:r>
          </w:p>
        </w:tc>
      </w:tr>
    </w:tbl>
    <w:p w:rsidR="005D6EF1" w:rsidRPr="00B65BAF" w:rsidP="005D6EF1" w14:paraId="2A2A698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81F32FD" w14:textId="77777777">
      <w:r w:rsidRPr="00B65BAF">
        <w:rPr>
          <w:rStyle w:val="HideTWBExt"/>
          <w:color w:val="auto"/>
        </w:rPr>
        <w:t>&lt;/Amend&gt;</w:t>
      </w:r>
    </w:p>
    <w:p w:rsidR="005D6EF1" w:rsidRPr="00B65BAF" w:rsidP="005D6EF1" w14:paraId="65B25C9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3433</w:t>
      </w:r>
      <w:r w:rsidRPr="00B65BAF">
        <w:rPr>
          <w:rStyle w:val="HideTWBExt"/>
          <w:b w:val="0"/>
          <w:color w:val="auto"/>
        </w:rPr>
        <w:t>&lt;/NumAm&gt;</w:t>
      </w:r>
    </w:p>
    <w:p w:rsidR="005D6EF1" w:rsidRPr="00B65BAF" w:rsidP="005D6EF1" w14:paraId="0697A9BD"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357672B"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4B1D963E" w14:textId="77777777">
      <w:r w:rsidRPr="00B65BAF">
        <w:rPr>
          <w:rStyle w:val="HideTWBExt"/>
          <w:color w:val="auto"/>
        </w:rPr>
        <w:t>&lt;/RepeatBlock-By&gt;</w:t>
      </w:r>
    </w:p>
    <w:p w:rsidR="005D6EF1" w:rsidRPr="00B65BAF" w:rsidP="005D6EF1" w14:paraId="4919962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5A21089" w14:textId="77777777">
      <w:pPr>
        <w:pStyle w:val="NormalBold"/>
      </w:pPr>
      <w:r w:rsidRPr="00B65BAF">
        <w:rPr>
          <w:rStyle w:val="HideTWBExt"/>
          <w:b w:val="0"/>
          <w:color w:val="auto"/>
        </w:rPr>
        <w:t>&lt;Article&gt;</w:t>
      </w:r>
      <w:r w:rsidRPr="00B65BAF">
        <w:t>Artikel 21 – stk. 3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F95FE8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56144B7" w14:textId="77777777">
            <w:pPr>
              <w:keepNext/>
            </w:pPr>
          </w:p>
        </w:tc>
      </w:tr>
      <w:tr w14:paraId="41F2BA8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51E639" w14:textId="77777777">
            <w:pPr>
              <w:pStyle w:val="ColumnHeading"/>
              <w:keepNext/>
            </w:pPr>
            <w:r w:rsidRPr="00B65BAF">
              <w:t>Kommissionens forslag</w:t>
            </w:r>
          </w:p>
        </w:tc>
        <w:tc>
          <w:tcPr>
            <w:tcW w:w="4876" w:type="dxa"/>
          </w:tcPr>
          <w:p w:rsidR="005D6EF1" w:rsidRPr="00B65BAF" w:rsidP="00C04D28" w14:paraId="18F9CB23" w14:textId="77777777">
            <w:pPr>
              <w:pStyle w:val="ColumnHeading"/>
              <w:keepNext/>
            </w:pPr>
            <w:r w:rsidRPr="00B65BAF">
              <w:t>Ændringsforslag</w:t>
            </w:r>
          </w:p>
        </w:tc>
      </w:tr>
      <w:tr w14:paraId="2DFF22E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7EBC64F" w14:textId="77777777">
            <w:pPr>
              <w:pStyle w:val="Normal6"/>
            </w:pPr>
            <w:r w:rsidRPr="00B65BAF">
              <w:t>Kun foranstaltninger, hvis gennemførelse påbegyndes fra den 1. januar 2028, er støtteberettigede, forudsat at de opfylder kravene i denne forordning og de forordninger, der er anført i artikel 1, stk. 1.</w:t>
            </w:r>
          </w:p>
        </w:tc>
        <w:tc>
          <w:tcPr>
            <w:tcW w:w="4876" w:type="dxa"/>
          </w:tcPr>
          <w:p w:rsidR="005D6EF1" w:rsidRPr="00B65BAF" w:rsidP="00C04D28" w14:paraId="4B238DAE" w14:textId="77777777">
            <w:pPr>
              <w:pStyle w:val="Normal6"/>
              <w:rPr>
                <w:szCs w:val="24"/>
              </w:rPr>
            </w:pPr>
            <w:r w:rsidRPr="00B65BAF">
              <w:t xml:space="preserve">Kun foranstaltninger, hvis gennemførelse påbegyndes fra den 1. januar 2028, er støtteberettigede, forudsat at de opfylder kravene i denne forordning og de forordninger, der er anført i artikel 1, stk. 1. </w:t>
            </w:r>
            <w:r w:rsidRPr="00B65BAF">
              <w:rPr>
                <w:b/>
                <w:i/>
              </w:rPr>
              <w:t>Reformer, der er vedtaget senest i januar 2028, er ikke støtteberettigede.</w:t>
            </w:r>
          </w:p>
        </w:tc>
      </w:tr>
    </w:tbl>
    <w:p w:rsidR="005D6EF1" w:rsidRPr="00B65BAF" w:rsidP="005D6EF1" w14:paraId="2FEAD7D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F66A6AC" w14:textId="77777777">
      <w:r w:rsidRPr="00B65BAF">
        <w:rPr>
          <w:rStyle w:val="HideTWBExt"/>
          <w:color w:val="auto"/>
        </w:rPr>
        <w:t>&lt;/Amend&gt;</w:t>
      </w:r>
    </w:p>
    <w:p w:rsidR="005D6EF1" w:rsidRPr="00B65BAF" w:rsidP="005D6EF1" w14:paraId="239E7DC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3434</w:t>
      </w:r>
      <w:r w:rsidRPr="00B65BAF">
        <w:rPr>
          <w:rStyle w:val="HideTWBExt"/>
          <w:b w:val="0"/>
          <w:color w:val="auto"/>
        </w:rPr>
        <w:t>&lt;/NumAm&gt;</w:t>
      </w:r>
    </w:p>
    <w:p w:rsidR="005D6EF1" w:rsidRPr="00B65BAF" w:rsidP="005D6EF1" w14:paraId="124B1A46" w14:textId="77777777">
      <w:pPr>
        <w:pStyle w:val="NormalBold"/>
      </w:pPr>
      <w:r w:rsidRPr="00B65BAF">
        <w:rPr>
          <w:rStyle w:val="HideTWBExt"/>
          <w:b w:val="0"/>
          <w:color w:val="auto"/>
        </w:rPr>
        <w:t>&lt;RepeatBlock-By&gt;&lt;Members&gt;</w:t>
      </w:r>
      <w:r w:rsidRPr="00B65BAF">
        <w:t>Nina Carberry</w:t>
      </w:r>
      <w:r w:rsidRPr="00B65BAF">
        <w:rPr>
          <w:rStyle w:val="HideTWBExt"/>
          <w:b w:val="0"/>
          <w:color w:val="auto"/>
        </w:rPr>
        <w:t>&lt;/Members&gt;</w:t>
      </w:r>
    </w:p>
    <w:p w:rsidR="005D6EF1" w:rsidRPr="00B65BAF" w:rsidP="005D6EF1" w14:paraId="663BBC01" w14:textId="77777777">
      <w:r w:rsidRPr="00B65BAF">
        <w:rPr>
          <w:rStyle w:val="HideTWBExt"/>
          <w:color w:val="auto"/>
        </w:rPr>
        <w:t>&lt;/RepeatBlock-By&gt;</w:t>
      </w:r>
    </w:p>
    <w:p w:rsidR="005D6EF1" w:rsidRPr="00B65BAF" w:rsidP="005D6EF1" w14:paraId="1CA864A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3294E68" w14:textId="77777777">
      <w:pPr>
        <w:pStyle w:val="NormalBold"/>
      </w:pPr>
      <w:r w:rsidRPr="00B65BAF">
        <w:rPr>
          <w:rStyle w:val="HideTWBExt"/>
          <w:b w:val="0"/>
          <w:color w:val="auto"/>
        </w:rPr>
        <w:t>&lt;Article&gt;</w:t>
      </w:r>
      <w:r w:rsidRPr="00B65BAF">
        <w:t>Artikel 21 – stk. 3 – afsnit 1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3097AB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2B19E0E" w14:textId="77777777">
            <w:pPr>
              <w:keepNext/>
            </w:pPr>
          </w:p>
        </w:tc>
      </w:tr>
      <w:tr w14:paraId="380E681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DB5CA73" w14:textId="77777777">
            <w:pPr>
              <w:pStyle w:val="ColumnHeading"/>
              <w:keepNext/>
            </w:pPr>
            <w:r w:rsidRPr="00B65BAF">
              <w:t>Kommissionens forslag</w:t>
            </w:r>
          </w:p>
        </w:tc>
        <w:tc>
          <w:tcPr>
            <w:tcW w:w="4876" w:type="dxa"/>
          </w:tcPr>
          <w:p w:rsidR="005D6EF1" w:rsidRPr="00B65BAF" w:rsidP="00C04D28" w14:paraId="32245CF1" w14:textId="77777777">
            <w:pPr>
              <w:pStyle w:val="ColumnHeading"/>
              <w:keepNext/>
            </w:pPr>
            <w:r w:rsidRPr="00B65BAF">
              <w:t>Ændringsforslag</w:t>
            </w:r>
          </w:p>
        </w:tc>
      </w:tr>
      <w:tr w14:paraId="174F095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BCDCDB" w14:textId="77777777">
            <w:pPr>
              <w:pStyle w:val="Normal6"/>
            </w:pPr>
          </w:p>
        </w:tc>
        <w:tc>
          <w:tcPr>
            <w:tcW w:w="4876" w:type="dxa"/>
          </w:tcPr>
          <w:p w:rsidR="005D6EF1" w:rsidRPr="00B65BAF" w:rsidP="00C04D28" w14:paraId="37717981" w14:textId="77777777">
            <w:pPr>
              <w:pStyle w:val="Normal6"/>
              <w:rPr>
                <w:szCs w:val="24"/>
              </w:rPr>
            </w:pPr>
            <w:r w:rsidRPr="00B65BAF">
              <w:rPr>
                <w:b/>
                <w:i/>
              </w:rPr>
              <w:t>Medlemsstaterne sikrer passende overgangsordninger mellem programmeringsperioderne for at undgå forstyrrelser i betalingerne til landbrugerne, flerårige forpligtelser og foranstaltninger til udvikling af landdistrikterne. Eksisterende forpligtelser og godkendte operationer forbliver støtteberettigede, indtil de er afsluttet, og støttemodtagerne er ikke forpligtet til at ansøge igen alene på grund af overgangen til en ny programmeringsperiode.</w:t>
            </w:r>
          </w:p>
        </w:tc>
      </w:tr>
    </w:tbl>
    <w:p w:rsidR="005D6EF1" w:rsidRPr="00B65BAF" w:rsidP="005D6EF1" w14:paraId="4E25AF9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6CDDFB1" w14:textId="77777777">
      <w:r w:rsidRPr="00B65BAF">
        <w:rPr>
          <w:rStyle w:val="HideTWBExt"/>
          <w:color w:val="auto"/>
        </w:rPr>
        <w:t>&lt;/Amend&gt;</w:t>
      </w:r>
    </w:p>
    <w:p w:rsidR="005D6EF1" w:rsidRPr="00B65BAF" w:rsidP="005D6EF1" w14:paraId="4EC47F6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3435</w:t>
      </w:r>
      <w:r w:rsidRPr="00B65BAF">
        <w:rPr>
          <w:rStyle w:val="HideTWBExt"/>
          <w:b w:val="0"/>
          <w:color w:val="auto"/>
        </w:rPr>
        <w:t>&lt;/NumAm&gt;</w:t>
      </w:r>
    </w:p>
    <w:p w:rsidR="005D6EF1" w:rsidRPr="00B65BAF" w:rsidP="005D6EF1" w14:paraId="63588A74" w14:textId="77777777">
      <w:pPr>
        <w:pStyle w:val="NormalBold"/>
      </w:pPr>
      <w:r w:rsidRPr="00B65BAF">
        <w:rPr>
          <w:rStyle w:val="HideTWBExt"/>
          <w:b w:val="0"/>
          <w:color w:val="auto"/>
        </w:rPr>
        <w:t>&lt;RepeatBlock-By&gt;&lt;Members&gt;</w:t>
      </w:r>
      <w:r w:rsidRPr="00B65BAF">
        <w:t>Norbert Lins</w:t>
      </w:r>
      <w:r w:rsidRPr="00B65BAF">
        <w:rPr>
          <w:rStyle w:val="HideTWBExt"/>
          <w:b w:val="0"/>
          <w:color w:val="auto"/>
        </w:rPr>
        <w:t>&lt;/Members&gt;</w:t>
      </w:r>
    </w:p>
    <w:p w:rsidR="005D6EF1" w:rsidRPr="00B65BAF" w:rsidP="005D6EF1" w14:paraId="56C45D87" w14:textId="77777777">
      <w:r w:rsidRPr="00B65BAF">
        <w:rPr>
          <w:rStyle w:val="HideTWBExt"/>
          <w:color w:val="auto"/>
        </w:rPr>
        <w:t>&lt;/RepeatBlock-By&gt;</w:t>
      </w:r>
    </w:p>
    <w:p w:rsidR="005D6EF1" w:rsidRPr="00B65BAF" w:rsidP="005D6EF1" w14:paraId="4644F8A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F032A9A"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58FF96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786484A" w14:textId="77777777">
            <w:pPr>
              <w:keepNext/>
            </w:pPr>
          </w:p>
        </w:tc>
      </w:tr>
      <w:tr w14:paraId="7F2E4A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F5FB8F0" w14:textId="77777777">
            <w:pPr>
              <w:pStyle w:val="ColumnHeading"/>
              <w:keepNext/>
            </w:pPr>
            <w:r w:rsidRPr="00B65BAF">
              <w:t>Kommissionens forslag</w:t>
            </w:r>
          </w:p>
        </w:tc>
        <w:tc>
          <w:tcPr>
            <w:tcW w:w="4876" w:type="dxa"/>
          </w:tcPr>
          <w:p w:rsidR="005D6EF1" w:rsidRPr="00B65BAF" w:rsidP="00C04D28" w14:paraId="2646A4D5" w14:textId="77777777">
            <w:pPr>
              <w:pStyle w:val="ColumnHeading"/>
              <w:keepNext/>
            </w:pPr>
            <w:r w:rsidRPr="00B65BAF">
              <w:t>Ændringsforslag</w:t>
            </w:r>
          </w:p>
        </w:tc>
      </w:tr>
      <w:tr w14:paraId="2739E19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DEB447F" w14:textId="77777777">
            <w:pPr>
              <w:pStyle w:val="Normal6"/>
            </w:pPr>
            <w:r w:rsidRPr="00B65BAF">
              <w:rPr>
                <w:b/>
                <w:i/>
              </w:rPr>
              <w:t>Uanset første afsnit kan udgifter i forbindelse med retlige forpligtelser over for støttemodtagere, der er afholdt under de interventioner, der finansieres i henhold til forordning (EU) 2021/2115, være støtteberettigede, forudsat at sådanne udgifter er fastsat i den relevante NRP-plan i overensstemmelse med denne forordning og forordning (EU) 202X/XXXX [forordningen om den fælles landbrugspolitik].</w:t>
            </w:r>
          </w:p>
        </w:tc>
        <w:tc>
          <w:tcPr>
            <w:tcW w:w="4876" w:type="dxa"/>
          </w:tcPr>
          <w:p w:rsidR="005D6EF1" w:rsidRPr="00B65BAF" w:rsidP="00C04D28" w14:paraId="35AF7575" w14:textId="77777777">
            <w:pPr>
              <w:pStyle w:val="Normal6"/>
              <w:rPr>
                <w:szCs w:val="24"/>
              </w:rPr>
            </w:pPr>
            <w:r w:rsidRPr="00B65BAF">
              <w:rPr>
                <w:b/>
                <w:i/>
              </w:rPr>
              <w:t>udgår</w:t>
            </w:r>
          </w:p>
        </w:tc>
      </w:tr>
    </w:tbl>
    <w:p w:rsidR="005D6EF1" w:rsidRPr="00B65BAF" w:rsidP="005D6EF1" w14:paraId="72915B9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D74817B" w14:textId="77777777">
      <w:r w:rsidRPr="00B65BAF">
        <w:rPr>
          <w:rStyle w:val="HideTWBExt"/>
          <w:color w:val="auto"/>
        </w:rPr>
        <w:t>&lt;/Amend&gt;</w:t>
      </w:r>
    </w:p>
    <w:p w:rsidR="005D6EF1" w:rsidRPr="00B65BAF" w:rsidP="005D6EF1" w14:paraId="43B65A5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3436</w:t>
      </w:r>
      <w:r w:rsidRPr="00B65BAF">
        <w:rPr>
          <w:rStyle w:val="HideTWBExt"/>
          <w:b w:val="0"/>
          <w:color w:val="auto"/>
        </w:rPr>
        <w:t>&lt;/NumAm&gt;</w:t>
      </w:r>
    </w:p>
    <w:p w:rsidR="005D6EF1" w:rsidRPr="00F715E0" w:rsidP="005D6EF1" w14:paraId="45B55470" w14:textId="77777777">
      <w:pPr>
        <w:pStyle w:val="NormalBold"/>
        <w:rPr>
          <w:lang w:val="it-IT"/>
        </w:rPr>
      </w:pPr>
      <w:r w:rsidRPr="00F715E0">
        <w:rPr>
          <w:rStyle w:val="HideTWBExt"/>
          <w:b w:val="0"/>
          <w:color w:val="auto"/>
          <w:lang w:val="it-IT"/>
        </w:rPr>
        <w:t>&lt;RepeatBlock-By&gt;&lt;Members&gt;</w:t>
      </w:r>
      <w:r w:rsidRPr="00F715E0">
        <w:rPr>
          <w:lang w:val="it-IT"/>
        </w:rPr>
        <w:t>Cristina Maestre, Elena Sancho Murillo, Stefano Bonaccini, Rosa Serrano Sierra</w:t>
      </w:r>
      <w:r w:rsidRPr="00F715E0">
        <w:rPr>
          <w:rStyle w:val="HideTWBExt"/>
          <w:b w:val="0"/>
          <w:color w:val="auto"/>
          <w:lang w:val="it-IT"/>
        </w:rPr>
        <w:t>&lt;/Members&gt;</w:t>
      </w:r>
    </w:p>
    <w:p w:rsidR="005D6EF1" w:rsidRPr="00F715E0" w:rsidP="005D6EF1" w14:paraId="58751E6F" w14:textId="77777777">
      <w:pPr>
        <w:rPr>
          <w:lang w:val="it-IT"/>
        </w:rPr>
      </w:pPr>
      <w:r w:rsidRPr="00F715E0">
        <w:rPr>
          <w:rStyle w:val="HideTWBExt"/>
          <w:color w:val="auto"/>
          <w:lang w:val="it-IT"/>
        </w:rPr>
        <w:t>&lt;/RepeatBlock-By&gt;</w:t>
      </w:r>
    </w:p>
    <w:p w:rsidR="005D6EF1" w:rsidRPr="00B65BAF" w:rsidP="005D6EF1" w14:paraId="201D68A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345CBAE"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AFE380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7A39E57" w14:textId="77777777">
            <w:pPr>
              <w:keepNext/>
            </w:pPr>
          </w:p>
        </w:tc>
      </w:tr>
      <w:tr w14:paraId="7A58CB8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5B98A17" w14:textId="77777777">
            <w:pPr>
              <w:pStyle w:val="ColumnHeading"/>
              <w:keepNext/>
            </w:pPr>
            <w:r w:rsidRPr="00B65BAF">
              <w:t>Kommissionens forslag</w:t>
            </w:r>
          </w:p>
        </w:tc>
        <w:tc>
          <w:tcPr>
            <w:tcW w:w="4876" w:type="dxa"/>
          </w:tcPr>
          <w:p w:rsidR="005D6EF1" w:rsidRPr="00B65BAF" w:rsidP="00C04D28" w14:paraId="29F36AE6" w14:textId="77777777">
            <w:pPr>
              <w:pStyle w:val="ColumnHeading"/>
              <w:keepNext/>
            </w:pPr>
            <w:r w:rsidRPr="00B65BAF">
              <w:t>Ændringsforslag</w:t>
            </w:r>
          </w:p>
        </w:tc>
      </w:tr>
      <w:tr w14:paraId="3D053F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84C8F1" w14:textId="77777777">
            <w:pPr>
              <w:pStyle w:val="Normal6"/>
            </w:pPr>
            <w:r w:rsidRPr="00B65BAF">
              <w:rPr>
                <w:b/>
                <w:i/>
              </w:rPr>
              <w:t>Uanset første afsnit kan udgifter i forbindelse med retlige forpligtelser over for støttemodtagere, der er afholdt under de interventioner, der finansieres i henhold til forordning (EU) 2021/2115, være støtteberettigede, forudsat at sådanne udgifter er fastsat i den relevante NRP-plan i overensstemmelse med denne forordning og forordning (EU) 202X/XXXX [forordningen om den fælles landbrugspolitik].</w:t>
            </w:r>
          </w:p>
        </w:tc>
        <w:tc>
          <w:tcPr>
            <w:tcW w:w="4876" w:type="dxa"/>
          </w:tcPr>
          <w:p w:rsidR="005D6EF1" w:rsidRPr="00B65BAF" w:rsidP="00C04D28" w14:paraId="701DA9BA" w14:textId="77777777">
            <w:pPr>
              <w:pStyle w:val="Normal6"/>
              <w:rPr>
                <w:szCs w:val="24"/>
              </w:rPr>
            </w:pPr>
            <w:r w:rsidRPr="00B65BAF">
              <w:rPr>
                <w:b/>
                <w:i/>
              </w:rPr>
              <w:t>udgår</w:t>
            </w:r>
          </w:p>
        </w:tc>
      </w:tr>
    </w:tbl>
    <w:p w:rsidR="005D6EF1" w:rsidRPr="00B65BAF" w:rsidP="005D6EF1" w14:paraId="0D549B4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1D6B48A"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4D8C443" w14:textId="77777777">
      <w:pPr>
        <w:pStyle w:val="Normal12Italic"/>
        <w:rPr>
          <w:noProof w:val="0"/>
        </w:rPr>
      </w:pPr>
      <w:r w:rsidRPr="00B65BAF">
        <w:t>Dette afsnit ændres og indsættes i artikel 35a, litra a), om fortsættelse af betalinger under den fælles landbrugspolitik.</w:t>
      </w:r>
    </w:p>
    <w:p w:rsidR="005D6EF1" w:rsidRPr="00B65BAF" w:rsidP="005D6EF1" w14:paraId="2AEE05AD" w14:textId="77777777">
      <w:r w:rsidRPr="00B65BAF">
        <w:rPr>
          <w:rStyle w:val="HideTWBExt"/>
          <w:color w:val="auto"/>
        </w:rPr>
        <w:t>&lt;/Amend&gt;</w:t>
      </w:r>
    </w:p>
    <w:p w:rsidR="005D6EF1" w:rsidRPr="00B65BAF" w:rsidP="005D6EF1" w14:paraId="55BF9D3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3437</w:t>
      </w:r>
      <w:r w:rsidRPr="00B65BAF">
        <w:rPr>
          <w:rStyle w:val="HideTWBExt"/>
          <w:b w:val="0"/>
          <w:color w:val="auto"/>
        </w:rPr>
        <w:t>&lt;/NumAm&gt;</w:t>
      </w:r>
    </w:p>
    <w:p w:rsidR="005D6EF1" w:rsidRPr="00B65BAF" w:rsidP="005D6EF1" w14:paraId="32FF39B2"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04553F07"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555FAF75" w14:textId="77777777">
      <w:r w:rsidRPr="00B65BAF">
        <w:rPr>
          <w:rStyle w:val="HideTWBExt"/>
          <w:color w:val="auto"/>
        </w:rPr>
        <w:t>&lt;/RepeatBlock-By&gt;</w:t>
      </w:r>
    </w:p>
    <w:p w:rsidR="005D6EF1" w:rsidRPr="00B65BAF" w:rsidP="005D6EF1" w14:paraId="52DAF30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4A9E6A7"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56B100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502545B" w14:textId="77777777">
            <w:pPr>
              <w:keepNext/>
            </w:pPr>
          </w:p>
        </w:tc>
      </w:tr>
      <w:tr w14:paraId="480A82D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52EF2E" w14:textId="77777777">
            <w:pPr>
              <w:pStyle w:val="ColumnHeading"/>
              <w:keepNext/>
            </w:pPr>
            <w:r w:rsidRPr="00B65BAF">
              <w:t>Kommissionens forslag</w:t>
            </w:r>
          </w:p>
        </w:tc>
        <w:tc>
          <w:tcPr>
            <w:tcW w:w="4876" w:type="dxa"/>
          </w:tcPr>
          <w:p w:rsidR="005D6EF1" w:rsidRPr="00B65BAF" w:rsidP="00C04D28" w14:paraId="33AE7D52" w14:textId="77777777">
            <w:pPr>
              <w:pStyle w:val="ColumnHeading"/>
              <w:keepNext/>
            </w:pPr>
            <w:r w:rsidRPr="00B65BAF">
              <w:t>Ændringsforslag</w:t>
            </w:r>
          </w:p>
        </w:tc>
      </w:tr>
      <w:tr w14:paraId="40E5B82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6493F1A" w14:textId="77777777">
            <w:pPr>
              <w:pStyle w:val="Normal6"/>
            </w:pPr>
            <w:r w:rsidRPr="00B65BAF">
              <w:rPr>
                <w:b/>
                <w:i/>
              </w:rPr>
              <w:t>Uanset første afsnit kan udgifter i forbindelse med retlige forpligtelser over for støttemodtagere, der er afholdt under de interventioner, der finansieres i henhold til forordning (EU) 2021/2115, være støtteberettigede, forudsat at sådanne udgifter er fastsat i den relevante NRP-plan i overensstemmelse med denne forordning og forordning (EU) 202X/XXXX [forordningen om den fælles landbrugspolitik].</w:t>
            </w:r>
          </w:p>
        </w:tc>
        <w:tc>
          <w:tcPr>
            <w:tcW w:w="4876" w:type="dxa"/>
          </w:tcPr>
          <w:p w:rsidR="005D6EF1" w:rsidRPr="00B65BAF" w:rsidP="00C04D28" w14:paraId="5306A49B" w14:textId="77777777">
            <w:pPr>
              <w:pStyle w:val="Normal6"/>
              <w:rPr>
                <w:szCs w:val="24"/>
              </w:rPr>
            </w:pPr>
            <w:r w:rsidRPr="00B65BAF">
              <w:rPr>
                <w:b/>
                <w:i/>
              </w:rPr>
              <w:t>udgår</w:t>
            </w:r>
          </w:p>
        </w:tc>
      </w:tr>
    </w:tbl>
    <w:p w:rsidR="005D6EF1" w:rsidRPr="00B65BAF" w:rsidP="005D6EF1" w14:paraId="47D7AFC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8802550" w14:textId="77777777">
      <w:r w:rsidRPr="00B65BAF">
        <w:rPr>
          <w:rStyle w:val="HideTWBExt"/>
          <w:color w:val="auto"/>
        </w:rPr>
        <w:t>&lt;/Amend&gt;</w:t>
      </w:r>
    </w:p>
    <w:p w:rsidR="005D6EF1" w:rsidRPr="00B65BAF" w:rsidP="005D6EF1" w14:paraId="17E4A63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3438</w:t>
      </w:r>
      <w:r w:rsidRPr="00B65BAF">
        <w:rPr>
          <w:rStyle w:val="HideTWBExt"/>
          <w:b w:val="0"/>
          <w:color w:val="auto"/>
        </w:rPr>
        <w:t>&lt;/NumAm&gt;</w:t>
      </w:r>
    </w:p>
    <w:p w:rsidR="005D6EF1" w:rsidRPr="00F715E0" w:rsidP="005D6EF1" w14:paraId="39CA4B7A" w14:textId="77777777">
      <w:pPr>
        <w:pStyle w:val="NormalBold"/>
        <w:rPr>
          <w:lang w:val="pt-PT"/>
        </w:rPr>
      </w:pPr>
      <w:r w:rsidRPr="00F715E0">
        <w:rPr>
          <w:rStyle w:val="HideTWBExt"/>
          <w:b w:val="0"/>
          <w:color w:val="auto"/>
          <w:lang w:val="pt-PT"/>
        </w:rPr>
        <w:t>&lt;RepeatBlock-By&gt;&lt;Members&gt;</w:t>
      </w:r>
      <w:r w:rsidRPr="00F715E0">
        <w:rPr>
          <w:lang w:val="pt-PT"/>
        </w:rPr>
        <w:t>Céline Imart, Paulo do Nascimento Cabral</w:t>
      </w:r>
      <w:r w:rsidRPr="00F715E0">
        <w:rPr>
          <w:rStyle w:val="HideTWBExt"/>
          <w:b w:val="0"/>
          <w:color w:val="auto"/>
          <w:lang w:val="pt-PT"/>
        </w:rPr>
        <w:t>&lt;/Members&gt;</w:t>
      </w:r>
    </w:p>
    <w:p w:rsidR="005D6EF1" w:rsidRPr="00F715E0" w:rsidP="005D6EF1" w14:paraId="20BE5CF2" w14:textId="77777777">
      <w:pPr>
        <w:rPr>
          <w:lang w:val="pt-PT"/>
        </w:rPr>
      </w:pPr>
      <w:r w:rsidRPr="00F715E0">
        <w:rPr>
          <w:rStyle w:val="HideTWBExt"/>
          <w:color w:val="auto"/>
          <w:lang w:val="pt-PT"/>
        </w:rPr>
        <w:t>&lt;/RepeatBlock-By&gt;</w:t>
      </w:r>
    </w:p>
    <w:p w:rsidR="005D6EF1" w:rsidRPr="00B65BAF" w:rsidP="005D6EF1" w14:paraId="420082D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8A90EAF"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74E1B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8A52477" w14:textId="77777777">
            <w:pPr>
              <w:keepNext/>
            </w:pPr>
          </w:p>
        </w:tc>
      </w:tr>
      <w:tr w14:paraId="2FA01DC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9040652" w14:textId="77777777">
            <w:pPr>
              <w:pStyle w:val="ColumnHeading"/>
              <w:keepNext/>
            </w:pPr>
            <w:r w:rsidRPr="00B65BAF">
              <w:t>Kommissionens forslag</w:t>
            </w:r>
          </w:p>
        </w:tc>
        <w:tc>
          <w:tcPr>
            <w:tcW w:w="4876" w:type="dxa"/>
          </w:tcPr>
          <w:p w:rsidR="005D6EF1" w:rsidRPr="00B65BAF" w:rsidP="00C04D28" w14:paraId="7A732D5C" w14:textId="77777777">
            <w:pPr>
              <w:pStyle w:val="ColumnHeading"/>
              <w:keepNext/>
            </w:pPr>
            <w:r w:rsidRPr="00B65BAF">
              <w:t>Ændringsforslag</w:t>
            </w:r>
          </w:p>
        </w:tc>
      </w:tr>
      <w:tr w14:paraId="6F675F5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CA24E5B" w14:textId="77777777">
            <w:pPr>
              <w:pStyle w:val="Normal6"/>
            </w:pPr>
            <w:r w:rsidRPr="00B65BAF">
              <w:t xml:space="preserve">Uanset første afsnit kan udgifter i forbindelse med retlige forpligtelser over for støttemodtagere, der er afholdt under de interventioner, der finansieres i henhold til forordning (EU) 2021/2115, være støtteberettigede, forudsat at sådanne udgifter er fastsat i den relevante </w:t>
            </w:r>
            <w:r w:rsidRPr="00B65BAF">
              <w:rPr>
                <w:b/>
                <w:bCs/>
                <w:i/>
                <w:iCs/>
              </w:rPr>
              <w:t>NRP-plan i overensstemmelse med denne forordning og forordning (EU) 202X/XXXX [forordningen om den fælles landbrugspolitik]</w:t>
            </w:r>
            <w:r w:rsidRPr="00B65BAF">
              <w:t>.</w:t>
            </w:r>
          </w:p>
        </w:tc>
        <w:tc>
          <w:tcPr>
            <w:tcW w:w="4876" w:type="dxa"/>
          </w:tcPr>
          <w:p w:rsidR="005D6EF1" w:rsidRPr="00B65BAF" w:rsidP="00C04D28" w14:paraId="69A4B958" w14:textId="14BFE5A9">
            <w:pPr>
              <w:pStyle w:val="Normal6"/>
              <w:rPr>
                <w:szCs w:val="24"/>
              </w:rPr>
            </w:pPr>
            <w:r w:rsidRPr="00B65BAF">
              <w:t xml:space="preserve">Uanset første afsnit kan udgifter i forbindelse med retlige forpligtelser over for støttemodtagere, der er afholdt under de interventioner, der finansieres i henhold til forordning (EU) 2021/2115, </w:t>
            </w:r>
            <w:r w:rsidRPr="00B65BAF">
              <w:rPr>
                <w:b/>
                <w:bCs/>
                <w:i/>
                <w:iCs/>
              </w:rPr>
              <w:t xml:space="preserve">forordning (EF) nr. 1257/1999, forordning (EF) nr. 1698/2005, forordning (EU) nr. 1305/2013 og forordning (EU) nr. 1308/2013 </w:t>
            </w:r>
            <w:r w:rsidRPr="00B65BAF">
              <w:t xml:space="preserve">være støtteberettigede, forudsat at sådanne udgifter er fastsat i den relevante </w:t>
            </w:r>
            <w:r w:rsidRPr="00B65BAF">
              <w:rPr>
                <w:b/>
                <w:bCs/>
                <w:i/>
                <w:iCs/>
              </w:rPr>
              <w:t>NRP</w:t>
            </w:r>
            <w:r w:rsidRPr="00B65BAF" w:rsidR="006570E3">
              <w:rPr>
                <w:b/>
                <w:bCs/>
                <w:i/>
                <w:iCs/>
              </w:rPr>
              <w:t>CA</w:t>
            </w:r>
            <w:r w:rsidRPr="00B65BAF">
              <w:rPr>
                <w:b/>
                <w:bCs/>
                <w:i/>
                <w:iCs/>
              </w:rPr>
              <w:t>-plan</w:t>
            </w:r>
            <w:r w:rsidRPr="00B65BAF">
              <w:t>.</w:t>
            </w:r>
            <w:r w:rsidRPr="00B65BAF">
              <w:rPr>
                <w:b/>
                <w:i/>
              </w:rPr>
              <w:t xml:space="preserve"> </w:t>
            </w:r>
            <w:r w:rsidRPr="00B65BAF">
              <w:rPr>
                <w:b/>
                <w:bCs/>
                <w:i/>
                <w:iCs/>
              </w:rPr>
              <w:t>NRP</w:t>
            </w:r>
            <w:r w:rsidRPr="00B65BAF" w:rsidR="006570E3">
              <w:rPr>
                <w:b/>
                <w:bCs/>
                <w:i/>
                <w:iCs/>
              </w:rPr>
              <w:t>C</w:t>
            </w:r>
            <w:r w:rsidRPr="00B65BAF">
              <w:rPr>
                <w:b/>
                <w:bCs/>
                <w:i/>
                <w:iCs/>
              </w:rPr>
              <w:t>A-planen skal effektivt håndtere alle eller en væsentlig del af de udfordringer, der er identificeret i andre relevante dokumenter, som Kommissionen officielt har vedtaget eller vurderet i forbindelse med de målsætninger, der er fastsat i artikel 3 (specifikke målsætninger), herunder de nationale henstillinger vedrørende den fælles landbrugspolitik, der er fastsat i artikel 2 i forordning (EU) 202X/XXXX (forordningen om den fælles landbrugspolitik).</w:t>
            </w:r>
          </w:p>
        </w:tc>
      </w:tr>
    </w:tbl>
    <w:p w:rsidR="005D6EF1" w:rsidRPr="00B65BAF" w:rsidP="005D6EF1" w14:paraId="6BC0E4BE"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621434F2" w14:textId="77777777">
      <w:r w:rsidRPr="00B65BAF">
        <w:rPr>
          <w:rStyle w:val="HideTWBExt"/>
          <w:color w:val="auto"/>
        </w:rPr>
        <w:t>&lt;/Amend&gt;</w:t>
      </w:r>
    </w:p>
    <w:p w:rsidR="005D6EF1" w:rsidRPr="00B65BAF" w:rsidP="005D6EF1" w14:paraId="6242323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3439</w:t>
      </w:r>
      <w:r w:rsidRPr="00B65BAF">
        <w:rPr>
          <w:rStyle w:val="HideTWBExt"/>
          <w:b w:val="0"/>
          <w:color w:val="auto"/>
        </w:rPr>
        <w:t>&lt;/NumAm&gt;</w:t>
      </w:r>
    </w:p>
    <w:p w:rsidR="005D6EF1" w:rsidRPr="00B65BAF" w:rsidP="005D6EF1" w14:paraId="208DEEC2" w14:textId="77777777">
      <w:pPr>
        <w:pStyle w:val="NormalBold"/>
      </w:pPr>
      <w:r w:rsidRPr="00B65BAF">
        <w:rPr>
          <w:rStyle w:val="HideTWBExt"/>
          <w:b w:val="0"/>
          <w:color w:val="auto"/>
        </w:rPr>
        <w:t>&lt;RepeatBlock-By&gt;&lt;Members&gt;</w:t>
      </w:r>
      <w:r w:rsidRPr="00B65BAF">
        <w:t>Mireia Borrás Pabón, Raffaele Stancanelli, Gilles Pennelle, Valérie Deloge, Csaba Dömötör, Tomáš Kubín, Marie Dauchy</w:t>
      </w:r>
      <w:r w:rsidRPr="00B65BAF">
        <w:rPr>
          <w:rStyle w:val="HideTWBExt"/>
          <w:b w:val="0"/>
          <w:color w:val="auto"/>
        </w:rPr>
        <w:t>&lt;/Members&gt;</w:t>
      </w:r>
    </w:p>
    <w:p w:rsidR="005D6EF1" w:rsidRPr="00B65BAF" w:rsidP="005D6EF1" w14:paraId="000D3C7B" w14:textId="77777777">
      <w:r w:rsidRPr="00B65BAF">
        <w:rPr>
          <w:rStyle w:val="HideTWBExt"/>
          <w:color w:val="auto"/>
        </w:rPr>
        <w:t>&lt;/RepeatBlock-By&gt;</w:t>
      </w:r>
    </w:p>
    <w:p w:rsidR="005D6EF1" w:rsidRPr="00B65BAF" w:rsidP="005D6EF1" w14:paraId="16D5F06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874A8B1"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73330E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E784671" w14:textId="77777777">
            <w:pPr>
              <w:keepNext/>
            </w:pPr>
          </w:p>
        </w:tc>
      </w:tr>
      <w:tr w14:paraId="63225DD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E7A4D8" w14:textId="77777777">
            <w:pPr>
              <w:pStyle w:val="ColumnHeading"/>
              <w:keepNext/>
            </w:pPr>
            <w:r w:rsidRPr="00B65BAF">
              <w:t>Kommissionens forslag</w:t>
            </w:r>
          </w:p>
        </w:tc>
        <w:tc>
          <w:tcPr>
            <w:tcW w:w="4876" w:type="dxa"/>
          </w:tcPr>
          <w:p w:rsidR="005D6EF1" w:rsidRPr="00B65BAF" w:rsidP="00C04D28" w14:paraId="3EABE2A3" w14:textId="77777777">
            <w:pPr>
              <w:pStyle w:val="ColumnHeading"/>
              <w:keepNext/>
            </w:pPr>
            <w:r w:rsidRPr="00B65BAF">
              <w:t>Ændringsforslag</w:t>
            </w:r>
          </w:p>
        </w:tc>
      </w:tr>
      <w:tr w14:paraId="3A64982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8768D52" w14:textId="77777777">
            <w:pPr>
              <w:pStyle w:val="Normal6"/>
            </w:pPr>
            <w:r w:rsidRPr="00B65BAF">
              <w:t xml:space="preserve">Uanset første afsnit </w:t>
            </w:r>
            <w:r w:rsidRPr="00B65BAF">
              <w:rPr>
                <w:b/>
                <w:bCs/>
                <w:i/>
                <w:iCs/>
              </w:rPr>
              <w:t>kan</w:t>
            </w:r>
            <w:r w:rsidRPr="00B65BAF">
              <w:t xml:space="preserve"> udgifter i forbindelse med retlige forpligtelser over </w:t>
            </w:r>
            <w:r w:rsidRPr="00B65BAF">
              <w:t xml:space="preserve">for støttemodtagere, der er afholdt under de interventioner, der finansieres i </w:t>
            </w:r>
            <w:r w:rsidRPr="00B65BAF">
              <w:rPr>
                <w:b/>
                <w:bCs/>
                <w:i/>
                <w:iCs/>
              </w:rPr>
              <w:t>henhold til</w:t>
            </w:r>
            <w:r w:rsidRPr="00B65BAF">
              <w:t xml:space="preserve"> forordning (EU) 2021/2115, </w:t>
            </w:r>
            <w:r w:rsidRPr="00B65BAF">
              <w:rPr>
                <w:b/>
                <w:bCs/>
                <w:i/>
                <w:iCs/>
              </w:rPr>
              <w:t>være</w:t>
            </w:r>
            <w:r w:rsidRPr="00B65BAF">
              <w:t xml:space="preserve"> støtteberettigede, forudsat at sådanne udgifter er fastsat i den relevante </w:t>
            </w:r>
            <w:r w:rsidRPr="00B65BAF">
              <w:rPr>
                <w:b/>
                <w:bCs/>
                <w:i/>
                <w:iCs/>
              </w:rPr>
              <w:t>NRP-plan</w:t>
            </w:r>
            <w:r w:rsidRPr="00B65BAF">
              <w:t xml:space="preserve"> i overensstemmelse med denne forordning og forordning (EU) 202X/XXXX [forordningen om den fælles landbrugspolitik].</w:t>
            </w:r>
          </w:p>
        </w:tc>
        <w:tc>
          <w:tcPr>
            <w:tcW w:w="4876" w:type="dxa"/>
          </w:tcPr>
          <w:p w:rsidR="005D6EF1" w:rsidRPr="00B65BAF" w:rsidP="00C04D28" w14:paraId="37184D92" w14:textId="77777777">
            <w:pPr>
              <w:pStyle w:val="Normal6"/>
              <w:rPr>
                <w:szCs w:val="24"/>
              </w:rPr>
            </w:pPr>
            <w:r w:rsidRPr="00B65BAF">
              <w:t xml:space="preserve">Uanset første afsnit </w:t>
            </w:r>
            <w:r w:rsidRPr="00B65BAF">
              <w:rPr>
                <w:b/>
                <w:bCs/>
                <w:i/>
                <w:iCs/>
              </w:rPr>
              <w:t>er</w:t>
            </w:r>
            <w:r w:rsidRPr="00B65BAF">
              <w:t xml:space="preserve"> udgifter i forbindelse med retlige forpligtelser over </w:t>
            </w:r>
            <w:r w:rsidRPr="00B65BAF">
              <w:t xml:space="preserve">for støttemodtagere, der er afholdt under de interventioner, der finansieres </w:t>
            </w:r>
            <w:r w:rsidRPr="00B65BAF">
              <w:rPr>
                <w:b/>
                <w:bCs/>
                <w:i/>
                <w:iCs/>
              </w:rPr>
              <w:t>som led i de interventionstyper, der fremgår af</w:t>
            </w:r>
            <w:r w:rsidRPr="00B65BAF">
              <w:rPr>
                <w:i/>
                <w:iCs/>
              </w:rPr>
              <w:t xml:space="preserve"> </w:t>
            </w:r>
            <w:r w:rsidRPr="00B65BAF">
              <w:rPr>
                <w:b/>
                <w:bCs/>
                <w:i/>
                <w:iCs/>
              </w:rPr>
              <w:t xml:space="preserve">artikel 42 i </w:t>
            </w:r>
            <w:r w:rsidRPr="00B65BAF">
              <w:t>forordning (EU) 2021/2115,</w:t>
            </w:r>
            <w:r w:rsidRPr="00B65BAF">
              <w:rPr>
                <w:b/>
                <w:bCs/>
                <w:i/>
                <w:iCs/>
              </w:rPr>
              <w:t xml:space="preserve"> og som er godkendt før 2028 og hvis gennemførelse strækker sig ud over den 1. januar 2028</w:t>
            </w:r>
            <w:r w:rsidRPr="00B65BAF">
              <w:t xml:space="preserve">, støtteberettigede, forudsat at sådanne udgifter er fastsat i den relevante </w:t>
            </w:r>
            <w:r w:rsidRPr="00B65BAF">
              <w:rPr>
                <w:b/>
                <w:bCs/>
                <w:i/>
                <w:iCs/>
              </w:rPr>
              <w:t>NRCAP-plan</w:t>
            </w:r>
            <w:r w:rsidRPr="00B65BAF">
              <w:t xml:space="preserve"> i overensstemmelse med denne forordning og forordning (EU) 202X/XXXX [forordningen om den fælles landbrugspolitik]. </w:t>
            </w:r>
            <w:r w:rsidRPr="00B65BAF">
              <w:rPr>
                <w:b/>
                <w:i/>
              </w:rPr>
              <w:t>Med henblik herpå medtager medlemsstaterne sådanne offentlige udgifter i deres NRCAP-planer.</w:t>
            </w:r>
          </w:p>
        </w:tc>
      </w:tr>
    </w:tbl>
    <w:p w:rsidR="005D6EF1" w:rsidRPr="00B65BAF" w:rsidP="005D6EF1" w14:paraId="402E004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FCCD9FD" w14:textId="77777777">
      <w:r w:rsidRPr="00B65BAF">
        <w:rPr>
          <w:rStyle w:val="HideTWBExt"/>
          <w:color w:val="auto"/>
        </w:rPr>
        <w:t>&lt;/Amend&gt;</w:t>
      </w:r>
    </w:p>
    <w:p w:rsidR="005D6EF1" w:rsidRPr="00B65BAF" w:rsidP="005D6EF1" w14:paraId="331BB03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3440</w:t>
      </w:r>
      <w:r w:rsidRPr="00B65BAF">
        <w:rPr>
          <w:rStyle w:val="HideTWBExt"/>
          <w:b w:val="0"/>
          <w:color w:val="auto"/>
        </w:rPr>
        <w:t>&lt;/NumAm&gt;</w:t>
      </w:r>
    </w:p>
    <w:p w:rsidR="005D6EF1" w:rsidRPr="00B65BAF" w:rsidP="005D6EF1" w14:paraId="48441EF9" w14:textId="77777777">
      <w:pPr>
        <w:pStyle w:val="NormalBold"/>
      </w:pPr>
      <w:r w:rsidRPr="00B65BAF">
        <w:rPr>
          <w:rStyle w:val="HideTWBExt"/>
          <w:b w:val="0"/>
          <w:color w:val="auto"/>
        </w:rPr>
        <w:t>&lt;RepeatBlock-By&gt;&lt;Members&gt;</w:t>
      </w:r>
      <w:r w:rsidRPr="00B65BAF">
        <w:t>Georgiana Teodorescu</w:t>
      </w:r>
      <w:r w:rsidRPr="00B65BAF">
        <w:rPr>
          <w:rStyle w:val="HideTWBExt"/>
          <w:b w:val="0"/>
          <w:color w:val="auto"/>
        </w:rPr>
        <w:t>&lt;/Members&gt;</w:t>
      </w:r>
    </w:p>
    <w:p w:rsidR="005D6EF1" w:rsidRPr="00B65BAF" w:rsidP="005D6EF1" w14:paraId="78650CFF" w14:textId="77777777">
      <w:r w:rsidRPr="00B65BAF">
        <w:rPr>
          <w:rStyle w:val="HideTWBExt"/>
          <w:color w:val="auto"/>
        </w:rPr>
        <w:t>&lt;/RepeatBlock-By&gt;</w:t>
      </w:r>
    </w:p>
    <w:p w:rsidR="005D6EF1" w:rsidRPr="00B65BAF" w:rsidP="005D6EF1" w14:paraId="57B08AF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AD04182"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CCD004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26DE3E8" w14:textId="77777777">
            <w:pPr>
              <w:keepNext/>
            </w:pPr>
          </w:p>
        </w:tc>
      </w:tr>
      <w:tr w14:paraId="665CC4E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90FBE2" w14:textId="77777777">
            <w:pPr>
              <w:pStyle w:val="ColumnHeading"/>
              <w:keepNext/>
            </w:pPr>
            <w:r w:rsidRPr="00B65BAF">
              <w:t>Kommissionens forslag</w:t>
            </w:r>
          </w:p>
        </w:tc>
        <w:tc>
          <w:tcPr>
            <w:tcW w:w="4876" w:type="dxa"/>
          </w:tcPr>
          <w:p w:rsidR="005D6EF1" w:rsidRPr="00B65BAF" w:rsidP="00C04D28" w14:paraId="781C079B" w14:textId="77777777">
            <w:pPr>
              <w:pStyle w:val="ColumnHeading"/>
              <w:keepNext/>
            </w:pPr>
            <w:r w:rsidRPr="00B65BAF">
              <w:t>Ændringsforslag</w:t>
            </w:r>
          </w:p>
        </w:tc>
      </w:tr>
      <w:tr w14:paraId="1328576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FFB0560" w14:textId="77777777">
            <w:pPr>
              <w:pStyle w:val="Normal6"/>
            </w:pPr>
            <w:r w:rsidRPr="00B65BAF">
              <w:t xml:space="preserve">Uanset første afsnit </w:t>
            </w:r>
            <w:r w:rsidRPr="00B65BAF">
              <w:rPr>
                <w:b/>
                <w:bCs/>
                <w:i/>
                <w:iCs/>
              </w:rPr>
              <w:t>kan</w:t>
            </w:r>
            <w:r w:rsidRPr="00B65BAF">
              <w:t xml:space="preserve"> udgifter i forbindelse med retlige forpligtelser over for støttemodtagere, der er afholdt under de interventioner, der finansieres i henhold til forordning (EU) 2021/2115, </w:t>
            </w:r>
            <w:r w:rsidRPr="00B65BAF">
              <w:rPr>
                <w:b/>
                <w:bCs/>
                <w:i/>
                <w:iCs/>
              </w:rPr>
              <w:t>være</w:t>
            </w:r>
            <w:r w:rsidRPr="00B65BAF">
              <w:t xml:space="preserve"> støtteberettigede, forudsat at sådanne udgifter er fastsat i den relevante NRP-plan i overensstemmelse med denne forordning og forordning (EU) 202X/XXXX [forordningen om den fælles landbrugspolitik].</w:t>
            </w:r>
          </w:p>
        </w:tc>
        <w:tc>
          <w:tcPr>
            <w:tcW w:w="4876" w:type="dxa"/>
          </w:tcPr>
          <w:p w:rsidR="005D6EF1" w:rsidRPr="00B65BAF" w:rsidP="00C04D28" w14:paraId="2C09E87A" w14:textId="77777777">
            <w:pPr>
              <w:pStyle w:val="Normal6"/>
              <w:rPr>
                <w:szCs w:val="24"/>
              </w:rPr>
            </w:pPr>
            <w:r w:rsidRPr="00B65BAF">
              <w:t xml:space="preserve">Uanset første afsnit </w:t>
            </w:r>
            <w:r w:rsidRPr="00B65BAF">
              <w:rPr>
                <w:b/>
                <w:bCs/>
                <w:i/>
                <w:iCs/>
              </w:rPr>
              <w:t>er</w:t>
            </w:r>
            <w:r w:rsidRPr="00B65BAF">
              <w:t xml:space="preserve"> udgifter i forbindelse med retlige forpligtelser over for støttemodtagere, der er afholdt under de interventioner, der finansieres i henhold til forordning (EU) 2021/2115, </w:t>
            </w:r>
            <w:r w:rsidRPr="00B65BAF">
              <w:rPr>
                <w:b/>
                <w:bCs/>
                <w:i/>
                <w:iCs/>
              </w:rPr>
              <w:t xml:space="preserve">som er godkendt før den 1. januar 2028 og hvis gennemførelse strækker sig ud over denne dato, </w:t>
            </w:r>
            <w:r w:rsidRPr="00B65BAF">
              <w:t xml:space="preserve">støtteberettigede, forudsat at sådanne udgifter er fastsat i den relevante NRP-plan i overensstemmelse med denne forordning og forordning (EU) 202X/XXXX [forordningen om den fælles landbrugspolitik]. </w:t>
            </w:r>
            <w:r w:rsidRPr="00B65BAF">
              <w:rPr>
                <w:b/>
                <w:i/>
              </w:rPr>
              <w:t>Med henblik herpå medtager medlemsstaterne sådanne offentlige udgifter i deres NRP-planer.</w:t>
            </w:r>
          </w:p>
        </w:tc>
      </w:tr>
    </w:tbl>
    <w:p w:rsidR="005D6EF1" w:rsidRPr="00B65BAF" w:rsidP="005D6EF1" w14:paraId="0DAED8E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7C3C367"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7C2C03B5" w14:textId="77777777">
      <w:pPr>
        <w:pStyle w:val="Normal12Italic"/>
        <w:rPr>
          <w:noProof w:val="0"/>
        </w:rPr>
      </w:pPr>
      <w:r w:rsidRPr="00B65BAF">
        <w:t xml:space="preserve">For at garantere retssikkerheden og den finansielle sikkerhed for igangværende langsigtede </w:t>
      </w:r>
      <w:r w:rsidRPr="00B65BAF">
        <w:t>projekter skal forordningen indeholde solide overgangsbestemmelser for flerårige operationelle programmer, der er godkendt før 2028, og hvis gennemførelse strækker sig ud over 2027. Indførelsen af disse bestemmelser sikrer, at der til stadighed er øremærkede midler til rådighed, og gør det muligt for disse eksisterende programmer at fungere gnidningsløst, indtil de er afsluttet i henhold til de specifikke regler, der var gældende på tidspunktet for deres oprindelige godkendelse, hvorved forstyrrende administrative og finansielle ændringer for støttemodtagerne undgås.</w:t>
      </w:r>
    </w:p>
    <w:p w:rsidR="005D6EF1" w:rsidRPr="00B65BAF" w:rsidP="005D6EF1" w14:paraId="3F9726EC" w14:textId="77777777">
      <w:r w:rsidRPr="00B65BAF">
        <w:rPr>
          <w:rStyle w:val="HideTWBExt"/>
          <w:color w:val="auto"/>
        </w:rPr>
        <w:t>&lt;/Amend&gt;</w:t>
      </w:r>
    </w:p>
    <w:p w:rsidR="005D6EF1" w:rsidRPr="00B65BAF" w:rsidP="005D6EF1" w14:paraId="7CD2120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3441</w:t>
      </w:r>
      <w:r w:rsidRPr="00B65BAF">
        <w:rPr>
          <w:rStyle w:val="HideTWBExt"/>
          <w:b w:val="0"/>
          <w:color w:val="auto"/>
        </w:rPr>
        <w:t>&lt;/NumAm&gt;</w:t>
      </w:r>
    </w:p>
    <w:p w:rsidR="005D6EF1" w:rsidRPr="00B65BAF" w:rsidP="005D6EF1" w14:paraId="2209E072" w14:textId="77777777">
      <w:pPr>
        <w:pStyle w:val="NormalBold"/>
      </w:pPr>
      <w:r w:rsidRPr="00B65BAF">
        <w:rPr>
          <w:rStyle w:val="HideTWBExt"/>
          <w:b w:val="0"/>
          <w:color w:val="auto"/>
        </w:rPr>
        <w:t>&lt;RepeatBlock-By&gt;&lt;Members&gt;</w:t>
      </w:r>
      <w:r w:rsidRPr="00B65BAF">
        <w:t>Carmen Crespo Díaz, Isabel Benjumea Benjumea, Elena Nevado del Campo, Esther Herranz García, Fernando Navarrete Rojas, Maravillas Abadía Jover</w:t>
      </w:r>
      <w:r w:rsidRPr="00B65BAF">
        <w:rPr>
          <w:rStyle w:val="HideTWBExt"/>
          <w:b w:val="0"/>
          <w:color w:val="auto"/>
        </w:rPr>
        <w:t>&lt;/Members&gt;</w:t>
      </w:r>
    </w:p>
    <w:p w:rsidR="005D6EF1" w:rsidRPr="00B65BAF" w:rsidP="005D6EF1" w14:paraId="6FF449DB" w14:textId="77777777">
      <w:r w:rsidRPr="00B65BAF">
        <w:rPr>
          <w:rStyle w:val="HideTWBExt"/>
          <w:color w:val="auto"/>
        </w:rPr>
        <w:t>&lt;/RepeatBlock-By&gt;</w:t>
      </w:r>
    </w:p>
    <w:p w:rsidR="005D6EF1" w:rsidRPr="00B65BAF" w:rsidP="005D6EF1" w14:paraId="09C24B9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DDAFBED"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9C6B2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4FFC103" w14:textId="77777777">
            <w:pPr>
              <w:keepNext/>
            </w:pPr>
          </w:p>
        </w:tc>
      </w:tr>
      <w:tr w14:paraId="71F200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C69F10" w14:textId="77777777">
            <w:pPr>
              <w:pStyle w:val="ColumnHeading"/>
              <w:keepNext/>
            </w:pPr>
            <w:r w:rsidRPr="00B65BAF">
              <w:t>Kommissionens forslag</w:t>
            </w:r>
          </w:p>
        </w:tc>
        <w:tc>
          <w:tcPr>
            <w:tcW w:w="4876" w:type="dxa"/>
          </w:tcPr>
          <w:p w:rsidR="005D6EF1" w:rsidRPr="00B65BAF" w:rsidP="00C04D28" w14:paraId="5FD10D24" w14:textId="77777777">
            <w:pPr>
              <w:pStyle w:val="ColumnHeading"/>
              <w:keepNext/>
            </w:pPr>
            <w:r w:rsidRPr="00B65BAF">
              <w:t>Ændringsforslag</w:t>
            </w:r>
          </w:p>
        </w:tc>
      </w:tr>
      <w:tr w14:paraId="65B081B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C02B58E" w14:textId="77777777">
            <w:pPr>
              <w:pStyle w:val="Normal6"/>
            </w:pPr>
            <w:r w:rsidRPr="00B65BAF">
              <w:t xml:space="preserve">Uanset første afsnit kan udgifter i forbindelse med retlige forpligtelser </w:t>
            </w:r>
            <w:r w:rsidRPr="00B65BAF">
              <w:rPr>
                <w:b/>
                <w:i/>
              </w:rPr>
              <w:t>over for</w:t>
            </w:r>
            <w:r w:rsidRPr="00B65BAF">
              <w:t xml:space="preserve"> støttemodtagere</w:t>
            </w:r>
            <w:r w:rsidRPr="00B65BAF">
              <w:rPr>
                <w:b/>
                <w:i/>
              </w:rPr>
              <w:t>, der er afholdt under de</w:t>
            </w:r>
            <w:r w:rsidRPr="00B65BAF">
              <w:rPr>
                <w:b/>
              </w:rPr>
              <w:t xml:space="preserve"> </w:t>
            </w:r>
            <w:r w:rsidRPr="00B65BAF">
              <w:t>interventioner</w:t>
            </w:r>
            <w:r w:rsidRPr="00B65BAF">
              <w:rPr>
                <w:b/>
                <w:i/>
              </w:rPr>
              <w:t>, der finansieres i henhold til</w:t>
            </w:r>
            <w:r w:rsidRPr="00B65BAF">
              <w:t xml:space="preserve"> forordning (EU) 2021/2115, være støtteberettigede, forudsat at sådanne udgifter er fastsat i den relevante NRP-plan i overensstemmelse med denne forordning og forordning (EU) 202X/XXXX [forordningen om den fælles landbrugspolitik].</w:t>
            </w:r>
          </w:p>
        </w:tc>
        <w:tc>
          <w:tcPr>
            <w:tcW w:w="4876" w:type="dxa"/>
          </w:tcPr>
          <w:p w:rsidR="005D6EF1" w:rsidRPr="00B65BAF" w:rsidP="00C04D28" w14:paraId="3EFC074A" w14:textId="77777777">
            <w:pPr>
              <w:pStyle w:val="Normal6"/>
              <w:rPr>
                <w:szCs w:val="24"/>
              </w:rPr>
            </w:pPr>
            <w:r w:rsidRPr="00B65BAF">
              <w:t xml:space="preserve">Uanset første afsnit kan udgifter i forbindelse med retlige forpligtelser </w:t>
            </w:r>
            <w:r w:rsidRPr="00B65BAF">
              <w:rPr>
                <w:b/>
                <w:i/>
              </w:rPr>
              <w:t>indgået med</w:t>
            </w:r>
            <w:r w:rsidRPr="00B65BAF">
              <w:t xml:space="preserve"> støttemodtagere </w:t>
            </w:r>
            <w:r w:rsidRPr="00B65BAF">
              <w:rPr>
                <w:b/>
                <w:i/>
              </w:rPr>
              <w:t>i forbindelse med</w:t>
            </w:r>
            <w:r w:rsidRPr="00B65BAF">
              <w:t xml:space="preserve"> interventioner </w:t>
            </w:r>
            <w:r w:rsidRPr="00B65BAF">
              <w:rPr>
                <w:b/>
                <w:i/>
              </w:rPr>
              <w:t>som omhandlet i artikel 42 i</w:t>
            </w:r>
            <w:r w:rsidRPr="00B65BAF">
              <w:t xml:space="preserve"> forordning (EU) 2021/2115, </w:t>
            </w:r>
            <w:r w:rsidRPr="00B65BAF">
              <w:rPr>
                <w:b/>
                <w:i/>
              </w:rPr>
              <w:t>der er godkendt inden 2028, og hvis gennemførelse strækker sig ud over den 1. januar 2028,</w:t>
            </w:r>
            <w:r w:rsidRPr="00B65BAF">
              <w:t xml:space="preserve"> være støtteberettigede, forudsat at sådanne udgifter er fastsat i den relevante NRP-plan i overensstemmelse med denne forordning og forordning (EU) 202X/XXXX [forordningen om den fælles landbrugspolitik]. </w:t>
            </w:r>
            <w:r w:rsidRPr="00B65BAF">
              <w:rPr>
                <w:b/>
                <w:i/>
              </w:rPr>
              <w:t>Med henblik herpå medtager medlemsstaterne sådanne offentlige udgifter i deres NRP-plan.</w:t>
            </w:r>
          </w:p>
        </w:tc>
      </w:tr>
    </w:tbl>
    <w:p w:rsidR="005D6EF1" w:rsidRPr="00B65BAF" w:rsidP="005D6EF1" w14:paraId="3F6D2F88"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5AC55D61" w14:textId="77777777">
      <w:r w:rsidRPr="00B65BAF">
        <w:rPr>
          <w:rStyle w:val="HideTWBExt"/>
          <w:color w:val="auto"/>
        </w:rPr>
        <w:t>&lt;/Amend&gt;</w:t>
      </w:r>
    </w:p>
    <w:p w:rsidR="005D6EF1" w:rsidRPr="00B65BAF" w:rsidP="005D6EF1" w14:paraId="5E5AF23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3442</w:t>
      </w:r>
      <w:r w:rsidRPr="00B65BAF">
        <w:rPr>
          <w:rStyle w:val="HideTWBExt"/>
          <w:b w:val="0"/>
          <w:color w:val="auto"/>
        </w:rPr>
        <w:t>&lt;/NumAm&gt;</w:t>
      </w:r>
    </w:p>
    <w:p w:rsidR="005D6EF1" w:rsidRPr="00B65BAF" w:rsidP="005D6EF1" w14:paraId="620C1E3F" w14:textId="77777777">
      <w:pPr>
        <w:pStyle w:val="NormalBold"/>
      </w:pPr>
      <w:r w:rsidRPr="00B65BAF">
        <w:rPr>
          <w:rStyle w:val="HideTWBExt"/>
          <w:b w:val="0"/>
          <w:color w:val="auto"/>
        </w:rPr>
        <w:t>&lt;RepeatBlock-By&gt;&lt;Members&gt;</w:t>
      </w:r>
      <w:r w:rsidRPr="00B65BAF">
        <w:t>Esther Herranz García, Isabel Benjumea Benjumea, Carmen Crespo Díaz, Elena Nevado del Campo, Fernando Navarrete Rojas, Maravillas Abadía Jover</w:t>
      </w:r>
      <w:r w:rsidRPr="00B65BAF">
        <w:rPr>
          <w:rStyle w:val="HideTWBExt"/>
          <w:b w:val="0"/>
          <w:color w:val="auto"/>
        </w:rPr>
        <w:t>&lt;/Members&gt;</w:t>
      </w:r>
    </w:p>
    <w:p w:rsidR="005D6EF1" w:rsidRPr="00B65BAF" w:rsidP="005D6EF1" w14:paraId="05F13C0B" w14:textId="77777777">
      <w:r w:rsidRPr="00B65BAF">
        <w:rPr>
          <w:rStyle w:val="HideTWBExt"/>
          <w:color w:val="auto"/>
        </w:rPr>
        <w:t>&lt;/RepeatBlock-By&gt;</w:t>
      </w:r>
    </w:p>
    <w:p w:rsidR="005D6EF1" w:rsidRPr="00B65BAF" w:rsidP="005D6EF1" w14:paraId="12992DB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97B9668"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1F6F54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545CDDA" w14:textId="77777777">
            <w:pPr>
              <w:keepNext/>
            </w:pPr>
          </w:p>
        </w:tc>
      </w:tr>
      <w:tr w14:paraId="3201920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A2C2013" w14:textId="77777777">
            <w:pPr>
              <w:pStyle w:val="ColumnHeading"/>
              <w:keepNext/>
            </w:pPr>
            <w:r w:rsidRPr="00B65BAF">
              <w:t>Kommissionens forslag</w:t>
            </w:r>
          </w:p>
        </w:tc>
        <w:tc>
          <w:tcPr>
            <w:tcW w:w="4876" w:type="dxa"/>
          </w:tcPr>
          <w:p w:rsidR="005D6EF1" w:rsidRPr="00B65BAF" w:rsidP="00C04D28" w14:paraId="59D741BB" w14:textId="77777777">
            <w:pPr>
              <w:pStyle w:val="ColumnHeading"/>
              <w:keepNext/>
            </w:pPr>
            <w:r w:rsidRPr="00B65BAF">
              <w:t>Ændringsforslag</w:t>
            </w:r>
          </w:p>
        </w:tc>
      </w:tr>
      <w:tr w14:paraId="418A550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4CE4E1" w14:textId="77777777">
            <w:pPr>
              <w:pStyle w:val="Normal6"/>
            </w:pPr>
            <w:r w:rsidRPr="00B65BAF">
              <w:t xml:space="preserve">Uanset første afsnit kan udgifter i forbindelse med </w:t>
            </w:r>
            <w:r w:rsidRPr="00B65BAF">
              <w:rPr>
                <w:b/>
                <w:i/>
              </w:rPr>
              <w:t>retlige forpligtelser over for støttemodtagere, der er afholdt under de</w:t>
            </w:r>
            <w:r w:rsidRPr="00B65BAF">
              <w:t xml:space="preserve"> interventioner</w:t>
            </w:r>
            <w:r w:rsidRPr="00B65BAF">
              <w:rPr>
                <w:b/>
                <w:i/>
              </w:rPr>
              <w:t>, der finansieres i henhold til</w:t>
            </w:r>
            <w:r w:rsidRPr="00B65BAF">
              <w:t xml:space="preserve"> forordning (EU) 2021/2115, være støtteberettigede</w:t>
            </w:r>
            <w:r w:rsidRPr="00B65BAF">
              <w:rPr>
                <w:b/>
                <w:i/>
              </w:rPr>
              <w:t>, forudsat at sådanne udgifter er fastsat i den relevante NRP-plan i overensstemmelse med denne forordning og forordning (EU) 202X/XXXX [forordningen om den fælles landbrugspolitik]</w:t>
            </w:r>
            <w:r w:rsidRPr="00B65BAF">
              <w:t>.</w:t>
            </w:r>
          </w:p>
        </w:tc>
        <w:tc>
          <w:tcPr>
            <w:tcW w:w="4876" w:type="dxa"/>
          </w:tcPr>
          <w:p w:rsidR="005D6EF1" w:rsidRPr="00B65BAF" w:rsidP="00C04D28" w14:paraId="7DF52B48" w14:textId="77777777">
            <w:pPr>
              <w:pStyle w:val="Normal6"/>
              <w:rPr>
                <w:szCs w:val="24"/>
              </w:rPr>
            </w:pPr>
            <w:r w:rsidRPr="00B65BAF">
              <w:t xml:space="preserve">Uanset første afsnit kan udgifter i forbindelse med interventioner </w:t>
            </w:r>
            <w:r w:rsidRPr="00B65BAF">
              <w:rPr>
                <w:b/>
                <w:i/>
              </w:rPr>
              <w:t>som omhandlet i artikel 42 i</w:t>
            </w:r>
            <w:r w:rsidRPr="00B65BAF">
              <w:t xml:space="preserve"> forordning (EU) 2021/2115, </w:t>
            </w:r>
            <w:r w:rsidRPr="00B65BAF">
              <w:rPr>
                <w:b/>
                <w:i/>
              </w:rPr>
              <w:t>der er afholdt inden 2028 og gennemført fra den 1. januar 2028,</w:t>
            </w:r>
            <w:r w:rsidRPr="00B65BAF">
              <w:t xml:space="preserve"> være støtteberettigede.</w:t>
            </w:r>
          </w:p>
        </w:tc>
      </w:tr>
    </w:tbl>
    <w:p w:rsidR="005D6EF1" w:rsidRPr="00B65BAF" w:rsidP="005D6EF1" w14:paraId="72EDCEAD"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281EC5D3" w14:textId="77777777">
      <w:r w:rsidRPr="00B65BAF">
        <w:rPr>
          <w:rStyle w:val="HideTWBExt"/>
          <w:color w:val="auto"/>
        </w:rPr>
        <w:t>&lt;/Amend&gt;</w:t>
      </w:r>
    </w:p>
    <w:p w:rsidR="005D6EF1" w:rsidRPr="00B65BAF" w:rsidP="005D6EF1" w14:paraId="456B420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3443</w:t>
      </w:r>
      <w:r w:rsidRPr="00B65BAF">
        <w:rPr>
          <w:rStyle w:val="HideTWBExt"/>
          <w:b w:val="0"/>
          <w:color w:val="auto"/>
        </w:rPr>
        <w:t>&lt;/NumAm&gt;</w:t>
      </w:r>
    </w:p>
    <w:p w:rsidR="005D6EF1" w:rsidRPr="00B65BAF" w:rsidP="005D6EF1" w14:paraId="3ED073D0" w14:textId="77777777">
      <w:pPr>
        <w:pStyle w:val="NormalBold"/>
      </w:pPr>
      <w:r w:rsidRPr="00B65BAF">
        <w:rPr>
          <w:rStyle w:val="HideTWBExt"/>
          <w:b w:val="0"/>
          <w:color w:val="auto"/>
        </w:rPr>
        <w:t>&lt;RepeatBlock-By&gt;&lt;Members&gt;</w:t>
      </w:r>
      <w:r w:rsidRPr="00B65BAF">
        <w:t>Jérémy Decerle, Ciaran Mullooly, Charles Goerens</w:t>
      </w:r>
      <w:r w:rsidRPr="00B65BAF">
        <w:rPr>
          <w:rStyle w:val="HideTWBExt"/>
          <w:b w:val="0"/>
          <w:color w:val="auto"/>
        </w:rPr>
        <w:t>&lt;/Members&gt;</w:t>
      </w:r>
    </w:p>
    <w:p w:rsidR="005D6EF1" w:rsidRPr="00B65BAF" w:rsidP="005D6EF1" w14:paraId="5DF7BCAA" w14:textId="77777777">
      <w:r w:rsidRPr="00B65BAF">
        <w:rPr>
          <w:rStyle w:val="HideTWBExt"/>
          <w:color w:val="auto"/>
        </w:rPr>
        <w:t>&lt;/RepeatBlock-By&gt;</w:t>
      </w:r>
    </w:p>
    <w:p w:rsidR="005D6EF1" w:rsidRPr="00B65BAF" w:rsidP="005D6EF1" w14:paraId="040DB84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D6237B5"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34EF44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BFFE708" w14:textId="77777777">
            <w:pPr>
              <w:keepNext/>
            </w:pPr>
          </w:p>
        </w:tc>
      </w:tr>
      <w:tr w14:paraId="26FBF80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6FEF203" w14:textId="77777777">
            <w:pPr>
              <w:pStyle w:val="ColumnHeading"/>
              <w:keepNext/>
            </w:pPr>
            <w:r w:rsidRPr="00B65BAF">
              <w:t>Kommissionens forslag</w:t>
            </w:r>
          </w:p>
        </w:tc>
        <w:tc>
          <w:tcPr>
            <w:tcW w:w="4876" w:type="dxa"/>
          </w:tcPr>
          <w:p w:rsidR="005D6EF1" w:rsidRPr="00B65BAF" w:rsidP="00C04D28" w14:paraId="7D970DDE" w14:textId="77777777">
            <w:pPr>
              <w:pStyle w:val="ColumnHeading"/>
              <w:keepNext/>
            </w:pPr>
            <w:r w:rsidRPr="00B65BAF">
              <w:t>Ændringsforslag</w:t>
            </w:r>
          </w:p>
        </w:tc>
      </w:tr>
      <w:tr w14:paraId="5D5B893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B65D405" w14:textId="77777777">
            <w:pPr>
              <w:pStyle w:val="Normal6"/>
            </w:pPr>
            <w:r w:rsidRPr="00B65BAF">
              <w:t xml:space="preserve">Uanset første afsnit kan udgifter i forbindelse med retlige forpligtelser over for støttemodtagere, der er afholdt under de interventioner, der finansieres i henhold til forordning (EU) 2021/2115, være støtteberettigede, forudsat at sådanne udgifter er fastsat i den relevante NRP-plan </w:t>
            </w:r>
            <w:r w:rsidRPr="00B65BAF">
              <w:rPr>
                <w:b/>
                <w:bCs/>
                <w:i/>
                <w:iCs/>
              </w:rPr>
              <w:t>i overensstemmelse med denne forordning og forordning (EU) 202X/XXXX [forordningen om den fælles landbrugspolitik]</w:t>
            </w:r>
            <w:r w:rsidRPr="00B65BAF">
              <w:t>.</w:t>
            </w:r>
          </w:p>
        </w:tc>
        <w:tc>
          <w:tcPr>
            <w:tcW w:w="4876" w:type="dxa"/>
          </w:tcPr>
          <w:p w:rsidR="005D6EF1" w:rsidRPr="00B65BAF" w:rsidP="00C04D28" w14:paraId="7C838A3F" w14:textId="77777777">
            <w:pPr>
              <w:pStyle w:val="Normal6"/>
              <w:rPr>
                <w:szCs w:val="24"/>
              </w:rPr>
            </w:pPr>
            <w:r w:rsidRPr="00B65BAF">
              <w:t>Uanset første afsnit kan udgifter i forbindelse med retlige forpligtelser over for støttemodtagere, der er afholdt under de interventioner, der finansieres i henhold til forordning (EU) 2021/2115, være støtteberettigede, forudsat at sådanne udgifter er fastsat i den relevante NRP-plan.</w:t>
            </w:r>
          </w:p>
        </w:tc>
      </w:tr>
    </w:tbl>
    <w:p w:rsidR="005D6EF1" w:rsidRPr="00B65BAF" w:rsidP="005D6EF1" w14:paraId="1BAB3C2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3304B3D"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3EC3222D" w14:textId="77777777">
      <w:pPr>
        <w:pStyle w:val="Normal12Italic"/>
        <w:rPr>
          <w:noProof w:val="0"/>
        </w:rPr>
      </w:pPr>
      <w:r w:rsidRPr="00B65BAF">
        <w:t xml:space="preserve">Videreførelse af foranstaltninger, der er planlagt i programmeringsperioden 2023-2027 for den fælles landbrugspolitik, bør tillades uden at pålægge yderligere krav til programmeringsperioden 2028-2034 for den fælles landbrugspolitik. Af hensyn til administrativ forenkling og klarhed for landbrugerne ville det være inkonsekvent at ændre de </w:t>
      </w:r>
      <w:r w:rsidRPr="00B65BAF">
        <w:t>kontrakter, de indgik i den foregående programmeringsperiode.</w:t>
      </w:r>
    </w:p>
    <w:p w:rsidR="005D6EF1" w:rsidRPr="00B65BAF" w:rsidP="005D6EF1" w14:paraId="5F02E8F8" w14:textId="77777777">
      <w:r w:rsidRPr="00B65BAF">
        <w:rPr>
          <w:rStyle w:val="HideTWBExt"/>
          <w:color w:val="auto"/>
        </w:rPr>
        <w:t>&lt;/Amend&gt;</w:t>
      </w:r>
    </w:p>
    <w:p w:rsidR="005D6EF1" w:rsidRPr="00B65BAF" w:rsidP="005D6EF1" w14:paraId="0E105B9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3444</w:t>
      </w:r>
      <w:r w:rsidRPr="00B65BAF">
        <w:rPr>
          <w:rStyle w:val="HideTWBExt"/>
          <w:b w:val="0"/>
          <w:color w:val="auto"/>
        </w:rPr>
        <w:t>&lt;/NumAm&gt;</w:t>
      </w:r>
    </w:p>
    <w:p w:rsidR="005D6EF1" w:rsidRPr="00B65BAF" w:rsidP="005D6EF1" w14:paraId="249581E0" w14:textId="77777777">
      <w:pPr>
        <w:pStyle w:val="NormalBold"/>
      </w:pPr>
      <w:r w:rsidRPr="00B65BAF">
        <w:rPr>
          <w:rStyle w:val="HideTWBExt"/>
          <w:b w:val="0"/>
          <w:color w:val="auto"/>
        </w:rPr>
        <w:t>&lt;RepeatBlock-By&gt;&lt;Members&gt;</w:t>
      </w:r>
      <w:r w:rsidRPr="00B65BAF">
        <w:t>Eric Sargiacomo, Claire Fita</w:t>
      </w:r>
      <w:r w:rsidRPr="00B65BAF">
        <w:rPr>
          <w:rStyle w:val="HideTWBExt"/>
          <w:b w:val="0"/>
          <w:color w:val="auto"/>
        </w:rPr>
        <w:t>&lt;/Members&gt;</w:t>
      </w:r>
    </w:p>
    <w:p w:rsidR="005D6EF1" w:rsidRPr="00B65BAF" w:rsidP="005D6EF1" w14:paraId="16A42AB2" w14:textId="77777777">
      <w:r w:rsidRPr="00B65BAF">
        <w:rPr>
          <w:rStyle w:val="HideTWBExt"/>
          <w:color w:val="auto"/>
        </w:rPr>
        <w:t>&lt;/RepeatBlock-By&gt;</w:t>
      </w:r>
    </w:p>
    <w:p w:rsidR="005D6EF1" w:rsidRPr="00B65BAF" w:rsidP="005D6EF1" w14:paraId="3306AA9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1CBE223"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C55ED3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5AF2CC9" w14:textId="77777777">
            <w:pPr>
              <w:keepNext/>
            </w:pPr>
          </w:p>
        </w:tc>
      </w:tr>
      <w:tr w14:paraId="4C12EF3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77A3ACA" w14:textId="77777777">
            <w:pPr>
              <w:pStyle w:val="ColumnHeading"/>
              <w:keepNext/>
            </w:pPr>
            <w:r w:rsidRPr="00B65BAF">
              <w:t>Kommissionens forslag</w:t>
            </w:r>
          </w:p>
        </w:tc>
        <w:tc>
          <w:tcPr>
            <w:tcW w:w="4876" w:type="dxa"/>
          </w:tcPr>
          <w:p w:rsidR="005D6EF1" w:rsidRPr="00B65BAF" w:rsidP="00C04D28" w14:paraId="472E08C3" w14:textId="77777777">
            <w:pPr>
              <w:pStyle w:val="ColumnHeading"/>
              <w:keepNext/>
            </w:pPr>
            <w:r w:rsidRPr="00B65BAF">
              <w:t>Ændringsforslag</w:t>
            </w:r>
          </w:p>
        </w:tc>
      </w:tr>
      <w:tr w14:paraId="733221F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D6FEAAC" w14:textId="77777777">
            <w:pPr>
              <w:pStyle w:val="Normal6"/>
            </w:pPr>
            <w:r w:rsidRPr="00B65BAF">
              <w:t xml:space="preserve">Uanset første afsnit </w:t>
            </w:r>
            <w:r w:rsidRPr="00B65BAF">
              <w:rPr>
                <w:b/>
                <w:bCs/>
                <w:i/>
                <w:iCs/>
              </w:rPr>
              <w:t>kan</w:t>
            </w:r>
            <w:r w:rsidRPr="00B65BAF">
              <w:t xml:space="preserve"> udgifter i forbindelse med retlige forpligtelser over for støttemodtagere, der er afholdt under de interventioner, der finansieres i henhold til forordning (EU) 2021/2115, være støtteberettigede</w:t>
            </w:r>
            <w:r w:rsidRPr="00B65BAF">
              <w:rPr>
                <w:b/>
                <w:bCs/>
                <w:i/>
                <w:iCs/>
              </w:rPr>
              <w:t>, forudsat at sådanne udgifter er fastsat i den relevante NRP-plan i overensstemmelse med denne forordning og forordning (EU) 202X/XXXX [forordningen om den fælles landbrugspolitik]</w:t>
            </w:r>
            <w:r w:rsidRPr="00B65BAF">
              <w:t>.</w:t>
            </w:r>
          </w:p>
        </w:tc>
        <w:tc>
          <w:tcPr>
            <w:tcW w:w="4876" w:type="dxa"/>
          </w:tcPr>
          <w:p w:rsidR="005D6EF1" w:rsidRPr="00B65BAF" w:rsidP="00C04D28" w14:paraId="198A8C39" w14:textId="77777777">
            <w:pPr>
              <w:pStyle w:val="Normal6"/>
              <w:rPr>
                <w:szCs w:val="24"/>
              </w:rPr>
            </w:pPr>
            <w:r w:rsidRPr="00B65BAF">
              <w:t xml:space="preserve">Uanset første afsnit </w:t>
            </w:r>
            <w:r w:rsidRPr="00B65BAF">
              <w:rPr>
                <w:b/>
                <w:bCs/>
                <w:i/>
                <w:iCs/>
              </w:rPr>
              <w:t>skal</w:t>
            </w:r>
            <w:r w:rsidRPr="00B65BAF">
              <w:t xml:space="preserve"> udgifter i forbindelse med retlige forpligtelser over for støttemodtagere, der er afholdt under de interventioner, der finansieres i henhold til </w:t>
            </w:r>
            <w:r w:rsidRPr="00B65BAF">
              <w:rPr>
                <w:b/>
                <w:bCs/>
                <w:i/>
                <w:iCs/>
              </w:rPr>
              <w:t xml:space="preserve">foranstaltninger jf. artikel 42 i </w:t>
            </w:r>
            <w:r w:rsidRPr="00B65BAF">
              <w:t>forordning (EU) 2021/2115</w:t>
            </w:r>
            <w:r w:rsidRPr="00B65BAF">
              <w:rPr>
                <w:b/>
                <w:bCs/>
                <w:i/>
                <w:iCs/>
              </w:rPr>
              <w:t>, som er godkendt før 2028, og som gennemføres efter den 1. januar 2028, være</w:t>
            </w:r>
            <w:r w:rsidRPr="00B65BAF">
              <w:t xml:space="preserve"> støtteberettigede.</w:t>
            </w:r>
          </w:p>
        </w:tc>
      </w:tr>
    </w:tbl>
    <w:p w:rsidR="005D6EF1" w:rsidRPr="00B65BAF" w:rsidP="005D6EF1" w14:paraId="654E414B"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062BD38F" w14:textId="77777777">
      <w:r w:rsidRPr="00B65BAF">
        <w:rPr>
          <w:rStyle w:val="HideTWBExt"/>
          <w:color w:val="auto"/>
        </w:rPr>
        <w:t>&lt;/Amend&gt;</w:t>
      </w:r>
    </w:p>
    <w:p w:rsidR="005D6EF1" w:rsidRPr="00B65BAF" w:rsidP="005D6EF1" w14:paraId="1C13B7C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3445</w:t>
      </w:r>
      <w:r w:rsidRPr="00B65BAF">
        <w:rPr>
          <w:rStyle w:val="HideTWBExt"/>
          <w:b w:val="0"/>
          <w:color w:val="auto"/>
        </w:rPr>
        <w:t>&lt;/NumAm&gt;</w:t>
      </w:r>
    </w:p>
    <w:p w:rsidR="005D6EF1" w:rsidRPr="00B65BAF" w:rsidP="005D6EF1" w14:paraId="3B7F3A7E" w14:textId="77777777">
      <w:pPr>
        <w:pStyle w:val="NormalBold"/>
      </w:pPr>
      <w:r w:rsidRPr="00B65BAF">
        <w:rPr>
          <w:rStyle w:val="HideTWBExt"/>
          <w:b w:val="0"/>
          <w:color w:val="auto"/>
        </w:rPr>
        <w:t>&lt;RepeatBlock-By&gt;&lt;Members&gt;</w:t>
      </w:r>
      <w:r w:rsidRPr="00B65BAF">
        <w:t>Esther Herranz García, Eric Sargiacomo, Gabriel Mato, Paulo do Nascimento Cabral, Emmanouil Kefalogiannis</w:t>
      </w:r>
      <w:r w:rsidRPr="00B65BAF">
        <w:rPr>
          <w:rStyle w:val="HideTWBExt"/>
          <w:b w:val="0"/>
          <w:color w:val="auto"/>
        </w:rPr>
        <w:t>&lt;/Members&gt;</w:t>
      </w:r>
    </w:p>
    <w:p w:rsidR="005D6EF1" w:rsidRPr="00B65BAF" w:rsidP="005D6EF1" w14:paraId="1AF3D9C1" w14:textId="77777777">
      <w:r w:rsidRPr="00B65BAF">
        <w:rPr>
          <w:rStyle w:val="HideTWBExt"/>
          <w:color w:val="auto"/>
        </w:rPr>
        <w:t>&lt;/RepeatBlock-By&gt;</w:t>
      </w:r>
    </w:p>
    <w:p w:rsidR="005D6EF1" w:rsidRPr="00B65BAF" w:rsidP="005D6EF1" w14:paraId="17F57CC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FBFE86E"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501A0A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044A884" w14:textId="77777777">
            <w:pPr>
              <w:keepNext/>
            </w:pPr>
          </w:p>
        </w:tc>
      </w:tr>
      <w:tr w14:paraId="3FCEEBD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A7CF232" w14:textId="77777777">
            <w:pPr>
              <w:pStyle w:val="ColumnHeading"/>
              <w:keepNext/>
            </w:pPr>
            <w:r w:rsidRPr="00B65BAF">
              <w:t>Kommissionens forslag</w:t>
            </w:r>
          </w:p>
        </w:tc>
        <w:tc>
          <w:tcPr>
            <w:tcW w:w="4876" w:type="dxa"/>
          </w:tcPr>
          <w:p w:rsidR="005D6EF1" w:rsidRPr="00B65BAF" w:rsidP="00C04D28" w14:paraId="3664459A" w14:textId="77777777">
            <w:pPr>
              <w:pStyle w:val="ColumnHeading"/>
              <w:keepNext/>
            </w:pPr>
            <w:r w:rsidRPr="00B65BAF">
              <w:t>Ændringsforslag</w:t>
            </w:r>
          </w:p>
        </w:tc>
      </w:tr>
      <w:tr w14:paraId="7584FA3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039F76A" w14:textId="77777777">
            <w:pPr>
              <w:pStyle w:val="Normal6"/>
            </w:pPr>
            <w:r w:rsidRPr="00B65BAF">
              <w:t>Uanset første afsnit kan udgifter</w:t>
            </w:r>
            <w:r w:rsidRPr="00B65BAF">
              <w:rPr>
                <w:b/>
                <w:bCs/>
                <w:i/>
                <w:iCs/>
              </w:rPr>
              <w:t xml:space="preserve"> i forbindelse med retlige forpligtelser over for støttemodtagere, der er afholdt under</w:t>
            </w:r>
            <w:r w:rsidRPr="00B65BAF">
              <w:t xml:space="preserve"> de interventioner, der </w:t>
            </w:r>
            <w:r w:rsidRPr="00B65BAF">
              <w:rPr>
                <w:b/>
                <w:bCs/>
                <w:i/>
                <w:iCs/>
              </w:rPr>
              <w:t>finansieres i henhold til</w:t>
            </w:r>
            <w:r w:rsidRPr="00B65BAF">
              <w:t xml:space="preserve"> forordning (EU) 2021/2115, være støtteberettigede</w:t>
            </w:r>
            <w:r w:rsidRPr="00B65BAF">
              <w:rPr>
                <w:b/>
                <w:bCs/>
                <w:i/>
                <w:iCs/>
              </w:rPr>
              <w:t xml:space="preserve">, forudsat at sådanne </w:t>
            </w:r>
            <w:r w:rsidRPr="00B65BAF">
              <w:t xml:space="preserve">udgifter </w:t>
            </w:r>
            <w:r w:rsidRPr="00B65BAF">
              <w:rPr>
                <w:b/>
                <w:bCs/>
                <w:i/>
                <w:iCs/>
              </w:rPr>
              <w:t>er fastsat i den relevante NRP-plan i overensstemmelse med denne forordning og forordning (EU) 202X/XXXX [forordningen om den fælles landbrugspolitik]</w:t>
            </w:r>
            <w:r w:rsidRPr="00B65BAF">
              <w:t>.</w:t>
            </w:r>
          </w:p>
        </w:tc>
        <w:tc>
          <w:tcPr>
            <w:tcW w:w="4876" w:type="dxa"/>
          </w:tcPr>
          <w:p w:rsidR="005D6EF1" w:rsidRPr="00B65BAF" w:rsidP="00C04D28" w14:paraId="4AD5575A" w14:textId="77777777">
            <w:pPr>
              <w:pStyle w:val="Normal6"/>
              <w:rPr>
                <w:szCs w:val="24"/>
              </w:rPr>
            </w:pPr>
            <w:r w:rsidRPr="00B65BAF">
              <w:t xml:space="preserve">Uanset første afsnit kan udgifter </w:t>
            </w:r>
            <w:r w:rsidRPr="00B65BAF">
              <w:rPr>
                <w:b/>
                <w:bCs/>
                <w:i/>
                <w:iCs/>
              </w:rPr>
              <w:t>vedrørende</w:t>
            </w:r>
            <w:r w:rsidRPr="00B65BAF">
              <w:t xml:space="preserve"> de interventioner, der </w:t>
            </w:r>
            <w:r w:rsidRPr="00B65BAF">
              <w:rPr>
                <w:b/>
                <w:bCs/>
                <w:i/>
                <w:iCs/>
              </w:rPr>
              <w:t>er omhandlet i artikel 42</w:t>
            </w:r>
            <w:r w:rsidRPr="00B65BAF">
              <w:t xml:space="preserve"> i forordning (EU) 2021/2115</w:t>
            </w:r>
            <w:r w:rsidRPr="00B65BAF">
              <w:rPr>
                <w:b/>
                <w:bCs/>
                <w:i/>
                <w:iCs/>
              </w:rPr>
              <w:t>, og som er godkendt inden 2028 og gennemført fra den 1. januar 2028</w:t>
            </w:r>
            <w:r w:rsidRPr="00B65BAF">
              <w:t>, være støtteberettigede.</w:t>
            </w:r>
            <w:r w:rsidRPr="00B65BAF">
              <w:rPr>
                <w:b/>
                <w:i/>
              </w:rPr>
              <w:t xml:space="preserve"> </w:t>
            </w:r>
            <w:r w:rsidRPr="00B65BAF">
              <w:rPr>
                <w:b/>
                <w:bCs/>
                <w:i/>
                <w:iCs/>
              </w:rPr>
              <w:t xml:space="preserve">Med henblik herpå medtager medlemsstaterne sådanne offentlige </w:t>
            </w:r>
            <w:r w:rsidRPr="00B65BAF">
              <w:t xml:space="preserve">udgifter </w:t>
            </w:r>
            <w:r w:rsidRPr="00B65BAF">
              <w:rPr>
                <w:b/>
                <w:bCs/>
                <w:i/>
                <w:iCs/>
              </w:rPr>
              <w:t>i deres NRP-planer.</w:t>
            </w:r>
          </w:p>
        </w:tc>
      </w:tr>
    </w:tbl>
    <w:p w:rsidR="005D6EF1" w:rsidRPr="00B65BAF" w:rsidP="005D6EF1" w14:paraId="098065D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DCF3914" w14:textId="77777777">
      <w:r w:rsidRPr="00B65BAF">
        <w:rPr>
          <w:rStyle w:val="HideTWBExt"/>
          <w:color w:val="auto"/>
        </w:rPr>
        <w:t>&lt;/Amend&gt;</w:t>
      </w:r>
    </w:p>
    <w:p w:rsidR="005D6EF1" w:rsidRPr="00B65BAF" w:rsidP="005D6EF1" w14:paraId="15A47E0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3446</w:t>
      </w:r>
      <w:r w:rsidRPr="00B65BAF">
        <w:rPr>
          <w:rStyle w:val="HideTWBExt"/>
          <w:b w:val="0"/>
          <w:color w:val="auto"/>
        </w:rPr>
        <w:t>&lt;/NumAm&gt;</w:t>
      </w:r>
    </w:p>
    <w:p w:rsidR="005D6EF1" w:rsidRPr="00B65BAF" w:rsidP="005D6EF1" w14:paraId="628373E3" w14:textId="77777777">
      <w:pPr>
        <w:pStyle w:val="NormalBold"/>
      </w:pPr>
      <w:r w:rsidRPr="00B65BAF">
        <w:rPr>
          <w:rStyle w:val="HideTWBExt"/>
          <w:b w:val="0"/>
          <w:color w:val="auto"/>
        </w:rPr>
        <w:t>&lt;RepeatBlock-By&gt;&lt;Members&gt;</w:t>
      </w:r>
      <w:r w:rsidRPr="00B65BAF">
        <w:t>Valérie Deloge, Gilles Pennelle, André Rougé, Rody Tolassy, Angéline Furet</w:t>
      </w:r>
      <w:r w:rsidRPr="00B65BAF">
        <w:rPr>
          <w:rStyle w:val="HideTWBExt"/>
          <w:b w:val="0"/>
          <w:color w:val="auto"/>
        </w:rPr>
        <w:t>&lt;/Members&gt;</w:t>
      </w:r>
    </w:p>
    <w:p w:rsidR="005D6EF1" w:rsidRPr="00B65BAF" w:rsidP="005D6EF1" w14:paraId="6801AA49" w14:textId="77777777">
      <w:r w:rsidRPr="00B65BAF">
        <w:rPr>
          <w:rStyle w:val="HideTWBExt"/>
          <w:color w:val="auto"/>
        </w:rPr>
        <w:t>&lt;/RepeatBlock-By&gt;</w:t>
      </w:r>
    </w:p>
    <w:p w:rsidR="005D6EF1" w:rsidRPr="00B65BAF" w:rsidP="005D6EF1" w14:paraId="22EE9A5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6A4FEE9"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B106F5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2D406A9" w14:textId="77777777">
            <w:pPr>
              <w:keepNext/>
            </w:pPr>
          </w:p>
        </w:tc>
      </w:tr>
      <w:tr w14:paraId="7964440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08B3BE2" w14:textId="77777777">
            <w:pPr>
              <w:pStyle w:val="ColumnHeading"/>
              <w:keepNext/>
            </w:pPr>
            <w:r w:rsidRPr="00B65BAF">
              <w:t>Kommissionens forslag</w:t>
            </w:r>
          </w:p>
        </w:tc>
        <w:tc>
          <w:tcPr>
            <w:tcW w:w="4876" w:type="dxa"/>
          </w:tcPr>
          <w:p w:rsidR="005D6EF1" w:rsidRPr="00B65BAF" w:rsidP="00C04D28" w14:paraId="0885358E" w14:textId="77777777">
            <w:pPr>
              <w:pStyle w:val="ColumnHeading"/>
              <w:keepNext/>
            </w:pPr>
            <w:r w:rsidRPr="00B65BAF">
              <w:t>Ændringsforslag</w:t>
            </w:r>
          </w:p>
        </w:tc>
      </w:tr>
      <w:tr w14:paraId="22D81D6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91B5C7" w14:textId="77777777">
            <w:pPr>
              <w:pStyle w:val="Normal6"/>
            </w:pPr>
            <w:r w:rsidRPr="00B65BAF">
              <w:t xml:space="preserve">Uanset første afsnit </w:t>
            </w:r>
            <w:r w:rsidRPr="00B65BAF">
              <w:rPr>
                <w:b/>
                <w:bCs/>
                <w:i/>
                <w:iCs/>
              </w:rPr>
              <w:t>kan</w:t>
            </w:r>
            <w:r w:rsidRPr="00B65BAF">
              <w:t xml:space="preserve"> udgifter i forbindelse med retlige forpligtelser over for støttemodtagere, der er afholdt under de interventioner, der finansieres i henhold til forordning (EU) 2021/2115, være støtteberettigede</w:t>
            </w:r>
            <w:r w:rsidRPr="00B65BAF">
              <w:rPr>
                <w:b/>
                <w:bCs/>
                <w:i/>
                <w:iCs/>
              </w:rPr>
              <w:t>, forudsat at sådanne udgifter er fastsat i den relevante NRP-plan i overensstemmelse med denne forordning og forordning (EU) 202X/XXXX [forordningen om den fælles landbrugspolitik]</w:t>
            </w:r>
            <w:r w:rsidRPr="00B65BAF">
              <w:t>.</w:t>
            </w:r>
          </w:p>
        </w:tc>
        <w:tc>
          <w:tcPr>
            <w:tcW w:w="4876" w:type="dxa"/>
          </w:tcPr>
          <w:p w:rsidR="005D6EF1" w:rsidRPr="00B65BAF" w:rsidP="00C04D28" w14:paraId="6EF75DD8" w14:textId="77777777">
            <w:pPr>
              <w:pStyle w:val="Normal6"/>
              <w:rPr>
                <w:szCs w:val="24"/>
              </w:rPr>
            </w:pPr>
            <w:r w:rsidRPr="00B65BAF">
              <w:t xml:space="preserve">Uanset første afsnit </w:t>
            </w:r>
            <w:r w:rsidRPr="00B65BAF">
              <w:rPr>
                <w:b/>
                <w:bCs/>
                <w:i/>
                <w:iCs/>
              </w:rPr>
              <w:t>er</w:t>
            </w:r>
            <w:r w:rsidRPr="00B65BAF">
              <w:t xml:space="preserve"> udgifter i forbindelse med retlige forpligtelser over for støttemodtagere, der er afholdt under de interventioner, der finansieres i henhold til</w:t>
            </w:r>
            <w:r w:rsidRPr="00B65BAF">
              <w:rPr>
                <w:i/>
                <w:iCs/>
              </w:rPr>
              <w:t xml:space="preserve"> </w:t>
            </w:r>
            <w:r w:rsidRPr="00B65BAF">
              <w:rPr>
                <w:b/>
                <w:bCs/>
                <w:i/>
                <w:iCs/>
              </w:rPr>
              <w:t xml:space="preserve">interventioner omhandlet i artikel 42 i </w:t>
            </w:r>
            <w:r w:rsidRPr="00B65BAF">
              <w:t>forordning (EU) 2021/2115</w:t>
            </w:r>
            <w:r w:rsidRPr="00B65BAF">
              <w:rPr>
                <w:b/>
                <w:bCs/>
                <w:i/>
                <w:iCs/>
              </w:rPr>
              <w:t xml:space="preserve">, som er godkendt før 2028, og som gennemføres efter den 1. januar 2028, </w:t>
            </w:r>
            <w:r w:rsidRPr="00B65BAF">
              <w:t>støtteberettigede.</w:t>
            </w:r>
          </w:p>
        </w:tc>
      </w:tr>
    </w:tbl>
    <w:p w:rsidR="005D6EF1" w:rsidRPr="00B65BAF" w:rsidP="005D6EF1" w14:paraId="57ECF506"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3880C3A4" w14:textId="77777777">
      <w:r w:rsidRPr="00B65BAF">
        <w:rPr>
          <w:rStyle w:val="HideTWBExt"/>
          <w:color w:val="auto"/>
        </w:rPr>
        <w:t>&lt;/Amend&gt;</w:t>
      </w:r>
    </w:p>
    <w:p w:rsidR="005D6EF1" w:rsidRPr="00B65BAF" w:rsidP="005D6EF1" w14:paraId="588294D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3447</w:t>
      </w:r>
      <w:r w:rsidRPr="00B65BAF">
        <w:rPr>
          <w:rStyle w:val="HideTWBExt"/>
          <w:b w:val="0"/>
          <w:color w:val="auto"/>
        </w:rPr>
        <w:t>&lt;/NumAm&gt;</w:t>
      </w:r>
    </w:p>
    <w:p w:rsidR="005D6EF1" w:rsidRPr="00B65BAF" w:rsidP="005D6EF1" w14:paraId="24958A00"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17DBDFD2"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69262925" w14:textId="77777777">
      <w:r w:rsidRPr="00B65BAF">
        <w:rPr>
          <w:rStyle w:val="HideTWBExt"/>
          <w:color w:val="auto"/>
        </w:rPr>
        <w:t>&lt;/RepeatBlock-By&gt;</w:t>
      </w:r>
    </w:p>
    <w:p w:rsidR="005D6EF1" w:rsidRPr="00B65BAF" w:rsidP="005D6EF1" w14:paraId="7805509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EF0F2F6" w14:textId="77777777">
      <w:pPr>
        <w:pStyle w:val="NormalBold"/>
      </w:pPr>
      <w:r w:rsidRPr="00B65BAF">
        <w:rPr>
          <w:rStyle w:val="HideTWBExt"/>
          <w:b w:val="0"/>
          <w:color w:val="auto"/>
        </w:rPr>
        <w:t>&lt;Article&gt;</w:t>
      </w:r>
      <w:r w:rsidRPr="00B65BAF">
        <w:t>Artikel 21 – stk. 3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EB7FFD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CA5C65E" w14:textId="77777777">
            <w:pPr>
              <w:keepNext/>
            </w:pPr>
          </w:p>
        </w:tc>
      </w:tr>
      <w:tr w14:paraId="09C01F0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DF4A33" w14:textId="77777777">
            <w:pPr>
              <w:pStyle w:val="ColumnHeading"/>
              <w:keepNext/>
            </w:pPr>
            <w:r w:rsidRPr="00B65BAF">
              <w:t>Kommissionens forslag</w:t>
            </w:r>
          </w:p>
        </w:tc>
        <w:tc>
          <w:tcPr>
            <w:tcW w:w="4876" w:type="dxa"/>
          </w:tcPr>
          <w:p w:rsidR="005D6EF1" w:rsidRPr="00B65BAF" w:rsidP="00C04D28" w14:paraId="582E780B" w14:textId="77777777">
            <w:pPr>
              <w:pStyle w:val="ColumnHeading"/>
              <w:keepNext/>
            </w:pPr>
            <w:r w:rsidRPr="00B65BAF">
              <w:t>Ændringsforslag</w:t>
            </w:r>
          </w:p>
        </w:tc>
      </w:tr>
      <w:tr w14:paraId="038CF64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A733200" w14:textId="77777777">
            <w:pPr>
              <w:pStyle w:val="Normal6"/>
            </w:pPr>
            <w:r w:rsidRPr="00B65BAF">
              <w:t xml:space="preserve">Uanset første afsnit </w:t>
            </w:r>
            <w:r w:rsidRPr="00B65BAF">
              <w:rPr>
                <w:b/>
                <w:bCs/>
                <w:i/>
                <w:iCs/>
              </w:rPr>
              <w:t>kan</w:t>
            </w:r>
            <w:r w:rsidRPr="00B65BAF">
              <w:t xml:space="preserve"> udgifter i forbindelse med retlige forpligtelser over for støttemodtagere, der er afholdt under de interventioner, der finansieres i henhold til forordning (EU) 2021/2115, </w:t>
            </w:r>
            <w:r w:rsidRPr="00B65BAF">
              <w:rPr>
                <w:b/>
                <w:bCs/>
                <w:i/>
                <w:iCs/>
              </w:rPr>
              <w:t>være</w:t>
            </w:r>
            <w:r w:rsidRPr="00B65BAF">
              <w:t xml:space="preserve"> støtteberettigede, forudsat at sådanne udgifter er fastsat i den relevante NRP-plan i overensstemmelse med denne forordning og forordning (EU) 202X/XXXX [forordningen om den fælles </w:t>
            </w:r>
            <w:r w:rsidRPr="00B65BAF">
              <w:t>landbrugspolitik].</w:t>
            </w:r>
          </w:p>
        </w:tc>
        <w:tc>
          <w:tcPr>
            <w:tcW w:w="4876" w:type="dxa"/>
          </w:tcPr>
          <w:p w:rsidR="005D6EF1" w:rsidRPr="00B65BAF" w:rsidP="00C04D28" w14:paraId="2051F767" w14:textId="77777777">
            <w:pPr>
              <w:pStyle w:val="Normal6"/>
              <w:rPr>
                <w:szCs w:val="24"/>
              </w:rPr>
            </w:pPr>
            <w:r w:rsidRPr="00B65BAF">
              <w:t xml:space="preserve">Uanset første afsnit </w:t>
            </w:r>
            <w:r w:rsidRPr="00B65BAF">
              <w:rPr>
                <w:b/>
                <w:bCs/>
                <w:i/>
                <w:iCs/>
              </w:rPr>
              <w:t>er</w:t>
            </w:r>
            <w:r w:rsidRPr="00B65BAF">
              <w:t xml:space="preserve"> udgifter i forbindelse med retlige forpligtelser over for støttemodtagere, der er afholdt under de interventioner, der finansieres i henhold til forordning (EU) 2021/2115, støtteberettigede, forudsat at sådanne udgifter er fastsat i den relevante NRP-plan i overensstemmelse med denne forordning og forordning (EU) 202X/XXXX [forordningen om den fælles </w:t>
            </w:r>
            <w:r w:rsidRPr="00B65BAF">
              <w:t>landbrugspolitik].</w:t>
            </w:r>
          </w:p>
        </w:tc>
      </w:tr>
    </w:tbl>
    <w:p w:rsidR="005D6EF1" w:rsidRPr="00B65BAF" w:rsidP="005D6EF1" w14:paraId="51CFA1D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5804524" w14:textId="77777777">
      <w:r w:rsidRPr="00B65BAF">
        <w:rPr>
          <w:rStyle w:val="HideTWBExt"/>
          <w:color w:val="auto"/>
        </w:rPr>
        <w:t>&lt;/Amend&gt;</w:t>
      </w:r>
    </w:p>
    <w:p w:rsidR="005D6EF1" w:rsidRPr="00B65BAF" w:rsidP="005D6EF1" w14:paraId="5AAAA5C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3448</w:t>
      </w:r>
      <w:r w:rsidRPr="00B65BAF">
        <w:rPr>
          <w:rStyle w:val="HideTWBExt"/>
          <w:b w:val="0"/>
          <w:color w:val="auto"/>
        </w:rPr>
        <w:t>&lt;/NumAm&gt;</w:t>
      </w:r>
    </w:p>
    <w:p w:rsidR="005D6EF1" w:rsidRPr="00B65BAF" w:rsidP="005D6EF1" w14:paraId="5FA75FA5"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330D234B" w14:textId="77777777">
      <w:r w:rsidRPr="00B65BAF">
        <w:rPr>
          <w:rStyle w:val="HideTWBExt"/>
          <w:color w:val="auto"/>
        </w:rPr>
        <w:t>&lt;/RepeatBlock-By&gt;</w:t>
      </w:r>
    </w:p>
    <w:p w:rsidR="005D6EF1" w:rsidRPr="00B65BAF" w:rsidP="005D6EF1" w14:paraId="1A0FD2B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C142BA5" w14:textId="77777777">
      <w:pPr>
        <w:pStyle w:val="NormalBold"/>
      </w:pPr>
      <w:r w:rsidRPr="00B65BAF">
        <w:rPr>
          <w:rStyle w:val="HideTWBExt"/>
          <w:b w:val="0"/>
          <w:color w:val="auto"/>
        </w:rPr>
        <w:t>&lt;Article&gt;</w:t>
      </w:r>
      <w:r w:rsidRPr="00B65BAF">
        <w:t>Artikel 21 – stk. 3 – afsnit 2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21ADEA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CDB3F5E" w14:textId="77777777">
            <w:pPr>
              <w:keepNext/>
            </w:pPr>
          </w:p>
        </w:tc>
      </w:tr>
      <w:tr w14:paraId="7A90E22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DD7168" w14:textId="77777777">
            <w:pPr>
              <w:pStyle w:val="ColumnHeading"/>
              <w:keepNext/>
            </w:pPr>
            <w:r w:rsidRPr="00B65BAF">
              <w:t>Kommissionens forslag</w:t>
            </w:r>
          </w:p>
        </w:tc>
        <w:tc>
          <w:tcPr>
            <w:tcW w:w="4876" w:type="dxa"/>
          </w:tcPr>
          <w:p w:rsidR="005D6EF1" w:rsidRPr="00B65BAF" w:rsidP="00C04D28" w14:paraId="39548576" w14:textId="77777777">
            <w:pPr>
              <w:pStyle w:val="ColumnHeading"/>
              <w:keepNext/>
            </w:pPr>
            <w:r w:rsidRPr="00B65BAF">
              <w:t>Ændringsforslag</w:t>
            </w:r>
          </w:p>
        </w:tc>
      </w:tr>
      <w:tr w14:paraId="45F82AE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4197D0" w14:textId="77777777">
            <w:pPr>
              <w:pStyle w:val="Normal6"/>
            </w:pPr>
          </w:p>
        </w:tc>
        <w:tc>
          <w:tcPr>
            <w:tcW w:w="4876" w:type="dxa"/>
          </w:tcPr>
          <w:p w:rsidR="005D6EF1" w:rsidRPr="00B65BAF" w:rsidP="00C04D28" w14:paraId="2669DAB5" w14:textId="77777777">
            <w:pPr>
              <w:pStyle w:val="Normal6"/>
              <w:rPr>
                <w:szCs w:val="24"/>
              </w:rPr>
            </w:pPr>
            <w:r w:rsidRPr="00B65BAF">
              <w:rPr>
                <w:b/>
                <w:i/>
              </w:rPr>
              <w:t>Når det drejer sig om tiltag med faseinddelt gennemførelse, er udgifter vedrørende den fase, der er udvalgt til finansiering i henhold til denne forordning, støtteberettigede fra den 1. januar 2028, forudsat at sådanne udgifter er medtaget i støttemodtagerens regnskaber.</w:t>
            </w:r>
          </w:p>
        </w:tc>
      </w:tr>
    </w:tbl>
    <w:p w:rsidR="005D6EF1" w:rsidRPr="00B65BAF" w:rsidP="005D6EF1" w14:paraId="5C93590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BCC4634" w14:textId="77777777">
      <w:r w:rsidRPr="00B65BAF">
        <w:rPr>
          <w:rStyle w:val="HideTWBExt"/>
          <w:color w:val="auto"/>
        </w:rPr>
        <w:t>&lt;/Amend&gt;</w:t>
      </w:r>
    </w:p>
    <w:p w:rsidR="005D6EF1" w:rsidRPr="00B65BAF" w:rsidP="005D6EF1" w14:paraId="33C3493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3449</w:t>
      </w:r>
      <w:r w:rsidRPr="00B65BAF">
        <w:rPr>
          <w:rStyle w:val="HideTWBExt"/>
          <w:b w:val="0"/>
          <w:color w:val="auto"/>
        </w:rPr>
        <w:t>&lt;/NumAm&gt;</w:t>
      </w:r>
    </w:p>
    <w:p w:rsidR="005D6EF1" w:rsidRPr="00B65BAF" w:rsidP="005D6EF1" w14:paraId="65DBD582" w14:textId="77777777">
      <w:pPr>
        <w:pStyle w:val="NormalBold"/>
      </w:pPr>
      <w:r w:rsidRPr="00B65BAF">
        <w:rPr>
          <w:rStyle w:val="HideTWBExt"/>
          <w:b w:val="0"/>
          <w:color w:val="auto"/>
        </w:rPr>
        <w:t>&lt;RepeatBlock-By&gt;&lt;Members&gt;</w:t>
      </w:r>
      <w:r w:rsidRPr="00B65BAF">
        <w:t>Tamás Deutsch</w:t>
      </w:r>
      <w:r w:rsidRPr="00B65BAF">
        <w:rPr>
          <w:rStyle w:val="HideTWBExt"/>
          <w:b w:val="0"/>
          <w:color w:val="auto"/>
        </w:rPr>
        <w:t>&lt;/Members&gt;</w:t>
      </w:r>
    </w:p>
    <w:p w:rsidR="005D6EF1" w:rsidRPr="00B65BAF" w:rsidP="005D6EF1" w14:paraId="3D9ACDF8" w14:textId="77777777">
      <w:r w:rsidRPr="00B65BAF">
        <w:rPr>
          <w:rStyle w:val="HideTWBExt"/>
          <w:color w:val="auto"/>
        </w:rPr>
        <w:t>&lt;/RepeatBlock-By&gt;</w:t>
      </w:r>
    </w:p>
    <w:p w:rsidR="005D6EF1" w:rsidRPr="00B65BAF" w:rsidP="005D6EF1" w14:paraId="76DC729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2250059" w14:textId="77777777">
      <w:pPr>
        <w:pStyle w:val="NormalBold"/>
      </w:pPr>
      <w:r w:rsidRPr="00B65BAF">
        <w:rPr>
          <w:rStyle w:val="HideTWBExt"/>
          <w:b w:val="0"/>
          <w:color w:val="auto"/>
        </w:rPr>
        <w:t>&lt;Article&gt;</w:t>
      </w:r>
      <w:r w:rsidRPr="00B65BAF">
        <w:t>Artikel 21 – stk. 3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FF0284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08B029D" w14:textId="77777777">
            <w:pPr>
              <w:keepNext/>
            </w:pPr>
          </w:p>
        </w:tc>
      </w:tr>
      <w:tr w14:paraId="2E49D2B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4674E6" w14:textId="77777777">
            <w:pPr>
              <w:pStyle w:val="ColumnHeading"/>
              <w:keepNext/>
            </w:pPr>
            <w:r w:rsidRPr="00B65BAF">
              <w:t>Kommissionens forslag</w:t>
            </w:r>
          </w:p>
        </w:tc>
        <w:tc>
          <w:tcPr>
            <w:tcW w:w="4876" w:type="dxa"/>
          </w:tcPr>
          <w:p w:rsidR="005D6EF1" w:rsidRPr="00B65BAF" w:rsidP="00C04D28" w14:paraId="68FF8979" w14:textId="77777777">
            <w:pPr>
              <w:pStyle w:val="ColumnHeading"/>
              <w:keepNext/>
            </w:pPr>
            <w:r w:rsidRPr="00B65BAF">
              <w:t>Ændringsforslag</w:t>
            </w:r>
          </w:p>
        </w:tc>
      </w:tr>
      <w:tr w14:paraId="68A0400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12524DF" w14:textId="77777777">
            <w:pPr>
              <w:pStyle w:val="Normal6"/>
            </w:pPr>
          </w:p>
        </w:tc>
        <w:tc>
          <w:tcPr>
            <w:tcW w:w="4876" w:type="dxa"/>
          </w:tcPr>
          <w:p w:rsidR="005D6EF1" w:rsidRPr="00B65BAF" w:rsidP="00C04D28" w14:paraId="690464E9" w14:textId="77777777">
            <w:pPr>
              <w:pStyle w:val="Normal6"/>
              <w:rPr>
                <w:szCs w:val="24"/>
              </w:rPr>
            </w:pPr>
            <w:r w:rsidRPr="00B65BAF">
              <w:rPr>
                <w:b/>
                <w:i/>
              </w:rPr>
              <w:t>3a.</w:t>
            </w:r>
            <w:r w:rsidRPr="00B65BAF">
              <w:rPr>
                <w:b/>
                <w:i/>
              </w:rPr>
              <w:tab/>
              <w:t xml:space="preserve">Hvis den finansieringsafgørelse, der er omhandlet i artikel 23, stk. 7, ikke vedtages inden den 31. december 2027, kan medlemsstaterne, uanset første afsnit, beslutte at indgive udgifter afholdt i 2028 til finansiering i forbindelse med areal- og dyrebaserede interventioner og interventioner i visse sektorer, der er omhandlet i artikel 5, stk. 2, litra b) og c), og artikel 65, stk. 2, i forordning (EU) 2021/2116, forudsat at disse udgifter afholdes i overensstemmelse med deres strategiske plan under den fælles </w:t>
            </w:r>
            <w:r w:rsidRPr="00B65BAF">
              <w:rPr>
                <w:b/>
                <w:i/>
              </w:rPr>
              <w:t>landbrugspolitik, der er gældende den 31. december 2027, og med denne forordning.</w:t>
            </w:r>
          </w:p>
        </w:tc>
      </w:tr>
    </w:tbl>
    <w:p w:rsidR="005D6EF1" w:rsidRPr="00B65BAF" w:rsidP="005D6EF1" w14:paraId="66C5DA6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F59B881" w14:textId="77777777">
      <w:r w:rsidRPr="00B65BAF">
        <w:rPr>
          <w:rStyle w:val="HideTWBExt"/>
          <w:color w:val="auto"/>
        </w:rPr>
        <w:t>&lt;/Amend&gt;</w:t>
      </w:r>
    </w:p>
    <w:p w:rsidR="005D6EF1" w:rsidRPr="00B65BAF" w:rsidP="005D6EF1" w14:paraId="0130FFB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3450</w:t>
      </w:r>
      <w:r w:rsidRPr="00B65BAF">
        <w:rPr>
          <w:rStyle w:val="HideTWBExt"/>
          <w:b w:val="0"/>
          <w:color w:val="auto"/>
        </w:rPr>
        <w:t>&lt;/NumAm&gt;</w:t>
      </w:r>
    </w:p>
    <w:p w:rsidR="005D6EF1" w:rsidRPr="00B65BAF" w:rsidP="005D6EF1" w14:paraId="4FCF3FA3" w14:textId="77777777">
      <w:pPr>
        <w:pStyle w:val="NormalBold"/>
      </w:pPr>
      <w:r w:rsidRPr="00B65BAF">
        <w:rPr>
          <w:rStyle w:val="HideTWBExt"/>
          <w:b w:val="0"/>
          <w:color w:val="auto"/>
        </w:rPr>
        <w:t>&lt;RepeatBlock-By&gt;&lt;Members&gt;</w:t>
      </w:r>
      <w:r w:rsidRPr="00B65BAF">
        <w:t>João Oliveira</w:t>
      </w:r>
      <w:r w:rsidRPr="00B65BAF">
        <w:rPr>
          <w:rStyle w:val="HideTWBExt"/>
          <w:b w:val="0"/>
          <w:color w:val="auto"/>
        </w:rPr>
        <w:t>&lt;/Members&gt;</w:t>
      </w:r>
    </w:p>
    <w:p w:rsidR="005D6EF1" w:rsidRPr="00B65BAF" w:rsidP="005D6EF1" w14:paraId="5CC92B7A" w14:textId="77777777">
      <w:r w:rsidRPr="00B65BAF">
        <w:rPr>
          <w:rStyle w:val="HideTWBExt"/>
          <w:color w:val="auto"/>
        </w:rPr>
        <w:t>&lt;/RepeatBlock-By&gt;</w:t>
      </w:r>
    </w:p>
    <w:p w:rsidR="005D6EF1" w:rsidRPr="00B65BAF" w:rsidP="005D6EF1" w14:paraId="2C95D5C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B369001" w14:textId="77777777">
      <w:pPr>
        <w:pStyle w:val="NormalBold"/>
      </w:pPr>
      <w:r w:rsidRPr="00B65BAF">
        <w:rPr>
          <w:rStyle w:val="HideTWBExt"/>
          <w:b w:val="0"/>
          <w:color w:val="auto"/>
        </w:rPr>
        <w:t>&lt;Article&gt;</w:t>
      </w:r>
      <w:r w:rsidRPr="00B65BAF">
        <w:t>Artikel 21 – stk. 3 a (nyt)</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5FC73129"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473F3AFF" w14:textId="77777777">
            <w:pPr>
              <w:keepNext/>
            </w:pPr>
          </w:p>
        </w:tc>
      </w:tr>
      <w:tr w14:paraId="70FB9FCC"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77B5DAA4" w14:textId="77777777">
            <w:pPr>
              <w:pStyle w:val="ColumnHeading"/>
              <w:keepNext/>
            </w:pPr>
            <w:r w:rsidRPr="00B65BAF">
              <w:t>Kommissionens forslag</w:t>
            </w:r>
          </w:p>
        </w:tc>
        <w:tc>
          <w:tcPr>
            <w:tcW w:w="4876" w:type="dxa"/>
          </w:tcPr>
          <w:p w:rsidR="005D6EF1" w:rsidRPr="00B65BAF" w:rsidP="00C04D28" w14:paraId="1691C33C" w14:textId="77777777">
            <w:pPr>
              <w:pStyle w:val="ColumnHeading"/>
              <w:keepNext/>
            </w:pPr>
            <w:r w:rsidRPr="00B65BAF">
              <w:t>Ændringsforslag</w:t>
            </w:r>
          </w:p>
        </w:tc>
      </w:tr>
      <w:tr w14:paraId="32D9F4A3"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002E4E7F" w14:textId="77777777">
            <w:pPr>
              <w:pStyle w:val="Normal6"/>
            </w:pPr>
          </w:p>
        </w:tc>
        <w:tc>
          <w:tcPr>
            <w:tcW w:w="4876" w:type="dxa"/>
          </w:tcPr>
          <w:p w:rsidR="005D6EF1" w:rsidRPr="00B65BAF" w:rsidP="00C04D28" w14:paraId="0B861B82" w14:textId="77777777">
            <w:pPr>
              <w:pStyle w:val="Normal6"/>
              <w:rPr>
                <w:szCs w:val="24"/>
              </w:rPr>
            </w:pPr>
            <w:r w:rsidRPr="00B65BAF">
              <w:rPr>
                <w:b/>
                <w:i/>
              </w:rPr>
              <w:t>3a.</w:t>
            </w:r>
            <w:r w:rsidRPr="00B65BAF">
              <w:rPr>
                <w:b/>
                <w:i/>
              </w:rPr>
              <w:tab/>
              <w:t>I overensstemmelse med principperne om partnerskab, nærhed og flerniveaustyring må de forberedende dialoger med Kommissionen ikke forhindre medlemsstaterne, regionerne eller de lokale myndigheder i at bevare beføjelsen til at fastlægge prioriteterne i planen.</w:t>
            </w:r>
          </w:p>
        </w:tc>
      </w:tr>
    </w:tbl>
    <w:p w:rsidR="005D6EF1" w:rsidRPr="00B65BAF" w:rsidP="005D6EF1" w14:paraId="6E8AF216"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637621A0" w14:textId="77777777">
      <w:r w:rsidRPr="00B65BAF">
        <w:rPr>
          <w:rStyle w:val="HideTWBExt"/>
          <w:color w:val="auto"/>
        </w:rPr>
        <w:t>&lt;/Amend&gt;</w:t>
      </w:r>
    </w:p>
    <w:p w:rsidR="005D6EF1" w:rsidRPr="00B65BAF" w:rsidP="005D6EF1" w14:paraId="6E408F3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3451</w:t>
      </w:r>
      <w:r w:rsidRPr="00B65BAF">
        <w:rPr>
          <w:rStyle w:val="HideTWBExt"/>
          <w:b w:val="0"/>
          <w:color w:val="auto"/>
        </w:rPr>
        <w:t>&lt;/NumAm&gt;</w:t>
      </w:r>
    </w:p>
    <w:p w:rsidR="005D6EF1" w:rsidRPr="00B65BAF" w:rsidP="005D6EF1" w14:paraId="3DC3F4BF" w14:textId="77777777">
      <w:pPr>
        <w:pStyle w:val="NormalBold"/>
      </w:pPr>
      <w:r w:rsidRPr="00B65BAF">
        <w:rPr>
          <w:rStyle w:val="HideTWBExt"/>
          <w:b w:val="0"/>
          <w:color w:val="auto"/>
        </w:rPr>
        <w:t>&lt;RepeatBlock-By&gt;&lt;Members&gt;</w:t>
      </w:r>
      <w:r w:rsidRPr="00B65BAF">
        <w:t>Matthias Ecke, Oliver Schenk</w:t>
      </w:r>
      <w:r w:rsidRPr="00B65BAF">
        <w:rPr>
          <w:rStyle w:val="HideTWBExt"/>
          <w:b w:val="0"/>
          <w:color w:val="auto"/>
        </w:rPr>
        <w:t>&lt;/Members&gt;</w:t>
      </w:r>
    </w:p>
    <w:p w:rsidR="005D6EF1" w:rsidRPr="00B65BAF" w:rsidP="005D6EF1" w14:paraId="21911848" w14:textId="77777777">
      <w:r w:rsidRPr="00B65BAF">
        <w:rPr>
          <w:rStyle w:val="HideTWBExt"/>
          <w:color w:val="auto"/>
        </w:rPr>
        <w:t>&lt;/RepeatBlock-By&gt;</w:t>
      </w:r>
    </w:p>
    <w:p w:rsidR="005D6EF1" w:rsidRPr="00B65BAF" w:rsidP="005D6EF1" w14:paraId="565D544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57704A1" w14:textId="77777777">
      <w:pPr>
        <w:pStyle w:val="NormalBold"/>
      </w:pPr>
      <w:r w:rsidRPr="00B65BAF">
        <w:rPr>
          <w:rStyle w:val="HideTWBExt"/>
          <w:b w:val="0"/>
          <w:color w:val="auto"/>
        </w:rPr>
        <w:t>&lt;Article&gt;</w:t>
      </w:r>
      <w:r w:rsidRPr="00B65BAF">
        <w:t>Artikel 21 – stk. 3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957FAB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1F97059" w14:textId="77777777">
            <w:pPr>
              <w:keepNext/>
            </w:pPr>
          </w:p>
        </w:tc>
      </w:tr>
      <w:tr w14:paraId="6FD1E45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F395BDF" w14:textId="77777777">
            <w:pPr>
              <w:pStyle w:val="ColumnHeading"/>
              <w:keepNext/>
            </w:pPr>
            <w:r w:rsidRPr="00B65BAF">
              <w:t>Kommissionens forslag</w:t>
            </w:r>
          </w:p>
        </w:tc>
        <w:tc>
          <w:tcPr>
            <w:tcW w:w="4876" w:type="dxa"/>
          </w:tcPr>
          <w:p w:rsidR="005D6EF1" w:rsidRPr="00B65BAF" w:rsidP="00C04D28" w14:paraId="068678B8" w14:textId="77777777">
            <w:pPr>
              <w:pStyle w:val="ColumnHeading"/>
              <w:keepNext/>
            </w:pPr>
            <w:r w:rsidRPr="00B65BAF">
              <w:t>Ændringsforslag</w:t>
            </w:r>
          </w:p>
        </w:tc>
      </w:tr>
      <w:tr w14:paraId="186B732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230B71D" w14:textId="77777777">
            <w:pPr>
              <w:pStyle w:val="Normal6"/>
            </w:pPr>
          </w:p>
        </w:tc>
        <w:tc>
          <w:tcPr>
            <w:tcW w:w="4876" w:type="dxa"/>
          </w:tcPr>
          <w:p w:rsidR="005D6EF1" w:rsidRPr="00B65BAF" w:rsidP="00C04D28" w14:paraId="01EDBCAA" w14:textId="77777777">
            <w:pPr>
              <w:pStyle w:val="Normal6"/>
              <w:rPr>
                <w:szCs w:val="24"/>
              </w:rPr>
            </w:pPr>
            <w:r w:rsidRPr="00B65BAF">
              <w:rPr>
                <w:b/>
                <w:i/>
              </w:rPr>
              <w:t>3a.</w:t>
            </w:r>
            <w:r w:rsidRPr="00B65BAF">
              <w:rPr>
                <w:b/>
                <w:i/>
              </w:rPr>
              <w:tab/>
              <w:t>Nationale og regionale erhvervsfremmende banker og institutioner og finansielle institutioner ned et offentligt serviceformål skal bidrage til udarbejdelsen af NRP-planen, når der er planlagt finansielle instrumenter, garantier eller blandet finansiering.</w:t>
            </w:r>
          </w:p>
        </w:tc>
      </w:tr>
    </w:tbl>
    <w:p w:rsidR="005D6EF1" w:rsidRPr="00B65BAF" w:rsidP="005D6EF1" w14:paraId="6D2DEEF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6349ED8" w14:textId="77777777">
      <w:r w:rsidRPr="00B65BAF">
        <w:rPr>
          <w:rStyle w:val="HideTWBExt"/>
          <w:color w:val="auto"/>
        </w:rPr>
        <w:t>&lt;/Amend&gt;</w:t>
      </w:r>
    </w:p>
    <w:p w:rsidR="005D6EF1" w:rsidRPr="00B65BAF" w:rsidP="005D6EF1" w14:paraId="421A26D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3452</w:t>
      </w:r>
      <w:r w:rsidRPr="00B65BAF">
        <w:rPr>
          <w:rStyle w:val="HideTWBExt"/>
          <w:b w:val="0"/>
          <w:color w:val="auto"/>
        </w:rPr>
        <w:t>&lt;/NumAm&gt;</w:t>
      </w:r>
    </w:p>
    <w:p w:rsidR="005D6EF1" w:rsidRPr="00B65BAF" w:rsidP="005D6EF1" w14:paraId="0051F93B" w14:textId="77777777">
      <w:pPr>
        <w:pStyle w:val="NormalBold"/>
      </w:pPr>
      <w:r w:rsidRPr="00B65BAF">
        <w:rPr>
          <w:rStyle w:val="HideTWBExt"/>
          <w:b w:val="0"/>
          <w:color w:val="auto"/>
        </w:rPr>
        <w:t>&lt;RepeatBlock-By&gt;&lt;Members&gt;</w:t>
      </w:r>
      <w:r w:rsidRPr="00B65BAF">
        <w:t>Gabriella Gerzsenyi</w:t>
      </w:r>
      <w:r w:rsidRPr="00B65BAF">
        <w:rPr>
          <w:rStyle w:val="HideTWBExt"/>
          <w:b w:val="0"/>
          <w:color w:val="auto"/>
        </w:rPr>
        <w:t>&lt;/Members&gt;</w:t>
      </w:r>
    </w:p>
    <w:p w:rsidR="005D6EF1" w:rsidRPr="00B65BAF" w:rsidP="005D6EF1" w14:paraId="63D2F318" w14:textId="77777777">
      <w:r w:rsidRPr="00B65BAF">
        <w:rPr>
          <w:rStyle w:val="HideTWBExt"/>
          <w:color w:val="auto"/>
        </w:rPr>
        <w:t>&lt;/RepeatBlock-By&gt;</w:t>
      </w:r>
    </w:p>
    <w:p w:rsidR="005D6EF1" w:rsidRPr="00B65BAF" w:rsidP="005D6EF1" w14:paraId="2EC4D56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03CD2E6" w14:textId="77777777">
      <w:pPr>
        <w:pStyle w:val="NormalBold"/>
      </w:pPr>
      <w:r w:rsidRPr="00B65BAF">
        <w:rPr>
          <w:rStyle w:val="HideTWBExt"/>
          <w:b w:val="0"/>
          <w:color w:val="auto"/>
        </w:rPr>
        <w:t>&lt;Article&gt;</w:t>
      </w:r>
      <w:r w:rsidRPr="00B65BAF">
        <w:t>Artikel 21 a (ny)</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58D89D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87397A6" w14:textId="77777777">
            <w:pPr>
              <w:keepNext/>
            </w:pPr>
          </w:p>
        </w:tc>
      </w:tr>
      <w:tr w14:paraId="15F1BED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1ED71A4" w14:textId="77777777">
            <w:pPr>
              <w:pStyle w:val="ColumnHeading"/>
              <w:keepNext/>
            </w:pPr>
            <w:r w:rsidRPr="00B65BAF">
              <w:t>Kommissionens forslag</w:t>
            </w:r>
          </w:p>
        </w:tc>
        <w:tc>
          <w:tcPr>
            <w:tcW w:w="4876" w:type="dxa"/>
          </w:tcPr>
          <w:p w:rsidR="005D6EF1" w:rsidRPr="00B65BAF" w:rsidP="00C04D28" w14:paraId="3D2D826F" w14:textId="77777777">
            <w:pPr>
              <w:pStyle w:val="ColumnHeading"/>
              <w:keepNext/>
            </w:pPr>
            <w:r w:rsidRPr="00B65BAF">
              <w:t>Ændringsforslag</w:t>
            </w:r>
          </w:p>
        </w:tc>
      </w:tr>
      <w:tr w14:paraId="3568F20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33ABED" w14:textId="77777777">
            <w:pPr>
              <w:pStyle w:val="Normal6"/>
            </w:pPr>
          </w:p>
        </w:tc>
        <w:tc>
          <w:tcPr>
            <w:tcW w:w="4876" w:type="dxa"/>
          </w:tcPr>
          <w:p w:rsidR="005D6EF1" w:rsidRPr="00B65BAF" w:rsidP="00C04D28" w14:paraId="3757912B" w14:textId="77777777">
            <w:pPr>
              <w:pStyle w:val="Normal6"/>
              <w:jc w:val="center"/>
              <w:rPr>
                <w:szCs w:val="24"/>
              </w:rPr>
            </w:pPr>
            <w:r w:rsidRPr="00B65BAF">
              <w:rPr>
                <w:b/>
                <w:i/>
              </w:rPr>
              <w:t>Artikel 21a</w:t>
            </w:r>
          </w:p>
        </w:tc>
      </w:tr>
      <w:tr w14:paraId="18F5547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1963AA" w14:textId="77777777">
            <w:pPr>
              <w:pStyle w:val="Normal6"/>
            </w:pPr>
          </w:p>
        </w:tc>
        <w:tc>
          <w:tcPr>
            <w:tcW w:w="4876" w:type="dxa"/>
          </w:tcPr>
          <w:p w:rsidR="005D6EF1" w:rsidRPr="00B65BAF" w:rsidP="00C04D28" w14:paraId="67112CEC" w14:textId="77777777">
            <w:pPr>
              <w:pStyle w:val="Normal6"/>
              <w:jc w:val="center"/>
              <w:rPr>
                <w:szCs w:val="24"/>
              </w:rPr>
            </w:pPr>
            <w:r w:rsidRPr="00B65BAF">
              <w:rPr>
                <w:b/>
                <w:i/>
              </w:rPr>
              <w:t>Vurdering af flerniveaustyring</w:t>
            </w:r>
          </w:p>
        </w:tc>
      </w:tr>
      <w:tr w14:paraId="71489E7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B6474E" w14:textId="77777777">
            <w:pPr>
              <w:pStyle w:val="Normal6"/>
            </w:pPr>
          </w:p>
        </w:tc>
        <w:tc>
          <w:tcPr>
            <w:tcW w:w="4876" w:type="dxa"/>
          </w:tcPr>
          <w:p w:rsidR="005D6EF1" w:rsidRPr="00B65BAF" w:rsidP="00C04D28" w14:paraId="69DA284A" w14:textId="77777777">
            <w:pPr>
              <w:pStyle w:val="Normal6"/>
              <w:rPr>
                <w:szCs w:val="24"/>
              </w:rPr>
            </w:pPr>
            <w:r w:rsidRPr="00B65BAF">
              <w:rPr>
                <w:b/>
                <w:i/>
              </w:rPr>
              <w:t>1. Som et første proceduremæssigt skridt i udarbejdelsen af planen for nationalt og regionalt partnerskab foretager hver medlemsstat i overensstemmelse med sin interne forfatningsmæssige, politiske og territoriale organisation som garanteret i henhold til artikel 4, stk. 2, i TEU en omfattende vurdering for at sikre en tidlig, struktureret og meningsfuld inddragelse af de kompetente subnationale myndigheder, der er udpeget i overensstemmelse med artikel 6 i denne forordning.</w:t>
            </w:r>
          </w:p>
        </w:tc>
      </w:tr>
      <w:tr w14:paraId="55A6C52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9F4E1B4" w14:textId="77777777">
            <w:pPr>
              <w:pStyle w:val="Normal6"/>
            </w:pPr>
          </w:p>
        </w:tc>
        <w:tc>
          <w:tcPr>
            <w:tcW w:w="4876" w:type="dxa"/>
          </w:tcPr>
          <w:p w:rsidR="005D6EF1" w:rsidRPr="00B65BAF" w:rsidP="00C04D28" w14:paraId="1283642D" w14:textId="77777777">
            <w:pPr>
              <w:pStyle w:val="Normal6"/>
              <w:rPr>
                <w:szCs w:val="24"/>
              </w:rPr>
            </w:pPr>
            <w:r w:rsidRPr="00B65BAF">
              <w:rPr>
                <w:b/>
                <w:i/>
              </w:rPr>
              <w:t>2. Vurderingen skal kontrollere, at:</w:t>
            </w:r>
          </w:p>
        </w:tc>
      </w:tr>
      <w:tr w14:paraId="20361EE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9E6227C" w14:textId="77777777">
            <w:pPr>
              <w:pStyle w:val="Normal6"/>
            </w:pPr>
          </w:p>
        </w:tc>
        <w:tc>
          <w:tcPr>
            <w:tcW w:w="4876" w:type="dxa"/>
          </w:tcPr>
          <w:p w:rsidR="005D6EF1" w:rsidRPr="00B65BAF" w:rsidP="00C04D28" w14:paraId="0CC5ED87" w14:textId="77777777">
            <w:pPr>
              <w:pStyle w:val="Normal6"/>
              <w:rPr>
                <w:szCs w:val="24"/>
              </w:rPr>
            </w:pPr>
            <w:r w:rsidRPr="00B65BAF">
              <w:rPr>
                <w:b/>
                <w:i/>
              </w:rPr>
              <w:t>a) de relevante subnationale myndigheder inddrages fra de tidligste faser af udarbejdelsen af NRP-planerne, herunder den territoriale analyse, behovsvurderingen, prioriteringen af mål, ressourcetildelingen og udformningen af forvaltnings- og gennemførelsesstrukturer</w:t>
            </w:r>
          </w:p>
        </w:tc>
      </w:tr>
      <w:tr w14:paraId="20BC087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4C22A3" w14:textId="77777777">
            <w:pPr>
              <w:pStyle w:val="Normal6"/>
            </w:pPr>
          </w:p>
        </w:tc>
        <w:tc>
          <w:tcPr>
            <w:tcW w:w="4876" w:type="dxa"/>
          </w:tcPr>
          <w:p w:rsidR="005D6EF1" w:rsidRPr="00B65BAF" w:rsidP="00C04D28" w14:paraId="1ED9B330" w14:textId="77777777">
            <w:pPr>
              <w:pStyle w:val="Normal6"/>
              <w:rPr>
                <w:szCs w:val="24"/>
              </w:rPr>
            </w:pPr>
            <w:r w:rsidRPr="00B65BAF">
              <w:rPr>
                <w:b/>
                <w:i/>
              </w:rPr>
              <w:t>b) principperne om nærhed, proportionalitet, partnerskab og flerniveaustyring er blevet anvendt fuldt ud ved fastlæggelsen af ansvarsfordelingen mellem de nationale og subnationale niveauer, herunder de regionale niveauer</w:t>
            </w:r>
          </w:p>
        </w:tc>
      </w:tr>
      <w:tr w14:paraId="1C99046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9D7068" w14:textId="77777777">
            <w:pPr>
              <w:pStyle w:val="Normal6"/>
            </w:pPr>
          </w:p>
        </w:tc>
        <w:tc>
          <w:tcPr>
            <w:tcW w:w="4876" w:type="dxa"/>
          </w:tcPr>
          <w:p w:rsidR="005D6EF1" w:rsidRPr="00B65BAF" w:rsidP="00C04D28" w14:paraId="7AEE21F1" w14:textId="77777777">
            <w:pPr>
              <w:pStyle w:val="Normal6"/>
              <w:rPr>
                <w:szCs w:val="24"/>
              </w:rPr>
            </w:pPr>
            <w:r w:rsidRPr="00B65BAF">
              <w:rPr>
                <w:b/>
                <w:i/>
              </w:rPr>
              <w:t>c) de subnationale myndigheder har haft rettidig adgang til alle relevante forberedende dokumenter og får tilstrækkelig tid og tilgængelige kanaler til at bidrage effektivt</w:t>
            </w:r>
          </w:p>
        </w:tc>
      </w:tr>
      <w:tr w14:paraId="329596D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54B9666" w14:textId="77777777">
            <w:pPr>
              <w:pStyle w:val="Normal6"/>
            </w:pPr>
          </w:p>
        </w:tc>
        <w:tc>
          <w:tcPr>
            <w:tcW w:w="4876" w:type="dxa"/>
          </w:tcPr>
          <w:p w:rsidR="005D6EF1" w:rsidRPr="00B65BAF" w:rsidP="00C04D28" w14:paraId="2FD5A7DD" w14:textId="77777777">
            <w:pPr>
              <w:pStyle w:val="Normal6"/>
              <w:rPr>
                <w:szCs w:val="24"/>
              </w:rPr>
            </w:pPr>
            <w:r w:rsidRPr="00B65BAF">
              <w:rPr>
                <w:b/>
                <w:i/>
              </w:rPr>
              <w:t xml:space="preserve">d) medlemsstaterne har taget behørigt hensyn til bidrag fra de subnationale </w:t>
            </w:r>
            <w:r w:rsidRPr="00B65BAF">
              <w:rPr>
                <w:b/>
                <w:i/>
              </w:rPr>
              <w:t>myndigheder og forklaret, hvordan disse bidrag blev afspejlet i NRP-planerne de forvaltningsordninger, der foreslås i NRP-planerne, gør det muligt for de subnationale myndigheder at udøve de ansvarsområder, der henhører under deres kompetencer.</w:t>
            </w:r>
          </w:p>
        </w:tc>
      </w:tr>
      <w:tr w14:paraId="110709F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C86982" w14:textId="77777777">
            <w:pPr>
              <w:pStyle w:val="Normal6"/>
            </w:pPr>
          </w:p>
        </w:tc>
        <w:tc>
          <w:tcPr>
            <w:tcW w:w="4876" w:type="dxa"/>
          </w:tcPr>
          <w:p w:rsidR="005D6EF1" w:rsidRPr="00B65BAF" w:rsidP="00C04D28" w14:paraId="36846AEE" w14:textId="77777777">
            <w:pPr>
              <w:pStyle w:val="Normal6"/>
              <w:rPr>
                <w:szCs w:val="24"/>
              </w:rPr>
            </w:pPr>
            <w:r w:rsidRPr="00B65BAF">
              <w:rPr>
                <w:b/>
                <w:i/>
              </w:rPr>
              <w:t>3. Resultaterne af vurderingen dokumenteres i en særlig rapport, der udarbejdes i overensstemmelse med denne artikels stk. 8 og medtages i bilag [XX].</w:t>
            </w:r>
          </w:p>
        </w:tc>
      </w:tr>
      <w:tr w14:paraId="174EDD0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616634E" w14:textId="77777777">
            <w:pPr>
              <w:pStyle w:val="Normal6"/>
            </w:pPr>
          </w:p>
        </w:tc>
        <w:tc>
          <w:tcPr>
            <w:tcW w:w="4876" w:type="dxa"/>
          </w:tcPr>
          <w:p w:rsidR="005D6EF1" w:rsidRPr="00B65BAF" w:rsidP="00C04D28" w14:paraId="33EC9CF9" w14:textId="77777777">
            <w:pPr>
              <w:pStyle w:val="Normal6"/>
              <w:rPr>
                <w:szCs w:val="24"/>
              </w:rPr>
            </w:pPr>
            <w:r w:rsidRPr="00B65BAF">
              <w:rPr>
                <w:b/>
                <w:i/>
              </w:rPr>
              <w:t>4. I overensstemmelse med deres interne forfatningsmæssige, politiske og territoriale organisation som garanteret i henhold til artikel 4, stk. 2, i TEU udpeger medlemsstaterne disse kompetente subnationale myndigheder som forvaltningsmyndigheder for de særlige regionale eller territoriale kapitler i NRP-planerne i overensstemmelse med deres forfatningsmæssige ordninger. En sådan udpegelse skal afspejle nærhedsprincippet og princippet om territorial nærhed og sikre, at beslutningerne træffes på det niveau, der er tættest på de berørte borgere og territorier.</w:t>
            </w:r>
          </w:p>
        </w:tc>
      </w:tr>
      <w:tr w14:paraId="3B9AFD5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782A7A4" w14:textId="77777777">
            <w:pPr>
              <w:pStyle w:val="Normal6"/>
            </w:pPr>
          </w:p>
        </w:tc>
        <w:tc>
          <w:tcPr>
            <w:tcW w:w="4876" w:type="dxa"/>
          </w:tcPr>
          <w:p w:rsidR="005D6EF1" w:rsidRPr="00B65BAF" w:rsidP="00C04D28" w14:paraId="7A6624B4" w14:textId="77777777">
            <w:pPr>
              <w:pStyle w:val="Normal6"/>
              <w:rPr>
                <w:szCs w:val="24"/>
              </w:rPr>
            </w:pPr>
            <w:r w:rsidRPr="00B65BAF">
              <w:rPr>
                <w:b/>
                <w:i/>
              </w:rPr>
              <w:t>5. Hvis der ikke findes regionale myndigheder, eller de ikke har kompetencer, der er relevante for NRP-planerne, sikrer medlemsstaterne, at passende subnationale strukturer inddrages i forvaltningen, udformningen og gennemførelsen af NRP-planerne.</w:t>
            </w:r>
          </w:p>
        </w:tc>
      </w:tr>
      <w:tr w14:paraId="07F8175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F58E1B" w14:textId="77777777">
            <w:pPr>
              <w:pStyle w:val="Normal6"/>
            </w:pPr>
          </w:p>
        </w:tc>
        <w:tc>
          <w:tcPr>
            <w:tcW w:w="4876" w:type="dxa"/>
          </w:tcPr>
          <w:p w:rsidR="005D6EF1" w:rsidRPr="00B65BAF" w:rsidP="00C04D28" w14:paraId="3E596EAF" w14:textId="77777777">
            <w:pPr>
              <w:pStyle w:val="Normal6"/>
              <w:rPr>
                <w:szCs w:val="24"/>
              </w:rPr>
            </w:pPr>
            <w:r w:rsidRPr="00B65BAF">
              <w:rPr>
                <w:b/>
                <w:i/>
              </w:rPr>
              <w:t>6. Høringsproceduren omfatter:</w:t>
            </w:r>
          </w:p>
        </w:tc>
      </w:tr>
      <w:tr w14:paraId="6530806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3A4A120" w14:textId="77777777">
            <w:pPr>
              <w:pStyle w:val="Normal6"/>
            </w:pPr>
          </w:p>
        </w:tc>
        <w:tc>
          <w:tcPr>
            <w:tcW w:w="4876" w:type="dxa"/>
          </w:tcPr>
          <w:p w:rsidR="005D6EF1" w:rsidRPr="00B65BAF" w:rsidP="00C04D28" w14:paraId="6DC622C3" w14:textId="77777777">
            <w:pPr>
              <w:pStyle w:val="Normal6"/>
              <w:rPr>
                <w:szCs w:val="24"/>
              </w:rPr>
            </w:pPr>
            <w:r w:rsidRPr="00B65BAF">
              <w:rPr>
                <w:b/>
                <w:i/>
              </w:rPr>
              <w:t>a) rettidig offentliggørelse af relevante oplysninger og adgang til udkast til NRP-plandokumenter</w:t>
            </w:r>
          </w:p>
        </w:tc>
      </w:tr>
      <w:tr w14:paraId="2064841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BA1F06" w14:textId="77777777">
            <w:pPr>
              <w:pStyle w:val="Normal6"/>
            </w:pPr>
          </w:p>
        </w:tc>
        <w:tc>
          <w:tcPr>
            <w:tcW w:w="4876" w:type="dxa"/>
          </w:tcPr>
          <w:p w:rsidR="005D6EF1" w:rsidRPr="00B65BAF" w:rsidP="00C04D28" w14:paraId="4F44E07A" w14:textId="77777777">
            <w:pPr>
              <w:pStyle w:val="Normal6"/>
              <w:rPr>
                <w:szCs w:val="24"/>
              </w:rPr>
            </w:pPr>
            <w:r w:rsidRPr="00B65BAF">
              <w:rPr>
                <w:b/>
                <w:i/>
              </w:rPr>
              <w:t>b) tilstrækkelig tid til, at partnerne kan analysere og fremsætte bemærkninger til alle centrale elementer i NRP-planerne</w:t>
            </w:r>
          </w:p>
        </w:tc>
      </w:tr>
      <w:tr w14:paraId="075EF3A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2CED34" w14:textId="77777777">
            <w:pPr>
              <w:pStyle w:val="Normal6"/>
            </w:pPr>
          </w:p>
        </w:tc>
        <w:tc>
          <w:tcPr>
            <w:tcW w:w="4876" w:type="dxa"/>
          </w:tcPr>
          <w:p w:rsidR="005D6EF1" w:rsidRPr="00B65BAF" w:rsidP="00C04D28" w14:paraId="1594C53A" w14:textId="77777777">
            <w:pPr>
              <w:pStyle w:val="Normal6"/>
              <w:rPr>
                <w:szCs w:val="24"/>
              </w:rPr>
            </w:pPr>
            <w:r w:rsidRPr="00B65BAF">
              <w:rPr>
                <w:b/>
                <w:i/>
              </w:rPr>
              <w:t>c) tilgængelige kanaler til indsendelse af bidrag og modtagelse af dokumentation for, hvordan disse er blevet taget i betragtning</w:t>
            </w:r>
          </w:p>
        </w:tc>
      </w:tr>
      <w:tr w14:paraId="4ACD924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0B6F0C3" w14:textId="77777777">
            <w:pPr>
              <w:pStyle w:val="Normal6"/>
            </w:pPr>
          </w:p>
        </w:tc>
        <w:tc>
          <w:tcPr>
            <w:tcW w:w="4876" w:type="dxa"/>
          </w:tcPr>
          <w:p w:rsidR="005D6EF1" w:rsidRPr="00B65BAF" w:rsidP="00C04D28" w14:paraId="653F5C87" w14:textId="77777777">
            <w:pPr>
              <w:pStyle w:val="Normal6"/>
              <w:rPr>
                <w:szCs w:val="24"/>
              </w:rPr>
            </w:pPr>
            <w:r w:rsidRPr="00B65BAF">
              <w:rPr>
                <w:b/>
                <w:i/>
              </w:rPr>
              <w:t>d) offentliggørelse af høringsresultaterne.</w:t>
            </w:r>
          </w:p>
        </w:tc>
      </w:tr>
      <w:tr w14:paraId="284FFF0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7111C5" w14:textId="77777777">
            <w:pPr>
              <w:pStyle w:val="Normal6"/>
            </w:pPr>
          </w:p>
        </w:tc>
        <w:tc>
          <w:tcPr>
            <w:tcW w:w="4876" w:type="dxa"/>
          </w:tcPr>
          <w:p w:rsidR="005D6EF1" w:rsidRPr="00B65BAF" w:rsidP="00C04D28" w14:paraId="4BC38EF4" w14:textId="77777777">
            <w:pPr>
              <w:pStyle w:val="Normal6"/>
              <w:rPr>
                <w:szCs w:val="24"/>
              </w:rPr>
            </w:pPr>
            <w:r w:rsidRPr="00B65BAF">
              <w:rPr>
                <w:b/>
                <w:i/>
              </w:rPr>
              <w:t>7. Vurderingen skal som minimum omfatte følgende dimensioner af NRP-planerne:</w:t>
            </w:r>
          </w:p>
        </w:tc>
      </w:tr>
      <w:tr w14:paraId="0AD462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FF8A2D1" w14:textId="77777777">
            <w:pPr>
              <w:pStyle w:val="Normal6"/>
            </w:pPr>
          </w:p>
        </w:tc>
        <w:tc>
          <w:tcPr>
            <w:tcW w:w="4876" w:type="dxa"/>
          </w:tcPr>
          <w:p w:rsidR="005D6EF1" w:rsidRPr="00B65BAF" w:rsidP="00C04D28" w14:paraId="208AE087" w14:textId="77777777">
            <w:pPr>
              <w:pStyle w:val="Normal6"/>
              <w:rPr>
                <w:szCs w:val="24"/>
              </w:rPr>
            </w:pPr>
            <w:r w:rsidRPr="00B65BAF">
              <w:rPr>
                <w:b/>
                <w:i/>
              </w:rPr>
              <w:t>a) den territoriale analyse, der ligger til grund for NRP-planerne, herunder forskelle, udviklingsbehov og territorialt potentiale</w:t>
            </w:r>
          </w:p>
        </w:tc>
      </w:tr>
      <w:tr w14:paraId="3D63C15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C6341C" w14:textId="77777777">
            <w:pPr>
              <w:pStyle w:val="Normal6"/>
            </w:pPr>
          </w:p>
        </w:tc>
        <w:tc>
          <w:tcPr>
            <w:tcW w:w="4876" w:type="dxa"/>
          </w:tcPr>
          <w:p w:rsidR="005D6EF1" w:rsidRPr="00B65BAF" w:rsidP="00C04D28" w14:paraId="1EC9C3A8" w14:textId="77777777">
            <w:pPr>
              <w:pStyle w:val="Normal6"/>
              <w:rPr>
                <w:szCs w:val="24"/>
              </w:rPr>
            </w:pPr>
            <w:r w:rsidRPr="00B65BAF">
              <w:rPr>
                <w:b/>
                <w:i/>
              </w:rPr>
              <w:t>b) udvælgelsen af og den territoriale begrundelse for NRP-planernes mål</w:t>
            </w:r>
          </w:p>
        </w:tc>
      </w:tr>
      <w:tr w14:paraId="78B06BB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6FC56F5" w14:textId="77777777">
            <w:pPr>
              <w:pStyle w:val="Normal6"/>
            </w:pPr>
          </w:p>
        </w:tc>
        <w:tc>
          <w:tcPr>
            <w:tcW w:w="4876" w:type="dxa"/>
          </w:tcPr>
          <w:p w:rsidR="005D6EF1" w:rsidRPr="00B65BAF" w:rsidP="00C04D28" w14:paraId="09A0CBA0" w14:textId="77777777">
            <w:pPr>
              <w:pStyle w:val="Normal6"/>
              <w:rPr>
                <w:szCs w:val="24"/>
              </w:rPr>
            </w:pPr>
            <w:r w:rsidRPr="00B65BAF">
              <w:rPr>
                <w:b/>
                <w:i/>
              </w:rPr>
              <w:t>c) den vejledende tildeling af midler til hver region eller hvert territorium, som minimum på NUTS 2-niveau</w:t>
            </w:r>
          </w:p>
        </w:tc>
      </w:tr>
      <w:tr w14:paraId="19D7A7E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20A32C" w14:textId="77777777">
            <w:pPr>
              <w:pStyle w:val="Normal6"/>
            </w:pPr>
          </w:p>
        </w:tc>
        <w:tc>
          <w:tcPr>
            <w:tcW w:w="4876" w:type="dxa"/>
          </w:tcPr>
          <w:p w:rsidR="005D6EF1" w:rsidRPr="00B65BAF" w:rsidP="00C04D28" w14:paraId="36208D40" w14:textId="77777777">
            <w:pPr>
              <w:pStyle w:val="Normal6"/>
              <w:rPr>
                <w:szCs w:val="24"/>
              </w:rPr>
            </w:pPr>
            <w:r w:rsidRPr="00B65BAF">
              <w:rPr>
                <w:b/>
                <w:i/>
              </w:rPr>
              <w:t>d) forvaltningsmodellen for NRP-planen, herunder udpegelse af forvaltnings-, koordinerings- og gennemførelsesorganer på nationalt og regionalt plan</w:t>
            </w:r>
          </w:p>
        </w:tc>
      </w:tr>
      <w:tr w14:paraId="3995702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51A9C8" w14:textId="77777777">
            <w:pPr>
              <w:pStyle w:val="Normal6"/>
            </w:pPr>
          </w:p>
        </w:tc>
        <w:tc>
          <w:tcPr>
            <w:tcW w:w="4876" w:type="dxa"/>
          </w:tcPr>
          <w:p w:rsidR="005D6EF1" w:rsidRPr="00B65BAF" w:rsidP="00C04D28" w14:paraId="34EB151B" w14:textId="77777777">
            <w:pPr>
              <w:pStyle w:val="Normal6"/>
              <w:rPr>
                <w:szCs w:val="24"/>
              </w:rPr>
            </w:pPr>
            <w:r w:rsidRPr="00B65BAF">
              <w:rPr>
                <w:b/>
                <w:i/>
              </w:rPr>
              <w:t>e) de mekanismer, der sikrer koordinering med andre EU-instrumenter og nationale instrumenter</w:t>
            </w:r>
          </w:p>
        </w:tc>
      </w:tr>
      <w:tr w14:paraId="4BE59E4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4FD1247" w14:textId="77777777">
            <w:pPr>
              <w:pStyle w:val="Normal6"/>
            </w:pPr>
          </w:p>
        </w:tc>
        <w:tc>
          <w:tcPr>
            <w:tcW w:w="4876" w:type="dxa"/>
          </w:tcPr>
          <w:p w:rsidR="005D6EF1" w:rsidRPr="00B65BAF" w:rsidP="00C04D28" w14:paraId="6BB2F81F" w14:textId="77777777">
            <w:pPr>
              <w:pStyle w:val="Normal6"/>
              <w:rPr>
                <w:szCs w:val="24"/>
              </w:rPr>
            </w:pPr>
            <w:r w:rsidRPr="00B65BAF">
              <w:rPr>
                <w:b/>
                <w:i/>
              </w:rPr>
              <w:t>f) tilgangen til integreret, stedbaseret og territorial udvikling</w:t>
            </w:r>
          </w:p>
        </w:tc>
      </w:tr>
      <w:tr w14:paraId="1D07FC7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2F685C7" w14:textId="77777777">
            <w:pPr>
              <w:pStyle w:val="Normal6"/>
            </w:pPr>
          </w:p>
        </w:tc>
        <w:tc>
          <w:tcPr>
            <w:tcW w:w="4876" w:type="dxa"/>
          </w:tcPr>
          <w:p w:rsidR="005D6EF1" w:rsidRPr="00B65BAF" w:rsidP="00C04D28" w14:paraId="0676F7AB" w14:textId="77777777">
            <w:pPr>
              <w:pStyle w:val="Normal6"/>
              <w:rPr>
                <w:szCs w:val="24"/>
              </w:rPr>
            </w:pPr>
            <w:r w:rsidRPr="00B65BAF">
              <w:rPr>
                <w:b/>
                <w:i/>
              </w:rPr>
              <w:t>g) udformningen, indholdet og gennemførelsesordningerne for den integrerede territoriale dimension som omhandlet i artikel 10, stk. 6</w:t>
            </w:r>
          </w:p>
        </w:tc>
      </w:tr>
      <w:tr w14:paraId="48B43B8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66D348D" w14:textId="77777777">
            <w:pPr>
              <w:pStyle w:val="Normal6"/>
            </w:pPr>
          </w:p>
        </w:tc>
        <w:tc>
          <w:tcPr>
            <w:tcW w:w="4876" w:type="dxa"/>
          </w:tcPr>
          <w:p w:rsidR="005D6EF1" w:rsidRPr="00B65BAF" w:rsidP="00C04D28" w14:paraId="3685DE77" w14:textId="77777777">
            <w:pPr>
              <w:pStyle w:val="Normal6"/>
              <w:rPr>
                <w:szCs w:val="24"/>
              </w:rPr>
            </w:pPr>
            <w:r w:rsidRPr="00B65BAF">
              <w:rPr>
                <w:b/>
                <w:i/>
              </w:rPr>
              <w:t>h) foranstaltninger til håndtering af områder, der står over for vedvarende fattigdom, udstødelse eller forskelsbehandling</w:t>
            </w:r>
          </w:p>
        </w:tc>
      </w:tr>
      <w:tr w14:paraId="35581FC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55C3150" w14:textId="77777777">
            <w:pPr>
              <w:pStyle w:val="Normal6"/>
            </w:pPr>
          </w:p>
        </w:tc>
        <w:tc>
          <w:tcPr>
            <w:tcW w:w="4876" w:type="dxa"/>
          </w:tcPr>
          <w:p w:rsidR="005D6EF1" w:rsidRPr="00B65BAF" w:rsidP="00C04D28" w14:paraId="7CDC954A" w14:textId="77777777">
            <w:pPr>
              <w:pStyle w:val="Normal6"/>
              <w:rPr>
                <w:szCs w:val="24"/>
              </w:rPr>
            </w:pPr>
            <w:r w:rsidRPr="00B65BAF">
              <w:rPr>
                <w:b/>
                <w:i/>
              </w:rPr>
              <w:t>i) gennemførelse af horisontale principper, herunder ligestilling mellem kønnene, ikkeforskelsbehandling, tilgængelighed, bæredygtig udvikling og klimamainstreaming.</w:t>
            </w:r>
          </w:p>
        </w:tc>
      </w:tr>
      <w:tr w14:paraId="508A6C3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C91FA5" w14:textId="77777777">
            <w:pPr>
              <w:pStyle w:val="Normal6"/>
            </w:pPr>
          </w:p>
        </w:tc>
        <w:tc>
          <w:tcPr>
            <w:tcW w:w="4876" w:type="dxa"/>
          </w:tcPr>
          <w:p w:rsidR="005D6EF1" w:rsidRPr="00B65BAF" w:rsidP="00C04D28" w14:paraId="0ECFAF72" w14:textId="77777777">
            <w:pPr>
              <w:pStyle w:val="Normal6"/>
              <w:rPr>
                <w:szCs w:val="24"/>
              </w:rPr>
            </w:pPr>
            <w:r w:rsidRPr="00B65BAF">
              <w:rPr>
                <w:b/>
                <w:i/>
              </w:rPr>
              <w:t xml:space="preserve">8. Kommissionen vurderer overholdelsen af denne artikel som led i sin behandling af NRP-planerne. Hvis Kommissionen konstaterer mangler, modsigelser eller utilstrækkelig anvendelse af nærhedsprincippet, kan den anmode medlemsstaten om at ændre sin NRP-plan eller sine forvaltningsordninger forud for </w:t>
            </w:r>
            <w:r w:rsidRPr="00B65BAF">
              <w:rPr>
                <w:b/>
                <w:i/>
              </w:rPr>
              <w:t>godkendelsen i overensstemmelse med artikel XXX om nærhedsklausul.</w:t>
            </w:r>
          </w:p>
        </w:tc>
      </w:tr>
    </w:tbl>
    <w:p w:rsidR="005D6EF1" w:rsidRPr="00B65BAF" w:rsidP="005D6EF1" w14:paraId="6966AF4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360330E" w14:textId="77777777">
      <w:r w:rsidRPr="00B65BAF">
        <w:rPr>
          <w:rStyle w:val="HideTWBExt"/>
          <w:color w:val="auto"/>
        </w:rPr>
        <w:t>&lt;/Amend&gt;</w:t>
      </w:r>
    </w:p>
    <w:p w:rsidR="005D6EF1" w:rsidRPr="00B65BAF" w:rsidP="005D6EF1" w14:paraId="73A497A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3453</w:t>
      </w:r>
      <w:r w:rsidRPr="00B65BAF">
        <w:rPr>
          <w:rStyle w:val="HideTWBExt"/>
          <w:b w:val="0"/>
          <w:color w:val="auto"/>
        </w:rPr>
        <w:t>&lt;/NumAm&gt;</w:t>
      </w:r>
    </w:p>
    <w:p w:rsidR="005D6EF1" w:rsidRPr="00B65BAF" w:rsidP="005D6EF1" w14:paraId="0C5BC129" w14:textId="77777777">
      <w:pPr>
        <w:pStyle w:val="NormalBold"/>
      </w:pPr>
      <w:r w:rsidRPr="00B65BAF">
        <w:rPr>
          <w:rStyle w:val="HideTWBExt"/>
          <w:b w:val="0"/>
          <w:color w:val="auto"/>
        </w:rPr>
        <w:t>&lt;RepeatBlock-By&gt;&lt;Members&gt;</w:t>
      </w:r>
      <w:r w:rsidRPr="00B65BAF">
        <w:t>Gabriella Gerzsenyi</w:t>
      </w:r>
      <w:r w:rsidRPr="00B65BAF">
        <w:rPr>
          <w:rStyle w:val="HideTWBExt"/>
          <w:b w:val="0"/>
          <w:color w:val="auto"/>
        </w:rPr>
        <w:t>&lt;/Members&gt;</w:t>
      </w:r>
    </w:p>
    <w:p w:rsidR="005D6EF1" w:rsidRPr="00B65BAF" w:rsidP="005D6EF1" w14:paraId="370DF85E" w14:textId="77777777">
      <w:r w:rsidRPr="00B65BAF">
        <w:rPr>
          <w:rStyle w:val="HideTWBExt"/>
          <w:color w:val="auto"/>
        </w:rPr>
        <w:t>&lt;/RepeatBlock-By&gt;</w:t>
      </w:r>
    </w:p>
    <w:p w:rsidR="005D6EF1" w:rsidRPr="00B65BAF" w:rsidP="005D6EF1" w14:paraId="2DFE0A0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5D2E318" w14:textId="77777777">
      <w:pPr>
        <w:pStyle w:val="NormalBold"/>
      </w:pPr>
      <w:r w:rsidRPr="00B65BAF">
        <w:rPr>
          <w:rStyle w:val="HideTWBExt"/>
          <w:b w:val="0"/>
          <w:color w:val="auto"/>
        </w:rPr>
        <w:t>&lt;Article&gt;</w:t>
      </w:r>
      <w:r w:rsidRPr="00B65BAF">
        <w:t>Artikel 21 b (ny)</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CF4810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65EC692" w14:textId="77777777">
            <w:pPr>
              <w:keepNext/>
            </w:pPr>
          </w:p>
        </w:tc>
      </w:tr>
      <w:tr w14:paraId="4DC663D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065636" w14:textId="77777777">
            <w:pPr>
              <w:pStyle w:val="ColumnHeading"/>
              <w:keepNext/>
            </w:pPr>
            <w:r w:rsidRPr="00B65BAF">
              <w:t>Kommissionens forslag</w:t>
            </w:r>
          </w:p>
        </w:tc>
        <w:tc>
          <w:tcPr>
            <w:tcW w:w="4876" w:type="dxa"/>
          </w:tcPr>
          <w:p w:rsidR="005D6EF1" w:rsidRPr="00B65BAF" w:rsidP="00C04D28" w14:paraId="4D2634DA" w14:textId="77777777">
            <w:pPr>
              <w:pStyle w:val="ColumnHeading"/>
              <w:keepNext/>
            </w:pPr>
            <w:r w:rsidRPr="00B65BAF">
              <w:t>Ændringsforslag</w:t>
            </w:r>
          </w:p>
        </w:tc>
      </w:tr>
      <w:tr w14:paraId="77F5B2C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EF1F8DD" w14:textId="77777777">
            <w:pPr>
              <w:pStyle w:val="Normal6"/>
            </w:pPr>
          </w:p>
        </w:tc>
        <w:tc>
          <w:tcPr>
            <w:tcW w:w="4876" w:type="dxa"/>
          </w:tcPr>
          <w:p w:rsidR="005D6EF1" w:rsidRPr="00B65BAF" w:rsidP="00C04D28" w14:paraId="33E51F7C" w14:textId="77777777">
            <w:pPr>
              <w:pStyle w:val="Normal6"/>
              <w:jc w:val="center"/>
              <w:rPr>
                <w:szCs w:val="24"/>
              </w:rPr>
            </w:pPr>
            <w:r w:rsidRPr="00B65BAF">
              <w:rPr>
                <w:b/>
                <w:i/>
              </w:rPr>
              <w:t>Artikel 21b</w:t>
            </w:r>
          </w:p>
        </w:tc>
      </w:tr>
      <w:tr w14:paraId="0AA58F3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D8A196" w14:textId="77777777">
            <w:pPr>
              <w:pStyle w:val="Normal6"/>
            </w:pPr>
          </w:p>
        </w:tc>
        <w:tc>
          <w:tcPr>
            <w:tcW w:w="4876" w:type="dxa"/>
          </w:tcPr>
          <w:p w:rsidR="005D6EF1" w:rsidRPr="00B65BAF" w:rsidP="00C04D28" w14:paraId="3CBBC5F1" w14:textId="77777777">
            <w:pPr>
              <w:pStyle w:val="Normal6"/>
              <w:jc w:val="center"/>
              <w:rPr>
                <w:szCs w:val="24"/>
              </w:rPr>
            </w:pPr>
            <w:r w:rsidRPr="00B65BAF">
              <w:rPr>
                <w:b/>
                <w:i/>
              </w:rPr>
              <w:t>Nærhedsklausul</w:t>
            </w:r>
          </w:p>
        </w:tc>
      </w:tr>
      <w:tr w14:paraId="2483880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73CA3C" w14:textId="77777777">
            <w:pPr>
              <w:pStyle w:val="Normal6"/>
            </w:pPr>
          </w:p>
        </w:tc>
        <w:tc>
          <w:tcPr>
            <w:tcW w:w="4876" w:type="dxa"/>
          </w:tcPr>
          <w:p w:rsidR="005D6EF1" w:rsidRPr="00B65BAF" w:rsidP="00C04D28" w14:paraId="51221B70" w14:textId="77777777">
            <w:pPr>
              <w:pStyle w:val="Normal6"/>
              <w:rPr>
                <w:szCs w:val="24"/>
              </w:rPr>
            </w:pPr>
            <w:r w:rsidRPr="00B65BAF">
              <w:rPr>
                <w:b/>
                <w:i/>
              </w:rPr>
              <w:t>1. Udarbejdelsen, forvaltningen og gennemførelsen af planen for nationalt og regionalt partnerskab skal overholde nærhedsprincippet, jf. artikel 5, stk. 3, i TEU, og sikre, at beslutningerne træffes så tæt på borgerne som muligt, og at kompetencerne udøves på det mest hensigtsmæssige territoriale niveau.</w:t>
            </w:r>
          </w:p>
        </w:tc>
      </w:tr>
      <w:tr w14:paraId="0122E81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50572EA" w14:textId="77777777">
            <w:pPr>
              <w:pStyle w:val="Normal6"/>
            </w:pPr>
          </w:p>
        </w:tc>
        <w:tc>
          <w:tcPr>
            <w:tcW w:w="4876" w:type="dxa"/>
          </w:tcPr>
          <w:p w:rsidR="005D6EF1" w:rsidRPr="00B65BAF" w:rsidP="00C04D28" w14:paraId="1D167212" w14:textId="77777777">
            <w:pPr>
              <w:pStyle w:val="Normal6"/>
              <w:rPr>
                <w:szCs w:val="24"/>
              </w:rPr>
            </w:pPr>
            <w:r w:rsidRPr="00B65BAF">
              <w:rPr>
                <w:b/>
                <w:i/>
              </w:rPr>
              <w:t>2. Ansvarsfordelingen mellem nationale og subnationale myndigheder inden for NRP-planen, herunder udformning, overvågning, revision og betalingsanmodninger, afspejler fordelingen af kompetencer under medlemsstatens forfatningsmæssige ordninger i overensstemmelse med artikel 4, stk. 2, i TEU.</w:t>
            </w:r>
          </w:p>
        </w:tc>
      </w:tr>
      <w:tr w14:paraId="545B084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2DB19D" w14:textId="77777777">
            <w:pPr>
              <w:pStyle w:val="Normal6"/>
            </w:pPr>
          </w:p>
        </w:tc>
        <w:tc>
          <w:tcPr>
            <w:tcW w:w="4876" w:type="dxa"/>
          </w:tcPr>
          <w:p w:rsidR="005D6EF1" w:rsidRPr="00B65BAF" w:rsidP="00C04D28" w14:paraId="7B039AEA" w14:textId="77777777">
            <w:pPr>
              <w:pStyle w:val="Normal6"/>
              <w:rPr>
                <w:szCs w:val="24"/>
              </w:rPr>
            </w:pPr>
            <w:r w:rsidRPr="00B65BAF">
              <w:rPr>
                <w:b/>
                <w:i/>
              </w:rPr>
              <w:t>3. Ved vurderingen af NRP-planen i henhold til artikel X og Z i denne forordning kontrollerer Kommissionen, om:</w:t>
            </w:r>
          </w:p>
        </w:tc>
      </w:tr>
      <w:tr w14:paraId="0801402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5907AC" w14:textId="77777777">
            <w:pPr>
              <w:pStyle w:val="Normal6"/>
            </w:pPr>
          </w:p>
        </w:tc>
        <w:tc>
          <w:tcPr>
            <w:tcW w:w="4876" w:type="dxa"/>
          </w:tcPr>
          <w:p w:rsidR="005D6EF1" w:rsidRPr="00B65BAF" w:rsidP="00C04D28" w14:paraId="49882BB3" w14:textId="77777777">
            <w:pPr>
              <w:pStyle w:val="Normal6"/>
              <w:rPr>
                <w:szCs w:val="24"/>
              </w:rPr>
            </w:pPr>
            <w:r w:rsidRPr="00B65BAF">
              <w:rPr>
                <w:b/>
                <w:i/>
              </w:rPr>
              <w:t>a) NRP-planen overdrager forberedelses-, koordinerings-, forvaltnings- og gennemførelsesopgaverne til de kompetente regionale myndigheder, hvis de har relevante lovgivningsmæssige eller administrative kompetencer</w:t>
            </w:r>
          </w:p>
        </w:tc>
      </w:tr>
      <w:tr w14:paraId="6EF2474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07E97F" w14:textId="77777777">
            <w:pPr>
              <w:pStyle w:val="Normal6"/>
            </w:pPr>
          </w:p>
        </w:tc>
        <w:tc>
          <w:tcPr>
            <w:tcW w:w="4876" w:type="dxa"/>
          </w:tcPr>
          <w:p w:rsidR="005D6EF1" w:rsidRPr="00B65BAF" w:rsidP="00C04D28" w14:paraId="51957D3C" w14:textId="77777777">
            <w:pPr>
              <w:pStyle w:val="Normal6"/>
              <w:rPr>
                <w:szCs w:val="24"/>
              </w:rPr>
            </w:pPr>
            <w:r w:rsidRPr="00B65BAF">
              <w:rPr>
                <w:b/>
                <w:i/>
              </w:rPr>
              <w:t xml:space="preserve">b) medlemsstaten har påvist, at afgørelser træffes på et niveau, der er i </w:t>
            </w:r>
            <w:r w:rsidRPr="00B65BAF">
              <w:rPr>
                <w:b/>
                <w:i/>
              </w:rPr>
              <w:t>overensstemmelse med nærhedsprincippet og proportionalitetsprincippet, jf. artikel 5 i TEU</w:t>
            </w:r>
          </w:p>
        </w:tc>
      </w:tr>
      <w:tr w14:paraId="534B98B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A65360" w14:textId="77777777">
            <w:pPr>
              <w:pStyle w:val="Normal6"/>
            </w:pPr>
          </w:p>
        </w:tc>
        <w:tc>
          <w:tcPr>
            <w:tcW w:w="4876" w:type="dxa"/>
          </w:tcPr>
          <w:p w:rsidR="005D6EF1" w:rsidRPr="00B65BAF" w:rsidP="00C04D28" w14:paraId="0AD97434" w14:textId="77777777">
            <w:pPr>
              <w:pStyle w:val="Normal6"/>
              <w:rPr>
                <w:szCs w:val="24"/>
              </w:rPr>
            </w:pPr>
            <w:r w:rsidRPr="00B65BAF">
              <w:rPr>
                <w:b/>
                <w:i/>
              </w:rPr>
              <w:t>c) interventioner på nationalt plan er berettiget, når regionale eller subnationale myndigheder varetager relevante funktioner</w:t>
            </w:r>
          </w:p>
        </w:tc>
      </w:tr>
      <w:tr w14:paraId="1F866D4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2DF282" w14:textId="77777777">
            <w:pPr>
              <w:pStyle w:val="Normal6"/>
            </w:pPr>
          </w:p>
        </w:tc>
        <w:tc>
          <w:tcPr>
            <w:tcW w:w="4876" w:type="dxa"/>
          </w:tcPr>
          <w:p w:rsidR="005D6EF1" w:rsidRPr="00B65BAF" w:rsidP="00C04D28" w14:paraId="7BBD12C8" w14:textId="77777777">
            <w:pPr>
              <w:pStyle w:val="Normal6"/>
              <w:rPr>
                <w:szCs w:val="24"/>
              </w:rPr>
            </w:pPr>
            <w:r w:rsidRPr="00B65BAF">
              <w:rPr>
                <w:b/>
                <w:i/>
              </w:rPr>
              <w:t>d) vurderingen af flerniveaustyring viser en meningsfuld og effektiv inddragelse af regionale myndigheder og partnere inden for anvendelsesområdet for artikel X</w:t>
            </w:r>
          </w:p>
        </w:tc>
      </w:tr>
      <w:tr w14:paraId="6DC9D96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31B28EB" w14:textId="77777777">
            <w:pPr>
              <w:pStyle w:val="Normal6"/>
            </w:pPr>
          </w:p>
        </w:tc>
        <w:tc>
          <w:tcPr>
            <w:tcW w:w="4876" w:type="dxa"/>
          </w:tcPr>
          <w:p w:rsidR="005D6EF1" w:rsidRPr="00B65BAF" w:rsidP="00C04D28" w14:paraId="43FD76F8" w14:textId="77777777">
            <w:pPr>
              <w:pStyle w:val="Normal6"/>
              <w:rPr>
                <w:szCs w:val="24"/>
              </w:rPr>
            </w:pPr>
            <w:r w:rsidRPr="00B65BAF">
              <w:rPr>
                <w:b/>
                <w:i/>
              </w:rPr>
              <w:t>e) forvaltningsstrukturen for NRP-planen gør det muligt for Kommissionen at opfylde sine forpligtelser i henhold til artikel 174 og 175 i TEUF vedrørende økonomisk, social og territorial samhørighed.</w:t>
            </w:r>
          </w:p>
        </w:tc>
      </w:tr>
      <w:tr w14:paraId="6616828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A5C53D" w14:textId="77777777">
            <w:pPr>
              <w:pStyle w:val="Normal6"/>
            </w:pPr>
          </w:p>
        </w:tc>
        <w:tc>
          <w:tcPr>
            <w:tcW w:w="4876" w:type="dxa"/>
          </w:tcPr>
          <w:p w:rsidR="005D6EF1" w:rsidRPr="00B65BAF" w:rsidP="00C04D28" w14:paraId="398CB55D" w14:textId="77777777">
            <w:pPr>
              <w:pStyle w:val="Normal6"/>
              <w:rPr>
                <w:szCs w:val="24"/>
              </w:rPr>
            </w:pPr>
            <w:r w:rsidRPr="00B65BAF">
              <w:rPr>
                <w:b/>
                <w:i/>
              </w:rPr>
              <w:t>4. Kommissionen kontrollerer også, om NRP-planen giver den mulighed for at opfylde sine forpligtelser med hensyn til gennemførelsen af Unionens budget i henhold til artikel 317 i TEUF, herunder forsvarlig økonomisk forvaltning, gennemsigtighed og ansvarlighed på alle gennemførelsesniveauer. Kommissionen bør indsamle alle de data, der gør det muligt at foretage en sammenlignende og overordnet overvågning af fremskridtene hen imod traktatens mål om økonomisk, social og territorial samhørighed.</w:t>
            </w:r>
          </w:p>
        </w:tc>
      </w:tr>
      <w:tr w14:paraId="4E991AD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89A7BC5" w14:textId="77777777">
            <w:pPr>
              <w:pStyle w:val="Normal6"/>
            </w:pPr>
          </w:p>
        </w:tc>
        <w:tc>
          <w:tcPr>
            <w:tcW w:w="4876" w:type="dxa"/>
          </w:tcPr>
          <w:p w:rsidR="005D6EF1" w:rsidRPr="00B65BAF" w:rsidP="00C04D28" w14:paraId="298AD84F" w14:textId="77777777">
            <w:pPr>
              <w:pStyle w:val="Normal6"/>
              <w:rPr>
                <w:szCs w:val="24"/>
              </w:rPr>
            </w:pPr>
            <w:r w:rsidRPr="00B65BAF">
              <w:rPr>
                <w:b/>
                <w:i/>
              </w:rPr>
              <w:t xml:space="preserve">5. Kommissionen </w:t>
            </w:r>
            <w:r w:rsidRPr="00B65BAF">
              <w:rPr>
                <w:b/>
                <w:i/>
              </w:rPr>
              <w:t>afviser</w:t>
            </w:r>
            <w:r w:rsidRPr="00B65BAF">
              <w:rPr>
                <w:b/>
                <w:i/>
              </w:rPr>
              <w:t xml:space="preserve"> at godkende NRP-planen, hvis medlemsstaten ikke har sikret overholdelse af nærhedsprincippet i henhold til artikel 5 i TEU, navnlig hvis:</w:t>
            </w:r>
          </w:p>
        </w:tc>
      </w:tr>
      <w:tr w14:paraId="0D07813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2A6FF78" w14:textId="77777777">
            <w:pPr>
              <w:pStyle w:val="Normal6"/>
            </w:pPr>
          </w:p>
        </w:tc>
        <w:tc>
          <w:tcPr>
            <w:tcW w:w="4876" w:type="dxa"/>
          </w:tcPr>
          <w:p w:rsidR="005D6EF1" w:rsidRPr="00B65BAF" w:rsidP="00C04D28" w14:paraId="3BA3913C" w14:textId="77777777">
            <w:pPr>
              <w:pStyle w:val="Normal6"/>
              <w:rPr>
                <w:szCs w:val="24"/>
              </w:rPr>
            </w:pPr>
            <w:r w:rsidRPr="00B65BAF">
              <w:rPr>
                <w:b/>
                <w:i/>
              </w:rPr>
              <w:t>a) de kompetente regionale myndigheder ikke har fået overdraget ansvarsområder, der falder ind under deres forfatningsmæssige beføjelser, og har aktiveret nærhedsklausulen</w:t>
            </w:r>
          </w:p>
        </w:tc>
      </w:tr>
      <w:tr w14:paraId="5594C18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F3F8D5" w14:textId="77777777">
            <w:pPr>
              <w:pStyle w:val="Normal6"/>
            </w:pPr>
          </w:p>
        </w:tc>
        <w:tc>
          <w:tcPr>
            <w:tcW w:w="4876" w:type="dxa"/>
          </w:tcPr>
          <w:p w:rsidR="005D6EF1" w:rsidRPr="00B65BAF" w:rsidP="00C04D28" w14:paraId="719E00E2" w14:textId="77777777">
            <w:pPr>
              <w:pStyle w:val="Normal6"/>
              <w:rPr>
                <w:szCs w:val="24"/>
              </w:rPr>
            </w:pPr>
            <w:r w:rsidRPr="00B65BAF">
              <w:rPr>
                <w:b/>
                <w:i/>
              </w:rPr>
              <w:t>b) der foreslås centraliseret forvaltning for at vise, at målene for NRPP ikke i tilstrækkelig grad kan opfyldes på regionalt plan</w:t>
            </w:r>
          </w:p>
        </w:tc>
      </w:tr>
      <w:tr w14:paraId="2DDA9F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6D159BE" w14:textId="77777777">
            <w:pPr>
              <w:pStyle w:val="Normal6"/>
            </w:pPr>
          </w:p>
        </w:tc>
        <w:tc>
          <w:tcPr>
            <w:tcW w:w="4876" w:type="dxa"/>
          </w:tcPr>
          <w:p w:rsidR="005D6EF1" w:rsidRPr="00B65BAF" w:rsidP="00C04D28" w14:paraId="686CB7F8" w14:textId="77777777">
            <w:pPr>
              <w:pStyle w:val="Normal6"/>
              <w:rPr>
                <w:szCs w:val="24"/>
              </w:rPr>
            </w:pPr>
            <w:r w:rsidRPr="00B65BAF">
              <w:rPr>
                <w:b/>
                <w:i/>
              </w:rPr>
              <w:t xml:space="preserve">c) medlemsstaten har undladt at afslutte </w:t>
            </w:r>
            <w:r w:rsidRPr="00B65BAF">
              <w:rPr>
                <w:b/>
                <w:i/>
              </w:rPr>
              <w:t>vurderingen af flerniveaustyring, eller vurderingsrapporten om flerniveaustyring viser væsentlige mangler som defineret i artikel X</w:t>
            </w:r>
          </w:p>
        </w:tc>
      </w:tr>
      <w:tr w14:paraId="4BC8257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71870E3" w14:textId="77777777">
            <w:pPr>
              <w:pStyle w:val="Normal6"/>
            </w:pPr>
          </w:p>
        </w:tc>
        <w:tc>
          <w:tcPr>
            <w:tcW w:w="4876" w:type="dxa"/>
          </w:tcPr>
          <w:p w:rsidR="005D6EF1" w:rsidRPr="00B65BAF" w:rsidP="00C04D28" w14:paraId="3FAF8683" w14:textId="77777777">
            <w:pPr>
              <w:pStyle w:val="Normal6"/>
              <w:rPr>
                <w:szCs w:val="24"/>
              </w:rPr>
            </w:pPr>
            <w:r w:rsidRPr="00B65BAF">
              <w:rPr>
                <w:b/>
                <w:i/>
              </w:rPr>
              <w:t>d) forvaltningssystemet for NRP-planen forhindrer Kommissionen i at sikre en effektiv koordinering og gennemførelse af samhørighedspolitikken i henhold til artikel 174 og 175 i TEUF</w:t>
            </w:r>
          </w:p>
        </w:tc>
      </w:tr>
      <w:tr w14:paraId="5051600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51D97C" w14:textId="77777777">
            <w:pPr>
              <w:pStyle w:val="Normal6"/>
            </w:pPr>
          </w:p>
        </w:tc>
        <w:tc>
          <w:tcPr>
            <w:tcW w:w="4876" w:type="dxa"/>
          </w:tcPr>
          <w:p w:rsidR="005D6EF1" w:rsidRPr="00B65BAF" w:rsidP="00C04D28" w14:paraId="57115E09" w14:textId="77777777">
            <w:pPr>
              <w:pStyle w:val="Normal6"/>
              <w:rPr>
                <w:szCs w:val="24"/>
              </w:rPr>
            </w:pPr>
            <w:r w:rsidRPr="00B65BAF">
              <w:rPr>
                <w:b/>
                <w:i/>
              </w:rPr>
              <w:t>e) de foreslåede gennemførelsesordninger underminerer flerniveaustyring eller repræsentativ deltagelse som omhandlet i artikel 10 i TEU</w:t>
            </w:r>
          </w:p>
        </w:tc>
      </w:tr>
      <w:tr w14:paraId="66E2ABC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CDCCCF2" w14:textId="77777777">
            <w:pPr>
              <w:pStyle w:val="Normal6"/>
            </w:pPr>
          </w:p>
        </w:tc>
        <w:tc>
          <w:tcPr>
            <w:tcW w:w="4876" w:type="dxa"/>
          </w:tcPr>
          <w:p w:rsidR="005D6EF1" w:rsidRPr="00B65BAF" w:rsidP="00C04D28" w14:paraId="1DAF3DCD" w14:textId="77777777">
            <w:pPr>
              <w:pStyle w:val="Normal6"/>
              <w:rPr>
                <w:szCs w:val="24"/>
              </w:rPr>
            </w:pPr>
            <w:r w:rsidRPr="00B65BAF">
              <w:rPr>
                <w:b/>
                <w:i/>
              </w:rPr>
              <w:t>f) de berørte subnationale myndigheder aktiverer nærhedsklausulen.</w:t>
            </w:r>
          </w:p>
        </w:tc>
      </w:tr>
      <w:tr w14:paraId="732C8A3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E5B882" w14:textId="77777777">
            <w:pPr>
              <w:pStyle w:val="Normal6"/>
            </w:pPr>
          </w:p>
        </w:tc>
        <w:tc>
          <w:tcPr>
            <w:tcW w:w="4876" w:type="dxa"/>
          </w:tcPr>
          <w:p w:rsidR="005D6EF1" w:rsidRPr="00B65BAF" w:rsidP="00C04D28" w14:paraId="27E40F52" w14:textId="77777777">
            <w:pPr>
              <w:pStyle w:val="Normal6"/>
              <w:rPr>
                <w:szCs w:val="24"/>
              </w:rPr>
            </w:pPr>
            <w:r w:rsidRPr="00B65BAF">
              <w:rPr>
                <w:b/>
                <w:i/>
              </w:rPr>
              <w:t>6. I sådanne tilfælde underretter Kommissionen medlemsstaten om de specifikke nærhedsrelaterede mangler og anmoder om korrigerende foranstaltninger.</w:t>
            </w:r>
          </w:p>
        </w:tc>
      </w:tr>
      <w:tr w14:paraId="7AF0F31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EBE45A2" w14:textId="77777777">
            <w:pPr>
              <w:pStyle w:val="Normal6"/>
            </w:pPr>
          </w:p>
        </w:tc>
        <w:tc>
          <w:tcPr>
            <w:tcW w:w="4876" w:type="dxa"/>
          </w:tcPr>
          <w:p w:rsidR="005D6EF1" w:rsidRPr="00B65BAF" w:rsidP="00C04D28" w14:paraId="3482046F" w14:textId="77777777">
            <w:pPr>
              <w:pStyle w:val="Normal6"/>
              <w:rPr>
                <w:szCs w:val="24"/>
              </w:rPr>
            </w:pPr>
            <w:r w:rsidRPr="00B65BAF">
              <w:rPr>
                <w:b/>
                <w:i/>
              </w:rPr>
              <w:t>7. NRP-planen godkendes ikke, før medlemsstaten har afhjulpet de konstaterede mangler til Kommissionens tilfredshed.</w:t>
            </w:r>
          </w:p>
        </w:tc>
      </w:tr>
      <w:tr w14:paraId="63C3D43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8AA67E4" w14:textId="77777777">
            <w:pPr>
              <w:pStyle w:val="Normal6"/>
            </w:pPr>
          </w:p>
        </w:tc>
        <w:tc>
          <w:tcPr>
            <w:tcW w:w="4876" w:type="dxa"/>
          </w:tcPr>
          <w:p w:rsidR="005D6EF1" w:rsidRPr="00B65BAF" w:rsidP="00C04D28" w14:paraId="0C6041AA" w14:textId="77777777">
            <w:pPr>
              <w:pStyle w:val="Normal6"/>
              <w:rPr>
                <w:szCs w:val="24"/>
              </w:rPr>
            </w:pPr>
            <w:r w:rsidRPr="00B65BAF">
              <w:rPr>
                <w:b/>
                <w:i/>
              </w:rPr>
              <w:t>8. Denne artikel anvendes med fuld respekt for medlemsstatens forfatningsmæssige strukturer i henhold til artikel 4, stk. 2, i TEU.</w:t>
            </w:r>
          </w:p>
        </w:tc>
      </w:tr>
      <w:tr w14:paraId="7518B9B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AB08044" w14:textId="77777777">
            <w:pPr>
              <w:pStyle w:val="Normal6"/>
            </w:pPr>
          </w:p>
        </w:tc>
        <w:tc>
          <w:tcPr>
            <w:tcW w:w="4876" w:type="dxa"/>
          </w:tcPr>
          <w:p w:rsidR="005D6EF1" w:rsidRPr="00B65BAF" w:rsidP="00C04D28" w14:paraId="1035A572" w14:textId="77777777">
            <w:pPr>
              <w:pStyle w:val="Normal6"/>
              <w:rPr>
                <w:szCs w:val="24"/>
              </w:rPr>
            </w:pPr>
            <w:r w:rsidRPr="00B65BAF">
              <w:rPr>
                <w:b/>
                <w:i/>
              </w:rPr>
              <w:t>9. Hvis det er berettiget i henhold til artikel 5, stk. 4, i TEU, kan Kommissionen acceptere forholdsmæssige tilpasninger efter at have kontrolleret, at de væsentlige krav om nærhed, flerniveaustyring og effektiv territorial inddragelse fortsat er opfyldt.</w:t>
            </w:r>
          </w:p>
        </w:tc>
      </w:tr>
      <w:tr w14:paraId="51365CA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09A71C2" w14:textId="77777777">
            <w:pPr>
              <w:pStyle w:val="Normal6"/>
            </w:pPr>
          </w:p>
        </w:tc>
        <w:tc>
          <w:tcPr>
            <w:tcW w:w="4876" w:type="dxa"/>
          </w:tcPr>
          <w:p w:rsidR="005D6EF1" w:rsidRPr="00B65BAF" w:rsidP="00C04D28" w14:paraId="500B011C" w14:textId="77777777">
            <w:pPr>
              <w:pStyle w:val="Normal6"/>
              <w:rPr>
                <w:szCs w:val="24"/>
              </w:rPr>
            </w:pPr>
            <w:r w:rsidRPr="00B65BAF">
              <w:rPr>
                <w:b/>
                <w:i/>
              </w:rPr>
              <w:t>10. Hvis en NRP-plan afvises med henvisning til nærhedsprincippet, offentliggør Kommissionen et resumé af sin vurdering med angivelse af de retlige grunde til afslag i henhold til denne artikel og artikel 5 i TEU.</w:t>
            </w:r>
          </w:p>
        </w:tc>
      </w:tr>
    </w:tbl>
    <w:p w:rsidR="005D6EF1" w:rsidRPr="00B65BAF" w:rsidP="005D6EF1" w14:paraId="2D8D1F1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9EEF746" w14:textId="77777777">
      <w:r w:rsidRPr="00B65BAF">
        <w:rPr>
          <w:rStyle w:val="HideTWBExt"/>
          <w:color w:val="auto"/>
        </w:rPr>
        <w:t>&lt;/Amend&gt;</w:t>
      </w:r>
    </w:p>
    <w:p w:rsidR="005D6EF1" w:rsidRPr="00B65BAF" w:rsidP="005D6EF1" w14:paraId="742F71B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3454</w:t>
      </w:r>
      <w:r w:rsidRPr="00B65BAF">
        <w:rPr>
          <w:rStyle w:val="HideTWBExt"/>
          <w:b w:val="0"/>
          <w:color w:val="auto"/>
        </w:rPr>
        <w:t>&lt;/NumAm&gt;</w:t>
      </w:r>
    </w:p>
    <w:p w:rsidR="005D6EF1" w:rsidRPr="00B65BAF" w:rsidP="005D6EF1" w14:paraId="5B2B317B"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23162303"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2349F013" w14:textId="77777777">
      <w:r w:rsidRPr="00B65BAF">
        <w:rPr>
          <w:rStyle w:val="HideTWBExt"/>
          <w:color w:val="auto"/>
        </w:rPr>
        <w:t>&lt;/RepeatBlock-By&gt;</w:t>
      </w:r>
    </w:p>
    <w:p w:rsidR="005D6EF1" w:rsidRPr="00B65BAF" w:rsidP="005D6EF1" w14:paraId="668BD56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D86BBB8" w14:textId="77777777">
      <w:pPr>
        <w:pStyle w:val="NormalBold"/>
      </w:pPr>
      <w:r w:rsidRPr="00B65BAF">
        <w:rPr>
          <w:rStyle w:val="HideTWBExt"/>
          <w:b w:val="0"/>
          <w:color w:val="auto"/>
        </w:rPr>
        <w:t>&lt;Article&gt;</w:t>
      </w:r>
      <w:r w:rsidRPr="00B65BAF">
        <w:t>Artikel 22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F97553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4DC3984" w14:textId="77777777">
            <w:pPr>
              <w:keepNext/>
            </w:pPr>
          </w:p>
        </w:tc>
      </w:tr>
      <w:tr w14:paraId="77FEF1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BAD1E23" w14:textId="77777777">
            <w:pPr>
              <w:pStyle w:val="ColumnHeading"/>
              <w:keepNext/>
            </w:pPr>
            <w:r w:rsidRPr="00B65BAF">
              <w:t>Kommissionens forslag</w:t>
            </w:r>
          </w:p>
        </w:tc>
        <w:tc>
          <w:tcPr>
            <w:tcW w:w="4876" w:type="dxa"/>
          </w:tcPr>
          <w:p w:rsidR="005D6EF1" w:rsidRPr="00B65BAF" w:rsidP="00C04D28" w14:paraId="0B69E18F" w14:textId="77777777">
            <w:pPr>
              <w:pStyle w:val="ColumnHeading"/>
              <w:keepNext/>
            </w:pPr>
            <w:r w:rsidRPr="00B65BAF">
              <w:t>Ændringsforslag</w:t>
            </w:r>
          </w:p>
        </w:tc>
      </w:tr>
      <w:tr w14:paraId="7AE86E9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A7C2CAF" w14:textId="77777777">
            <w:pPr>
              <w:pStyle w:val="Normal6"/>
            </w:pPr>
            <w:r w:rsidRPr="00B65BAF">
              <w:t>1.</w:t>
            </w:r>
            <w:r w:rsidRPr="00B65BAF">
              <w:tab/>
              <w:t>De enkelte NRP-planer skal</w:t>
            </w:r>
            <w:r w:rsidRPr="00B65BAF">
              <w:rPr>
                <w:b/>
                <w:bCs/>
                <w:i/>
                <w:iCs/>
              </w:rPr>
              <w:t xml:space="preserve"> være behørigt begrundet og underbygget og indeholde de elementer, der er omhandlet i denne artikels stk. 2, i overensstemmelse med modellen i bilag V.</w:t>
            </w:r>
          </w:p>
        </w:tc>
        <w:tc>
          <w:tcPr>
            <w:tcW w:w="4876" w:type="dxa"/>
          </w:tcPr>
          <w:p w:rsidR="005D6EF1" w:rsidRPr="00B65BAF" w:rsidP="00C04D28" w14:paraId="58CAE60D" w14:textId="77777777">
            <w:pPr>
              <w:pStyle w:val="Normal6"/>
              <w:rPr>
                <w:szCs w:val="24"/>
              </w:rPr>
            </w:pPr>
            <w:r w:rsidRPr="00B65BAF">
              <w:t>1.</w:t>
            </w:r>
            <w:r w:rsidRPr="00B65BAF">
              <w:tab/>
              <w:t>De enkelte NRP-planer skal</w:t>
            </w:r>
            <w:r w:rsidRPr="00B65BAF">
              <w:rPr>
                <w:b/>
                <w:bCs/>
                <w:i/>
                <w:iCs/>
              </w:rPr>
              <w:t xml:space="preserve"> fuldt ud behandle og respektere alle spørgsmål vedrørende de værdier, der er nedfældet i artikel</w:t>
            </w:r>
            <w:r w:rsidRPr="00B65BAF">
              <w:t> </w:t>
            </w:r>
            <w:r w:rsidRPr="00B65BAF">
              <w:rPr>
                <w:b/>
                <w:bCs/>
                <w:i/>
                <w:iCs/>
              </w:rPr>
              <w:t>2 i TEU, herunder retsstatsprincippet og demokrati, chartret om grundlæggende rettigheder og relevant EU-ret i overensstemmelse med Den Europæiske Unions Domstols, Den Europæiske Menneskerettighedsdomstols og de nationale domstoles relevante retspraksis, i beretningerne fra Kommissionen og Den Europæiske Unions Agentur for Grundlæggende Rettigheder, i igangværende eller afsluttede traktatbrudsprocedurer i henhold til artikel 258-260 i traktaten om Den Europæiske Unions funktionsmåde og i henstillinger eller konklusioner fra internationale organer inden for menneskerettigheder, demokrati og retsstatsprincippet.</w:t>
            </w:r>
          </w:p>
        </w:tc>
      </w:tr>
    </w:tbl>
    <w:p w:rsidR="005D6EF1" w:rsidRPr="00B65BAF" w:rsidP="005D6EF1" w14:paraId="41E6957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60068D1" w14:textId="77777777">
      <w:r w:rsidRPr="00B65BAF">
        <w:rPr>
          <w:rStyle w:val="HideTWBExt"/>
          <w:color w:val="auto"/>
        </w:rPr>
        <w:t>&lt;/Amend&gt;</w:t>
      </w:r>
    </w:p>
    <w:p w:rsidR="005D6EF1" w:rsidRPr="00B65BAF" w:rsidP="005D6EF1" w14:paraId="7C4F199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3455</w:t>
      </w:r>
      <w:r w:rsidRPr="00B65BAF">
        <w:rPr>
          <w:rStyle w:val="HideTWBExt"/>
          <w:b w:val="0"/>
          <w:color w:val="auto"/>
        </w:rPr>
        <w:t>&lt;/NumAm&gt;</w:t>
      </w:r>
    </w:p>
    <w:p w:rsidR="005D6EF1" w:rsidRPr="00B65BAF" w:rsidP="005D6EF1" w14:paraId="0195BAC9" w14:textId="77777777">
      <w:pPr>
        <w:pStyle w:val="NormalBold"/>
      </w:pPr>
      <w:r w:rsidRPr="00B65BAF">
        <w:rPr>
          <w:rStyle w:val="HideTWBExt"/>
          <w:b w:val="0"/>
          <w:color w:val="auto"/>
        </w:rPr>
        <w:t>&lt;RepeatBlock-By&gt;&lt;Members&gt;</w:t>
      </w:r>
      <w:r w:rsidRPr="00B65BAF">
        <w:t>Lucia Yar, Ľubica Karvašová, Fabienne Keller</w:t>
      </w:r>
      <w:r w:rsidRPr="00B65BAF">
        <w:rPr>
          <w:rStyle w:val="HideTWBExt"/>
          <w:b w:val="0"/>
          <w:color w:val="auto"/>
        </w:rPr>
        <w:t>&lt;/Members&gt;</w:t>
      </w:r>
    </w:p>
    <w:p w:rsidR="005D6EF1" w:rsidRPr="00B65BAF" w:rsidP="005D6EF1" w14:paraId="682B5283" w14:textId="77777777">
      <w:r w:rsidRPr="00B65BAF">
        <w:rPr>
          <w:rStyle w:val="HideTWBExt"/>
          <w:color w:val="auto"/>
        </w:rPr>
        <w:t>&lt;/RepeatBlock-By&gt;</w:t>
      </w:r>
    </w:p>
    <w:p w:rsidR="005D6EF1" w:rsidRPr="00B65BAF" w:rsidP="005D6EF1" w14:paraId="61094CD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CD5FD4B" w14:textId="77777777">
      <w:pPr>
        <w:pStyle w:val="NormalBold"/>
      </w:pPr>
      <w:r w:rsidRPr="00B65BAF">
        <w:rPr>
          <w:rStyle w:val="HideTWBExt"/>
          <w:b w:val="0"/>
          <w:color w:val="auto"/>
        </w:rPr>
        <w:t>&lt;Article&gt;</w:t>
      </w:r>
      <w:r w:rsidRPr="00B65BAF">
        <w:t>Artikel 22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9DBD41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86305A0" w14:textId="77777777">
            <w:pPr>
              <w:keepNext/>
            </w:pPr>
          </w:p>
        </w:tc>
      </w:tr>
      <w:tr w14:paraId="466E7BF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64780E" w14:textId="77777777">
            <w:pPr>
              <w:pStyle w:val="ColumnHeading"/>
              <w:keepNext/>
            </w:pPr>
            <w:r w:rsidRPr="00B65BAF">
              <w:t>Kommissionens forslag</w:t>
            </w:r>
          </w:p>
        </w:tc>
        <w:tc>
          <w:tcPr>
            <w:tcW w:w="4876" w:type="dxa"/>
          </w:tcPr>
          <w:p w:rsidR="005D6EF1" w:rsidRPr="00B65BAF" w:rsidP="00C04D28" w14:paraId="165E9B0A" w14:textId="77777777">
            <w:pPr>
              <w:pStyle w:val="ColumnHeading"/>
              <w:keepNext/>
            </w:pPr>
            <w:r w:rsidRPr="00B65BAF">
              <w:t>Ændringsforslag</w:t>
            </w:r>
          </w:p>
        </w:tc>
      </w:tr>
      <w:tr w14:paraId="0A9DF58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7968874" w14:textId="77777777">
            <w:pPr>
              <w:pStyle w:val="Normal6"/>
            </w:pPr>
            <w:r w:rsidRPr="00B65BAF">
              <w:t>1.</w:t>
            </w:r>
            <w:r w:rsidRPr="00B65BAF">
              <w:tab/>
              <w:t>De enkelte NRP-planer skal være behørigt begrundet og underbygget og</w:t>
            </w:r>
            <w:r w:rsidRPr="00B65BAF">
              <w:rPr>
                <w:b/>
                <w:bCs/>
                <w:i/>
                <w:iCs/>
              </w:rPr>
              <w:t xml:space="preserve"> indeholde de elementer</w:t>
            </w:r>
            <w:r w:rsidRPr="00B65BAF">
              <w:t xml:space="preserve">, der er omhandlet i </w:t>
            </w:r>
            <w:r w:rsidRPr="00B65BAF">
              <w:t>denne artikels stk. 2, i overensstemmelse med modellen i bilag V.</w:t>
            </w:r>
          </w:p>
        </w:tc>
        <w:tc>
          <w:tcPr>
            <w:tcW w:w="4876" w:type="dxa"/>
          </w:tcPr>
          <w:p w:rsidR="005D6EF1" w:rsidRPr="00B65BAF" w:rsidP="00C04D28" w14:paraId="04FD75D4" w14:textId="77777777">
            <w:pPr>
              <w:pStyle w:val="Normal6"/>
              <w:rPr>
                <w:szCs w:val="24"/>
              </w:rPr>
            </w:pPr>
            <w:r w:rsidRPr="00B65BAF">
              <w:t>1.</w:t>
            </w:r>
            <w:r w:rsidRPr="00B65BAF">
              <w:tab/>
              <w:t xml:space="preserve">De enkelte NRP-planer skal være behørigt begrundet og underbygget og </w:t>
            </w:r>
            <w:r w:rsidRPr="00B65BAF">
              <w:rPr>
                <w:b/>
                <w:bCs/>
                <w:i/>
                <w:iCs/>
              </w:rPr>
              <w:t>opfylde de kriterier</w:t>
            </w:r>
            <w:r w:rsidRPr="00B65BAF">
              <w:t xml:space="preserve">, der er omhandlet i </w:t>
            </w:r>
            <w:r w:rsidRPr="00B65BAF">
              <w:t xml:space="preserve">denne artikels stk. 2, </w:t>
            </w:r>
            <w:r w:rsidRPr="00B65BAF">
              <w:rPr>
                <w:b/>
                <w:bCs/>
                <w:i/>
                <w:iCs/>
              </w:rPr>
              <w:t>og skal indeholde de elementer, der fremgår af denne artikels stk. 2a,</w:t>
            </w:r>
            <w:r w:rsidRPr="00B65BAF">
              <w:t xml:space="preserve"> i overensstemmelse med modellen i bilag V.</w:t>
            </w:r>
          </w:p>
        </w:tc>
      </w:tr>
    </w:tbl>
    <w:p w:rsidR="005D6EF1" w:rsidRPr="00B65BAF" w:rsidP="005D6EF1" w14:paraId="68E0CF4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37D8A9A" w14:textId="77777777">
      <w:r w:rsidRPr="00B65BAF">
        <w:rPr>
          <w:rStyle w:val="HideTWBExt"/>
          <w:color w:val="auto"/>
        </w:rPr>
        <w:t>&lt;/Amend&gt;</w:t>
      </w:r>
    </w:p>
    <w:p w:rsidR="005D6EF1" w:rsidRPr="00B65BAF" w:rsidP="005D6EF1" w14:paraId="51F0725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3456</w:t>
      </w:r>
      <w:r w:rsidRPr="00B65BAF">
        <w:rPr>
          <w:rStyle w:val="HideTWBExt"/>
          <w:b w:val="0"/>
          <w:color w:val="auto"/>
        </w:rPr>
        <w:t>&lt;/NumAm&gt;</w:t>
      </w:r>
    </w:p>
    <w:p w:rsidR="005D6EF1" w:rsidRPr="00B65BAF" w:rsidP="005D6EF1" w14:paraId="105ED530"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21254FA8"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2F6DA2DE" w14:textId="77777777">
      <w:r w:rsidRPr="00B65BAF">
        <w:rPr>
          <w:rStyle w:val="HideTWBExt"/>
          <w:color w:val="auto"/>
        </w:rPr>
        <w:t>&lt;/RepeatBlock-By&gt;</w:t>
      </w:r>
    </w:p>
    <w:p w:rsidR="005D6EF1" w:rsidRPr="00B65BAF" w:rsidP="005D6EF1" w14:paraId="1C0DF96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F252387" w14:textId="77777777">
      <w:pPr>
        <w:pStyle w:val="NormalBold"/>
      </w:pPr>
      <w:r w:rsidRPr="00B65BAF">
        <w:rPr>
          <w:rStyle w:val="HideTWBExt"/>
          <w:b w:val="0"/>
          <w:color w:val="auto"/>
        </w:rPr>
        <w:t>&lt;Article&gt;</w:t>
      </w:r>
      <w:r w:rsidRPr="00B65BAF">
        <w:t>Artikel 22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F2F807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ED0E6B5" w14:textId="77777777">
            <w:pPr>
              <w:keepNext/>
            </w:pPr>
          </w:p>
        </w:tc>
      </w:tr>
      <w:tr w14:paraId="3CFFDE7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C60902C" w14:textId="77777777">
            <w:pPr>
              <w:pStyle w:val="ColumnHeading"/>
              <w:keepNext/>
            </w:pPr>
            <w:r w:rsidRPr="00B65BAF">
              <w:t>Kommissionens forslag</w:t>
            </w:r>
          </w:p>
        </w:tc>
        <w:tc>
          <w:tcPr>
            <w:tcW w:w="4876" w:type="dxa"/>
          </w:tcPr>
          <w:p w:rsidR="005D6EF1" w:rsidRPr="00B65BAF" w:rsidP="00C04D28" w14:paraId="1F87EF9B" w14:textId="77777777">
            <w:pPr>
              <w:pStyle w:val="ColumnHeading"/>
              <w:keepNext/>
            </w:pPr>
            <w:r w:rsidRPr="00B65BAF">
              <w:t>Ændringsforslag</w:t>
            </w:r>
          </w:p>
        </w:tc>
      </w:tr>
      <w:tr w14:paraId="418017D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F05FD7B" w14:textId="77777777">
            <w:pPr>
              <w:pStyle w:val="Normal6"/>
            </w:pPr>
            <w:r w:rsidRPr="00B65BAF">
              <w:t>1.</w:t>
            </w:r>
            <w:r w:rsidRPr="00B65BAF">
              <w:tab/>
              <w:t>De enkelte NRP-planer skal være behørigt begrundet og underbygget og indeholde de elementer, der er omhandlet i denne artikels stk. 2, i overensstemmelse med modellen i bilag V.</w:t>
            </w:r>
          </w:p>
        </w:tc>
        <w:tc>
          <w:tcPr>
            <w:tcW w:w="4876" w:type="dxa"/>
          </w:tcPr>
          <w:p w:rsidR="005D6EF1" w:rsidRPr="00B65BAF" w:rsidP="00C04D28" w14:paraId="63DA1C64" w14:textId="77777777">
            <w:pPr>
              <w:pStyle w:val="Normal6"/>
              <w:rPr>
                <w:szCs w:val="24"/>
              </w:rPr>
            </w:pPr>
            <w:r w:rsidRPr="00B65BAF">
              <w:t>1.</w:t>
            </w:r>
            <w:r w:rsidRPr="00B65BAF">
              <w:tab/>
              <w:t>De enkelte NRP-planer skal være behørigt begrundet og underbygget</w:t>
            </w:r>
            <w:r w:rsidRPr="00B65BAF">
              <w:rPr>
                <w:b/>
                <w:bCs/>
                <w:i/>
                <w:iCs/>
              </w:rPr>
              <w:t>, baseret på en korrekt</w:t>
            </w:r>
            <w:r w:rsidRPr="00B65BAF">
              <w:t xml:space="preserve"> </w:t>
            </w:r>
            <w:r w:rsidRPr="00B65BAF">
              <w:rPr>
                <w:b/>
                <w:bCs/>
                <w:i/>
                <w:iCs/>
              </w:rPr>
              <w:t>territorial konsekvensanalyse</w:t>
            </w:r>
            <w:r w:rsidRPr="00B65BAF">
              <w:t xml:space="preserve"> og indeholde de elementer, der er omhandlet i denne artikels stk. 2, i overensstemmelse med modellen i bilag V.</w:t>
            </w:r>
          </w:p>
        </w:tc>
      </w:tr>
    </w:tbl>
    <w:p w:rsidR="005D6EF1" w:rsidRPr="00B65BAF" w:rsidP="005D6EF1" w14:paraId="6A1EB7E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7828A0A" w14:textId="77777777">
      <w:r w:rsidRPr="00B65BAF">
        <w:rPr>
          <w:rStyle w:val="HideTWBExt"/>
          <w:color w:val="auto"/>
        </w:rPr>
        <w:t>&lt;/Amend&gt;</w:t>
      </w:r>
    </w:p>
    <w:p w:rsidR="005D6EF1" w:rsidRPr="00B65BAF" w:rsidP="005D6EF1" w14:paraId="7112EF6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3457</w:t>
      </w:r>
      <w:r w:rsidRPr="00B65BAF">
        <w:rPr>
          <w:rStyle w:val="HideTWBExt"/>
          <w:b w:val="0"/>
          <w:color w:val="auto"/>
        </w:rPr>
        <w:t>&lt;/NumAm&gt;</w:t>
      </w:r>
    </w:p>
    <w:p w:rsidR="005D6EF1" w:rsidRPr="00B65BAF" w:rsidP="005D6EF1" w14:paraId="7E774D1B" w14:textId="77777777">
      <w:pPr>
        <w:pStyle w:val="NormalBold"/>
      </w:pPr>
      <w:r w:rsidRPr="00B65BAF">
        <w:rPr>
          <w:rStyle w:val="HideTWBExt"/>
          <w:b w:val="0"/>
          <w:color w:val="auto"/>
        </w:rPr>
        <w:t>&lt;RepeatBlock-By&gt;&lt;Members&gt;</w:t>
      </w:r>
      <w:r w:rsidRPr="00B65BAF">
        <w:t>Daniel Buda</w:t>
      </w:r>
      <w:r w:rsidRPr="00B65BAF">
        <w:rPr>
          <w:rStyle w:val="HideTWBExt"/>
          <w:b w:val="0"/>
          <w:color w:val="auto"/>
        </w:rPr>
        <w:t>&lt;/Members&gt;</w:t>
      </w:r>
    </w:p>
    <w:p w:rsidR="005D6EF1" w:rsidRPr="00B65BAF" w:rsidP="005D6EF1" w14:paraId="41D60D67" w14:textId="77777777">
      <w:r w:rsidRPr="00B65BAF">
        <w:rPr>
          <w:rStyle w:val="HideTWBExt"/>
          <w:color w:val="auto"/>
        </w:rPr>
        <w:t>&lt;/RepeatBlock-By&gt;</w:t>
      </w:r>
    </w:p>
    <w:p w:rsidR="005D6EF1" w:rsidRPr="00B65BAF" w:rsidP="005D6EF1" w14:paraId="4BCD075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39FE6DB" w14:textId="77777777">
      <w:pPr>
        <w:pStyle w:val="NormalBold"/>
      </w:pPr>
      <w:r w:rsidRPr="00B65BAF">
        <w:rPr>
          <w:rStyle w:val="HideTWBExt"/>
          <w:b w:val="0"/>
          <w:color w:val="auto"/>
        </w:rPr>
        <w:t>&lt;Article&gt;</w:t>
      </w:r>
      <w:r w:rsidRPr="00B65BAF">
        <w:t>Artikel 22 – stk. 1</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4F9D24AD"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78682D42" w14:textId="77777777">
            <w:pPr>
              <w:keepNext/>
            </w:pPr>
          </w:p>
        </w:tc>
      </w:tr>
      <w:tr w14:paraId="1A7AEB32"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5A94E9AC" w14:textId="77777777">
            <w:pPr>
              <w:pStyle w:val="ColumnHeading"/>
              <w:keepNext/>
            </w:pPr>
            <w:r w:rsidRPr="00B65BAF">
              <w:t>Kommissionens forslag</w:t>
            </w:r>
          </w:p>
        </w:tc>
        <w:tc>
          <w:tcPr>
            <w:tcW w:w="4876" w:type="dxa"/>
          </w:tcPr>
          <w:p w:rsidR="005D6EF1" w:rsidRPr="00B65BAF" w:rsidP="00C04D28" w14:paraId="1DD549BF" w14:textId="77777777">
            <w:pPr>
              <w:pStyle w:val="ColumnHeading"/>
              <w:keepNext/>
            </w:pPr>
            <w:r w:rsidRPr="00B65BAF">
              <w:t>Ændringsforslag</w:t>
            </w:r>
          </w:p>
        </w:tc>
      </w:tr>
      <w:tr w14:paraId="6D47EF4E"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789DA996" w14:textId="77777777">
            <w:pPr>
              <w:pStyle w:val="Normal6"/>
            </w:pPr>
            <w:r w:rsidRPr="00B65BAF">
              <w:t>1.</w:t>
            </w:r>
            <w:r w:rsidRPr="00B65BAF">
              <w:tab/>
              <w:t>De enkelte NRP-planer skal</w:t>
            </w:r>
            <w:r w:rsidRPr="00B65BAF">
              <w:rPr>
                <w:b/>
                <w:bCs/>
                <w:i/>
                <w:iCs/>
              </w:rPr>
              <w:t xml:space="preserve"> være behørigt begrundet og underbygget og</w:t>
            </w:r>
            <w:r w:rsidRPr="00B65BAF">
              <w:t xml:space="preserve"> indeholde de elementer, der er omhandlet i denne artikels stk. 2, i overensstemmelse med modellen i bilag V.</w:t>
            </w:r>
          </w:p>
        </w:tc>
        <w:tc>
          <w:tcPr>
            <w:tcW w:w="4876" w:type="dxa"/>
          </w:tcPr>
          <w:p w:rsidR="005D6EF1" w:rsidRPr="00B65BAF" w:rsidP="00C04D28" w14:paraId="537FEA2F" w14:textId="77777777">
            <w:pPr>
              <w:pStyle w:val="Normal6"/>
              <w:rPr>
                <w:szCs w:val="24"/>
              </w:rPr>
            </w:pPr>
            <w:r w:rsidRPr="00B65BAF">
              <w:t>1.</w:t>
            </w:r>
            <w:r w:rsidRPr="00B65BAF">
              <w:tab/>
              <w:t>De enkelte NRP-planer skal indeholde de elementer, der er omhandlet i denne artikels stk. 2, i overensstemmelse med modellen i bilag V.</w:t>
            </w:r>
          </w:p>
        </w:tc>
      </w:tr>
    </w:tbl>
    <w:p w:rsidR="005D6EF1" w:rsidRPr="00B65BAF" w:rsidP="005D6EF1" w14:paraId="7BB46231" w14:textId="77777777">
      <w:pPr>
        <w:pStyle w:val="Olang"/>
      </w:pPr>
      <w:r w:rsidRPr="00B65BAF">
        <w:t xml:space="preserve">Or. </w:t>
      </w:r>
      <w:r w:rsidRPr="00B65BAF">
        <w:rPr>
          <w:rStyle w:val="HideTWBExt"/>
          <w:color w:val="auto"/>
        </w:rPr>
        <w:t>&lt;Original&gt;</w:t>
      </w:r>
      <w:r w:rsidRPr="00B65BAF">
        <w:rPr>
          <w:rStyle w:val="HideTWBInt"/>
          <w:color w:val="auto"/>
          <w:sz w:val="24"/>
        </w:rPr>
        <w:t>{RO}</w:t>
      </w:r>
      <w:r w:rsidRPr="00B65BAF">
        <w:t>ro</w:t>
      </w:r>
      <w:r w:rsidRPr="00B65BAF">
        <w:rPr>
          <w:rStyle w:val="HideTWBExt"/>
          <w:color w:val="auto"/>
        </w:rPr>
        <w:t>&lt;/Original&gt;</w:t>
      </w:r>
    </w:p>
    <w:p w:rsidR="005D6EF1" w:rsidRPr="00B65BAF" w:rsidP="005D6EF1" w14:paraId="5227F081" w14:textId="77777777">
      <w:r w:rsidRPr="00B65BAF">
        <w:rPr>
          <w:rStyle w:val="HideTWBExt"/>
          <w:color w:val="auto"/>
        </w:rPr>
        <w:t>&lt;/Amend&gt;</w:t>
      </w:r>
    </w:p>
    <w:p w:rsidR="005D6EF1" w:rsidRPr="00B65BAF" w:rsidP="005D6EF1" w14:paraId="7314F4C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3458</w:t>
      </w:r>
      <w:r w:rsidRPr="00B65BAF">
        <w:rPr>
          <w:rStyle w:val="HideTWBExt"/>
          <w:b w:val="0"/>
          <w:color w:val="auto"/>
        </w:rPr>
        <w:t>&lt;/NumAm&gt;</w:t>
      </w:r>
    </w:p>
    <w:p w:rsidR="005D6EF1" w:rsidRPr="00B65BAF" w:rsidP="005D6EF1" w14:paraId="05FE6CF4"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0CA68238" w14:textId="77777777">
      <w:r w:rsidRPr="00B65BAF">
        <w:rPr>
          <w:rStyle w:val="HideTWBExt"/>
          <w:color w:val="auto"/>
        </w:rPr>
        <w:t>&lt;/RepeatBlock-By&gt;</w:t>
      </w:r>
    </w:p>
    <w:p w:rsidR="005D6EF1" w:rsidRPr="00B65BAF" w:rsidP="005D6EF1" w14:paraId="6ADE4CF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D3ADF5D" w14:textId="77777777">
      <w:pPr>
        <w:pStyle w:val="NormalBold"/>
      </w:pPr>
      <w:r w:rsidRPr="00B65BAF">
        <w:rPr>
          <w:rStyle w:val="HideTWBExt"/>
          <w:b w:val="0"/>
          <w:color w:val="auto"/>
        </w:rPr>
        <w:t>&lt;Article&gt;</w:t>
      </w:r>
      <w:r w:rsidRPr="00B65BAF">
        <w:t>Artikel 22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E29677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697F1F1" w14:textId="77777777">
            <w:pPr>
              <w:keepNext/>
            </w:pPr>
          </w:p>
        </w:tc>
      </w:tr>
      <w:tr w14:paraId="61C6034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57333EB" w14:textId="77777777">
            <w:pPr>
              <w:pStyle w:val="ColumnHeading"/>
              <w:keepNext/>
            </w:pPr>
            <w:r w:rsidRPr="00B65BAF">
              <w:t>Kommissionens forslag</w:t>
            </w:r>
          </w:p>
        </w:tc>
        <w:tc>
          <w:tcPr>
            <w:tcW w:w="4876" w:type="dxa"/>
          </w:tcPr>
          <w:p w:rsidR="005D6EF1" w:rsidRPr="00B65BAF" w:rsidP="00C04D28" w14:paraId="0F9BA999" w14:textId="77777777">
            <w:pPr>
              <w:pStyle w:val="ColumnHeading"/>
              <w:keepNext/>
            </w:pPr>
            <w:r w:rsidRPr="00B65BAF">
              <w:t>Ændringsforslag</w:t>
            </w:r>
          </w:p>
        </w:tc>
      </w:tr>
      <w:tr w14:paraId="2C1C7A6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78E3E9" w14:textId="77777777">
            <w:pPr>
              <w:pStyle w:val="Normal6"/>
            </w:pPr>
            <w:r w:rsidRPr="00B65BAF">
              <w:t>1.</w:t>
            </w:r>
            <w:r w:rsidRPr="00B65BAF">
              <w:tab/>
              <w:t xml:space="preserve">De enkelte NRP-planer skal </w:t>
            </w:r>
            <w:r w:rsidRPr="00B65BAF">
              <w:rPr>
                <w:b/>
                <w:bCs/>
                <w:i/>
                <w:iCs/>
              </w:rPr>
              <w:t>være behørigt begrundet og underbygget og</w:t>
            </w:r>
            <w:r w:rsidRPr="00B65BAF">
              <w:t xml:space="preserve"> indeholde de elementer, der er omhandlet i denne artikels stk. 2, i overensstemmelse med modellen i bilag V.</w:t>
            </w:r>
          </w:p>
        </w:tc>
        <w:tc>
          <w:tcPr>
            <w:tcW w:w="4876" w:type="dxa"/>
          </w:tcPr>
          <w:p w:rsidR="005D6EF1" w:rsidRPr="00B65BAF" w:rsidP="00C04D28" w14:paraId="2CCC13B3" w14:textId="77777777">
            <w:pPr>
              <w:pStyle w:val="Normal6"/>
              <w:rPr>
                <w:szCs w:val="24"/>
              </w:rPr>
            </w:pPr>
            <w:r w:rsidRPr="00B65BAF">
              <w:t>1.</w:t>
            </w:r>
            <w:r w:rsidRPr="00B65BAF">
              <w:tab/>
              <w:t>De enkelte NRP-planer skal indeholde de elementer, der er omhandlet i denne artikels stk. 2, i overensstemmelse med modellen i bilag V.</w:t>
            </w:r>
          </w:p>
        </w:tc>
      </w:tr>
    </w:tbl>
    <w:p w:rsidR="005D6EF1" w:rsidRPr="00B65BAF" w:rsidP="005D6EF1" w14:paraId="5B90294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48CE95A" w14:textId="77777777">
      <w:r w:rsidRPr="00B65BAF">
        <w:rPr>
          <w:rStyle w:val="HideTWBExt"/>
          <w:color w:val="auto"/>
        </w:rPr>
        <w:t>&lt;/Amend&gt;</w:t>
      </w:r>
    </w:p>
    <w:p w:rsidR="005D6EF1" w:rsidRPr="00B65BAF" w:rsidP="005D6EF1" w14:paraId="403F9F5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3459</w:t>
      </w:r>
      <w:r w:rsidRPr="00B65BAF">
        <w:rPr>
          <w:rStyle w:val="HideTWBExt"/>
          <w:b w:val="0"/>
          <w:color w:val="auto"/>
        </w:rPr>
        <w:t>&lt;/NumAm&gt;</w:t>
      </w:r>
    </w:p>
    <w:p w:rsidR="005D6EF1" w:rsidRPr="00B65BAF" w:rsidP="005D6EF1" w14:paraId="63D1DB99"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4E25F7E"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7B760F41" w14:textId="77777777">
      <w:r w:rsidRPr="00B65BAF">
        <w:rPr>
          <w:rStyle w:val="HideTWBExt"/>
          <w:color w:val="auto"/>
        </w:rPr>
        <w:t>&lt;/RepeatBlock-By&gt;</w:t>
      </w:r>
    </w:p>
    <w:p w:rsidR="005D6EF1" w:rsidRPr="00B65BAF" w:rsidP="005D6EF1" w14:paraId="7B34307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C333466" w14:textId="77777777">
      <w:pPr>
        <w:pStyle w:val="NormalBold"/>
      </w:pPr>
      <w:r w:rsidRPr="00B65BAF">
        <w:rPr>
          <w:rStyle w:val="HideTWBExt"/>
          <w:b w:val="0"/>
          <w:color w:val="auto"/>
        </w:rPr>
        <w:t>&lt;Article&gt;</w:t>
      </w:r>
      <w:r w:rsidRPr="00B65BAF">
        <w:t>Artikel 22 – stk. 1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8AA9A5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36DDC55" w14:textId="77777777">
            <w:pPr>
              <w:keepNext/>
            </w:pPr>
          </w:p>
        </w:tc>
      </w:tr>
      <w:tr w14:paraId="10BD0CD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EF15EE" w14:textId="77777777">
            <w:pPr>
              <w:pStyle w:val="ColumnHeading"/>
              <w:keepNext/>
            </w:pPr>
            <w:r w:rsidRPr="00B65BAF">
              <w:t>Kommissionens forslag</w:t>
            </w:r>
          </w:p>
        </w:tc>
        <w:tc>
          <w:tcPr>
            <w:tcW w:w="4876" w:type="dxa"/>
          </w:tcPr>
          <w:p w:rsidR="005D6EF1" w:rsidRPr="00B65BAF" w:rsidP="00C04D28" w14:paraId="262912A5" w14:textId="77777777">
            <w:pPr>
              <w:pStyle w:val="ColumnHeading"/>
              <w:keepNext/>
            </w:pPr>
            <w:r w:rsidRPr="00B65BAF">
              <w:t>Ændringsforslag</w:t>
            </w:r>
          </w:p>
        </w:tc>
      </w:tr>
      <w:tr w14:paraId="6B9C42A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FA2B08E" w14:textId="77777777">
            <w:pPr>
              <w:pStyle w:val="Normal6"/>
            </w:pPr>
          </w:p>
        </w:tc>
        <w:tc>
          <w:tcPr>
            <w:tcW w:w="4876" w:type="dxa"/>
          </w:tcPr>
          <w:p w:rsidR="005D6EF1" w:rsidRPr="00B65BAF" w:rsidP="00C04D28" w14:paraId="5F5C1B9D" w14:textId="77777777">
            <w:pPr>
              <w:pStyle w:val="Normal6"/>
              <w:rPr>
                <w:szCs w:val="24"/>
              </w:rPr>
            </w:pPr>
            <w:r w:rsidRPr="00B65BAF">
              <w:rPr>
                <w:b/>
                <w:i/>
              </w:rPr>
              <w:t>1a.</w:t>
            </w:r>
            <w:r w:rsidRPr="00B65BAF">
              <w:rPr>
                <w:b/>
                <w:i/>
              </w:rPr>
              <w:tab/>
              <w:t>De enkelte NRP-planer skal være behørigt begrundet og underbygget og indeholde de elementer, der er omhandlet i denne artikels stk. 2, i overensstemmelse med modellen i bilag V og skal være i fuld overensstemmelse med artikel 6 [partnerskabsprincippet] og artikel 9a.</w:t>
            </w:r>
          </w:p>
        </w:tc>
      </w:tr>
    </w:tbl>
    <w:p w:rsidR="005D6EF1" w:rsidRPr="00B65BAF" w:rsidP="005D6EF1" w14:paraId="64B6F59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9F85661" w14:textId="77777777">
      <w:r w:rsidRPr="00B65BAF">
        <w:rPr>
          <w:rStyle w:val="HideTWBExt"/>
          <w:color w:val="auto"/>
        </w:rPr>
        <w:t>&lt;/Amend&gt;</w:t>
      </w:r>
    </w:p>
    <w:p w:rsidR="005D6EF1" w:rsidRPr="00B65BAF" w:rsidP="005D6EF1" w14:paraId="3717374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3460</w:t>
      </w:r>
      <w:r w:rsidRPr="00B65BAF">
        <w:rPr>
          <w:rStyle w:val="HideTWBExt"/>
          <w:b w:val="0"/>
          <w:color w:val="auto"/>
        </w:rPr>
        <w:t>&lt;/NumAm&gt;</w:t>
      </w:r>
    </w:p>
    <w:p w:rsidR="005D6EF1" w:rsidRPr="00B65BAF" w:rsidP="005D6EF1" w14:paraId="10AFF8A8" w14:textId="77777777">
      <w:pPr>
        <w:pStyle w:val="NormalBold"/>
      </w:pPr>
      <w:r w:rsidRPr="00B65BAF">
        <w:rPr>
          <w:rStyle w:val="HideTWBExt"/>
          <w:b w:val="0"/>
          <w:color w:val="auto"/>
        </w:rPr>
        <w:t>&lt;RepeatBlock-By&gt;&lt;Members&gt;</w:t>
      </w:r>
      <w:r w:rsidRPr="00B65BAF">
        <w:t>Christian Doleschal, Sven Simon, Monika Hohlmeier</w:t>
      </w:r>
      <w:r w:rsidRPr="00B65BAF">
        <w:rPr>
          <w:rStyle w:val="HideTWBExt"/>
          <w:b w:val="0"/>
          <w:color w:val="auto"/>
        </w:rPr>
        <w:t>&lt;/Members&gt;</w:t>
      </w:r>
    </w:p>
    <w:p w:rsidR="005D6EF1" w:rsidRPr="00B65BAF" w:rsidP="005D6EF1" w14:paraId="49E30D69" w14:textId="77777777">
      <w:r w:rsidRPr="00B65BAF">
        <w:rPr>
          <w:rStyle w:val="HideTWBExt"/>
          <w:color w:val="auto"/>
        </w:rPr>
        <w:t>&lt;/RepeatBlock-By&gt;</w:t>
      </w:r>
    </w:p>
    <w:p w:rsidR="005D6EF1" w:rsidRPr="00B65BAF" w:rsidP="005D6EF1" w14:paraId="268660D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C3D0C71" w14:textId="77777777">
      <w:pPr>
        <w:pStyle w:val="NormalBold"/>
      </w:pPr>
      <w:r w:rsidRPr="00B65BAF">
        <w:rPr>
          <w:rStyle w:val="HideTWBExt"/>
          <w:b w:val="0"/>
          <w:color w:val="auto"/>
        </w:rPr>
        <w:t>&lt;Article&gt;</w:t>
      </w:r>
      <w:r w:rsidRPr="00B65BAF">
        <w:t>Artikel 22 – stk. 1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F2836C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D130EB7" w14:textId="77777777">
            <w:pPr>
              <w:keepNext/>
            </w:pPr>
          </w:p>
        </w:tc>
      </w:tr>
      <w:tr w14:paraId="5557037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4CA6841" w14:textId="77777777">
            <w:pPr>
              <w:pStyle w:val="ColumnHeading"/>
              <w:keepNext/>
            </w:pPr>
            <w:r w:rsidRPr="00B65BAF">
              <w:t>Kommissionens forslag</w:t>
            </w:r>
          </w:p>
        </w:tc>
        <w:tc>
          <w:tcPr>
            <w:tcW w:w="4876" w:type="dxa"/>
          </w:tcPr>
          <w:p w:rsidR="005D6EF1" w:rsidRPr="00B65BAF" w:rsidP="00C04D28" w14:paraId="240E581D" w14:textId="77777777">
            <w:pPr>
              <w:pStyle w:val="ColumnHeading"/>
              <w:keepNext/>
            </w:pPr>
            <w:r w:rsidRPr="00B65BAF">
              <w:t>Ændringsforslag</w:t>
            </w:r>
          </w:p>
        </w:tc>
      </w:tr>
      <w:tr w14:paraId="5765763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62D99AC" w14:textId="77777777">
            <w:pPr>
              <w:pStyle w:val="Normal6"/>
            </w:pPr>
          </w:p>
        </w:tc>
        <w:tc>
          <w:tcPr>
            <w:tcW w:w="4876" w:type="dxa"/>
          </w:tcPr>
          <w:p w:rsidR="005D6EF1" w:rsidRPr="00B65BAF" w:rsidP="00C04D28" w14:paraId="1E6D04FF" w14:textId="77777777">
            <w:pPr>
              <w:pStyle w:val="Normal6"/>
              <w:rPr>
                <w:szCs w:val="24"/>
              </w:rPr>
            </w:pPr>
            <w:r w:rsidRPr="00B65BAF">
              <w:rPr>
                <w:b/>
                <w:i/>
              </w:rPr>
              <w:t>1a.</w:t>
            </w:r>
            <w:r w:rsidRPr="00B65BAF">
              <w:rPr>
                <w:b/>
                <w:i/>
              </w:rPr>
              <w:tab/>
              <w:t>Medlemsstaterne udarbejder og gennemfører programmer på rette territoriale niveau i overensstemmelse med deres institutionelle, retlige og finansielle rammer.</w:t>
            </w:r>
          </w:p>
        </w:tc>
      </w:tr>
    </w:tbl>
    <w:p w:rsidR="005D6EF1" w:rsidRPr="00B65BAF" w:rsidP="005D6EF1" w14:paraId="6A75E690"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481B0B70" w14:textId="77777777">
      <w:r w:rsidRPr="00B65BAF">
        <w:rPr>
          <w:rStyle w:val="HideTWBExt"/>
          <w:color w:val="auto"/>
        </w:rPr>
        <w:t>&lt;/Amend&gt;</w:t>
      </w:r>
    </w:p>
    <w:p w:rsidR="005D6EF1" w:rsidRPr="00B65BAF" w:rsidP="005D6EF1" w14:paraId="5656CBB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3461</w:t>
      </w:r>
      <w:r w:rsidRPr="00B65BAF">
        <w:rPr>
          <w:rStyle w:val="HideTWBExt"/>
          <w:b w:val="0"/>
          <w:color w:val="auto"/>
        </w:rPr>
        <w:t>&lt;/NumAm&gt;</w:t>
      </w:r>
    </w:p>
    <w:p w:rsidR="005D6EF1" w:rsidRPr="00B65BAF" w:rsidP="005D6EF1" w14:paraId="5AD129A1" w14:textId="77777777">
      <w:pPr>
        <w:pStyle w:val="NormalBold"/>
      </w:pPr>
      <w:r w:rsidRPr="00B65BAF">
        <w:rPr>
          <w:rStyle w:val="HideTWBExt"/>
          <w:b w:val="0"/>
          <w:color w:val="auto"/>
        </w:rPr>
        <w:t>&lt;RepeatBlock-By&gt;&lt;Members&gt;</w:t>
      </w:r>
      <w:r w:rsidRPr="00B65BAF">
        <w:t>Jean-Marc Germain, Sabrina Repp, Cristina Maestre</w:t>
      </w:r>
      <w:r w:rsidRPr="00B65BAF">
        <w:rPr>
          <w:rStyle w:val="HideTWBExt"/>
          <w:b w:val="0"/>
          <w:color w:val="auto"/>
        </w:rPr>
        <w:t>&lt;/Members&gt;</w:t>
      </w:r>
    </w:p>
    <w:p w:rsidR="005D6EF1" w:rsidRPr="00B65BAF" w:rsidP="005D6EF1" w14:paraId="2536E7A5"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46617CD5" w14:textId="77777777">
      <w:r w:rsidRPr="00B65BAF">
        <w:rPr>
          <w:rStyle w:val="HideTWBExt"/>
          <w:color w:val="auto"/>
        </w:rPr>
        <w:t>&lt;/RepeatBlock-By&gt;</w:t>
      </w:r>
    </w:p>
    <w:p w:rsidR="005D6EF1" w:rsidRPr="00B65BAF" w:rsidP="005D6EF1" w14:paraId="24FED3B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F0BFEBF" w14:textId="77777777">
      <w:pPr>
        <w:pStyle w:val="NormalBold"/>
      </w:pPr>
      <w:r w:rsidRPr="00B65BAF">
        <w:rPr>
          <w:rStyle w:val="HideTWBExt"/>
          <w:b w:val="0"/>
          <w:color w:val="auto"/>
        </w:rPr>
        <w:t>&lt;Article&gt;</w:t>
      </w:r>
      <w:r w:rsidRPr="00B65BAF">
        <w:t>Artikel 22 – stk. 1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099686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A38D03B" w14:textId="77777777">
            <w:pPr>
              <w:keepNext/>
            </w:pPr>
          </w:p>
        </w:tc>
      </w:tr>
      <w:tr w14:paraId="0277BB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8466898" w14:textId="77777777">
            <w:pPr>
              <w:pStyle w:val="ColumnHeading"/>
              <w:keepNext/>
            </w:pPr>
            <w:r w:rsidRPr="00B65BAF">
              <w:t>Kommissionens forslag</w:t>
            </w:r>
          </w:p>
        </w:tc>
        <w:tc>
          <w:tcPr>
            <w:tcW w:w="4876" w:type="dxa"/>
          </w:tcPr>
          <w:p w:rsidR="005D6EF1" w:rsidRPr="00B65BAF" w:rsidP="00C04D28" w14:paraId="002765C4" w14:textId="77777777">
            <w:pPr>
              <w:pStyle w:val="ColumnHeading"/>
              <w:keepNext/>
            </w:pPr>
            <w:r w:rsidRPr="00B65BAF">
              <w:t>Ændringsforslag</w:t>
            </w:r>
          </w:p>
        </w:tc>
      </w:tr>
      <w:tr w14:paraId="0BA88CD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66CE977" w14:textId="77777777">
            <w:pPr>
              <w:pStyle w:val="Normal6"/>
            </w:pPr>
          </w:p>
        </w:tc>
        <w:tc>
          <w:tcPr>
            <w:tcW w:w="4876" w:type="dxa"/>
          </w:tcPr>
          <w:p w:rsidR="005D6EF1" w:rsidRPr="00B65BAF" w:rsidP="00C04D28" w14:paraId="5B454658" w14:textId="77777777">
            <w:pPr>
              <w:pStyle w:val="Normal6"/>
              <w:rPr>
                <w:szCs w:val="24"/>
              </w:rPr>
            </w:pPr>
            <w:r w:rsidRPr="00B65BAF">
              <w:rPr>
                <w:b/>
                <w:i/>
              </w:rPr>
              <w:t>1a.</w:t>
            </w:r>
            <w:r w:rsidRPr="00B65BAF">
              <w:rPr>
                <w:b/>
                <w:i/>
              </w:rPr>
              <w:tab/>
              <w:t>Medlemsstaterne udarbejder og gennemfører programmer på rette territoriale niveau i overensstemmelse med deres institutionelle, retlige og finansielle rammer.</w:t>
            </w:r>
          </w:p>
        </w:tc>
      </w:tr>
    </w:tbl>
    <w:p w:rsidR="005D6EF1" w:rsidRPr="00B65BAF" w:rsidP="005D6EF1" w14:paraId="5C30CD8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749ACAD" w14:textId="77777777">
      <w:r w:rsidRPr="00B65BAF">
        <w:rPr>
          <w:rStyle w:val="HideTWBExt"/>
          <w:color w:val="auto"/>
        </w:rPr>
        <w:t>&lt;/Amend&gt;</w:t>
      </w:r>
    </w:p>
    <w:p w:rsidR="005D6EF1" w:rsidRPr="00B65BAF" w:rsidP="005D6EF1" w14:paraId="2625338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3462</w:t>
      </w:r>
      <w:r w:rsidRPr="00B65BAF">
        <w:rPr>
          <w:rStyle w:val="HideTWBExt"/>
          <w:b w:val="0"/>
          <w:color w:val="auto"/>
        </w:rPr>
        <w:t>&lt;/NumAm&gt;</w:t>
      </w:r>
    </w:p>
    <w:p w:rsidR="005D6EF1" w:rsidRPr="00B65BAF" w:rsidP="005D6EF1" w14:paraId="7C35FCBB"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3E2D9176"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75323BB3" w14:textId="77777777">
      <w:r w:rsidRPr="00B65BAF">
        <w:rPr>
          <w:rStyle w:val="HideTWBExt"/>
          <w:color w:val="auto"/>
        </w:rPr>
        <w:t>&lt;/RepeatBlock-By&gt;</w:t>
      </w:r>
    </w:p>
    <w:p w:rsidR="005D6EF1" w:rsidRPr="00B65BAF" w:rsidP="005D6EF1" w14:paraId="2329281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CF37063" w14:textId="77777777">
      <w:pPr>
        <w:pStyle w:val="NormalBold"/>
      </w:pPr>
      <w:r w:rsidRPr="00B65BAF">
        <w:rPr>
          <w:rStyle w:val="HideTWBExt"/>
          <w:b w:val="0"/>
          <w:color w:val="auto"/>
        </w:rPr>
        <w:t>&lt;Article&gt;</w:t>
      </w:r>
      <w:r w:rsidRPr="00B65BAF">
        <w:t>Artikel 22 – stk. 1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9DE1BE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22B801A" w14:textId="77777777">
            <w:pPr>
              <w:keepNext/>
            </w:pPr>
          </w:p>
        </w:tc>
      </w:tr>
      <w:tr w14:paraId="5972600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E1E23B" w14:textId="77777777">
            <w:pPr>
              <w:pStyle w:val="ColumnHeading"/>
              <w:keepNext/>
            </w:pPr>
            <w:r w:rsidRPr="00B65BAF">
              <w:t>Kommissionens forslag</w:t>
            </w:r>
          </w:p>
        </w:tc>
        <w:tc>
          <w:tcPr>
            <w:tcW w:w="4876" w:type="dxa"/>
          </w:tcPr>
          <w:p w:rsidR="005D6EF1" w:rsidRPr="00B65BAF" w:rsidP="00C04D28" w14:paraId="6CB0E5F2" w14:textId="77777777">
            <w:pPr>
              <w:pStyle w:val="ColumnHeading"/>
              <w:keepNext/>
            </w:pPr>
            <w:r w:rsidRPr="00B65BAF">
              <w:t>Ændringsforslag</w:t>
            </w:r>
          </w:p>
        </w:tc>
      </w:tr>
      <w:tr w14:paraId="2E6BBFF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3DC1610" w14:textId="77777777">
            <w:pPr>
              <w:pStyle w:val="Normal6"/>
            </w:pPr>
          </w:p>
        </w:tc>
        <w:tc>
          <w:tcPr>
            <w:tcW w:w="4876" w:type="dxa"/>
          </w:tcPr>
          <w:p w:rsidR="005D6EF1" w:rsidRPr="00B65BAF" w:rsidP="00C04D28" w14:paraId="7D472BE4" w14:textId="77777777">
            <w:pPr>
              <w:pStyle w:val="Normal6"/>
              <w:rPr>
                <w:szCs w:val="24"/>
              </w:rPr>
            </w:pPr>
            <w:r w:rsidRPr="00B65BAF">
              <w:rPr>
                <w:b/>
                <w:i/>
              </w:rPr>
              <w:t>1b.</w:t>
            </w:r>
            <w:r w:rsidRPr="00B65BAF">
              <w:rPr>
                <w:b/>
                <w:i/>
              </w:rPr>
              <w:tab/>
              <w:t>De enkelte NRP-planer skal indeholde kapitler i overensstemmelse med artikel 21.</w:t>
            </w:r>
          </w:p>
        </w:tc>
      </w:tr>
    </w:tbl>
    <w:p w:rsidR="005D6EF1" w:rsidRPr="00B65BAF" w:rsidP="005D6EF1" w14:paraId="76B137F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7BD87AE" w14:textId="77777777">
      <w:r w:rsidRPr="00B65BAF">
        <w:rPr>
          <w:rStyle w:val="HideTWBExt"/>
          <w:color w:val="auto"/>
        </w:rPr>
        <w:t>&lt;/Amend&gt;</w:t>
      </w:r>
    </w:p>
    <w:p w:rsidR="005D6EF1" w:rsidRPr="00B65BAF" w:rsidP="005D6EF1" w14:paraId="7582E01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3463</w:t>
      </w:r>
      <w:r w:rsidRPr="00B65BAF">
        <w:rPr>
          <w:rStyle w:val="HideTWBExt"/>
          <w:b w:val="0"/>
          <w:color w:val="auto"/>
        </w:rPr>
        <w:t>&lt;/NumAm&gt;</w:t>
      </w:r>
    </w:p>
    <w:p w:rsidR="005D6EF1" w:rsidRPr="00B65BAF" w:rsidP="005D6EF1" w14:paraId="38DC1458"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6E055825"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5E137E06" w14:textId="77777777">
      <w:r w:rsidRPr="00B65BAF">
        <w:rPr>
          <w:rStyle w:val="HideTWBExt"/>
          <w:color w:val="auto"/>
        </w:rPr>
        <w:t>&lt;/RepeatBlock-By&gt;</w:t>
      </w:r>
    </w:p>
    <w:p w:rsidR="005D6EF1" w:rsidRPr="00B65BAF" w:rsidP="005D6EF1" w14:paraId="2CD68C5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DD1B4A0" w14:textId="77777777">
      <w:pPr>
        <w:pStyle w:val="NormalBold"/>
      </w:pPr>
      <w:r w:rsidRPr="00B65BAF">
        <w:rPr>
          <w:rStyle w:val="HideTWBExt"/>
          <w:b w:val="0"/>
          <w:color w:val="auto"/>
        </w:rPr>
        <w:t>&lt;Article&gt;</w:t>
      </w:r>
      <w:r w:rsidRPr="00B65BAF">
        <w:t>Artikel 22 – stk.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63B12B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10B369E" w14:textId="77777777">
            <w:pPr>
              <w:keepNext/>
            </w:pPr>
          </w:p>
        </w:tc>
      </w:tr>
      <w:tr w14:paraId="59123BD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4A66C6" w14:textId="77777777">
            <w:pPr>
              <w:pStyle w:val="ColumnHeading"/>
              <w:keepNext/>
            </w:pPr>
            <w:r w:rsidRPr="00B65BAF">
              <w:t>Kommissionens forslag</w:t>
            </w:r>
          </w:p>
        </w:tc>
        <w:tc>
          <w:tcPr>
            <w:tcW w:w="4876" w:type="dxa"/>
          </w:tcPr>
          <w:p w:rsidR="005D6EF1" w:rsidRPr="00B65BAF" w:rsidP="00C04D28" w14:paraId="0855A7C7" w14:textId="77777777">
            <w:pPr>
              <w:pStyle w:val="ColumnHeading"/>
              <w:keepNext/>
            </w:pPr>
            <w:r w:rsidRPr="00B65BAF">
              <w:t>Ændringsforslag</w:t>
            </w:r>
          </w:p>
        </w:tc>
      </w:tr>
      <w:tr w14:paraId="201F757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B8F3419" w14:textId="77777777">
            <w:pPr>
              <w:pStyle w:val="Normal6"/>
            </w:pPr>
            <w:r w:rsidRPr="00B65BAF">
              <w:t>2.</w:t>
            </w:r>
            <w:r w:rsidRPr="00B65BAF">
              <w:tab/>
              <w:t>NRP-planen skal:</w:t>
            </w:r>
          </w:p>
        </w:tc>
        <w:tc>
          <w:tcPr>
            <w:tcW w:w="4876" w:type="dxa"/>
          </w:tcPr>
          <w:p w:rsidR="005D6EF1" w:rsidRPr="00B65BAF" w:rsidP="00C04D28" w14:paraId="2FCE805E" w14:textId="77777777">
            <w:pPr>
              <w:pStyle w:val="Normal6"/>
              <w:rPr>
                <w:szCs w:val="24"/>
              </w:rPr>
            </w:pPr>
            <w:r w:rsidRPr="00B65BAF">
              <w:t>2.</w:t>
            </w:r>
            <w:r w:rsidRPr="00B65BAF">
              <w:tab/>
              <w:t xml:space="preserve">NRP-planen skal </w:t>
            </w:r>
            <w:r w:rsidRPr="00B65BAF">
              <w:rPr>
                <w:b/>
                <w:bCs/>
                <w:i/>
                <w:iCs/>
              </w:rPr>
              <w:t>overholde</w:t>
            </w:r>
            <w:r w:rsidRPr="00B65BAF">
              <w:t>:</w:t>
            </w:r>
          </w:p>
        </w:tc>
      </w:tr>
    </w:tbl>
    <w:p w:rsidR="005D6EF1" w:rsidRPr="00B65BAF" w:rsidP="005D6EF1" w14:paraId="71E9E52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508758A" w14:textId="77777777">
      <w:r w:rsidRPr="00B65BAF">
        <w:rPr>
          <w:rStyle w:val="HideTWBExt"/>
          <w:color w:val="auto"/>
        </w:rPr>
        <w:t>&lt;/Amend&gt;</w:t>
      </w:r>
    </w:p>
    <w:p w:rsidR="005D6EF1" w:rsidRPr="00B65BAF" w:rsidP="005D6EF1" w14:paraId="0529F19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3464</w:t>
      </w:r>
      <w:r w:rsidRPr="00B65BAF">
        <w:rPr>
          <w:rStyle w:val="HideTWBExt"/>
          <w:b w:val="0"/>
          <w:color w:val="auto"/>
        </w:rPr>
        <w:t>&lt;/NumAm&gt;</w:t>
      </w:r>
    </w:p>
    <w:p w:rsidR="005D6EF1" w:rsidRPr="00B65BAF" w:rsidP="005D6EF1" w14:paraId="35253C1E" w14:textId="77777777">
      <w:pPr>
        <w:pStyle w:val="NormalBold"/>
      </w:pPr>
      <w:r w:rsidRPr="00B65BAF">
        <w:rPr>
          <w:rStyle w:val="HideTWBExt"/>
          <w:b w:val="0"/>
          <w:color w:val="auto"/>
        </w:rPr>
        <w:t>&lt;RepeatBlock-By&gt;&lt;Members&gt;</w:t>
      </w:r>
      <w:r w:rsidRPr="00B65BAF">
        <w:t>Charles Goerens</w:t>
      </w:r>
      <w:r w:rsidRPr="00B65BAF">
        <w:rPr>
          <w:rStyle w:val="HideTWBExt"/>
          <w:b w:val="0"/>
          <w:color w:val="auto"/>
        </w:rPr>
        <w:t>&lt;/Members&gt;</w:t>
      </w:r>
    </w:p>
    <w:p w:rsidR="005D6EF1" w:rsidRPr="00B65BAF" w:rsidP="005D6EF1" w14:paraId="708008B6" w14:textId="77777777">
      <w:r w:rsidRPr="00B65BAF">
        <w:rPr>
          <w:rStyle w:val="HideTWBExt"/>
          <w:color w:val="auto"/>
        </w:rPr>
        <w:t>&lt;/RepeatBlock-By&gt;</w:t>
      </w:r>
    </w:p>
    <w:p w:rsidR="005D6EF1" w:rsidRPr="00B65BAF" w:rsidP="005D6EF1" w14:paraId="7ADB28B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4B53B29" w14:textId="77777777">
      <w:pPr>
        <w:pStyle w:val="NormalBold"/>
      </w:pPr>
      <w:r w:rsidRPr="00B65BAF">
        <w:rPr>
          <w:rStyle w:val="HideTWBExt"/>
          <w:b w:val="0"/>
          <w:color w:val="auto"/>
        </w:rPr>
        <w:t>&lt;Article&gt;</w:t>
      </w:r>
      <w:r w:rsidRPr="00B65BAF">
        <w:t>Artikel 22 – stk.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6E293D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7AB6F87" w14:textId="77777777">
            <w:pPr>
              <w:keepNext/>
            </w:pPr>
          </w:p>
        </w:tc>
      </w:tr>
      <w:tr w14:paraId="7D908D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D4F6F02" w14:textId="77777777">
            <w:pPr>
              <w:pStyle w:val="ColumnHeading"/>
              <w:keepNext/>
            </w:pPr>
            <w:r w:rsidRPr="00B65BAF">
              <w:t>Kommissionens forslag</w:t>
            </w:r>
          </w:p>
        </w:tc>
        <w:tc>
          <w:tcPr>
            <w:tcW w:w="4876" w:type="dxa"/>
          </w:tcPr>
          <w:p w:rsidR="005D6EF1" w:rsidRPr="00B65BAF" w:rsidP="00C04D28" w14:paraId="2B6284E2" w14:textId="77777777">
            <w:pPr>
              <w:pStyle w:val="ColumnHeading"/>
              <w:keepNext/>
            </w:pPr>
            <w:r w:rsidRPr="00B65BAF">
              <w:t>Ændringsforslag</w:t>
            </w:r>
          </w:p>
        </w:tc>
      </w:tr>
      <w:tr w14:paraId="2621EDC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D9D8237" w14:textId="77777777">
            <w:pPr>
              <w:pStyle w:val="Normal6"/>
            </w:pPr>
            <w:r w:rsidRPr="00B65BAF">
              <w:t>2.</w:t>
            </w:r>
            <w:r w:rsidRPr="00B65BAF">
              <w:tab/>
              <w:t xml:space="preserve">NRP-planen </w:t>
            </w:r>
            <w:r w:rsidRPr="00B65BAF">
              <w:rPr>
                <w:b/>
                <w:bCs/>
                <w:i/>
                <w:iCs/>
              </w:rPr>
              <w:t>skal</w:t>
            </w:r>
            <w:r w:rsidRPr="00B65BAF">
              <w:t>:</w:t>
            </w:r>
          </w:p>
        </w:tc>
        <w:tc>
          <w:tcPr>
            <w:tcW w:w="4876" w:type="dxa"/>
          </w:tcPr>
          <w:p w:rsidR="005D6EF1" w:rsidRPr="00B65BAF" w:rsidP="00C04D28" w14:paraId="0E99320E" w14:textId="77777777">
            <w:pPr>
              <w:pStyle w:val="Normal6"/>
              <w:rPr>
                <w:szCs w:val="24"/>
              </w:rPr>
            </w:pPr>
            <w:r w:rsidRPr="00B65BAF">
              <w:t>2.</w:t>
            </w:r>
            <w:r w:rsidRPr="00B65BAF">
              <w:tab/>
              <w:t xml:space="preserve">NRP-planen </w:t>
            </w:r>
            <w:r w:rsidRPr="00B65BAF">
              <w:rPr>
                <w:b/>
                <w:bCs/>
                <w:i/>
                <w:iCs/>
              </w:rPr>
              <w:t>kan</w:t>
            </w:r>
            <w:r w:rsidRPr="00B65BAF">
              <w:t xml:space="preserve">: </w:t>
            </w:r>
          </w:p>
        </w:tc>
      </w:tr>
    </w:tbl>
    <w:p w:rsidR="005D6EF1" w:rsidRPr="00B65BAF" w:rsidP="005D6EF1" w14:paraId="7EAC731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8C90EBB" w14:textId="77777777">
      <w:r w:rsidRPr="00B65BAF">
        <w:rPr>
          <w:rStyle w:val="HideTWBExt"/>
          <w:color w:val="auto"/>
        </w:rPr>
        <w:t>&lt;/Amend&gt;</w:t>
      </w:r>
    </w:p>
    <w:p w:rsidR="005D6EF1" w:rsidRPr="00B65BAF" w:rsidP="005D6EF1" w14:paraId="4298229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3465</w:t>
      </w:r>
      <w:r w:rsidRPr="00B65BAF">
        <w:rPr>
          <w:rStyle w:val="HideTWBExt"/>
          <w:b w:val="0"/>
          <w:color w:val="auto"/>
        </w:rPr>
        <w:t>&lt;/NumAm&gt;</w:t>
      </w:r>
    </w:p>
    <w:p w:rsidR="005D6EF1" w:rsidRPr="00B65BAF" w:rsidP="005D6EF1" w14:paraId="617457E4" w14:textId="77777777">
      <w:pPr>
        <w:pStyle w:val="NormalBold"/>
      </w:pPr>
      <w:r w:rsidRPr="00B65BAF">
        <w:rPr>
          <w:rStyle w:val="HideTWBExt"/>
          <w:b w:val="0"/>
          <w:color w:val="auto"/>
        </w:rPr>
        <w:t>&lt;RepeatBlock-By&gt;&lt;Members&gt;</w:t>
      </w:r>
      <w:r w:rsidRPr="00B65BAF">
        <w:t>Tamás Deutsch</w:t>
      </w:r>
      <w:r w:rsidRPr="00B65BAF">
        <w:rPr>
          <w:rStyle w:val="HideTWBExt"/>
          <w:b w:val="0"/>
          <w:color w:val="auto"/>
        </w:rPr>
        <w:t>&lt;/Members&gt;</w:t>
      </w:r>
    </w:p>
    <w:p w:rsidR="005D6EF1" w:rsidRPr="00B65BAF" w:rsidP="005D6EF1" w14:paraId="475CBFE3" w14:textId="77777777">
      <w:r w:rsidRPr="00B65BAF">
        <w:rPr>
          <w:rStyle w:val="HideTWBExt"/>
          <w:color w:val="auto"/>
        </w:rPr>
        <w:t>&lt;/RepeatBlock-By&gt;</w:t>
      </w:r>
    </w:p>
    <w:p w:rsidR="005D6EF1" w:rsidRPr="00B65BAF" w:rsidP="005D6EF1" w14:paraId="4C3A3D2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14A061E" w14:textId="77777777">
      <w:pPr>
        <w:pStyle w:val="NormalBold"/>
      </w:pPr>
      <w:r w:rsidRPr="00B65BAF">
        <w:rPr>
          <w:rStyle w:val="HideTWBExt"/>
          <w:b w:val="0"/>
          <w:color w:val="auto"/>
        </w:rPr>
        <w:t>&lt;Article&gt;</w:t>
      </w:r>
      <w:r w:rsidRPr="00B65BAF">
        <w:t>Artikel 22 – stk.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C3A372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FD9A921" w14:textId="77777777">
            <w:pPr>
              <w:keepNext/>
            </w:pPr>
          </w:p>
        </w:tc>
      </w:tr>
      <w:tr w14:paraId="1D3C20C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0617BD4" w14:textId="77777777">
            <w:pPr>
              <w:pStyle w:val="ColumnHeading"/>
              <w:keepNext/>
            </w:pPr>
            <w:r w:rsidRPr="00B65BAF">
              <w:t>Kommissionens forslag</w:t>
            </w:r>
          </w:p>
        </w:tc>
        <w:tc>
          <w:tcPr>
            <w:tcW w:w="4876" w:type="dxa"/>
          </w:tcPr>
          <w:p w:rsidR="005D6EF1" w:rsidRPr="00B65BAF" w:rsidP="00C04D28" w14:paraId="36D82625" w14:textId="77777777">
            <w:pPr>
              <w:pStyle w:val="ColumnHeading"/>
              <w:keepNext/>
            </w:pPr>
            <w:r w:rsidRPr="00B65BAF">
              <w:t>Ændringsforslag</w:t>
            </w:r>
          </w:p>
        </w:tc>
      </w:tr>
      <w:tr w14:paraId="1AF084E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6C23129" w14:textId="77777777">
            <w:pPr>
              <w:pStyle w:val="Normal6"/>
            </w:pPr>
            <w:r w:rsidRPr="00B65BAF">
              <w:t>2.</w:t>
            </w:r>
            <w:r w:rsidRPr="00B65BAF">
              <w:tab/>
              <w:t xml:space="preserve">NRP-planen </w:t>
            </w:r>
            <w:r w:rsidRPr="00B65BAF">
              <w:rPr>
                <w:b/>
                <w:bCs/>
                <w:i/>
                <w:iCs/>
              </w:rPr>
              <w:t>skal</w:t>
            </w:r>
            <w:r w:rsidRPr="00B65BAF">
              <w:t>:</w:t>
            </w:r>
          </w:p>
        </w:tc>
        <w:tc>
          <w:tcPr>
            <w:tcW w:w="4876" w:type="dxa"/>
          </w:tcPr>
          <w:p w:rsidR="005D6EF1" w:rsidRPr="00B65BAF" w:rsidP="00C04D28" w14:paraId="02E4B496" w14:textId="77777777">
            <w:pPr>
              <w:pStyle w:val="Normal6"/>
              <w:rPr>
                <w:szCs w:val="24"/>
              </w:rPr>
            </w:pPr>
            <w:r w:rsidRPr="00B65BAF">
              <w:t>2.</w:t>
            </w:r>
            <w:r w:rsidRPr="00B65BAF">
              <w:tab/>
              <w:t xml:space="preserve">NRP-planen </w:t>
            </w:r>
            <w:r w:rsidRPr="00B65BAF">
              <w:rPr>
                <w:b/>
                <w:bCs/>
                <w:i/>
                <w:iCs/>
              </w:rPr>
              <w:t>kan</w:t>
            </w:r>
            <w:r w:rsidRPr="00B65BAF">
              <w:t>:</w:t>
            </w:r>
          </w:p>
        </w:tc>
      </w:tr>
    </w:tbl>
    <w:p w:rsidR="005D6EF1" w:rsidRPr="00B65BAF" w:rsidP="005D6EF1" w14:paraId="18287F4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4A75E9E" w14:textId="77777777">
      <w:r w:rsidRPr="00B65BAF">
        <w:rPr>
          <w:rStyle w:val="HideTWBExt"/>
          <w:color w:val="auto"/>
        </w:rPr>
        <w:t>&lt;/Amend&gt;</w:t>
      </w:r>
    </w:p>
    <w:p w:rsidR="005D6EF1" w:rsidRPr="00B65BAF" w:rsidP="005D6EF1" w14:paraId="3837E70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3466</w:t>
      </w:r>
      <w:r w:rsidRPr="00B65BAF">
        <w:rPr>
          <w:rStyle w:val="HideTWBExt"/>
          <w:b w:val="0"/>
          <w:color w:val="auto"/>
        </w:rPr>
        <w:t>&lt;/NumAm&gt;</w:t>
      </w:r>
    </w:p>
    <w:p w:rsidR="005D6EF1" w:rsidRPr="00B65BAF" w:rsidP="005D6EF1" w14:paraId="53A6D521" w14:textId="77777777">
      <w:pPr>
        <w:pStyle w:val="NormalBold"/>
      </w:pPr>
      <w:r w:rsidRPr="00B65BAF">
        <w:rPr>
          <w:rStyle w:val="HideTWBExt"/>
          <w:b w:val="0"/>
          <w:color w:val="auto"/>
        </w:rPr>
        <w:t>&lt;RepeatBlock-By&gt;&lt;Members&gt;</w:t>
      </w:r>
      <w:r w:rsidRPr="00B65BAF">
        <w:t>Thomas Geisel</w:t>
      </w:r>
      <w:r w:rsidRPr="00B65BAF">
        <w:rPr>
          <w:rStyle w:val="HideTWBExt"/>
          <w:b w:val="0"/>
          <w:color w:val="auto"/>
        </w:rPr>
        <w:t>&lt;/Members&gt;</w:t>
      </w:r>
    </w:p>
    <w:p w:rsidR="005D6EF1" w:rsidRPr="00B65BAF" w:rsidP="005D6EF1" w14:paraId="424B27CF" w14:textId="77777777">
      <w:r w:rsidRPr="00B65BAF">
        <w:rPr>
          <w:rStyle w:val="HideTWBExt"/>
          <w:color w:val="auto"/>
        </w:rPr>
        <w:t>&lt;/RepeatBlock-By&gt;</w:t>
      </w:r>
    </w:p>
    <w:p w:rsidR="005D6EF1" w:rsidRPr="00B65BAF" w:rsidP="005D6EF1" w14:paraId="5842FB5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CB18CA8" w14:textId="77777777">
      <w:pPr>
        <w:pStyle w:val="NormalBold"/>
      </w:pPr>
      <w:r w:rsidRPr="00B65BAF">
        <w:rPr>
          <w:rStyle w:val="HideTWBExt"/>
          <w:b w:val="0"/>
          <w:color w:val="auto"/>
        </w:rPr>
        <w:t>&lt;Article&gt;</w:t>
      </w:r>
      <w:r w:rsidRPr="00B65BAF">
        <w:t>Artikel 22 – stk.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724D60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26DBE27" w14:textId="77777777">
            <w:pPr>
              <w:keepNext/>
            </w:pPr>
          </w:p>
        </w:tc>
      </w:tr>
      <w:tr w14:paraId="35D604F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34A28A" w14:textId="77777777">
            <w:pPr>
              <w:pStyle w:val="ColumnHeading"/>
              <w:keepNext/>
            </w:pPr>
            <w:r w:rsidRPr="00B65BAF">
              <w:t>Kommissionens forslag</w:t>
            </w:r>
          </w:p>
        </w:tc>
        <w:tc>
          <w:tcPr>
            <w:tcW w:w="4876" w:type="dxa"/>
          </w:tcPr>
          <w:p w:rsidR="005D6EF1" w:rsidRPr="00B65BAF" w:rsidP="00C04D28" w14:paraId="3D4C5E9A" w14:textId="77777777">
            <w:pPr>
              <w:pStyle w:val="ColumnHeading"/>
              <w:keepNext/>
            </w:pPr>
            <w:r w:rsidRPr="00B65BAF">
              <w:t>Ændringsforslag</w:t>
            </w:r>
          </w:p>
        </w:tc>
      </w:tr>
      <w:tr w14:paraId="50759E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E88B14C" w14:textId="77777777">
            <w:pPr>
              <w:pStyle w:val="Normal6"/>
            </w:pPr>
            <w:r w:rsidRPr="00B65BAF">
              <w:t>2.</w:t>
            </w:r>
            <w:r w:rsidRPr="00B65BAF">
              <w:tab/>
              <w:t xml:space="preserve">NRP-planen </w:t>
            </w:r>
            <w:r w:rsidRPr="00B65BAF">
              <w:rPr>
                <w:b/>
                <w:bCs/>
                <w:i/>
                <w:iCs/>
              </w:rPr>
              <w:t>skal</w:t>
            </w:r>
            <w:r w:rsidRPr="00B65BAF">
              <w:t>:</w:t>
            </w:r>
          </w:p>
        </w:tc>
        <w:tc>
          <w:tcPr>
            <w:tcW w:w="4876" w:type="dxa"/>
          </w:tcPr>
          <w:p w:rsidR="005D6EF1" w:rsidRPr="00B65BAF" w:rsidP="00C04D28" w14:paraId="0D069458" w14:textId="77777777">
            <w:pPr>
              <w:pStyle w:val="Normal6"/>
              <w:rPr>
                <w:szCs w:val="24"/>
              </w:rPr>
            </w:pPr>
            <w:r w:rsidRPr="00B65BAF">
              <w:t>2.</w:t>
            </w:r>
            <w:r w:rsidRPr="00B65BAF">
              <w:tab/>
              <w:t xml:space="preserve">NRP-planen </w:t>
            </w:r>
            <w:r w:rsidRPr="00B65BAF">
              <w:rPr>
                <w:b/>
                <w:bCs/>
                <w:i/>
                <w:iCs/>
              </w:rPr>
              <w:t>kan</w:t>
            </w:r>
            <w:r w:rsidRPr="00B65BAF">
              <w:t>:</w:t>
            </w:r>
          </w:p>
        </w:tc>
      </w:tr>
    </w:tbl>
    <w:p w:rsidR="005D6EF1" w:rsidRPr="00B65BAF" w:rsidP="005D6EF1" w14:paraId="4B4CA19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5E08C80" w14:textId="77777777">
      <w:r w:rsidRPr="00B65BAF">
        <w:rPr>
          <w:rStyle w:val="HideTWBExt"/>
          <w:color w:val="auto"/>
        </w:rPr>
        <w:t>&lt;/Amend&gt;</w:t>
      </w:r>
    </w:p>
    <w:p w:rsidR="005D6EF1" w:rsidRPr="00B65BAF" w:rsidP="005D6EF1" w14:paraId="449C59E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3467</w:t>
      </w:r>
      <w:r w:rsidRPr="00B65BAF">
        <w:rPr>
          <w:rStyle w:val="HideTWBExt"/>
          <w:b w:val="0"/>
          <w:color w:val="auto"/>
        </w:rPr>
        <w:t>&lt;/NumAm&gt;</w:t>
      </w:r>
    </w:p>
    <w:p w:rsidR="005D6EF1" w:rsidRPr="00B65BAF" w:rsidP="005D6EF1" w14:paraId="3D32921E"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581C6B81"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55550F33" w14:textId="77777777">
      <w:r w:rsidRPr="00B65BAF">
        <w:rPr>
          <w:rStyle w:val="HideTWBExt"/>
          <w:color w:val="auto"/>
        </w:rPr>
        <w:t>&lt;/RepeatBlock-By&gt;</w:t>
      </w:r>
    </w:p>
    <w:p w:rsidR="005D6EF1" w:rsidRPr="00B65BAF" w:rsidP="005D6EF1" w14:paraId="3B35017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B867903"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858BE0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0DD642B" w14:textId="77777777">
            <w:pPr>
              <w:keepNext/>
            </w:pPr>
          </w:p>
        </w:tc>
      </w:tr>
      <w:tr w14:paraId="12A7A57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7F0ED8" w14:textId="77777777">
            <w:pPr>
              <w:pStyle w:val="ColumnHeading"/>
              <w:keepNext/>
            </w:pPr>
            <w:r w:rsidRPr="00B65BAF">
              <w:t>Kommissionens forslag</w:t>
            </w:r>
          </w:p>
        </w:tc>
        <w:tc>
          <w:tcPr>
            <w:tcW w:w="4876" w:type="dxa"/>
          </w:tcPr>
          <w:p w:rsidR="005D6EF1" w:rsidRPr="00B65BAF" w:rsidP="00C04D28" w14:paraId="486981DC" w14:textId="77777777">
            <w:pPr>
              <w:pStyle w:val="ColumnHeading"/>
              <w:keepNext/>
            </w:pPr>
            <w:r w:rsidRPr="00B65BAF">
              <w:t>Ændringsforslag</w:t>
            </w:r>
          </w:p>
        </w:tc>
      </w:tr>
      <w:tr w14:paraId="49BE244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483D08C" w14:textId="77777777">
            <w:pPr>
              <w:pStyle w:val="Normal6"/>
            </w:pPr>
            <w:r w:rsidRPr="00B65BAF">
              <w:t>a)</w:t>
            </w:r>
            <w:r w:rsidRPr="00B65BAF">
              <w:tab/>
            </w:r>
            <w:r w:rsidRPr="00B65BAF">
              <w:rPr>
                <w:b/>
                <w:bCs/>
                <w:i/>
                <w:iCs/>
              </w:rPr>
              <w:t xml:space="preserve">støtte de generelle </w:t>
            </w:r>
            <w:r w:rsidRPr="00B65BAF">
              <w:t>målsætninger, der er</w:t>
            </w:r>
            <w:r w:rsidRPr="00B65BAF">
              <w:rPr>
                <w:b/>
                <w:bCs/>
                <w:i/>
                <w:iCs/>
              </w:rPr>
              <w:t xml:space="preserve"> fastsat </w:t>
            </w:r>
            <w:r w:rsidRPr="00B65BAF">
              <w:t>i artikel 2</w:t>
            </w:r>
            <w:r w:rsidRPr="00B65BAF">
              <w:rPr>
                <w:b/>
                <w:bCs/>
                <w:i/>
                <w:iCs/>
              </w:rPr>
              <w:t>,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w:t>
            </w:r>
            <w:r w:rsidRPr="00B65BAF">
              <w:rPr>
                <w:b/>
                <w:i/>
              </w:rPr>
              <w:t xml:space="preserve">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0FE4708A" w14:textId="77777777">
            <w:pPr>
              <w:pStyle w:val="Normal6"/>
              <w:rPr>
                <w:szCs w:val="24"/>
              </w:rPr>
            </w:pPr>
            <w:r w:rsidRPr="00B65BAF">
              <w:t>a)</w:t>
            </w:r>
            <w:r w:rsidRPr="00B65BAF">
              <w:tab/>
              <w:t xml:space="preserve">støtte </w:t>
            </w:r>
            <w:r w:rsidRPr="00B65BAF">
              <w:rPr>
                <w:b/>
                <w:bCs/>
                <w:i/>
                <w:iCs/>
              </w:rPr>
              <w:t xml:space="preserve">alle </w:t>
            </w:r>
            <w:r w:rsidRPr="00B65BAF">
              <w:t xml:space="preserve">de </w:t>
            </w:r>
            <w:r w:rsidRPr="00B65BAF">
              <w:rPr>
                <w:b/>
                <w:bCs/>
                <w:i/>
                <w:iCs/>
              </w:rPr>
              <w:t xml:space="preserve">europæiske </w:t>
            </w:r>
            <w:r w:rsidRPr="00B65BAF">
              <w:t>målsætninger, der er</w:t>
            </w:r>
            <w:r w:rsidRPr="00B65BAF">
              <w:rPr>
                <w:b/>
                <w:bCs/>
                <w:i/>
                <w:iCs/>
              </w:rPr>
              <w:t xml:space="preserve"> omhandlet </w:t>
            </w:r>
            <w:r w:rsidRPr="00B65BAF">
              <w:t>i artikel 2</w:t>
            </w:r>
          </w:p>
        </w:tc>
      </w:tr>
    </w:tbl>
    <w:p w:rsidR="005D6EF1" w:rsidRPr="00B65BAF" w:rsidP="005D6EF1" w14:paraId="1E821F2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0F18B23" w14:textId="77777777">
      <w:r w:rsidRPr="00B65BAF">
        <w:rPr>
          <w:rStyle w:val="HideTWBExt"/>
          <w:color w:val="auto"/>
        </w:rPr>
        <w:t>&lt;/Amend&gt;</w:t>
      </w:r>
    </w:p>
    <w:p w:rsidR="005D6EF1" w:rsidRPr="00B65BAF" w:rsidP="005D6EF1" w14:paraId="156EFEA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3468</w:t>
      </w:r>
      <w:r w:rsidRPr="00B65BAF">
        <w:rPr>
          <w:rStyle w:val="HideTWBExt"/>
          <w:b w:val="0"/>
          <w:color w:val="auto"/>
        </w:rPr>
        <w:t>&lt;/NumAm&gt;</w:t>
      </w:r>
    </w:p>
    <w:p w:rsidR="005D6EF1" w:rsidRPr="00B65BAF" w:rsidP="005D6EF1" w14:paraId="5E2D0F75" w14:textId="77777777">
      <w:pPr>
        <w:pStyle w:val="NormalBold"/>
      </w:pPr>
      <w:r w:rsidRPr="00B65BAF">
        <w:rPr>
          <w:rStyle w:val="HideTWBExt"/>
          <w:b w:val="0"/>
          <w:color w:val="auto"/>
        </w:rPr>
        <w:t>&lt;RepeatBlock-By&gt;&lt;Members&gt;</w:t>
      </w:r>
      <w:r w:rsidRPr="00B65BAF">
        <w:t>Sakis Arnaoutoglou</w:t>
      </w:r>
      <w:r w:rsidRPr="00B65BAF">
        <w:rPr>
          <w:rStyle w:val="HideTWBExt"/>
          <w:b w:val="0"/>
          <w:color w:val="auto"/>
        </w:rPr>
        <w:t>&lt;/Members&gt;</w:t>
      </w:r>
    </w:p>
    <w:p w:rsidR="005D6EF1" w:rsidRPr="00B65BAF" w:rsidP="005D6EF1" w14:paraId="01B6E8D4" w14:textId="77777777">
      <w:r w:rsidRPr="00B65BAF">
        <w:rPr>
          <w:rStyle w:val="HideTWBExt"/>
          <w:color w:val="auto"/>
        </w:rPr>
        <w:t>&lt;/RepeatBlock-By&gt;</w:t>
      </w:r>
    </w:p>
    <w:p w:rsidR="005D6EF1" w:rsidRPr="00B65BAF" w:rsidP="005D6EF1" w14:paraId="610EC10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E0F928C"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C3C17C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675B20C" w14:textId="77777777">
            <w:pPr>
              <w:keepNext/>
            </w:pPr>
          </w:p>
        </w:tc>
      </w:tr>
      <w:tr w14:paraId="5C969BC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690795" w14:textId="77777777">
            <w:pPr>
              <w:pStyle w:val="ColumnHeading"/>
              <w:keepNext/>
            </w:pPr>
            <w:r w:rsidRPr="00B65BAF">
              <w:t>Kommissionens forslag</w:t>
            </w:r>
          </w:p>
        </w:tc>
        <w:tc>
          <w:tcPr>
            <w:tcW w:w="4876" w:type="dxa"/>
          </w:tcPr>
          <w:p w:rsidR="005D6EF1" w:rsidRPr="00B65BAF" w:rsidP="00C04D28" w14:paraId="5054B452" w14:textId="77777777">
            <w:pPr>
              <w:pStyle w:val="ColumnHeading"/>
              <w:keepNext/>
            </w:pPr>
            <w:r w:rsidRPr="00B65BAF">
              <w:t>Ændringsforslag</w:t>
            </w:r>
          </w:p>
        </w:tc>
      </w:tr>
      <w:tr w14:paraId="0BF6F04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E33A60"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60432BDF" w14:textId="77777777">
            <w:pPr>
              <w:pStyle w:val="Normal6"/>
              <w:rPr>
                <w:szCs w:val="24"/>
              </w:rPr>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w:t>
            </w:r>
          </w:p>
        </w:tc>
      </w:tr>
      <w:tr w14:paraId="1C2C008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6D1E67" w14:textId="77777777">
            <w:pPr>
              <w:pStyle w:val="Normal6"/>
            </w:pPr>
          </w:p>
        </w:tc>
        <w:tc>
          <w:tcPr>
            <w:tcW w:w="4876" w:type="dxa"/>
          </w:tcPr>
          <w:p w:rsidR="005D6EF1" w:rsidRPr="00B65BAF" w:rsidP="00C04D28" w14:paraId="44340EE3" w14:textId="77777777">
            <w:pPr>
              <w:pStyle w:val="Normal6"/>
              <w:rPr>
                <w:szCs w:val="24"/>
              </w:rPr>
            </w:pPr>
            <w:r w:rsidRPr="00B65BAF">
              <w:rPr>
                <w:b/>
                <w:i/>
              </w:rPr>
              <w:t>I NRP-planen angives særskilt det finansielle bidrag og den strategiske intervention svarende til hvert af de generelle målsætninger, der er fastsat i artikel 2, navnlig økonomisk, social og territorial samhørighed. Det finansielle bidrag, der har til formål at nå den generelle målsætning, der er omhandlet i artikel 2, stk. 1, litra a), må ikke anvendes på en måde, der skaber intern konkurrence med eller erstatter midler med andre af fondens generelle målsætninger.</w:t>
            </w:r>
          </w:p>
        </w:tc>
      </w:tr>
      <w:tr w14:paraId="57C7022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1CB0ED" w14:textId="77777777">
            <w:pPr>
              <w:pStyle w:val="Normal6"/>
            </w:pPr>
          </w:p>
        </w:tc>
        <w:tc>
          <w:tcPr>
            <w:tcW w:w="4876" w:type="dxa"/>
          </w:tcPr>
          <w:p w:rsidR="005D6EF1" w:rsidRPr="00B65BAF" w:rsidP="00C04D28" w14:paraId="6ABC604B" w14:textId="77777777">
            <w:pPr>
              <w:pStyle w:val="Normal6"/>
              <w:rPr>
                <w:szCs w:val="24"/>
              </w:rPr>
            </w:pPr>
            <w:r w:rsidRPr="00B65BAF">
              <w:t>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08AB458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D9702F8"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15599D0B" w14:textId="77777777">
      <w:pPr>
        <w:pStyle w:val="Normal12Italic"/>
        <w:rPr>
          <w:noProof w:val="0"/>
        </w:rPr>
      </w:pPr>
      <w:r w:rsidRPr="00B65BAF">
        <w:t>Sammenlægningen af forskellige politikker i en enkelt plan skaber en alvorlig risiko for, at samhørighedsfinansieringen bliver kannibaliseret af andre målsætninger. Krav om, at NRP-planen skal angive det finansielle bidrag og strategien for hver generelle målsætning særskilt, og forbud mod intern konkurrence eller substitution på bekostning af samhørighed sikrer samhørighedspolitikkens integritet som krævet i artikel 174 i TEUF og sikrer gennemsigtighed og ansvarlighed.</w:t>
      </w:r>
    </w:p>
    <w:p w:rsidR="005D6EF1" w:rsidRPr="00B65BAF" w:rsidP="005D6EF1" w14:paraId="29EA6446" w14:textId="77777777">
      <w:r w:rsidRPr="00B65BAF">
        <w:rPr>
          <w:rStyle w:val="HideTWBExt"/>
          <w:color w:val="auto"/>
        </w:rPr>
        <w:t>&lt;/Amend&gt;</w:t>
      </w:r>
    </w:p>
    <w:p w:rsidR="005D6EF1" w:rsidRPr="00B65BAF" w:rsidP="005D6EF1" w14:paraId="536E1E7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3469</w:t>
      </w:r>
      <w:r w:rsidRPr="00B65BAF">
        <w:rPr>
          <w:rStyle w:val="HideTWBExt"/>
          <w:b w:val="0"/>
          <w:color w:val="auto"/>
        </w:rPr>
        <w:t>&lt;/NumAm&gt;</w:t>
      </w:r>
    </w:p>
    <w:p w:rsidR="005D6EF1" w:rsidRPr="00B65BAF" w:rsidP="005D6EF1" w14:paraId="42928202" w14:textId="77777777">
      <w:pPr>
        <w:pStyle w:val="NormalBold"/>
      </w:pPr>
      <w:r w:rsidRPr="00B65BAF">
        <w:rPr>
          <w:rStyle w:val="HideTWBExt"/>
          <w:b w:val="0"/>
          <w:color w:val="auto"/>
        </w:rPr>
        <w:t>&lt;RepeatBlock-By&gt;&lt;Members&gt;</w:t>
      </w:r>
      <w:r w:rsidRPr="00B65BAF">
        <w:t>Hélder Sousa Silva</w:t>
      </w:r>
      <w:r w:rsidRPr="00B65BAF">
        <w:rPr>
          <w:rStyle w:val="HideTWBExt"/>
          <w:b w:val="0"/>
          <w:color w:val="auto"/>
        </w:rPr>
        <w:t>&lt;/Members&gt;</w:t>
      </w:r>
    </w:p>
    <w:p w:rsidR="005D6EF1" w:rsidRPr="00B65BAF" w:rsidP="005D6EF1" w14:paraId="09925FF8" w14:textId="77777777">
      <w:r w:rsidRPr="00B65BAF">
        <w:rPr>
          <w:rStyle w:val="HideTWBExt"/>
          <w:color w:val="auto"/>
        </w:rPr>
        <w:t>&lt;/RepeatBlock-By&gt;</w:t>
      </w:r>
    </w:p>
    <w:p w:rsidR="005D6EF1" w:rsidRPr="00B65BAF" w:rsidP="005D6EF1" w14:paraId="4F786D6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A091C98"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348C12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A9AE4D0" w14:textId="77777777">
            <w:pPr>
              <w:keepNext/>
            </w:pPr>
          </w:p>
        </w:tc>
      </w:tr>
      <w:tr w14:paraId="77C170E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925BFFD" w14:textId="77777777">
            <w:pPr>
              <w:pStyle w:val="ColumnHeading"/>
              <w:keepNext/>
            </w:pPr>
            <w:r w:rsidRPr="00B65BAF">
              <w:t>Kommissionens forslag</w:t>
            </w:r>
          </w:p>
        </w:tc>
        <w:tc>
          <w:tcPr>
            <w:tcW w:w="4876" w:type="dxa"/>
          </w:tcPr>
          <w:p w:rsidR="005D6EF1" w:rsidRPr="00B65BAF" w:rsidP="00C04D28" w14:paraId="6843452B" w14:textId="77777777">
            <w:pPr>
              <w:pStyle w:val="ColumnHeading"/>
              <w:keepNext/>
            </w:pPr>
            <w:r w:rsidRPr="00B65BAF">
              <w:t>Ændringsforslag</w:t>
            </w:r>
          </w:p>
        </w:tc>
      </w:tr>
      <w:tr w14:paraId="7ED6A12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315A93B" w14:textId="77777777">
            <w:pPr>
              <w:pStyle w:val="Normal6"/>
            </w:pPr>
            <w:r w:rsidRPr="00B65BAF">
              <w:t>a)</w:t>
            </w:r>
            <w:r w:rsidRPr="00B65BAF">
              <w:tab/>
              <w:t xml:space="preserve">støtte de generelle målsætninger, der er fastsat i artikel 2, og på en omfattende </w:t>
            </w:r>
            <w:r w:rsidRPr="00B65BAF">
              <w:rPr>
                <w:b/>
                <w:bCs/>
                <w:i/>
                <w:iCs/>
              </w:rPr>
              <w:t>og</w:t>
            </w:r>
            <w:r w:rsidRPr="00B65BAF">
              <w:t xml:space="preserve">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010A2FC1" w14:textId="77777777">
            <w:pPr>
              <w:pStyle w:val="Normal6"/>
              <w:rPr>
                <w:szCs w:val="24"/>
              </w:rPr>
            </w:pPr>
            <w:r w:rsidRPr="00B65BAF">
              <w:t>a)</w:t>
            </w:r>
            <w:r w:rsidRPr="00B65BAF">
              <w:tab/>
              <w:t>støtte de generelle målsætninger, der er fastsat i artikel 2, og på en omfattende</w:t>
            </w:r>
            <w:r w:rsidRPr="00B65BAF">
              <w:rPr>
                <w:b/>
                <w:bCs/>
                <w:i/>
                <w:iCs/>
              </w:rPr>
              <w:t>,</w:t>
            </w:r>
            <w:r w:rsidRPr="00B65BAF">
              <w:t xml:space="preserve"> passende</w:t>
            </w:r>
            <w:r w:rsidRPr="00B65BAF">
              <w:rPr>
                <w:b/>
                <w:bCs/>
                <w:i/>
                <w:iCs/>
              </w:rPr>
              <w:t xml:space="preserve"> og langsigtet</w:t>
            </w:r>
            <w:r w:rsidRPr="00B65BAF">
              <w:t xml:space="preserve"> måde bidrage til alle de specifikke målsætninger, der er fastsat i artikel 3, under hensyntagen til den pågældende medlemsstats specifikke </w:t>
            </w:r>
            <w:r w:rsidRPr="00B65BAF">
              <w:rPr>
                <w:b/>
                <w:bCs/>
                <w:i/>
                <w:iCs/>
              </w:rPr>
              <w:t>behov og</w:t>
            </w:r>
            <w:r w:rsidRPr="00B65BAF">
              <w:t xml:space="preserve"> udfordringer, og fremlægge en interventionsstrategi, der viser, hvordan disse målsætninger vil blive håndteret og finansieret via planen, det nødvendige finansieringsniveau for at sikre opfyldelsen af de generelle målsætninger, og hvordan dette finansieringsniveau begrundes</w:t>
            </w:r>
            <w:r w:rsidRPr="00B65BAF">
              <w:rPr>
                <w:b/>
                <w:bCs/>
                <w:i/>
                <w:iCs/>
              </w:rPr>
              <w:t>, idet overdreven fragmentering skal undgås for at maksimere virkningen og effektiviteten</w:t>
            </w:r>
            <w:r w:rsidRPr="00B65BAF">
              <w:t>.</w:t>
            </w:r>
            <w:r w:rsidRPr="00B65BAF">
              <w:rPr>
                <w:b/>
                <w:i/>
              </w:rPr>
              <w:t xml:space="preserve"> </w:t>
            </w:r>
            <w:r w:rsidRPr="00B65BAF">
              <w:rPr>
                <w:b/>
                <w:bCs/>
                <w:i/>
                <w:iCs/>
              </w:rPr>
              <w:t>Hvor det er relevant, skal den også indeholde et skøn over, hvordan planen vil bidrage til social inklusion, herunder gennem støtte til kultur og uddannelse som et middel til at fremme samfundsmæssig sammenhængskraft, demokratisk robusthed, engagement og inklusion.</w:t>
            </w:r>
            <w:r w:rsidRPr="00B65BAF">
              <w:t xml:space="preserve"> NRP-planen for en medlemsstat med en BNI pr. indbygger på under 90 % af EU-gennemsnittet skal navnlig påvise, at den på passende vis bidrager til de specifikke målsætninger, der er fastsat i artikel 3, litra a), nr. vii) og ix), og artikel 3, litra d), nr. </w:t>
            </w:r>
            <w:r w:rsidRPr="00B65BAF">
              <w:t>v)</w:t>
            </w:r>
          </w:p>
        </w:tc>
      </w:tr>
    </w:tbl>
    <w:p w:rsidR="005D6EF1" w:rsidRPr="00B65BAF" w:rsidP="005D6EF1" w14:paraId="0AF05AA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1D2EB86" w14:textId="77777777">
      <w:r w:rsidRPr="00B65BAF">
        <w:rPr>
          <w:rStyle w:val="HideTWBExt"/>
          <w:color w:val="auto"/>
        </w:rPr>
        <w:t>&lt;/Amend&gt;</w:t>
      </w:r>
    </w:p>
    <w:p w:rsidR="005D6EF1" w:rsidRPr="00B65BAF" w:rsidP="005D6EF1" w14:paraId="1BDAF63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3470</w:t>
      </w:r>
      <w:r w:rsidRPr="00B65BAF">
        <w:rPr>
          <w:rStyle w:val="HideTWBExt"/>
          <w:b w:val="0"/>
          <w:color w:val="auto"/>
        </w:rPr>
        <w:t>&lt;/NumAm&gt;</w:t>
      </w:r>
    </w:p>
    <w:p w:rsidR="005D6EF1" w:rsidRPr="00B65BAF" w:rsidP="005D6EF1" w14:paraId="3A25959F" w14:textId="77777777">
      <w:pPr>
        <w:pStyle w:val="NormalBold"/>
      </w:pPr>
      <w:r w:rsidRPr="00B65BAF">
        <w:rPr>
          <w:rStyle w:val="HideTWBExt"/>
          <w:b w:val="0"/>
          <w:color w:val="auto"/>
        </w:rPr>
        <w:t>&lt;RepeatBlock-By&gt;&lt;Members&gt;</w:t>
      </w:r>
      <w:r w:rsidRPr="00B65BAF">
        <w:t>Jean-Marc Germain, Sabrina Repp, Cristina Maestre</w:t>
      </w:r>
      <w:r w:rsidRPr="00B65BAF">
        <w:rPr>
          <w:rStyle w:val="HideTWBExt"/>
          <w:b w:val="0"/>
          <w:color w:val="auto"/>
        </w:rPr>
        <w:t>&lt;/Members&gt;</w:t>
      </w:r>
    </w:p>
    <w:p w:rsidR="005D6EF1" w:rsidRPr="00B65BAF" w:rsidP="005D6EF1" w14:paraId="4EE9BA38"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7799DECA" w14:textId="77777777">
      <w:r w:rsidRPr="00B65BAF">
        <w:rPr>
          <w:rStyle w:val="HideTWBExt"/>
          <w:color w:val="auto"/>
        </w:rPr>
        <w:t>&lt;/RepeatBlock-By&gt;</w:t>
      </w:r>
    </w:p>
    <w:p w:rsidR="005D6EF1" w:rsidRPr="00B65BAF" w:rsidP="005D6EF1" w14:paraId="6504F38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9FF5D89"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7D4A4E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4B3FBEE" w14:textId="77777777">
            <w:pPr>
              <w:keepNext/>
            </w:pPr>
          </w:p>
        </w:tc>
      </w:tr>
      <w:tr w14:paraId="34A3BD2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3C77B7A" w14:textId="77777777">
            <w:pPr>
              <w:pStyle w:val="ColumnHeading"/>
              <w:keepNext/>
            </w:pPr>
            <w:r w:rsidRPr="00B65BAF">
              <w:t>Kommissionens forslag</w:t>
            </w:r>
          </w:p>
        </w:tc>
        <w:tc>
          <w:tcPr>
            <w:tcW w:w="4876" w:type="dxa"/>
          </w:tcPr>
          <w:p w:rsidR="005D6EF1" w:rsidRPr="00B65BAF" w:rsidP="00C04D28" w14:paraId="36D8C253" w14:textId="77777777">
            <w:pPr>
              <w:pStyle w:val="ColumnHeading"/>
              <w:keepNext/>
            </w:pPr>
            <w:r w:rsidRPr="00B65BAF">
              <w:t>Ændringsforslag</w:t>
            </w:r>
          </w:p>
        </w:tc>
      </w:tr>
      <w:tr w14:paraId="14B7FD1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89D24B8"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w:t>
            </w:r>
            <w:r w:rsidRPr="00B65BAF">
              <w:rPr>
                <w:b/>
                <w:bCs/>
                <w:i/>
                <w:iCs/>
              </w:rPr>
              <w:t>, og</w:t>
            </w:r>
            <w:r w:rsidRPr="00B65BAF">
              <w:t xml:space="preserve"> fremlægge en interventionsstrategi, der viser, hvordan disse målsætninger vil blive håndteret og finansieret via planen, det nødvendige finansieringsniveau for at sikre </w:t>
            </w:r>
            <w:r w:rsidRPr="00B65BAF">
              <w:rPr>
                <w:b/>
                <w:bCs/>
                <w:i/>
                <w:iCs/>
              </w:rPr>
              <w:t>opfyldelsen af de generelle målsætninger</w:t>
            </w:r>
            <w:r w:rsidRPr="00B65BAF">
              <w:t xml:space="preserve">, og hvordan dette finansieringsniveau begrundes. NRP-planen for en medlemsstat med en BNI pr. indbygger på under 90 % af EU-gennemsnittet skal navnlig påvise, at den på passende vis bidrager til de specifikke målsætninger, der er fastsat i artikel 3, litra a), </w:t>
            </w:r>
            <w:r w:rsidRPr="00B65BAF">
              <w:rPr>
                <w:b/>
                <w:bCs/>
                <w:i/>
                <w:iCs/>
              </w:rPr>
              <w:t>nr. vii) og ix)</w:t>
            </w:r>
            <w:r w:rsidRPr="00B65BAF">
              <w:t>, og artikel 3, litra d), nr. v)</w:t>
            </w:r>
          </w:p>
        </w:tc>
        <w:tc>
          <w:tcPr>
            <w:tcW w:w="4876" w:type="dxa"/>
          </w:tcPr>
          <w:p w:rsidR="005D6EF1" w:rsidRPr="00B65BAF" w:rsidP="00C04D28" w14:paraId="0F965142"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w:t>
            </w:r>
            <w:r w:rsidRPr="00B65BAF">
              <w:rPr>
                <w:b/>
                <w:bCs/>
                <w:i/>
                <w:iCs/>
              </w:rPr>
              <w:t>og i de specifikke forordninger om fonde med delt forvaltning, der gennemføres via NRP-planerne</w:t>
            </w:r>
            <w:r w:rsidRPr="00B65BAF">
              <w:t xml:space="preserve">, under hensyntagen til den pågældende medlemsstats </w:t>
            </w:r>
            <w:r w:rsidRPr="00B65BAF">
              <w:rPr>
                <w:b/>
                <w:bCs/>
                <w:i/>
                <w:iCs/>
              </w:rPr>
              <w:t>og de pågældende regioners</w:t>
            </w:r>
            <w:r w:rsidRPr="00B65BAF">
              <w:t xml:space="preserve"> specifikke udfordringer</w:t>
            </w:r>
            <w:r w:rsidRPr="00B65BAF">
              <w:rPr>
                <w:b/>
                <w:bCs/>
                <w:i/>
                <w:iCs/>
              </w:rPr>
              <w:t>, som tidligere er identificeret i en dialog på alle forvaltningsniveauer</w:t>
            </w:r>
            <w:r w:rsidRPr="00B65BAF">
              <w:t>.</w:t>
            </w:r>
            <w:r w:rsidRPr="00B65BAF">
              <w:rPr>
                <w:b/>
                <w:i/>
              </w:rPr>
              <w:t xml:space="preserve"> </w:t>
            </w:r>
            <w:r w:rsidRPr="00B65BAF">
              <w:rPr>
                <w:b/>
                <w:bCs/>
                <w:i/>
                <w:iCs/>
              </w:rPr>
              <w:t>Den skal</w:t>
            </w:r>
            <w:r w:rsidRPr="00B65BAF">
              <w:rPr>
                <w:i/>
                <w:iCs/>
              </w:rPr>
              <w:t xml:space="preserve"> </w:t>
            </w:r>
            <w:r w:rsidRPr="00B65BAF">
              <w:t xml:space="preserve">fremlægge en interventionsstrategi, der viser, hvordan disse målsætninger vil blive håndteret og finansieret via planen, det nødvendige finansieringsniveau for at sikre </w:t>
            </w:r>
            <w:r w:rsidRPr="00B65BAF">
              <w:rPr>
                <w:b/>
                <w:bCs/>
                <w:i/>
                <w:iCs/>
              </w:rPr>
              <w:t>deres</w:t>
            </w:r>
            <w:r w:rsidRPr="00B65BAF">
              <w:t xml:space="preserve"> opfyldelse, og hvordan dette finansieringsniveau begrundes.</w:t>
            </w:r>
            <w:r w:rsidRPr="00B65BAF">
              <w:rPr>
                <w:b/>
                <w:i/>
              </w:rPr>
              <w:t xml:space="preserve"> </w:t>
            </w:r>
            <w:r w:rsidRPr="00B65BAF">
              <w:rPr>
                <w:b/>
                <w:bCs/>
                <w:i/>
                <w:iCs/>
              </w:rPr>
              <w:t>Kravene om tematisk koncentration i de gældende sektorspecifikke forordninger skal overholdes i programmeringen for hver fond.</w:t>
            </w:r>
            <w:r w:rsidRPr="00B65BAF">
              <w:t xml:space="preserve"> NRP-planen for en medlemsstat med en BNI pr. indbygger på under 90 % af EU-gennemsnittet skal navnlig påvise, at den på passende vis bidrager til de specifikke målsætninger </w:t>
            </w:r>
            <w:r w:rsidRPr="00B65BAF">
              <w:rPr>
                <w:b/>
                <w:bCs/>
                <w:i/>
                <w:iCs/>
              </w:rPr>
              <w:t>om økonomisk, social og territorial samhørighed</w:t>
            </w:r>
            <w:r w:rsidRPr="00B65BAF">
              <w:t xml:space="preserve">, der er fastsat i artikel 3, litra a), </w:t>
            </w:r>
            <w:r w:rsidRPr="00B65BAF">
              <w:rPr>
                <w:b/>
                <w:bCs/>
                <w:i/>
                <w:iCs/>
              </w:rPr>
              <w:t>nr. vii)-ix)</w:t>
            </w:r>
            <w:r w:rsidRPr="00B65BAF">
              <w:t>, og artikel 3, litra d), nr. v)</w:t>
            </w:r>
          </w:p>
        </w:tc>
      </w:tr>
    </w:tbl>
    <w:p w:rsidR="005D6EF1" w:rsidRPr="00B65BAF" w:rsidP="005D6EF1" w14:paraId="7175F47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53126AA" w14:textId="77777777">
      <w:r w:rsidRPr="00B65BAF">
        <w:rPr>
          <w:rStyle w:val="HideTWBExt"/>
          <w:color w:val="auto"/>
        </w:rPr>
        <w:t>&lt;/Amend&gt;</w:t>
      </w:r>
    </w:p>
    <w:p w:rsidR="005D6EF1" w:rsidRPr="00B65BAF" w:rsidP="005D6EF1" w14:paraId="3331689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3471</w:t>
      </w:r>
      <w:r w:rsidRPr="00B65BAF">
        <w:rPr>
          <w:rStyle w:val="HideTWBExt"/>
          <w:b w:val="0"/>
          <w:color w:val="auto"/>
        </w:rPr>
        <w:t>&lt;/NumAm&gt;</w:t>
      </w:r>
    </w:p>
    <w:p w:rsidR="005D6EF1" w:rsidRPr="00B65BAF" w:rsidP="005D6EF1" w14:paraId="0986403A" w14:textId="77777777">
      <w:pPr>
        <w:pStyle w:val="NormalBold"/>
      </w:pPr>
      <w:r w:rsidRPr="00B65BAF">
        <w:rPr>
          <w:rStyle w:val="HideTWBExt"/>
          <w:b w:val="0"/>
          <w:color w:val="auto"/>
        </w:rPr>
        <w:t>&lt;RepeatBlock-By&gt;&lt;Members&gt;</w:t>
      </w:r>
      <w:r w:rsidRPr="00B65BAF">
        <w:t>Miriam Lexmann, Gabriella Gerzsenyi</w:t>
      </w:r>
      <w:r w:rsidRPr="00B65BAF">
        <w:rPr>
          <w:rStyle w:val="HideTWBExt"/>
          <w:b w:val="0"/>
          <w:color w:val="auto"/>
        </w:rPr>
        <w:t>&lt;/Members&gt;</w:t>
      </w:r>
    </w:p>
    <w:p w:rsidR="005D6EF1" w:rsidRPr="00B65BAF" w:rsidP="005D6EF1" w14:paraId="7E5A9C9A" w14:textId="77777777">
      <w:r w:rsidRPr="00B65BAF">
        <w:rPr>
          <w:rStyle w:val="HideTWBExt"/>
          <w:color w:val="auto"/>
        </w:rPr>
        <w:t>&lt;/RepeatBlock-By&gt;</w:t>
      </w:r>
    </w:p>
    <w:p w:rsidR="005D6EF1" w:rsidRPr="00B65BAF" w:rsidP="005D6EF1" w14:paraId="7536AE3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DC74263"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972ABC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04A9CEA" w14:textId="77777777">
            <w:pPr>
              <w:keepNext/>
            </w:pPr>
          </w:p>
        </w:tc>
      </w:tr>
      <w:tr w14:paraId="30D9D21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F33D092" w14:textId="77777777">
            <w:pPr>
              <w:pStyle w:val="ColumnHeading"/>
              <w:keepNext/>
            </w:pPr>
            <w:r w:rsidRPr="00B65BAF">
              <w:t>Kommissionens forslag</w:t>
            </w:r>
          </w:p>
        </w:tc>
        <w:tc>
          <w:tcPr>
            <w:tcW w:w="4876" w:type="dxa"/>
          </w:tcPr>
          <w:p w:rsidR="005D6EF1" w:rsidRPr="00B65BAF" w:rsidP="00C04D28" w14:paraId="41D55990" w14:textId="77777777">
            <w:pPr>
              <w:pStyle w:val="ColumnHeading"/>
              <w:keepNext/>
            </w:pPr>
            <w:r w:rsidRPr="00B65BAF">
              <w:t>Ændringsforslag</w:t>
            </w:r>
          </w:p>
        </w:tc>
      </w:tr>
      <w:tr w14:paraId="285BDBB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5C871B"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0BB7E1BE" w14:textId="77777777">
            <w:pPr>
              <w:pStyle w:val="Normal6"/>
              <w:rPr>
                <w:szCs w:val="24"/>
              </w:rPr>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r w:rsidRPr="00B65BAF">
              <w:rPr>
                <w:b/>
                <w:bCs/>
                <w:i/>
                <w:iCs/>
              </w:rPr>
              <w:t>.</w:t>
            </w:r>
            <w:r w:rsidRPr="00B65BAF">
              <w:t xml:space="preserve"> </w:t>
            </w:r>
            <w:r w:rsidRPr="00B65BAF">
              <w:rPr>
                <w:b/>
                <w:i/>
              </w:rPr>
              <w:t>NRP-planer i medlemsstater, som er opdelt i administrative regioner eller territorier, skal indeholde et specifikt regionalt eller territorialt kapitel, hvor regioner eller territorier er forvaltningsmyndigheder med det fulde ansvar for deres planlægning, fastsættelse af delmål og mål på regionalt plan og gennemførelse</w:t>
            </w:r>
          </w:p>
        </w:tc>
      </w:tr>
    </w:tbl>
    <w:p w:rsidR="005D6EF1" w:rsidRPr="00B65BAF" w:rsidP="005D6EF1" w14:paraId="6708BCF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546467E" w14:textId="77777777">
      <w:r w:rsidRPr="00B65BAF">
        <w:rPr>
          <w:rStyle w:val="HideTWBExt"/>
          <w:color w:val="auto"/>
        </w:rPr>
        <w:t>&lt;/Amend&gt;</w:t>
      </w:r>
    </w:p>
    <w:p w:rsidR="005D6EF1" w:rsidRPr="00B65BAF" w:rsidP="005D6EF1" w14:paraId="6236B08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3472</w:t>
      </w:r>
      <w:r w:rsidRPr="00B65BAF">
        <w:rPr>
          <w:rStyle w:val="HideTWBExt"/>
          <w:b w:val="0"/>
          <w:color w:val="auto"/>
        </w:rPr>
        <w:t>&lt;/NumAm&gt;</w:t>
      </w:r>
    </w:p>
    <w:p w:rsidR="005D6EF1" w:rsidRPr="00B65BAF" w:rsidP="005D6EF1" w14:paraId="671F3DAD" w14:textId="77777777">
      <w:pPr>
        <w:pStyle w:val="NormalBold"/>
      </w:pPr>
      <w:r w:rsidRPr="00B65BAF">
        <w:rPr>
          <w:rStyle w:val="HideTWBExt"/>
          <w:b w:val="0"/>
          <w:color w:val="auto"/>
        </w:rPr>
        <w:t>&lt;RepeatBlock-By&gt;&lt;Members&gt;</w:t>
      </w:r>
      <w:r w:rsidRPr="00B65BAF">
        <w:t>Pascal Arimont</w:t>
      </w:r>
      <w:r w:rsidRPr="00B65BAF">
        <w:rPr>
          <w:rStyle w:val="HideTWBExt"/>
          <w:b w:val="0"/>
          <w:color w:val="auto"/>
        </w:rPr>
        <w:t>&lt;/Members&gt;</w:t>
      </w:r>
    </w:p>
    <w:p w:rsidR="005D6EF1" w:rsidRPr="00B65BAF" w:rsidP="005D6EF1" w14:paraId="348E01BF" w14:textId="77777777">
      <w:r w:rsidRPr="00B65BAF">
        <w:rPr>
          <w:rStyle w:val="HideTWBExt"/>
          <w:color w:val="auto"/>
        </w:rPr>
        <w:t>&lt;/RepeatBlock-By&gt;</w:t>
      </w:r>
    </w:p>
    <w:p w:rsidR="005D6EF1" w:rsidRPr="00B65BAF" w:rsidP="005D6EF1" w14:paraId="46E5C57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7D45DB5"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F0F8D6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91BEAE8" w14:textId="77777777">
            <w:pPr>
              <w:keepNext/>
            </w:pPr>
          </w:p>
        </w:tc>
      </w:tr>
      <w:tr w14:paraId="2B9A418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2AFF745" w14:textId="77777777">
            <w:pPr>
              <w:pStyle w:val="ColumnHeading"/>
              <w:keepNext/>
            </w:pPr>
            <w:r w:rsidRPr="00B65BAF">
              <w:t>Kommissionens forslag</w:t>
            </w:r>
          </w:p>
        </w:tc>
        <w:tc>
          <w:tcPr>
            <w:tcW w:w="4876" w:type="dxa"/>
          </w:tcPr>
          <w:p w:rsidR="005D6EF1" w:rsidRPr="00B65BAF" w:rsidP="00C04D28" w14:paraId="33ADBF8D" w14:textId="77777777">
            <w:pPr>
              <w:pStyle w:val="ColumnHeading"/>
              <w:keepNext/>
            </w:pPr>
            <w:r w:rsidRPr="00B65BAF">
              <w:t>Ændringsforslag</w:t>
            </w:r>
          </w:p>
        </w:tc>
      </w:tr>
      <w:tr w14:paraId="66BB311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D045C2"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6C111763"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w:t>
            </w:r>
            <w:r w:rsidRPr="00B65BAF">
              <w:rPr>
                <w:b/>
                <w:i/>
              </w:rPr>
              <w:t>Hvis ingen af de forordninger, der er omhandlet i artikel 1, stk. 2, indeholder bestemmelser om støtte i forbindelse med en specifik målsætning, der er fastsat i artikel 3, er medlemsstaten ikke forpligtet til at håndtere denne specifikke målsætning i sin NRP-plan, forudsat at den giver en behørigt begrundet redegørelse herfor.</w:t>
            </w:r>
            <w:r w:rsidRPr="00B65BAF">
              <w:t xml:space="preserve">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3657309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9EF3C7C" w14:textId="77777777">
      <w:r w:rsidRPr="00B65BAF">
        <w:rPr>
          <w:rStyle w:val="HideTWBExt"/>
          <w:color w:val="auto"/>
        </w:rPr>
        <w:t>&lt;/Amend&gt;</w:t>
      </w:r>
    </w:p>
    <w:p w:rsidR="005D6EF1" w:rsidRPr="00B65BAF" w:rsidP="005D6EF1" w14:paraId="603498D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3473</w:t>
      </w:r>
      <w:r w:rsidRPr="00B65BAF">
        <w:rPr>
          <w:rStyle w:val="HideTWBExt"/>
          <w:b w:val="0"/>
          <w:color w:val="auto"/>
        </w:rPr>
        <w:t>&lt;/NumAm&gt;</w:t>
      </w:r>
    </w:p>
    <w:p w:rsidR="005D6EF1" w:rsidRPr="00B65BAF" w:rsidP="005D6EF1" w14:paraId="5CD8AB46" w14:textId="77777777">
      <w:pPr>
        <w:pStyle w:val="NormalBold"/>
      </w:pPr>
      <w:r w:rsidRPr="00B65BAF">
        <w:rPr>
          <w:rStyle w:val="HideTWBExt"/>
          <w:b w:val="0"/>
          <w:color w:val="auto"/>
        </w:rPr>
        <w:t>&lt;RepeatBlock-By&gt;&lt;Members&gt;</w:t>
      </w:r>
      <w:r w:rsidRPr="00B65BAF">
        <w:t>Nikolina Brnjac</w:t>
      </w:r>
      <w:r w:rsidRPr="00B65BAF">
        <w:rPr>
          <w:rStyle w:val="HideTWBExt"/>
          <w:b w:val="0"/>
          <w:color w:val="auto"/>
        </w:rPr>
        <w:t>&lt;/Members&gt;</w:t>
      </w:r>
    </w:p>
    <w:p w:rsidR="005D6EF1" w:rsidRPr="00B65BAF" w:rsidP="005D6EF1" w14:paraId="7F2F9297" w14:textId="77777777">
      <w:r w:rsidRPr="00B65BAF">
        <w:rPr>
          <w:rStyle w:val="HideTWBExt"/>
          <w:color w:val="auto"/>
        </w:rPr>
        <w:t>&lt;/RepeatBlock-By&gt;</w:t>
      </w:r>
    </w:p>
    <w:p w:rsidR="005D6EF1" w:rsidRPr="00B65BAF" w:rsidP="005D6EF1" w14:paraId="5F1795D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6DCB4B9"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B47A18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C0DDF97" w14:textId="77777777">
            <w:pPr>
              <w:keepNext/>
            </w:pPr>
          </w:p>
        </w:tc>
      </w:tr>
      <w:tr w14:paraId="613FEAE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60BE998" w14:textId="77777777">
            <w:pPr>
              <w:pStyle w:val="ColumnHeading"/>
              <w:keepNext/>
            </w:pPr>
            <w:r w:rsidRPr="00B65BAF">
              <w:t>Kommissionens forslag</w:t>
            </w:r>
          </w:p>
        </w:tc>
        <w:tc>
          <w:tcPr>
            <w:tcW w:w="4876" w:type="dxa"/>
          </w:tcPr>
          <w:p w:rsidR="005D6EF1" w:rsidRPr="00B65BAF" w:rsidP="00C04D28" w14:paraId="520D3F3D" w14:textId="77777777">
            <w:pPr>
              <w:pStyle w:val="ColumnHeading"/>
              <w:keepNext/>
            </w:pPr>
            <w:r w:rsidRPr="00B65BAF">
              <w:t>Ændringsforslag</w:t>
            </w:r>
          </w:p>
        </w:tc>
      </w:tr>
      <w:tr w14:paraId="4A8DFB7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C22FD99" w14:textId="77777777">
            <w:pPr>
              <w:pStyle w:val="Normal6"/>
            </w:pPr>
            <w:r w:rsidRPr="00B65BAF">
              <w:t>a)</w:t>
            </w:r>
            <w:r w:rsidRPr="00B65BAF">
              <w:tab/>
              <w:t xml:space="preserve">støtte de generelle målsætninger, der er fastsat i artikel 2, og på en omfattende og passende måde bidrage til alle de specifikke målsætninger, der er </w:t>
            </w:r>
            <w:r w:rsidRPr="00B65BAF">
              <w:t>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1567CF72"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w:t>
            </w:r>
            <w:r w:rsidRPr="00B65BAF">
              <w:t>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r w:rsidRPr="00B65BAF">
              <w:rPr>
                <w:b/>
                <w:bCs/>
                <w:i/>
                <w:iCs/>
              </w:rPr>
              <w:t>.</w:t>
            </w:r>
            <w:r w:rsidRPr="00B65BAF">
              <w:t xml:space="preserve"> </w:t>
            </w:r>
            <w:r w:rsidRPr="00B65BAF">
              <w:rPr>
                <w:b/>
                <w:i/>
              </w:rPr>
              <w:t>I overensstemmelse med artikel 177, stk. 2, i TEUF skal NRP-planen for en medlemsstat med et BNI pr. indbygger på under 90 % af EU-gennemsnittet yde et bidrag til projekter inden for transeuropæiske net på transportområdet</w:t>
            </w:r>
          </w:p>
        </w:tc>
      </w:tr>
    </w:tbl>
    <w:p w:rsidR="005D6EF1" w:rsidRPr="00B65BAF" w:rsidP="005D6EF1" w14:paraId="43F3EC4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FBC2B8B" w14:textId="77777777">
      <w:r w:rsidRPr="00B65BAF">
        <w:rPr>
          <w:rStyle w:val="HideTWBExt"/>
          <w:color w:val="auto"/>
        </w:rPr>
        <w:t>&lt;/Amend&gt;</w:t>
      </w:r>
    </w:p>
    <w:p w:rsidR="005D6EF1" w:rsidRPr="00B65BAF" w:rsidP="005D6EF1" w14:paraId="7203B29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3474</w:t>
      </w:r>
      <w:r w:rsidRPr="00B65BAF">
        <w:rPr>
          <w:rStyle w:val="HideTWBExt"/>
          <w:b w:val="0"/>
          <w:color w:val="auto"/>
        </w:rPr>
        <w:t>&lt;/NumAm&gt;</w:t>
      </w:r>
    </w:p>
    <w:p w:rsidR="005D6EF1" w:rsidRPr="00B65BAF" w:rsidP="005D6EF1" w14:paraId="12E73EB3" w14:textId="77777777">
      <w:pPr>
        <w:pStyle w:val="NormalBold"/>
      </w:pPr>
      <w:r w:rsidRPr="00B65BAF">
        <w:rPr>
          <w:rStyle w:val="HideTWBExt"/>
          <w:b w:val="0"/>
          <w:color w:val="auto"/>
        </w:rPr>
        <w:t>&lt;RepeatBlock-By&gt;&lt;Members&gt;</w:t>
      </w:r>
      <w:r w:rsidRPr="00B65BAF">
        <w:t>Marta Wcisło</w:t>
      </w:r>
      <w:r w:rsidRPr="00B65BAF">
        <w:rPr>
          <w:rStyle w:val="HideTWBExt"/>
          <w:b w:val="0"/>
          <w:color w:val="auto"/>
        </w:rPr>
        <w:t>&lt;/Members&gt;</w:t>
      </w:r>
    </w:p>
    <w:p w:rsidR="005D6EF1" w:rsidRPr="00B65BAF" w:rsidP="005D6EF1" w14:paraId="4C5D059C" w14:textId="77777777">
      <w:r w:rsidRPr="00B65BAF">
        <w:rPr>
          <w:rStyle w:val="HideTWBExt"/>
          <w:color w:val="auto"/>
        </w:rPr>
        <w:t>&lt;/RepeatBlock-By&gt;</w:t>
      </w:r>
    </w:p>
    <w:p w:rsidR="005D6EF1" w:rsidRPr="00B65BAF" w:rsidP="005D6EF1" w14:paraId="27AD0E6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50F8D38"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F26051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0A96F77" w14:textId="77777777">
            <w:pPr>
              <w:keepNext/>
            </w:pPr>
          </w:p>
        </w:tc>
      </w:tr>
      <w:tr w14:paraId="44519DC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9D390A" w14:textId="77777777">
            <w:pPr>
              <w:pStyle w:val="ColumnHeading"/>
              <w:keepNext/>
            </w:pPr>
            <w:r w:rsidRPr="00B65BAF">
              <w:t>Kommissionens forslag</w:t>
            </w:r>
          </w:p>
        </w:tc>
        <w:tc>
          <w:tcPr>
            <w:tcW w:w="4876" w:type="dxa"/>
          </w:tcPr>
          <w:p w:rsidR="005D6EF1" w:rsidRPr="00B65BAF" w:rsidP="00C04D28" w14:paraId="4AA202C8" w14:textId="77777777">
            <w:pPr>
              <w:pStyle w:val="ColumnHeading"/>
              <w:keepNext/>
            </w:pPr>
            <w:r w:rsidRPr="00B65BAF">
              <w:t>Ændringsforslag</w:t>
            </w:r>
          </w:p>
        </w:tc>
      </w:tr>
      <w:tr w14:paraId="1C1190E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A1FB7F0" w14:textId="77777777">
            <w:pPr>
              <w:pStyle w:val="Normal6"/>
            </w:pPr>
            <w:r w:rsidRPr="00B65BAF">
              <w:t>a)</w:t>
            </w:r>
            <w:r w:rsidRPr="00B65BAF">
              <w:tab/>
              <w:t xml:space="preserve">støtte de generelle målsætninger, der er fastsat i artikel 2, </w:t>
            </w:r>
            <w:r w:rsidRPr="00B65BAF">
              <w:rPr>
                <w:b/>
                <w:bCs/>
                <w:i/>
                <w:iCs/>
              </w:rPr>
              <w:t>og på en omfattende og passende måde</w:t>
            </w:r>
            <w:r w:rsidRPr="00B65BAF">
              <w:t xml:space="preserve"> bidrage til </w:t>
            </w:r>
            <w:r w:rsidRPr="00B65BAF">
              <w:rPr>
                <w:b/>
                <w:bCs/>
                <w:i/>
                <w:iCs/>
              </w:rPr>
              <w:t>alle</w:t>
            </w:r>
            <w:r w:rsidRPr="00B65BAF">
              <w:t xml:space="preserve"> de specifikke målsætninger, der er fastsat i artikel 3, under hensyntagen til den pågældende medlemsstats specifikke udfordringer, </w:t>
            </w:r>
            <w:r w:rsidRPr="00B65BAF">
              <w:rPr>
                <w:b/>
                <w:bCs/>
                <w:i/>
                <w:iCs/>
              </w:rPr>
              <w:t>og</w:t>
            </w:r>
            <w:r w:rsidRPr="00B65BAF">
              <w:t xml:space="preserve">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w:t>
            </w:r>
            <w:r w:rsidRPr="00B65BAF">
              <w:t>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7DE02C54" w14:textId="77777777">
            <w:pPr>
              <w:pStyle w:val="Normal6"/>
              <w:rPr>
                <w:szCs w:val="24"/>
              </w:rPr>
            </w:pPr>
            <w:r w:rsidRPr="00B65BAF">
              <w:t>a)</w:t>
            </w:r>
            <w:r w:rsidRPr="00B65BAF">
              <w:tab/>
              <w:t xml:space="preserve">støtte de generelle målsætninger, der er fastsat i artikel 2 […], </w:t>
            </w:r>
            <w:r w:rsidRPr="00B65BAF">
              <w:rPr>
                <w:b/>
                <w:bCs/>
                <w:i/>
                <w:iCs/>
              </w:rPr>
              <w:t>ved at</w:t>
            </w:r>
            <w:r w:rsidRPr="00B65BAF">
              <w:t xml:space="preserve"> bidrage til </w:t>
            </w:r>
            <w:r w:rsidRPr="00B65BAF">
              <w:rPr>
                <w:b/>
                <w:bCs/>
                <w:i/>
                <w:iCs/>
              </w:rPr>
              <w:t>hver af</w:t>
            </w:r>
            <w:r w:rsidRPr="00B65BAF">
              <w:t xml:space="preserve"> de specifikke målsætninger, der er fastsat i artikel 3</w:t>
            </w:r>
            <w:r w:rsidRPr="00B65BAF">
              <w:rPr>
                <w:b/>
                <w:bCs/>
                <w:i/>
                <w:iCs/>
              </w:rPr>
              <w:t>, stk. 1, litra a)-e).</w:t>
            </w:r>
            <w:r w:rsidRPr="00B65BAF">
              <w:rPr>
                <w:b/>
                <w:i/>
              </w:rPr>
              <w:t xml:space="preserve"> </w:t>
            </w:r>
            <w:r w:rsidRPr="00B65BAF">
              <w:rPr>
                <w:b/>
                <w:bCs/>
                <w:i/>
                <w:iCs/>
              </w:rPr>
              <w:t>Til det formål skal NRP-planen bidrage til de specifikke mål, der er fastlagt i artikel 3, stk. 1, litra a)-e), og som er relevante for medlemsstaten</w:t>
            </w:r>
            <w:r w:rsidRPr="00B65BAF">
              <w:t xml:space="preserve">, under hensyntagen til den pågældende medlemsstats </w:t>
            </w:r>
            <w:r w:rsidRPr="00B65BAF">
              <w:rPr>
                <w:b/>
                <w:bCs/>
                <w:i/>
                <w:iCs/>
              </w:rPr>
              <w:t xml:space="preserve">og regions </w:t>
            </w:r>
            <w:r w:rsidRPr="00B65BAF">
              <w:t>specifikke</w:t>
            </w:r>
            <w:r w:rsidRPr="00B65BAF">
              <w:rPr>
                <w:b/>
                <w:bCs/>
                <w:i/>
                <w:iCs/>
              </w:rPr>
              <w:t xml:space="preserve"> behov og</w:t>
            </w:r>
            <w:r w:rsidRPr="00B65BAF">
              <w:t xml:space="preserve"> udfordringer, fremlægge en interventionsstrategi, der viser, hvordan disse målsætninger vil blive håndteret og finansieret via planen, det nødvendige finansieringsniveau for at sikre </w:t>
            </w:r>
            <w:r w:rsidRPr="00B65BAF">
              <w:t>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r w:rsidRPr="00B65BAF">
              <w:rPr>
                <w:b/>
                <w:bCs/>
                <w:i/>
                <w:iCs/>
              </w:rPr>
              <w:t>, som skal kombineres med specifikke incitamenter såsom højere medfinansieringsniveau</w:t>
            </w:r>
          </w:p>
        </w:tc>
      </w:tr>
    </w:tbl>
    <w:p w:rsidR="005D6EF1" w:rsidRPr="00B65BAF" w:rsidP="005D6EF1" w14:paraId="68F171B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1A389D7"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49EBBE38" w14:textId="77777777">
      <w:pPr>
        <w:pStyle w:val="Normal12Italic"/>
        <w:rPr>
          <w:noProof w:val="0"/>
        </w:rPr>
      </w:pPr>
      <w:r w:rsidRPr="00B65BAF">
        <w:t>Vi støtter dette forslag, det gennemfører et af vores vigtigste krav om, at der bør indføres yderligere incitamenter for samhørighedslandene i form af et højere niveau af EU-finansiering, hvis de skal gennemføre yderligere mål.</w:t>
      </w:r>
    </w:p>
    <w:p w:rsidR="005D6EF1" w:rsidRPr="00B65BAF" w:rsidP="005D6EF1" w14:paraId="73ED3E43" w14:textId="77777777">
      <w:r w:rsidRPr="00B65BAF">
        <w:rPr>
          <w:rStyle w:val="HideTWBExt"/>
          <w:color w:val="auto"/>
        </w:rPr>
        <w:t>&lt;/Amend&gt;</w:t>
      </w:r>
    </w:p>
    <w:p w:rsidR="005D6EF1" w:rsidRPr="00B65BAF" w:rsidP="005D6EF1" w14:paraId="20CE6AA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3475</w:t>
      </w:r>
      <w:r w:rsidRPr="00B65BAF">
        <w:rPr>
          <w:rStyle w:val="HideTWBExt"/>
          <w:b w:val="0"/>
          <w:color w:val="auto"/>
        </w:rPr>
        <w:t>&lt;/NumAm&gt;</w:t>
      </w:r>
    </w:p>
    <w:p w:rsidR="005D6EF1" w:rsidRPr="00B65BAF" w:rsidP="005D6EF1" w14:paraId="29DF4564"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7575DF4C" w14:textId="77777777">
      <w:r w:rsidRPr="00B65BAF">
        <w:rPr>
          <w:rStyle w:val="HideTWBExt"/>
          <w:color w:val="auto"/>
        </w:rPr>
        <w:t>&lt;/RepeatBlock-By&gt;</w:t>
      </w:r>
    </w:p>
    <w:p w:rsidR="005D6EF1" w:rsidRPr="00B65BAF" w:rsidP="005D6EF1" w14:paraId="46045BD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0455E31"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EC669F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03B5204" w14:textId="77777777">
            <w:pPr>
              <w:keepNext/>
            </w:pPr>
          </w:p>
        </w:tc>
      </w:tr>
      <w:tr w14:paraId="44B128C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DB6AEB" w14:textId="77777777">
            <w:pPr>
              <w:pStyle w:val="ColumnHeading"/>
              <w:keepNext/>
            </w:pPr>
            <w:r w:rsidRPr="00B65BAF">
              <w:t>Kommissionens forslag</w:t>
            </w:r>
          </w:p>
        </w:tc>
        <w:tc>
          <w:tcPr>
            <w:tcW w:w="4876" w:type="dxa"/>
          </w:tcPr>
          <w:p w:rsidR="005D6EF1" w:rsidRPr="00B65BAF" w:rsidP="00C04D28" w14:paraId="58A17277" w14:textId="77777777">
            <w:pPr>
              <w:pStyle w:val="ColumnHeading"/>
              <w:keepNext/>
            </w:pPr>
            <w:r w:rsidRPr="00B65BAF">
              <w:t>Ændringsforslag</w:t>
            </w:r>
          </w:p>
        </w:tc>
      </w:tr>
      <w:tr w14:paraId="3FA8938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B773E0D" w14:textId="77777777">
            <w:pPr>
              <w:pStyle w:val="Normal6"/>
            </w:pPr>
            <w:r w:rsidRPr="00B65BAF">
              <w:t>a)</w:t>
            </w:r>
            <w:r w:rsidRPr="00B65BAF">
              <w:tab/>
              <w:t xml:space="preserve">støtte de generelle målsætninger, der er fastsat i artikel 2, og på en omfattende og passende måde bidrage til </w:t>
            </w:r>
            <w:r w:rsidRPr="00B65BAF">
              <w:rPr>
                <w:b/>
                <w:bCs/>
                <w:i/>
                <w:iCs/>
              </w:rPr>
              <w:t>alle</w:t>
            </w:r>
            <w:r w:rsidRPr="00B65BAF">
              <w:t xml:space="preserv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w:t>
            </w:r>
            <w:r w:rsidRPr="00B65BAF">
              <w:t>målsætninger, der er fastsat i artikel 3, litra a), nr. vii) og ix), og artikel 3, litra d), nr. v)</w:t>
            </w:r>
          </w:p>
        </w:tc>
        <w:tc>
          <w:tcPr>
            <w:tcW w:w="4876" w:type="dxa"/>
          </w:tcPr>
          <w:p w:rsidR="005D6EF1" w:rsidRPr="00B65BAF" w:rsidP="00C04D28" w14:paraId="0894630D" w14:textId="77777777">
            <w:pPr>
              <w:pStyle w:val="Normal6"/>
              <w:rPr>
                <w:szCs w:val="24"/>
              </w:rPr>
            </w:pPr>
            <w:r w:rsidRPr="00B65BAF">
              <w:t>a)</w:t>
            </w:r>
            <w:r w:rsidRPr="00B65BAF">
              <w:tab/>
              <w:t xml:space="preserve">støtte de generelle målsætninger, der er fastsat i artikel 2, og på en omfattende og passende måde bidrage til de relevante specifikke målsætninger, der er fastsat i artikel 3, under hensyntagen til den pågældende medlemsstats </w:t>
            </w:r>
            <w:r w:rsidRPr="00B65BAF">
              <w:rPr>
                <w:b/>
                <w:bCs/>
                <w:i/>
                <w:iCs/>
              </w:rPr>
              <w:t>og dens regioners og territoriers</w:t>
            </w:r>
            <w:r w:rsidRPr="00B65BAF">
              <w:rPr>
                <w:i/>
                <w:iCs/>
              </w:rPr>
              <w:t xml:space="preserve"> </w:t>
            </w:r>
            <w:r w:rsidRPr="00B65BAF">
              <w:t>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w:t>
            </w:r>
            <w:r w:rsidRPr="00B65BAF">
              <w:rPr>
                <w:b/>
                <w:i/>
              </w:rPr>
              <w:t xml:space="preserve"> </w:t>
            </w:r>
            <w:r w:rsidRPr="00B65BAF">
              <w:rPr>
                <w:b/>
                <w:bCs/>
                <w:i/>
                <w:iCs/>
              </w:rPr>
              <w:t xml:space="preserve">Planen skal indeholde en territorial dimension, der identificerer regionale forskelle, territoriale udfordringer og </w:t>
            </w:r>
            <w:r w:rsidRPr="00B65BAF">
              <w:rPr>
                <w:b/>
                <w:bCs/>
                <w:i/>
                <w:iCs/>
              </w:rPr>
              <w:t>udviklingsbehov på tværs af alle kategorier af regioner.</w:t>
            </w:r>
            <w:r w:rsidRPr="00B65BAF">
              <w:t xml:space="preserve">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4130AFE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3D84506" w14:textId="77777777">
      <w:r w:rsidRPr="00B65BAF">
        <w:rPr>
          <w:rStyle w:val="HideTWBExt"/>
          <w:color w:val="auto"/>
        </w:rPr>
        <w:t>&lt;/Amend&gt;</w:t>
      </w:r>
    </w:p>
    <w:p w:rsidR="005D6EF1" w:rsidRPr="00B65BAF" w:rsidP="005D6EF1" w14:paraId="0634E66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3476</w:t>
      </w:r>
      <w:r w:rsidRPr="00B65BAF">
        <w:rPr>
          <w:rStyle w:val="HideTWBExt"/>
          <w:b w:val="0"/>
          <w:color w:val="auto"/>
        </w:rPr>
        <w:t>&lt;/NumAm&gt;</w:t>
      </w:r>
    </w:p>
    <w:p w:rsidR="005D6EF1" w:rsidRPr="00B65BAF" w:rsidP="005D6EF1" w14:paraId="3678B1F9" w14:textId="77777777">
      <w:pPr>
        <w:pStyle w:val="NormalBold"/>
      </w:pPr>
      <w:r w:rsidRPr="00B65BAF">
        <w:rPr>
          <w:rStyle w:val="HideTWBExt"/>
          <w:b w:val="0"/>
          <w:color w:val="auto"/>
        </w:rPr>
        <w:t>&lt;RepeatBlock-By&gt;&lt;Members&gt;</w:t>
      </w:r>
      <w:r w:rsidRPr="00B65BAF">
        <w:t>Krzysztof Hetman, Andrzej Buła, Jacek Protas</w:t>
      </w:r>
      <w:r w:rsidRPr="00B65BAF">
        <w:rPr>
          <w:rStyle w:val="HideTWBExt"/>
          <w:b w:val="0"/>
          <w:color w:val="auto"/>
        </w:rPr>
        <w:t>&lt;/Members&gt;</w:t>
      </w:r>
    </w:p>
    <w:p w:rsidR="005D6EF1" w:rsidRPr="00B65BAF" w:rsidP="005D6EF1" w14:paraId="4F507725" w14:textId="77777777">
      <w:r w:rsidRPr="00B65BAF">
        <w:rPr>
          <w:rStyle w:val="HideTWBExt"/>
          <w:color w:val="auto"/>
        </w:rPr>
        <w:t>&lt;/RepeatBlock-By&gt;</w:t>
      </w:r>
    </w:p>
    <w:p w:rsidR="005D6EF1" w:rsidRPr="00B65BAF" w:rsidP="005D6EF1" w14:paraId="5CF7B08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53C7FC4"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343990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CFE4FAE" w14:textId="77777777">
            <w:pPr>
              <w:keepNext/>
            </w:pPr>
          </w:p>
        </w:tc>
      </w:tr>
      <w:tr w14:paraId="6C3B10C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51B08D" w14:textId="77777777">
            <w:pPr>
              <w:pStyle w:val="ColumnHeading"/>
              <w:keepNext/>
            </w:pPr>
            <w:r w:rsidRPr="00B65BAF">
              <w:t>Kommissionens forslag</w:t>
            </w:r>
          </w:p>
        </w:tc>
        <w:tc>
          <w:tcPr>
            <w:tcW w:w="4876" w:type="dxa"/>
          </w:tcPr>
          <w:p w:rsidR="005D6EF1" w:rsidRPr="00B65BAF" w:rsidP="00C04D28" w14:paraId="5FEEEE5B" w14:textId="77777777">
            <w:pPr>
              <w:pStyle w:val="ColumnHeading"/>
              <w:keepNext/>
            </w:pPr>
            <w:r w:rsidRPr="00B65BAF">
              <w:t>Ændringsforslag</w:t>
            </w:r>
          </w:p>
        </w:tc>
      </w:tr>
      <w:tr w14:paraId="209D8AD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1001FA0" w14:textId="77777777">
            <w:pPr>
              <w:pStyle w:val="Normal6"/>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w:t>
            </w:r>
            <w:r w:rsidRPr="00B65BAF">
              <w:rPr>
                <w:b/>
                <w:bCs/>
                <w:i/>
                <w:iCs/>
              </w:rPr>
              <w:t>og</w:t>
            </w:r>
            <w:r w:rsidRPr="00B65BAF">
              <w:t xml:space="preserve"> ix), og artikel 3, litra d), nr. v)</w:t>
            </w:r>
          </w:p>
        </w:tc>
        <w:tc>
          <w:tcPr>
            <w:tcW w:w="4876" w:type="dxa"/>
          </w:tcPr>
          <w:p w:rsidR="005D6EF1" w:rsidRPr="00B65BAF" w:rsidP="00C04D28" w14:paraId="6CCA1BE8"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w:t>
            </w:r>
            <w:r w:rsidRPr="00B65BAF">
              <w:rPr>
                <w:b/>
                <w:bCs/>
                <w:i/>
                <w:iCs/>
              </w:rPr>
              <w:t xml:space="preserve">og regions </w:t>
            </w:r>
            <w:r w:rsidRPr="00B65BAF">
              <w:t xml:space="preserve">specifikke </w:t>
            </w:r>
            <w:r w:rsidRPr="00B65BAF">
              <w:rPr>
                <w:b/>
                <w:bCs/>
                <w:i/>
                <w:iCs/>
              </w:rPr>
              <w:t xml:space="preserve">behov og </w:t>
            </w:r>
            <w:r w:rsidRPr="00B65BAF">
              <w:t>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w:t>
            </w:r>
            <w:r w:rsidRPr="00B65BAF">
              <w:rPr>
                <w:b/>
                <w:bCs/>
                <w:i/>
                <w:iCs/>
              </w:rPr>
              <w:t xml:space="preserve"> nr. iii),</w:t>
            </w:r>
            <w:r w:rsidRPr="00B65BAF">
              <w:t xml:space="preserve"> vii)</w:t>
            </w:r>
            <w:r w:rsidRPr="00B65BAF">
              <w:rPr>
                <w:b/>
                <w:bCs/>
                <w:i/>
                <w:iCs/>
              </w:rPr>
              <w:t>,</w:t>
            </w:r>
            <w:r w:rsidRPr="00B65BAF">
              <w:rPr>
                <w:i/>
                <w:iCs/>
              </w:rPr>
              <w:t xml:space="preserve"> </w:t>
            </w:r>
            <w:r w:rsidRPr="00B65BAF">
              <w:t>ix)</w:t>
            </w:r>
            <w:r w:rsidRPr="00B65BAF">
              <w:rPr>
                <w:b/>
                <w:bCs/>
                <w:i/>
                <w:iCs/>
              </w:rPr>
              <w:t>, x) og xi</w:t>
            </w:r>
            <w:r w:rsidRPr="00B65BAF">
              <w:rPr>
                <w:b/>
                <w:bCs/>
                <w:i/>
                <w:iCs/>
              </w:rPr>
              <w:t>),</w:t>
            </w:r>
            <w:r w:rsidRPr="00B65BAF">
              <w:t>,</w:t>
            </w:r>
            <w:r w:rsidRPr="00B65BAF">
              <w:t xml:space="preserve"> </w:t>
            </w:r>
            <w:r w:rsidRPr="00B65BAF">
              <w:rPr>
                <w:b/>
                <w:bCs/>
                <w:i/>
                <w:iCs/>
              </w:rPr>
              <w:t>artikel 3, litra b), nr. iv),</w:t>
            </w:r>
            <w:r w:rsidRPr="00B65BAF">
              <w:t xml:space="preserve"> og artikel 3, litra d), nr. v)</w:t>
            </w:r>
            <w:r w:rsidRPr="00B65BAF">
              <w:rPr>
                <w:b/>
                <w:bCs/>
                <w:i/>
                <w:iCs/>
              </w:rPr>
              <w:t>.</w:t>
            </w:r>
            <w:r w:rsidRPr="00B65BAF">
              <w:t xml:space="preserve"> </w:t>
            </w:r>
            <w:r w:rsidRPr="00B65BAF">
              <w:rPr>
                <w:b/>
                <w:i/>
              </w:rPr>
              <w:t>Foranstaltninger, der støttes under disse specifikke målsætninger, skal have en medfinansieringssats på 85 % fra Samhørighedsfonden</w:t>
            </w:r>
          </w:p>
        </w:tc>
      </w:tr>
    </w:tbl>
    <w:p w:rsidR="005D6EF1" w:rsidRPr="00B65BAF" w:rsidP="005D6EF1" w14:paraId="56E53C9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35253CF" w14:textId="77777777">
      <w:r w:rsidRPr="00B65BAF">
        <w:rPr>
          <w:rStyle w:val="HideTWBExt"/>
          <w:color w:val="auto"/>
        </w:rPr>
        <w:t>&lt;/Amend&gt;</w:t>
      </w:r>
    </w:p>
    <w:p w:rsidR="005D6EF1" w:rsidRPr="00B65BAF" w:rsidP="005D6EF1" w14:paraId="269EE9A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3477</w:t>
      </w:r>
      <w:r w:rsidRPr="00B65BAF">
        <w:rPr>
          <w:rStyle w:val="HideTWBExt"/>
          <w:b w:val="0"/>
          <w:color w:val="auto"/>
        </w:rPr>
        <w:t>&lt;/NumAm&gt;</w:t>
      </w:r>
    </w:p>
    <w:p w:rsidR="005D6EF1" w:rsidRPr="00B65BAF" w:rsidP="005D6EF1" w14:paraId="3976A7AD" w14:textId="77777777">
      <w:pPr>
        <w:pStyle w:val="NormalBold"/>
      </w:pPr>
      <w:r w:rsidRPr="00B65BAF">
        <w:rPr>
          <w:rStyle w:val="HideTWBExt"/>
          <w:b w:val="0"/>
          <w:color w:val="auto"/>
        </w:rPr>
        <w:t>&lt;RepeatBlock-By&gt;&lt;Members&gt;</w:t>
      </w:r>
      <w:r w:rsidRPr="00B65BAF">
        <w:t>Paulo do Nascimento Cabral</w:t>
      </w:r>
      <w:r w:rsidRPr="00B65BAF">
        <w:rPr>
          <w:rStyle w:val="HideTWBExt"/>
          <w:b w:val="0"/>
          <w:color w:val="auto"/>
        </w:rPr>
        <w:t>&lt;/Members&gt;</w:t>
      </w:r>
    </w:p>
    <w:p w:rsidR="005D6EF1" w:rsidRPr="00B65BAF" w:rsidP="005D6EF1" w14:paraId="180B62EE" w14:textId="77777777">
      <w:r w:rsidRPr="00B65BAF">
        <w:rPr>
          <w:rStyle w:val="HideTWBExt"/>
          <w:color w:val="auto"/>
        </w:rPr>
        <w:t>&lt;/RepeatBlock-By&gt;</w:t>
      </w:r>
    </w:p>
    <w:p w:rsidR="005D6EF1" w:rsidRPr="00B65BAF" w:rsidP="005D6EF1" w14:paraId="07DEF81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FE0439B"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50A433B1"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298E3C18" w14:textId="77777777">
            <w:pPr>
              <w:keepNext/>
            </w:pPr>
          </w:p>
        </w:tc>
      </w:tr>
      <w:tr w14:paraId="1FE5BEF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65FF860" w14:textId="77777777">
            <w:pPr>
              <w:pStyle w:val="ColumnHeading"/>
              <w:keepNext/>
            </w:pPr>
            <w:r w:rsidRPr="00B65BAF">
              <w:t>Kommissionens forslag</w:t>
            </w:r>
          </w:p>
        </w:tc>
        <w:tc>
          <w:tcPr>
            <w:tcW w:w="4876" w:type="dxa"/>
          </w:tcPr>
          <w:p w:rsidR="005D6EF1" w:rsidRPr="00B65BAF" w:rsidP="00C04D28" w14:paraId="6AC84401" w14:textId="77777777">
            <w:pPr>
              <w:pStyle w:val="ColumnHeading"/>
              <w:keepNext/>
            </w:pPr>
            <w:r w:rsidRPr="00B65BAF">
              <w:t>Ændringsforslag</w:t>
            </w:r>
          </w:p>
        </w:tc>
      </w:tr>
      <w:tr w14:paraId="2A81E7B5"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BDCEE04"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75A3DDD3"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w:t>
            </w:r>
            <w:r w:rsidRPr="00B65BAF">
              <w:rPr>
                <w:b/>
                <w:bCs/>
                <w:i/>
                <w:iCs/>
              </w:rPr>
              <w:t>og de specifikke karakteristika, udfordringer og potentiale i deres territorier og regioner, herunder regionerne i den yderste periferi</w:t>
            </w:r>
            <w:r w:rsidRPr="00B65BAF">
              <w:t>,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54A2CE90"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04DB52EB" w14:textId="77777777">
      <w:r w:rsidRPr="00B65BAF">
        <w:rPr>
          <w:rStyle w:val="HideTWBExt"/>
          <w:color w:val="auto"/>
        </w:rPr>
        <w:t>&lt;/Amend&gt;</w:t>
      </w:r>
    </w:p>
    <w:p w:rsidR="005D6EF1" w:rsidRPr="00B65BAF" w:rsidP="005D6EF1" w14:paraId="0CE076D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3478</w:t>
      </w:r>
      <w:r w:rsidRPr="00B65BAF">
        <w:rPr>
          <w:rStyle w:val="HideTWBExt"/>
          <w:b w:val="0"/>
          <w:color w:val="auto"/>
        </w:rPr>
        <w:t>&lt;/NumAm&gt;</w:t>
      </w:r>
    </w:p>
    <w:p w:rsidR="005D6EF1" w:rsidRPr="00B65BAF" w:rsidP="005D6EF1" w14:paraId="1A3CDB86" w14:textId="77777777">
      <w:pPr>
        <w:pStyle w:val="NormalBold"/>
      </w:pPr>
      <w:r w:rsidRPr="00B65BAF">
        <w:rPr>
          <w:rStyle w:val="HideTWBExt"/>
          <w:b w:val="0"/>
          <w:color w:val="auto"/>
        </w:rPr>
        <w:t>&lt;RepeatBlock-By&gt;&lt;Members&gt;</w:t>
      </w:r>
      <w:r w:rsidRPr="00B65BAF">
        <w:t>Joachim Streit</w:t>
      </w:r>
      <w:r w:rsidRPr="00B65BAF">
        <w:rPr>
          <w:rStyle w:val="HideTWBExt"/>
          <w:b w:val="0"/>
          <w:color w:val="auto"/>
        </w:rPr>
        <w:t>&lt;/Members&gt;</w:t>
      </w:r>
    </w:p>
    <w:p w:rsidR="005D6EF1" w:rsidRPr="00B65BAF" w:rsidP="005D6EF1" w14:paraId="2BBE51FD" w14:textId="77777777">
      <w:r w:rsidRPr="00B65BAF">
        <w:rPr>
          <w:rStyle w:val="HideTWBExt"/>
          <w:color w:val="auto"/>
        </w:rPr>
        <w:t>&lt;/RepeatBlock-By&gt;</w:t>
      </w:r>
    </w:p>
    <w:p w:rsidR="005D6EF1" w:rsidRPr="00B65BAF" w:rsidP="005D6EF1" w14:paraId="3F5C142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A7CF8D3"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B7081E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7629164" w14:textId="77777777">
            <w:pPr>
              <w:keepNext/>
            </w:pPr>
          </w:p>
        </w:tc>
      </w:tr>
      <w:tr w14:paraId="6E390FF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633FC7F" w14:textId="77777777">
            <w:pPr>
              <w:pStyle w:val="ColumnHeading"/>
              <w:keepNext/>
            </w:pPr>
            <w:r w:rsidRPr="00B65BAF">
              <w:t>Kommissionens forslag</w:t>
            </w:r>
          </w:p>
        </w:tc>
        <w:tc>
          <w:tcPr>
            <w:tcW w:w="4876" w:type="dxa"/>
          </w:tcPr>
          <w:p w:rsidR="005D6EF1" w:rsidRPr="00B65BAF" w:rsidP="00C04D28" w14:paraId="136A407F" w14:textId="77777777">
            <w:pPr>
              <w:pStyle w:val="ColumnHeading"/>
              <w:keepNext/>
            </w:pPr>
            <w:r w:rsidRPr="00B65BAF">
              <w:t>Ændringsforslag</w:t>
            </w:r>
          </w:p>
        </w:tc>
      </w:tr>
      <w:tr w14:paraId="415EC49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E276488" w14:textId="77777777">
            <w:pPr>
              <w:pStyle w:val="Normal6"/>
            </w:pPr>
            <w:r w:rsidRPr="00B65BAF">
              <w:t>a)</w:t>
            </w:r>
            <w:r w:rsidRPr="00B65BAF">
              <w:tab/>
              <w:t xml:space="preserve">støtte de generelle målsætninger, der er fastsat i artikel 2, og på en omfattende og passende måde bidrage til </w:t>
            </w:r>
            <w:r w:rsidRPr="00B65BAF">
              <w:t>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6848868D" w14:textId="77777777">
            <w:pPr>
              <w:pStyle w:val="Normal6"/>
              <w:rPr>
                <w:szCs w:val="24"/>
              </w:rPr>
            </w:pPr>
            <w:r w:rsidRPr="00B65BAF">
              <w:t>a)</w:t>
            </w:r>
            <w:r w:rsidRPr="00B65BAF">
              <w:tab/>
              <w:t xml:space="preserve">støtte de generelle målsætninger, der er fastsat i artikel 2, og på en omfattende og passende måde bidrage til </w:t>
            </w:r>
            <w:r w:rsidRPr="00B65BAF">
              <w:t>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w:t>
            </w:r>
            <w:r w:rsidRPr="00B65BAF">
              <w:rPr>
                <w:b/>
                <w:bCs/>
                <w:i/>
                <w:iCs/>
              </w:rPr>
              <w:t>, herunder gennem klart identificerede forventede resultater, målbare resultater og resultatindikatorer, hvor det er relevant</w:t>
            </w:r>
            <w:r w:rsidRPr="00B65BAF">
              <w:t>.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6BA78D0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5D9E850" w14:textId="77777777">
      <w:r w:rsidRPr="00B65BAF">
        <w:rPr>
          <w:rStyle w:val="HideTWBExt"/>
          <w:color w:val="auto"/>
        </w:rPr>
        <w:t>&lt;/Amend&gt;</w:t>
      </w:r>
    </w:p>
    <w:p w:rsidR="005D6EF1" w:rsidRPr="00B65BAF" w:rsidP="005D6EF1" w14:paraId="3D08890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3479</w:t>
      </w:r>
      <w:r w:rsidRPr="00B65BAF">
        <w:rPr>
          <w:rStyle w:val="HideTWBExt"/>
          <w:b w:val="0"/>
          <w:color w:val="auto"/>
        </w:rPr>
        <w:t>&lt;/NumAm&gt;</w:t>
      </w:r>
    </w:p>
    <w:p w:rsidR="005D6EF1" w:rsidRPr="00B65BAF" w:rsidP="005D6EF1" w14:paraId="0B7E1ACE" w14:textId="77777777">
      <w:pPr>
        <w:pStyle w:val="NormalBold"/>
      </w:pPr>
      <w:r w:rsidRPr="00B65BAF">
        <w:rPr>
          <w:rStyle w:val="HideTWBExt"/>
          <w:b w:val="0"/>
          <w:color w:val="auto"/>
        </w:rPr>
        <w:t>&lt;RepeatBlock-By&gt;&lt;Members&gt;</w:t>
      </w:r>
      <w:r w:rsidRPr="00B65BAF">
        <w:t>Volker Schnurrbusch, Ivan David</w:t>
      </w:r>
      <w:r w:rsidRPr="00B65BAF">
        <w:rPr>
          <w:rStyle w:val="HideTWBExt"/>
          <w:b w:val="0"/>
          <w:color w:val="auto"/>
        </w:rPr>
        <w:t>&lt;/Members&gt;</w:t>
      </w:r>
    </w:p>
    <w:p w:rsidR="005D6EF1" w:rsidRPr="00B65BAF" w:rsidP="005D6EF1" w14:paraId="7FD6FFF6" w14:textId="77777777">
      <w:r w:rsidRPr="00B65BAF">
        <w:rPr>
          <w:rStyle w:val="HideTWBExt"/>
          <w:color w:val="auto"/>
        </w:rPr>
        <w:t>&lt;/RepeatBlock-By&gt;</w:t>
      </w:r>
    </w:p>
    <w:p w:rsidR="005D6EF1" w:rsidRPr="00B65BAF" w:rsidP="005D6EF1" w14:paraId="76268A3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F920207"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32D187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F64A57A" w14:textId="77777777">
            <w:pPr>
              <w:keepNext/>
            </w:pPr>
          </w:p>
        </w:tc>
      </w:tr>
      <w:tr w14:paraId="2DFBE1C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410F462" w14:textId="77777777">
            <w:pPr>
              <w:pStyle w:val="ColumnHeading"/>
              <w:keepNext/>
            </w:pPr>
            <w:r w:rsidRPr="00B65BAF">
              <w:t>Kommissionens forslag</w:t>
            </w:r>
          </w:p>
        </w:tc>
        <w:tc>
          <w:tcPr>
            <w:tcW w:w="4876" w:type="dxa"/>
          </w:tcPr>
          <w:p w:rsidR="005D6EF1" w:rsidRPr="00B65BAF" w:rsidP="00C04D28" w14:paraId="797C3B4D" w14:textId="77777777">
            <w:pPr>
              <w:pStyle w:val="ColumnHeading"/>
              <w:keepNext/>
            </w:pPr>
            <w:r w:rsidRPr="00B65BAF">
              <w:t>Ændringsforslag</w:t>
            </w:r>
          </w:p>
        </w:tc>
      </w:tr>
      <w:tr w14:paraId="7C1FEC1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122D72"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w:t>
            </w:r>
            <w:r w:rsidRPr="00B65BAF">
              <w:t>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5B663C30"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w:t>
            </w:r>
            <w:r w:rsidRPr="00B65BAF">
              <w:rPr>
                <w:b/>
                <w:bCs/>
                <w:i/>
                <w:iCs/>
              </w:rPr>
              <w:t xml:space="preserve">herunder dens sociale, økonomiske, territoriale og demografiske særlige forhold, </w:t>
            </w:r>
            <w:r w:rsidRPr="00B65BAF">
              <w:t>og fremlægge en interventionsstrategi, der viser, hvordan disse målsætninger vil blive håndteret og finansieret via planen, det nødvendige finansieringsniveau for at sikre opfyldelsen af de generelle målsætninger, og hvordan dette finansieringsniveau begrundes. NRP-</w:t>
            </w:r>
            <w:r w:rsidRPr="00B65BAF">
              <w:t>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6FB1AC8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E33FC3A" w14:textId="77777777">
      <w:r w:rsidRPr="00B65BAF">
        <w:rPr>
          <w:rStyle w:val="HideTWBExt"/>
          <w:color w:val="auto"/>
        </w:rPr>
        <w:t>&lt;/Amend&gt;</w:t>
      </w:r>
    </w:p>
    <w:p w:rsidR="005D6EF1" w:rsidRPr="00B65BAF" w:rsidP="005D6EF1" w14:paraId="14554FB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3480</w:t>
      </w:r>
      <w:r w:rsidRPr="00B65BAF">
        <w:rPr>
          <w:rStyle w:val="HideTWBExt"/>
          <w:b w:val="0"/>
          <w:color w:val="auto"/>
        </w:rPr>
        <w:t>&lt;/NumAm&gt;</w:t>
      </w:r>
    </w:p>
    <w:p w:rsidR="005D6EF1" w:rsidRPr="00B65BAF" w:rsidP="005D6EF1" w14:paraId="27DF3BFA" w14:textId="77777777">
      <w:pPr>
        <w:pStyle w:val="NormalBold"/>
      </w:pPr>
      <w:r w:rsidRPr="00B65BAF">
        <w:rPr>
          <w:rStyle w:val="HideTWBExt"/>
          <w:b w:val="0"/>
          <w:color w:val="auto"/>
        </w:rPr>
        <w:t>&lt;RepeatBlock-By&gt;&lt;Members&gt;</w:t>
      </w:r>
      <w:r w:rsidRPr="00B65BAF">
        <w:t>Fredis Beleris, Georgios Aftias</w:t>
      </w:r>
      <w:r w:rsidRPr="00B65BAF">
        <w:rPr>
          <w:rStyle w:val="HideTWBExt"/>
          <w:b w:val="0"/>
          <w:color w:val="auto"/>
        </w:rPr>
        <w:t>&lt;/Members&gt;</w:t>
      </w:r>
    </w:p>
    <w:p w:rsidR="005D6EF1" w:rsidRPr="00B65BAF" w:rsidP="005D6EF1" w14:paraId="3A0CB745" w14:textId="77777777">
      <w:r w:rsidRPr="00B65BAF">
        <w:rPr>
          <w:rStyle w:val="HideTWBExt"/>
          <w:color w:val="auto"/>
        </w:rPr>
        <w:t>&lt;/RepeatBlock-By&gt;</w:t>
      </w:r>
    </w:p>
    <w:p w:rsidR="005D6EF1" w:rsidRPr="00B65BAF" w:rsidP="005D6EF1" w14:paraId="14DF968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09F79CF"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11B8D5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110EB30" w14:textId="77777777">
            <w:pPr>
              <w:keepNext/>
            </w:pPr>
          </w:p>
        </w:tc>
      </w:tr>
      <w:tr w14:paraId="1AC565F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90A3AF0" w14:textId="77777777">
            <w:pPr>
              <w:pStyle w:val="ColumnHeading"/>
              <w:keepNext/>
            </w:pPr>
            <w:r w:rsidRPr="00B65BAF">
              <w:t>Kommissionens forslag</w:t>
            </w:r>
          </w:p>
        </w:tc>
        <w:tc>
          <w:tcPr>
            <w:tcW w:w="4876" w:type="dxa"/>
          </w:tcPr>
          <w:p w:rsidR="005D6EF1" w:rsidRPr="00B65BAF" w:rsidP="00C04D28" w14:paraId="1883FE74" w14:textId="77777777">
            <w:pPr>
              <w:pStyle w:val="ColumnHeading"/>
              <w:keepNext/>
            </w:pPr>
            <w:r w:rsidRPr="00B65BAF">
              <w:t>Ændringsforslag</w:t>
            </w:r>
          </w:p>
        </w:tc>
      </w:tr>
      <w:tr w14:paraId="3DF8B1A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1E53C3A" w14:textId="77777777">
            <w:pPr>
              <w:pStyle w:val="Normal6"/>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w:t>
            </w:r>
            <w:r w:rsidRPr="00B65BAF">
              <w:rPr>
                <w:b/>
                <w:bCs/>
                <w:i/>
                <w:iCs/>
              </w:rPr>
              <w:t xml:space="preserve">NRP-planen for en medlemsstat </w:t>
            </w:r>
            <w:r w:rsidRPr="00B65BAF">
              <w:t xml:space="preserve">med en BNI </w:t>
            </w:r>
            <w:r w:rsidRPr="00B65BAF">
              <w:rPr>
                <w:b/>
                <w:bCs/>
                <w:i/>
                <w:iCs/>
              </w:rPr>
              <w:t>pr. indbygger</w:t>
            </w:r>
            <w:r w:rsidRPr="00B65BAF">
              <w:t xml:space="preserve"> på under 90 % af EU-gennemsnittet</w:t>
            </w:r>
            <w:r w:rsidRPr="00B65BAF">
              <w:rPr>
                <w:b/>
                <w:bCs/>
                <w:i/>
                <w:iCs/>
              </w:rPr>
              <w:t xml:space="preserve"> skal navnlig påvise, at den på passende vis bidrager til de specifikke målsætninger, der er fastsat i artikel 3, litra a), nr. vii) og ix), og artikel 3, litra d), nr. v)</w:t>
            </w:r>
          </w:p>
        </w:tc>
        <w:tc>
          <w:tcPr>
            <w:tcW w:w="4876" w:type="dxa"/>
          </w:tcPr>
          <w:p w:rsidR="005D6EF1" w:rsidRPr="00B65BAF" w:rsidP="00C04D28" w14:paraId="724436D6"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w:t>
            </w:r>
            <w:r w:rsidRPr="00B65BAF">
              <w:rPr>
                <w:b/>
                <w:bCs/>
                <w:i/>
                <w:iCs/>
              </w:rPr>
              <w:t>Medlemsstater</w:t>
            </w:r>
            <w:r w:rsidRPr="00B65BAF">
              <w:t xml:space="preserve"> med en BNI på under 90 % af EU-gennemsnittet </w:t>
            </w:r>
            <w:r w:rsidRPr="00B65BAF">
              <w:rPr>
                <w:b/>
                <w:bCs/>
                <w:i/>
                <w:iCs/>
              </w:rPr>
              <w:t>bør ikke være underlagt yderligere programmeringsforpligtelser i mangel af øremærket finansiel støtte</w:t>
            </w:r>
          </w:p>
        </w:tc>
      </w:tr>
    </w:tbl>
    <w:p w:rsidR="005D6EF1" w:rsidRPr="00B65BAF" w:rsidP="005D6EF1" w14:paraId="08C4C5C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FE39F1B" w14:textId="77777777">
      <w:r w:rsidRPr="00B65BAF">
        <w:rPr>
          <w:rStyle w:val="HideTWBExt"/>
          <w:color w:val="auto"/>
        </w:rPr>
        <w:t>&lt;/Amend&gt;</w:t>
      </w:r>
    </w:p>
    <w:p w:rsidR="005D6EF1" w:rsidRPr="00B65BAF" w:rsidP="005D6EF1" w14:paraId="2A309AA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3481</w:t>
      </w:r>
      <w:r w:rsidRPr="00B65BAF">
        <w:rPr>
          <w:rStyle w:val="HideTWBExt"/>
          <w:b w:val="0"/>
          <w:color w:val="auto"/>
        </w:rPr>
        <w:t>&lt;/NumAm&gt;</w:t>
      </w:r>
    </w:p>
    <w:p w:rsidR="005D6EF1" w:rsidRPr="00B65BAF" w:rsidP="005D6EF1" w14:paraId="25A95C32" w14:textId="77777777">
      <w:pPr>
        <w:pStyle w:val="NormalBold"/>
      </w:pPr>
      <w:r w:rsidRPr="00B65BAF">
        <w:rPr>
          <w:rStyle w:val="HideTWBExt"/>
          <w:b w:val="0"/>
          <w:color w:val="auto"/>
        </w:rPr>
        <w:t>&lt;RepeatBlock-By&gt;&lt;Members&gt;</w:t>
      </w:r>
      <w:r w:rsidRPr="00B65BAF">
        <w:t>Christian Doleschal</w:t>
      </w:r>
      <w:r w:rsidRPr="00B65BAF">
        <w:rPr>
          <w:rStyle w:val="HideTWBExt"/>
          <w:b w:val="0"/>
          <w:color w:val="auto"/>
        </w:rPr>
        <w:t>&lt;/Members&gt;</w:t>
      </w:r>
    </w:p>
    <w:p w:rsidR="005D6EF1" w:rsidRPr="00B65BAF" w:rsidP="005D6EF1" w14:paraId="6D42C31A" w14:textId="77777777">
      <w:r w:rsidRPr="00B65BAF">
        <w:rPr>
          <w:rStyle w:val="HideTWBExt"/>
          <w:color w:val="auto"/>
        </w:rPr>
        <w:t>&lt;/RepeatBlock-By&gt;</w:t>
      </w:r>
    </w:p>
    <w:p w:rsidR="005D6EF1" w:rsidRPr="00B65BAF" w:rsidP="005D6EF1" w14:paraId="3543AD9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0673820"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65575D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2E0D4EE" w14:textId="77777777">
            <w:pPr>
              <w:keepNext/>
            </w:pPr>
          </w:p>
        </w:tc>
      </w:tr>
      <w:tr w14:paraId="39B583B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97B1D4" w14:textId="77777777">
            <w:pPr>
              <w:pStyle w:val="ColumnHeading"/>
              <w:keepNext/>
            </w:pPr>
            <w:r w:rsidRPr="00B65BAF">
              <w:t>Kommissionens forslag</w:t>
            </w:r>
          </w:p>
        </w:tc>
        <w:tc>
          <w:tcPr>
            <w:tcW w:w="4876" w:type="dxa"/>
          </w:tcPr>
          <w:p w:rsidR="005D6EF1" w:rsidRPr="00B65BAF" w:rsidP="00C04D28" w14:paraId="018DD874" w14:textId="77777777">
            <w:pPr>
              <w:pStyle w:val="ColumnHeading"/>
              <w:keepNext/>
            </w:pPr>
            <w:r w:rsidRPr="00B65BAF">
              <w:t>Ændringsforslag</w:t>
            </w:r>
          </w:p>
        </w:tc>
      </w:tr>
      <w:tr w14:paraId="3CF4E12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38B4925"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i tilstrækkelig grad bidrager til de specifikke målsætninger, der er fastsat i artikel 3, litra a), nr. vii) og ix), og artikel 3, litra d), nr. v).</w:t>
            </w:r>
          </w:p>
        </w:tc>
        <w:tc>
          <w:tcPr>
            <w:tcW w:w="4876" w:type="dxa"/>
          </w:tcPr>
          <w:p w:rsidR="005D6EF1" w:rsidRPr="00B65BAF" w:rsidP="00C04D28" w14:paraId="1181D5D4" w14:textId="77777777">
            <w:pPr>
              <w:pStyle w:val="Normal6"/>
              <w:rPr>
                <w:szCs w:val="24"/>
              </w:rPr>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w:t>
            </w:r>
            <w:r w:rsidRPr="00B65BAF">
              <w:rPr>
                <w:b/>
                <w:bCs/>
                <w:i/>
                <w:iCs/>
              </w:rPr>
              <w:t xml:space="preserve"> som forinden er blevet fastlagt i en dialog mellem alle forvaltningsniveauer</w:t>
            </w:r>
            <w:r w:rsidRPr="00B65BAF">
              <w:rPr>
                <w:b/>
                <w:bCs/>
              </w:rPr>
              <w:t xml:space="preserve">, </w:t>
            </w:r>
            <w:r w:rsidRPr="00B65BAF">
              <w:t>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i tilstrækkelig grad bidrager til de specifikke målsætninger, der er fastsat i artikel 3, litra a), nr. vii) og ix), og artikel 3, litra d), nr. v).</w:t>
            </w:r>
          </w:p>
        </w:tc>
      </w:tr>
    </w:tbl>
    <w:p w:rsidR="005D6EF1" w:rsidRPr="00B65BAF" w:rsidP="005D6EF1" w14:paraId="196DBB42"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21B587A7" w14:textId="77777777">
      <w:r w:rsidRPr="00B65BAF">
        <w:rPr>
          <w:rStyle w:val="HideTWBExt"/>
          <w:color w:val="auto"/>
        </w:rPr>
        <w:t>&lt;/Amend&gt;</w:t>
      </w:r>
    </w:p>
    <w:p w:rsidR="005D6EF1" w:rsidRPr="00B65BAF" w:rsidP="005D6EF1" w14:paraId="5F96949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3482</w:t>
      </w:r>
      <w:r w:rsidRPr="00B65BAF">
        <w:rPr>
          <w:rStyle w:val="HideTWBExt"/>
          <w:b w:val="0"/>
          <w:color w:val="auto"/>
        </w:rPr>
        <w:t>&lt;/NumAm&gt;</w:t>
      </w:r>
    </w:p>
    <w:p w:rsidR="005D6EF1" w:rsidRPr="00B65BAF" w:rsidP="005D6EF1" w14:paraId="2ECE30CE" w14:textId="77777777">
      <w:pPr>
        <w:pStyle w:val="NormalBold"/>
      </w:pPr>
      <w:r w:rsidRPr="00B65BAF">
        <w:rPr>
          <w:rStyle w:val="HideTWBExt"/>
          <w:b w:val="0"/>
          <w:color w:val="auto"/>
        </w:rPr>
        <w:t>&lt;RepeatBlock-By&gt;&lt;Members&gt;</w:t>
      </w:r>
      <w:r w:rsidRPr="00B65BAF">
        <w:t>Georgios Aftias, Fredis Beleris</w:t>
      </w:r>
      <w:r w:rsidRPr="00B65BAF">
        <w:rPr>
          <w:rStyle w:val="HideTWBExt"/>
          <w:b w:val="0"/>
          <w:color w:val="auto"/>
        </w:rPr>
        <w:t>&lt;/Members&gt;</w:t>
      </w:r>
    </w:p>
    <w:p w:rsidR="005D6EF1" w:rsidRPr="00B65BAF" w:rsidP="005D6EF1" w14:paraId="3733162B" w14:textId="77777777">
      <w:r w:rsidRPr="00B65BAF">
        <w:rPr>
          <w:rStyle w:val="HideTWBExt"/>
          <w:color w:val="auto"/>
        </w:rPr>
        <w:t>&lt;/RepeatBlock-By&gt;</w:t>
      </w:r>
    </w:p>
    <w:p w:rsidR="005D6EF1" w:rsidRPr="00B65BAF" w:rsidP="005D6EF1" w14:paraId="3DE6467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62A0AB6"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56652C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5E9CCE5" w14:textId="77777777">
            <w:pPr>
              <w:keepNext/>
            </w:pPr>
          </w:p>
        </w:tc>
      </w:tr>
      <w:tr w14:paraId="4A100E9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1831B46" w14:textId="77777777">
            <w:pPr>
              <w:pStyle w:val="ColumnHeading"/>
              <w:keepNext/>
            </w:pPr>
            <w:r w:rsidRPr="00B65BAF">
              <w:t>Kommissionens forslag</w:t>
            </w:r>
          </w:p>
        </w:tc>
        <w:tc>
          <w:tcPr>
            <w:tcW w:w="4876" w:type="dxa"/>
          </w:tcPr>
          <w:p w:rsidR="005D6EF1" w:rsidRPr="00B65BAF" w:rsidP="00C04D28" w14:paraId="5DBA2AFD" w14:textId="77777777">
            <w:pPr>
              <w:pStyle w:val="ColumnHeading"/>
              <w:keepNext/>
            </w:pPr>
            <w:r w:rsidRPr="00B65BAF">
              <w:t>Ændringsforslag</w:t>
            </w:r>
          </w:p>
        </w:tc>
      </w:tr>
      <w:tr w14:paraId="0F68504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50C9929" w14:textId="77777777">
            <w:pPr>
              <w:pStyle w:val="Normal6"/>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w:t>
            </w:r>
            <w:r w:rsidRPr="00B65BAF">
              <w:t>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w:t>
            </w:r>
            <w:r w:rsidRPr="00B65BAF">
              <w:rPr>
                <w:b/>
                <w:bCs/>
                <w:i/>
                <w:iCs/>
              </w:rPr>
              <w:t xml:space="preserve"> skal navnlig påvise, at den på passende vis bidrager til de specifikke målsætninger, der er fastsat i artikel 3, litra a), nr. vii) og ix), og artikel 3, litra d), nr. v)</w:t>
            </w:r>
          </w:p>
        </w:tc>
        <w:tc>
          <w:tcPr>
            <w:tcW w:w="4876" w:type="dxa"/>
          </w:tcPr>
          <w:p w:rsidR="005D6EF1" w:rsidRPr="00B65BAF" w:rsidP="00C04D28" w14:paraId="2F5C9FB9"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w:t>
            </w:r>
            <w:r w:rsidRPr="00B65BAF">
              <w:t xml:space="preserve">disse målsætninger vil blive håndteret og finansieret via planen, det nødvendige finansieringsniveau for at sikre opfyldelsen af de generelle målsætninger, og hvordan dette finansieringsniveau begrundes. NRP-planen for medlemsstater med et BNI pr. indbygger på mindre end 90 % af EU-gennemsnittet </w:t>
            </w:r>
            <w:r w:rsidRPr="00B65BAF">
              <w:rPr>
                <w:b/>
                <w:bCs/>
                <w:i/>
                <w:iCs/>
              </w:rPr>
              <w:t>bør ikke være underlagt yderligere programmeringsforpligtelser i mangel af øremærket finansiel støtte</w:t>
            </w:r>
          </w:p>
        </w:tc>
      </w:tr>
    </w:tbl>
    <w:p w:rsidR="005D6EF1" w:rsidRPr="00B65BAF" w:rsidP="005D6EF1" w14:paraId="2FDC85F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A0D1EB7" w14:textId="77777777">
      <w:r w:rsidRPr="00B65BAF">
        <w:rPr>
          <w:rStyle w:val="HideTWBExt"/>
          <w:color w:val="auto"/>
        </w:rPr>
        <w:t>&lt;/Amend&gt;</w:t>
      </w:r>
    </w:p>
    <w:p w:rsidR="005D6EF1" w:rsidRPr="00B65BAF" w:rsidP="005D6EF1" w14:paraId="17B117C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3483</w:t>
      </w:r>
      <w:r w:rsidRPr="00B65BAF">
        <w:rPr>
          <w:rStyle w:val="HideTWBExt"/>
          <w:b w:val="0"/>
          <w:color w:val="auto"/>
        </w:rPr>
        <w:t>&lt;/NumAm&gt;</w:t>
      </w:r>
    </w:p>
    <w:p w:rsidR="005D6EF1" w:rsidRPr="00B65BAF" w:rsidP="005D6EF1" w14:paraId="7FEA9C2A" w14:textId="77777777">
      <w:pPr>
        <w:pStyle w:val="NormalBold"/>
      </w:pPr>
      <w:r w:rsidRPr="00B65BAF">
        <w:rPr>
          <w:rStyle w:val="HideTWBExt"/>
          <w:b w:val="0"/>
          <w:color w:val="auto"/>
        </w:rPr>
        <w:t>&lt;RepeatBlock-By&gt;&lt;Members&gt;</w:t>
      </w:r>
      <w:r w:rsidRPr="00B65BAF">
        <w:t>Brigitte van den Berg, Gerben-Jan Gerbrandy, Raquel García Hermida-Van Der Walle, Jana Toom, Irena Joveva, Hristo Petrov</w:t>
      </w:r>
      <w:r w:rsidRPr="00B65BAF">
        <w:rPr>
          <w:rStyle w:val="HideTWBExt"/>
          <w:b w:val="0"/>
          <w:color w:val="auto"/>
        </w:rPr>
        <w:t>&lt;/Members&gt;</w:t>
      </w:r>
    </w:p>
    <w:p w:rsidR="005D6EF1" w:rsidRPr="00B65BAF" w:rsidP="005D6EF1" w14:paraId="6675E229" w14:textId="77777777">
      <w:r w:rsidRPr="00B65BAF">
        <w:rPr>
          <w:rStyle w:val="HideTWBExt"/>
          <w:color w:val="auto"/>
        </w:rPr>
        <w:t>&lt;/RepeatBlock-By&gt;</w:t>
      </w:r>
    </w:p>
    <w:p w:rsidR="005D6EF1" w:rsidRPr="00B65BAF" w:rsidP="005D6EF1" w14:paraId="5372285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D819B11"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BAFC17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026CDBE" w14:textId="77777777">
            <w:pPr>
              <w:keepNext/>
            </w:pPr>
          </w:p>
        </w:tc>
      </w:tr>
      <w:tr w14:paraId="309B329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9D20EF" w14:textId="77777777">
            <w:pPr>
              <w:pStyle w:val="ColumnHeading"/>
              <w:keepNext/>
            </w:pPr>
            <w:r w:rsidRPr="00B65BAF">
              <w:t>Kommissionens forslag</w:t>
            </w:r>
          </w:p>
        </w:tc>
        <w:tc>
          <w:tcPr>
            <w:tcW w:w="4876" w:type="dxa"/>
          </w:tcPr>
          <w:p w:rsidR="005D6EF1" w:rsidRPr="00B65BAF" w:rsidP="00C04D28" w14:paraId="470547AA" w14:textId="77777777">
            <w:pPr>
              <w:pStyle w:val="ColumnHeading"/>
              <w:keepNext/>
            </w:pPr>
            <w:r w:rsidRPr="00B65BAF">
              <w:t>Ændringsforslag</w:t>
            </w:r>
          </w:p>
        </w:tc>
      </w:tr>
      <w:tr w14:paraId="4DCF02B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CF122B9"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59CDF8CF" w14:textId="77777777">
            <w:pPr>
              <w:pStyle w:val="Normal6"/>
              <w:rPr>
                <w:szCs w:val="24"/>
              </w:rPr>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w:t>
            </w:r>
            <w:r w:rsidRPr="00B65BAF">
              <w:rPr>
                <w:b/>
                <w:bCs/>
                <w:i/>
                <w:iCs/>
              </w:rPr>
              <w:t>, artikel 3, litra c), nr. i) og iiia)</w:t>
            </w:r>
            <w:r w:rsidRPr="00B65BAF">
              <w:t>, og artikel 3, litra d), nr. v)</w:t>
            </w:r>
          </w:p>
        </w:tc>
      </w:tr>
    </w:tbl>
    <w:p w:rsidR="005D6EF1" w:rsidRPr="00B65BAF" w:rsidP="005D6EF1" w14:paraId="19A8782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F156CAB" w14:textId="77777777">
      <w:r w:rsidRPr="00B65BAF">
        <w:rPr>
          <w:rStyle w:val="HideTWBExt"/>
          <w:color w:val="auto"/>
        </w:rPr>
        <w:t>&lt;/Amend&gt;</w:t>
      </w:r>
    </w:p>
    <w:p w:rsidR="005D6EF1" w:rsidRPr="00B65BAF" w:rsidP="005D6EF1" w14:paraId="067ADC5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3484</w:t>
      </w:r>
      <w:r w:rsidRPr="00B65BAF">
        <w:rPr>
          <w:rStyle w:val="HideTWBExt"/>
          <w:b w:val="0"/>
          <w:color w:val="auto"/>
        </w:rPr>
        <w:t>&lt;/NumAm&gt;</w:t>
      </w:r>
    </w:p>
    <w:p w:rsidR="005D6EF1" w:rsidRPr="00B65BAF" w:rsidP="005D6EF1" w14:paraId="3264CBE1" w14:textId="77777777">
      <w:pPr>
        <w:pStyle w:val="NormalBold"/>
      </w:pPr>
      <w:r w:rsidRPr="00B65BAF">
        <w:rPr>
          <w:rStyle w:val="HideTWBExt"/>
          <w:b w:val="0"/>
          <w:color w:val="auto"/>
        </w:rPr>
        <w:t>&lt;RepeatBlock-By&gt;&lt;Members&gt;</w:t>
      </w:r>
      <w:r w:rsidRPr="00B65BAF">
        <w:t>Daniel Attard</w:t>
      </w:r>
      <w:r w:rsidRPr="00B65BAF">
        <w:rPr>
          <w:rStyle w:val="HideTWBExt"/>
          <w:b w:val="0"/>
          <w:color w:val="auto"/>
        </w:rPr>
        <w:t>&lt;/Members&gt;</w:t>
      </w:r>
    </w:p>
    <w:p w:rsidR="005D6EF1" w:rsidRPr="00B65BAF" w:rsidP="005D6EF1" w14:paraId="5FEE4663" w14:textId="77777777">
      <w:r w:rsidRPr="00B65BAF">
        <w:rPr>
          <w:rStyle w:val="HideTWBExt"/>
          <w:color w:val="auto"/>
        </w:rPr>
        <w:t>&lt;/RepeatBlock-By&gt;</w:t>
      </w:r>
    </w:p>
    <w:p w:rsidR="005D6EF1" w:rsidRPr="00B65BAF" w:rsidP="005D6EF1" w14:paraId="530F210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672D3F3"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B5D395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E39D2E9" w14:textId="77777777">
            <w:pPr>
              <w:keepNext/>
            </w:pPr>
          </w:p>
        </w:tc>
      </w:tr>
      <w:tr w14:paraId="4F4D01E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26DB2D3" w14:textId="77777777">
            <w:pPr>
              <w:pStyle w:val="ColumnHeading"/>
              <w:keepNext/>
            </w:pPr>
            <w:r w:rsidRPr="00B65BAF">
              <w:t>Kommissionens forslag</w:t>
            </w:r>
          </w:p>
        </w:tc>
        <w:tc>
          <w:tcPr>
            <w:tcW w:w="4876" w:type="dxa"/>
          </w:tcPr>
          <w:p w:rsidR="005D6EF1" w:rsidRPr="00B65BAF" w:rsidP="00C04D28" w14:paraId="1571F191" w14:textId="77777777">
            <w:pPr>
              <w:pStyle w:val="ColumnHeading"/>
              <w:keepNext/>
            </w:pPr>
            <w:r w:rsidRPr="00B65BAF">
              <w:t>Ændringsforslag</w:t>
            </w:r>
          </w:p>
        </w:tc>
      </w:tr>
      <w:tr w14:paraId="04DDCD9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4E8D33" w14:textId="77777777">
            <w:pPr>
              <w:pStyle w:val="Normal6"/>
            </w:pPr>
            <w:r w:rsidRPr="00B65BAF">
              <w:t>a)</w:t>
            </w:r>
            <w:r w:rsidRPr="00B65BAF">
              <w:tab/>
              <w:t xml:space="preserve">støtte de generelle målsætninger, der er fastsat i artikel 2, og på en omfattende og passende måde bidrage til </w:t>
            </w:r>
            <w:r w:rsidRPr="00B65BAF">
              <w:rPr>
                <w:b/>
                <w:bCs/>
                <w:i/>
                <w:iCs/>
              </w:rPr>
              <w:t>alle</w:t>
            </w:r>
            <w:r w:rsidRPr="00B65BAF">
              <w:t xml:space="preserv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w:t>
            </w:r>
            <w:r w:rsidRPr="00B65BAF">
              <w:rPr>
                <w:b/>
                <w:bCs/>
                <w:i/>
                <w:iCs/>
              </w:rPr>
              <w:t>generelle</w:t>
            </w:r>
            <w:r w:rsidRPr="00B65BAF">
              <w:t xml:space="preserv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588BC3A7" w14:textId="77777777">
            <w:pPr>
              <w:pStyle w:val="Normal6"/>
              <w:rPr>
                <w:szCs w:val="24"/>
              </w:rPr>
            </w:pPr>
            <w:r w:rsidRPr="00B65BAF">
              <w:t>a)</w:t>
            </w:r>
            <w:r w:rsidRPr="00B65BAF">
              <w:tab/>
              <w:t xml:space="preserve">støtte de generelle målsætninger, der er fastsat i artikel 2, og på en omfattende og passende måde bidrage til de </w:t>
            </w:r>
            <w:r w:rsidRPr="00B65BAF">
              <w:rPr>
                <w:b/>
                <w:bCs/>
                <w:i/>
                <w:iCs/>
              </w:rPr>
              <w:t>passende og relevante,</w:t>
            </w:r>
            <w:r w:rsidRPr="00B65BAF">
              <w:t xml:space="preserv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w:t>
            </w:r>
            <w:r w:rsidRPr="00B65BAF">
              <w:rPr>
                <w:b/>
                <w:bCs/>
                <w:i/>
                <w:iCs/>
              </w:rPr>
              <w:t xml:space="preserve">relevante, specifikke </w:t>
            </w:r>
            <w:r w:rsidRPr="00B65BAF">
              <w:t>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4C25C1B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F86A1B0" w14:textId="77777777">
      <w:r w:rsidRPr="00B65BAF">
        <w:rPr>
          <w:rStyle w:val="HideTWBExt"/>
          <w:color w:val="auto"/>
        </w:rPr>
        <w:t>&lt;/Amend&gt;</w:t>
      </w:r>
    </w:p>
    <w:p w:rsidR="005D6EF1" w:rsidRPr="00B65BAF" w:rsidP="005D6EF1" w14:paraId="57D571E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3485</w:t>
      </w:r>
      <w:r w:rsidRPr="00B65BAF">
        <w:rPr>
          <w:rStyle w:val="HideTWBExt"/>
          <w:b w:val="0"/>
          <w:color w:val="auto"/>
        </w:rPr>
        <w:t>&lt;/NumAm&gt;</w:t>
      </w:r>
    </w:p>
    <w:p w:rsidR="005D6EF1" w:rsidRPr="00B65BAF" w:rsidP="005D6EF1" w14:paraId="327F91B9" w14:textId="77777777">
      <w:pPr>
        <w:pStyle w:val="NormalBold"/>
      </w:pPr>
      <w:r w:rsidRPr="00B65BAF">
        <w:rPr>
          <w:rStyle w:val="HideTWBExt"/>
          <w:b w:val="0"/>
          <w:color w:val="auto"/>
        </w:rPr>
        <w:t>&lt;RepeatBlock-By&gt;&lt;Members&gt;</w:t>
      </w:r>
      <w:r w:rsidRPr="00B65BAF">
        <w:t>Sophie Wilmès, Olivier Chastel, Benoit Cassart, Fabienne Keller</w:t>
      </w:r>
      <w:r w:rsidRPr="00B65BAF">
        <w:rPr>
          <w:rStyle w:val="HideTWBExt"/>
          <w:b w:val="0"/>
          <w:color w:val="auto"/>
        </w:rPr>
        <w:t>&lt;/Members&gt;</w:t>
      </w:r>
    </w:p>
    <w:p w:rsidR="005D6EF1" w:rsidRPr="00B65BAF" w:rsidP="005D6EF1" w14:paraId="630621C6" w14:textId="77777777">
      <w:r w:rsidRPr="00B65BAF">
        <w:rPr>
          <w:rStyle w:val="HideTWBExt"/>
          <w:color w:val="auto"/>
        </w:rPr>
        <w:t>&lt;/RepeatBlock-By&gt;</w:t>
      </w:r>
    </w:p>
    <w:p w:rsidR="005D6EF1" w:rsidRPr="00B65BAF" w:rsidP="005D6EF1" w14:paraId="7D4A924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0DA9678"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DE26B4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CCB49FE" w14:textId="77777777">
            <w:pPr>
              <w:keepNext/>
            </w:pPr>
          </w:p>
        </w:tc>
      </w:tr>
      <w:tr w14:paraId="6B1B14D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23AE3CD" w14:textId="77777777">
            <w:pPr>
              <w:pStyle w:val="ColumnHeading"/>
              <w:keepNext/>
            </w:pPr>
            <w:r w:rsidRPr="00B65BAF">
              <w:t>Kommissionens forslag</w:t>
            </w:r>
          </w:p>
        </w:tc>
        <w:tc>
          <w:tcPr>
            <w:tcW w:w="4876" w:type="dxa"/>
          </w:tcPr>
          <w:p w:rsidR="005D6EF1" w:rsidRPr="00B65BAF" w:rsidP="00C04D28" w14:paraId="08421B39" w14:textId="77777777">
            <w:pPr>
              <w:pStyle w:val="ColumnHeading"/>
              <w:keepNext/>
            </w:pPr>
            <w:r w:rsidRPr="00B65BAF">
              <w:t>Ændringsforslag</w:t>
            </w:r>
          </w:p>
        </w:tc>
      </w:tr>
      <w:tr w14:paraId="72262A3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8FAC88F" w14:textId="77777777">
            <w:pPr>
              <w:pStyle w:val="Normal6"/>
            </w:pPr>
            <w:r w:rsidRPr="00B65BAF">
              <w:t>a)</w:t>
            </w:r>
            <w:r w:rsidRPr="00B65BAF">
              <w:tab/>
              <w:t xml:space="preserve">støtte de generelle målsætninger, der er fastsat i artikel 2, og på en omfattende og passende måde bidrage til alle de specifikke målsætninger, der er </w:t>
            </w:r>
            <w:r w:rsidRPr="00B65BAF">
              <w:t>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17ECCAA0" w14:textId="77777777">
            <w:pPr>
              <w:pStyle w:val="Normal6"/>
              <w:rPr>
                <w:szCs w:val="24"/>
              </w:rPr>
            </w:pPr>
            <w:r w:rsidRPr="00B65BAF">
              <w:t>a)</w:t>
            </w:r>
            <w:r w:rsidRPr="00B65BAF">
              <w:tab/>
              <w:t>støtte</w:t>
            </w:r>
            <w:r w:rsidRPr="00B65BAF">
              <w:rPr>
                <w:b/>
                <w:bCs/>
                <w:i/>
                <w:iCs/>
              </w:rPr>
              <w:t>, være i overensstemmelse med og respektere</w:t>
            </w:r>
            <w:r w:rsidRPr="00B65BAF">
              <w:t xml:space="preserve"> de generelle målsætninger, der er fastsat i artikel 2, og på en omfattende og passende måde </w:t>
            </w:r>
            <w:r w:rsidRPr="00B65BAF">
              <w:t>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3D2DCAB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0C6560D" w14:textId="77777777">
      <w:r w:rsidRPr="00B65BAF">
        <w:rPr>
          <w:rStyle w:val="HideTWBExt"/>
          <w:color w:val="auto"/>
        </w:rPr>
        <w:t>&lt;/Amend&gt;</w:t>
      </w:r>
    </w:p>
    <w:p w:rsidR="005D6EF1" w:rsidRPr="00B65BAF" w:rsidP="005D6EF1" w14:paraId="66787F4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3486</w:t>
      </w:r>
      <w:r w:rsidRPr="00B65BAF">
        <w:rPr>
          <w:rStyle w:val="HideTWBExt"/>
          <w:b w:val="0"/>
          <w:color w:val="auto"/>
        </w:rPr>
        <w:t>&lt;/NumAm&gt;</w:t>
      </w:r>
    </w:p>
    <w:p w:rsidR="005D6EF1" w:rsidRPr="00B65BAF" w:rsidP="005D6EF1" w14:paraId="37B755A1" w14:textId="77777777">
      <w:pPr>
        <w:pStyle w:val="NormalBold"/>
      </w:pPr>
      <w:r w:rsidRPr="00B65BAF">
        <w:rPr>
          <w:rStyle w:val="HideTWBExt"/>
          <w:b w:val="0"/>
          <w:color w:val="auto"/>
        </w:rPr>
        <w:t>&lt;RepeatBlock-By&gt;&lt;Members&gt;</w:t>
      </w:r>
      <w:r w:rsidRPr="00B65BAF">
        <w:t>Lucia Yar, Ľubica Karvašová</w:t>
      </w:r>
      <w:r w:rsidRPr="00B65BAF">
        <w:rPr>
          <w:rStyle w:val="HideTWBExt"/>
          <w:b w:val="0"/>
          <w:color w:val="auto"/>
        </w:rPr>
        <w:t>&lt;/Members&gt;</w:t>
      </w:r>
    </w:p>
    <w:p w:rsidR="005D6EF1" w:rsidRPr="00B65BAF" w:rsidP="005D6EF1" w14:paraId="0F5CD9FB" w14:textId="77777777">
      <w:r w:rsidRPr="00B65BAF">
        <w:rPr>
          <w:rStyle w:val="HideTWBExt"/>
          <w:color w:val="auto"/>
        </w:rPr>
        <w:t>&lt;/RepeatBlock-By&gt;</w:t>
      </w:r>
    </w:p>
    <w:p w:rsidR="005D6EF1" w:rsidRPr="00B65BAF" w:rsidP="005D6EF1" w14:paraId="7823398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A6253CB"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495E59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93580AB" w14:textId="77777777">
            <w:pPr>
              <w:keepNext/>
            </w:pPr>
          </w:p>
        </w:tc>
      </w:tr>
      <w:tr w14:paraId="2510164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5954738" w14:textId="77777777">
            <w:pPr>
              <w:pStyle w:val="ColumnHeading"/>
              <w:keepNext/>
            </w:pPr>
            <w:r w:rsidRPr="00B65BAF">
              <w:t>Kommissionens forslag</w:t>
            </w:r>
          </w:p>
        </w:tc>
        <w:tc>
          <w:tcPr>
            <w:tcW w:w="4876" w:type="dxa"/>
          </w:tcPr>
          <w:p w:rsidR="005D6EF1" w:rsidRPr="00B65BAF" w:rsidP="00C04D28" w14:paraId="4AD9EAC3" w14:textId="77777777">
            <w:pPr>
              <w:pStyle w:val="ColumnHeading"/>
              <w:keepNext/>
            </w:pPr>
            <w:r w:rsidRPr="00B65BAF">
              <w:t>Ændringsforslag</w:t>
            </w:r>
          </w:p>
        </w:tc>
      </w:tr>
      <w:tr w14:paraId="1852276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32862A" w14:textId="77777777">
            <w:pPr>
              <w:pStyle w:val="Normal6"/>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w:t>
            </w:r>
            <w:r w:rsidRPr="00B65BAF">
              <w:rPr>
                <w:b/>
                <w:bCs/>
                <w:i/>
                <w:iCs/>
              </w:rPr>
              <w:t>det nødvendige finansieringsniveau for at sikre opfyldelsen af de generelle målsætninger, og hvordan dette finansieringsniveau begrundes</w:t>
            </w:r>
            <w:r w:rsidRPr="00B65BAF">
              <w:t xml:space="preserve">. NRP-planen for en medlemsstat med en BNI pr. indbygger på under 90 % af EU-gennemsnittet skal navnlig påvise, at den på passende vis bidrager til de specifikke målsætninger, der </w:t>
            </w:r>
            <w:r w:rsidRPr="00B65BAF">
              <w:t>er fastsat i artikel 3, litra a), nr. vii) og ix), og artikel 3, litra d), nr. v)</w:t>
            </w:r>
          </w:p>
        </w:tc>
        <w:tc>
          <w:tcPr>
            <w:tcW w:w="4876" w:type="dxa"/>
          </w:tcPr>
          <w:p w:rsidR="005D6EF1" w:rsidRPr="00B65BAF" w:rsidP="00C04D28" w14:paraId="2E51EF32" w14:textId="77777777">
            <w:pPr>
              <w:pStyle w:val="Normal6"/>
              <w:rPr>
                <w:szCs w:val="24"/>
              </w:rPr>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w:t>
            </w:r>
            <w:r w:rsidRPr="00B65BAF">
              <w:rPr>
                <w:b/>
                <w:bCs/>
                <w:i/>
                <w:iCs/>
              </w:rPr>
              <w:t>, der er identificeret i overensstemmelse med nærværende artikels stk. 2, litra b)</w:t>
            </w:r>
            <w:r w:rsidRPr="00B65BAF">
              <w:t>, og fremlægge en interventionsstrategi, der viser, hvordan disse målsætninger vil blive håndteret og finansieret via planen.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22BE9D3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5A332E9" w14:textId="77777777">
      <w:r w:rsidRPr="00B65BAF">
        <w:rPr>
          <w:rStyle w:val="HideTWBExt"/>
          <w:color w:val="auto"/>
        </w:rPr>
        <w:t>&lt;/Amend&gt;</w:t>
      </w:r>
    </w:p>
    <w:p w:rsidR="005D6EF1" w:rsidRPr="00B65BAF" w:rsidP="005D6EF1" w14:paraId="15A9737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3487</w:t>
      </w:r>
      <w:r w:rsidRPr="00B65BAF">
        <w:rPr>
          <w:rStyle w:val="HideTWBExt"/>
          <w:b w:val="0"/>
          <w:color w:val="auto"/>
        </w:rPr>
        <w:t>&lt;/NumAm&gt;</w:t>
      </w:r>
    </w:p>
    <w:p w:rsidR="005D6EF1" w:rsidRPr="00B65BAF" w:rsidP="005D6EF1" w14:paraId="20BF3350" w14:textId="77777777">
      <w:pPr>
        <w:pStyle w:val="NormalBold"/>
      </w:pPr>
      <w:r w:rsidRPr="00B65BAF">
        <w:rPr>
          <w:rStyle w:val="HideTWBExt"/>
          <w:b w:val="0"/>
          <w:color w:val="auto"/>
        </w:rPr>
        <w:t>&lt;RepeatBlock-By&gt;&lt;Members&gt;</w:t>
      </w:r>
      <w:r w:rsidRPr="00B65BAF">
        <w:t>Luke Ming Flanagan, Arash Saeidi, Konstantinos Arvanitis</w:t>
      </w:r>
      <w:r w:rsidRPr="00B65BAF">
        <w:rPr>
          <w:rStyle w:val="HideTWBExt"/>
          <w:b w:val="0"/>
          <w:color w:val="auto"/>
        </w:rPr>
        <w:t>&lt;/Members&gt;</w:t>
      </w:r>
    </w:p>
    <w:p w:rsidR="005D6EF1" w:rsidRPr="00B65BAF" w:rsidP="005D6EF1" w14:paraId="62203570" w14:textId="77777777">
      <w:r w:rsidRPr="00B65BAF">
        <w:rPr>
          <w:rStyle w:val="HideTWBExt"/>
          <w:color w:val="auto"/>
        </w:rPr>
        <w:t>&lt;AuNomDe&gt;</w:t>
      </w:r>
      <w:r w:rsidRPr="00B65BAF">
        <w:rPr>
          <w:rStyle w:val="HideTWBInt"/>
          <w:color w:val="auto"/>
        </w:rPr>
        <w:t>{The Left}</w:t>
      </w:r>
      <w:r w:rsidRPr="00B65BAF">
        <w:t>for The Left-Gruppen</w:t>
      </w:r>
      <w:r w:rsidRPr="00B65BAF">
        <w:rPr>
          <w:rStyle w:val="HideTWBExt"/>
          <w:color w:val="auto"/>
        </w:rPr>
        <w:t>&lt;/AuNomDe&gt;</w:t>
      </w:r>
    </w:p>
    <w:p w:rsidR="005D6EF1" w:rsidRPr="00B65BAF" w:rsidP="005D6EF1" w14:paraId="08AEFE6E" w14:textId="77777777">
      <w:r w:rsidRPr="00B65BAF">
        <w:rPr>
          <w:rStyle w:val="HideTWBExt"/>
          <w:color w:val="auto"/>
        </w:rPr>
        <w:t>&lt;/RepeatBlock-By&gt;</w:t>
      </w:r>
    </w:p>
    <w:p w:rsidR="005D6EF1" w:rsidRPr="00B65BAF" w:rsidP="005D6EF1" w14:paraId="3C63754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E975B9E"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C95666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FA29E08" w14:textId="77777777">
            <w:pPr>
              <w:keepNext/>
            </w:pPr>
          </w:p>
        </w:tc>
      </w:tr>
      <w:tr w14:paraId="2DFAFFE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A859066" w14:textId="77777777">
            <w:pPr>
              <w:pStyle w:val="ColumnHeading"/>
              <w:keepNext/>
            </w:pPr>
            <w:r w:rsidRPr="00B65BAF">
              <w:t>Kommissionens forslag</w:t>
            </w:r>
          </w:p>
        </w:tc>
        <w:tc>
          <w:tcPr>
            <w:tcW w:w="4876" w:type="dxa"/>
          </w:tcPr>
          <w:p w:rsidR="005D6EF1" w:rsidRPr="00B65BAF" w:rsidP="00C04D28" w14:paraId="010167E2" w14:textId="77777777">
            <w:pPr>
              <w:pStyle w:val="ColumnHeading"/>
              <w:keepNext/>
            </w:pPr>
            <w:r w:rsidRPr="00B65BAF">
              <w:t>Ændringsforslag</w:t>
            </w:r>
          </w:p>
        </w:tc>
      </w:tr>
      <w:tr w14:paraId="023ACF9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13705C0" w14:textId="77777777">
            <w:pPr>
              <w:pStyle w:val="Normal6"/>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06E45FC5" w14:textId="77777777">
            <w:pPr>
              <w:pStyle w:val="Normal6"/>
              <w:rPr>
                <w:szCs w:val="24"/>
              </w:rPr>
            </w:pPr>
            <w:r w:rsidRPr="00B65BAF">
              <w:t>a)</w:t>
            </w:r>
            <w:r w:rsidRPr="00B65BAF">
              <w:tab/>
              <w:t>støtte de generelle målsætninger, der er fastsat i artikel 2, og på en omfattende og passende måde bidrage til alle de specifikke målsætninger, der er fastsat i artikel 3, under hensyntagen til den pågældende medlemsstats specifikke udfordringer</w:t>
            </w:r>
            <w:r w:rsidRPr="00B65BAF">
              <w:rPr>
                <w:b/>
                <w:bCs/>
                <w:i/>
                <w:iCs/>
              </w:rPr>
              <w:t xml:space="preserve"> og de identificerede behov</w:t>
            </w:r>
            <w:r w:rsidRPr="00B65BAF">
              <w:t>,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253991F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CA21108" w14:textId="77777777">
      <w:r w:rsidRPr="00B65BAF">
        <w:rPr>
          <w:rStyle w:val="HideTWBExt"/>
          <w:color w:val="auto"/>
        </w:rPr>
        <w:t>&lt;/Amend&gt;</w:t>
      </w:r>
    </w:p>
    <w:p w:rsidR="005D6EF1" w:rsidRPr="00B65BAF" w:rsidP="005D6EF1" w14:paraId="46B8965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3488</w:t>
      </w:r>
      <w:r w:rsidRPr="00B65BAF">
        <w:rPr>
          <w:rStyle w:val="HideTWBExt"/>
          <w:b w:val="0"/>
          <w:color w:val="auto"/>
        </w:rPr>
        <w:t>&lt;/NumAm&gt;</w:t>
      </w:r>
    </w:p>
    <w:p w:rsidR="005D6EF1" w:rsidRPr="00B65BAF" w:rsidP="005D6EF1" w14:paraId="326BC153" w14:textId="77777777">
      <w:pPr>
        <w:pStyle w:val="NormalBold"/>
      </w:pPr>
      <w:r w:rsidRPr="00B65BAF">
        <w:rPr>
          <w:rStyle w:val="HideTWBExt"/>
          <w:b w:val="0"/>
          <w:color w:val="auto"/>
        </w:rPr>
        <w:t>&lt;RepeatBlock-By&gt;&lt;Members&gt;</w:t>
      </w:r>
      <w:r w:rsidRPr="00B65BAF">
        <w:t>Dan Barna</w:t>
      </w:r>
      <w:r w:rsidRPr="00B65BAF">
        <w:rPr>
          <w:rStyle w:val="HideTWBExt"/>
          <w:b w:val="0"/>
          <w:color w:val="auto"/>
        </w:rPr>
        <w:t>&lt;/Members&gt;</w:t>
      </w:r>
    </w:p>
    <w:p w:rsidR="005D6EF1" w:rsidRPr="00B65BAF" w:rsidP="005D6EF1" w14:paraId="6AE45874" w14:textId="77777777">
      <w:r w:rsidRPr="00B65BAF">
        <w:rPr>
          <w:rStyle w:val="HideTWBExt"/>
          <w:color w:val="auto"/>
        </w:rPr>
        <w:t>&lt;/RepeatBlock-By&gt;</w:t>
      </w:r>
    </w:p>
    <w:p w:rsidR="005D6EF1" w:rsidRPr="00B65BAF" w:rsidP="005D6EF1" w14:paraId="5522490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F58B184"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319607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89EE73A" w14:textId="77777777">
            <w:pPr>
              <w:keepNext/>
            </w:pPr>
          </w:p>
        </w:tc>
      </w:tr>
      <w:tr w14:paraId="6593F72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97224E" w14:textId="77777777">
            <w:pPr>
              <w:pStyle w:val="ColumnHeading"/>
              <w:keepNext/>
            </w:pPr>
            <w:r w:rsidRPr="00B65BAF">
              <w:t>Kommissionens forslag</w:t>
            </w:r>
          </w:p>
        </w:tc>
        <w:tc>
          <w:tcPr>
            <w:tcW w:w="4876" w:type="dxa"/>
          </w:tcPr>
          <w:p w:rsidR="005D6EF1" w:rsidRPr="00B65BAF" w:rsidP="00C04D28" w14:paraId="540BD916" w14:textId="77777777">
            <w:pPr>
              <w:pStyle w:val="ColumnHeading"/>
              <w:keepNext/>
            </w:pPr>
            <w:r w:rsidRPr="00B65BAF">
              <w:t>Ændringsforslag</w:t>
            </w:r>
          </w:p>
        </w:tc>
      </w:tr>
      <w:tr w14:paraId="05FB2FD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87DB562" w14:textId="77777777">
            <w:pPr>
              <w:pStyle w:val="Normal6"/>
            </w:pPr>
            <w:r w:rsidRPr="00B65BAF">
              <w:t>a)</w:t>
            </w:r>
            <w:r w:rsidRPr="00B65BAF">
              <w:tab/>
              <w:t xml:space="preserve">støtte de generelle målsætninger, der er fastsat i artikel 2, og på en omfattende og passende måde bidrage til </w:t>
            </w:r>
            <w:r w:rsidRPr="00B65BAF">
              <w:rPr>
                <w:b/>
                <w:bCs/>
                <w:i/>
                <w:iCs/>
              </w:rPr>
              <w:t>alle</w:t>
            </w:r>
            <w:r w:rsidRPr="00B65BAF">
              <w:t xml:space="preserv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w:t>
            </w:r>
            <w:r w:rsidRPr="00B65BAF">
              <w:rPr>
                <w:b/>
                <w:bCs/>
                <w:i/>
                <w:iCs/>
              </w:rPr>
              <w:t>vii)</w:t>
            </w:r>
            <w:r w:rsidRPr="00B65BAF">
              <w:t xml:space="preserve"> og </w:t>
            </w:r>
            <w:r w:rsidRPr="00B65BAF">
              <w:rPr>
                <w:b/>
                <w:bCs/>
                <w:i/>
                <w:iCs/>
              </w:rPr>
              <w:t>ix)</w:t>
            </w:r>
            <w:r w:rsidRPr="00B65BAF">
              <w:t>, og artikel 3, litra d), nr. v)</w:t>
            </w:r>
          </w:p>
        </w:tc>
        <w:tc>
          <w:tcPr>
            <w:tcW w:w="4876" w:type="dxa"/>
          </w:tcPr>
          <w:p w:rsidR="005D6EF1" w:rsidRPr="00B65BAF" w:rsidP="00C04D28" w14:paraId="09A47A79" w14:textId="77777777">
            <w:pPr>
              <w:pStyle w:val="Normal6"/>
              <w:rPr>
                <w:szCs w:val="24"/>
              </w:rPr>
            </w:pPr>
            <w:r w:rsidRPr="00B65BAF">
              <w:t>a)</w:t>
            </w:r>
            <w:r w:rsidRPr="00B65BAF">
              <w:tab/>
              <w:t xml:space="preserve">støtte de generelle målsætninger, der er fastsat i artikel 2, og på en omfattende og passende måde bidrage til de relevante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målsætninger, der er fastsat i artikel 3, litra a), nr. </w:t>
            </w:r>
            <w:r w:rsidRPr="00B65BAF">
              <w:rPr>
                <w:b/>
                <w:bCs/>
                <w:i/>
                <w:iCs/>
              </w:rPr>
              <w:t>viii)</w:t>
            </w:r>
            <w:r w:rsidRPr="00B65BAF">
              <w:t xml:space="preserve"> og </w:t>
            </w:r>
            <w:r w:rsidRPr="00B65BAF">
              <w:rPr>
                <w:b/>
                <w:bCs/>
                <w:i/>
                <w:iCs/>
              </w:rPr>
              <w:t>x)</w:t>
            </w:r>
            <w:r w:rsidRPr="00B65BAF">
              <w:t>, og artikel 3, litra d), nr. v)</w:t>
            </w:r>
          </w:p>
        </w:tc>
      </w:tr>
    </w:tbl>
    <w:p w:rsidR="005D6EF1" w:rsidRPr="00B65BAF" w:rsidP="005D6EF1" w14:paraId="1066908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9C2C9C8" w14:textId="77777777">
      <w:r w:rsidRPr="00B65BAF">
        <w:rPr>
          <w:rStyle w:val="HideTWBExt"/>
          <w:color w:val="auto"/>
        </w:rPr>
        <w:t>&lt;/Amend&gt;</w:t>
      </w:r>
    </w:p>
    <w:p w:rsidR="005D6EF1" w:rsidRPr="00B65BAF" w:rsidP="005D6EF1" w14:paraId="22A3FDB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3489</w:t>
      </w:r>
      <w:r w:rsidRPr="00B65BAF">
        <w:rPr>
          <w:rStyle w:val="HideTWBExt"/>
          <w:b w:val="0"/>
          <w:color w:val="auto"/>
        </w:rPr>
        <w:t>&lt;/NumAm&gt;</w:t>
      </w:r>
    </w:p>
    <w:p w:rsidR="005D6EF1" w:rsidRPr="00B65BAF" w:rsidP="005D6EF1" w14:paraId="08480AE1" w14:textId="77777777">
      <w:pPr>
        <w:pStyle w:val="NormalBold"/>
      </w:pPr>
      <w:r w:rsidRPr="00B65BAF">
        <w:rPr>
          <w:rStyle w:val="HideTWBExt"/>
          <w:b w:val="0"/>
          <w:color w:val="auto"/>
        </w:rPr>
        <w:t>&lt;RepeatBlock-By&gt;&lt;Members&gt;</w:t>
      </w:r>
      <w:r w:rsidRPr="00B65BAF">
        <w:t>Daniel Buda</w:t>
      </w:r>
      <w:r w:rsidRPr="00B65BAF">
        <w:rPr>
          <w:rStyle w:val="HideTWBExt"/>
          <w:b w:val="0"/>
          <w:color w:val="auto"/>
        </w:rPr>
        <w:t>&lt;/Members&gt;</w:t>
      </w:r>
    </w:p>
    <w:p w:rsidR="005D6EF1" w:rsidRPr="00B65BAF" w:rsidP="005D6EF1" w14:paraId="4ED60738" w14:textId="77777777">
      <w:r w:rsidRPr="00B65BAF">
        <w:rPr>
          <w:rStyle w:val="HideTWBExt"/>
          <w:color w:val="auto"/>
        </w:rPr>
        <w:t>&lt;/RepeatBlock-By&gt;</w:t>
      </w:r>
    </w:p>
    <w:p w:rsidR="005D6EF1" w:rsidRPr="00B65BAF" w:rsidP="005D6EF1" w14:paraId="03DFD30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CAE70CE"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7482EC14"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0B2A6575" w14:textId="77777777">
            <w:pPr>
              <w:keepNext/>
            </w:pPr>
          </w:p>
        </w:tc>
      </w:tr>
      <w:tr w14:paraId="5532F1C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5DA7AC68" w14:textId="77777777">
            <w:pPr>
              <w:pStyle w:val="ColumnHeading"/>
              <w:keepNext/>
            </w:pPr>
            <w:r w:rsidRPr="00B65BAF">
              <w:t>Kommissionens forslag</w:t>
            </w:r>
          </w:p>
        </w:tc>
        <w:tc>
          <w:tcPr>
            <w:tcW w:w="4876" w:type="dxa"/>
          </w:tcPr>
          <w:p w:rsidR="005D6EF1" w:rsidRPr="00B65BAF" w:rsidP="00C04D28" w14:paraId="048DF66A" w14:textId="77777777">
            <w:pPr>
              <w:pStyle w:val="ColumnHeading"/>
              <w:keepNext/>
            </w:pPr>
            <w:r w:rsidRPr="00B65BAF">
              <w:t>Ændringsforslag</w:t>
            </w:r>
          </w:p>
        </w:tc>
      </w:tr>
      <w:tr w14:paraId="57D7C9A4"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1E737FF9" w14:textId="77777777">
            <w:pPr>
              <w:pStyle w:val="Normal6"/>
            </w:pPr>
            <w:r w:rsidRPr="00B65BAF">
              <w:t>a)</w:t>
            </w:r>
            <w:r w:rsidRPr="00B65BAF">
              <w:tab/>
              <w:t xml:space="preserve">støtte de generelle målsætninger, der er fastsat i artikel 2, og på en omfattende og passende måde bidrage til </w:t>
            </w:r>
            <w:r w:rsidRPr="00B65BAF">
              <w:rPr>
                <w:b/>
                <w:bCs/>
                <w:i/>
                <w:iCs/>
              </w:rPr>
              <w:t>alle</w:t>
            </w:r>
            <w:r w:rsidRPr="00B65BAF">
              <w:t xml:space="preserv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w:t>
            </w:r>
            <w:r w:rsidRPr="00B65BAF">
              <w:t>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50012AE7" w14:textId="77777777">
            <w:pPr>
              <w:pStyle w:val="Normal6"/>
              <w:rPr>
                <w:szCs w:val="24"/>
              </w:rPr>
            </w:pPr>
            <w:r w:rsidRPr="00B65BAF">
              <w:t>a)</w:t>
            </w:r>
            <w:r w:rsidRPr="00B65BAF">
              <w:tab/>
              <w:t xml:space="preserve">støtte de generelle målsætninger, der er fastsat i artikel 2, og på en omfattende og passende måde bidrage til de </w:t>
            </w:r>
            <w:r w:rsidRPr="00B65BAF">
              <w:rPr>
                <w:b/>
                <w:bCs/>
                <w:i/>
                <w:iCs/>
              </w:rPr>
              <w:t>relevante</w:t>
            </w:r>
            <w:r w:rsidRPr="00B65BAF">
              <w:t xml:space="preserv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w:t>
            </w:r>
            <w:r w:rsidRPr="00B65BAF">
              <w:t>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0C5F7DBC" w14:textId="77777777">
      <w:pPr>
        <w:pStyle w:val="Olang"/>
      </w:pPr>
      <w:r w:rsidRPr="00B65BAF">
        <w:t xml:space="preserve">Or. </w:t>
      </w:r>
      <w:r w:rsidRPr="00B65BAF">
        <w:rPr>
          <w:rStyle w:val="HideTWBExt"/>
          <w:color w:val="auto"/>
        </w:rPr>
        <w:t>&lt;Original&gt;</w:t>
      </w:r>
      <w:r w:rsidRPr="00B65BAF">
        <w:rPr>
          <w:rStyle w:val="HideTWBInt"/>
          <w:color w:val="auto"/>
          <w:sz w:val="24"/>
        </w:rPr>
        <w:t>{RO}</w:t>
      </w:r>
      <w:r w:rsidRPr="00B65BAF">
        <w:t>ro</w:t>
      </w:r>
      <w:r w:rsidRPr="00B65BAF">
        <w:rPr>
          <w:rStyle w:val="HideTWBExt"/>
          <w:color w:val="auto"/>
        </w:rPr>
        <w:t>&lt;/Original&gt;</w:t>
      </w:r>
    </w:p>
    <w:p w:rsidR="005D6EF1" w:rsidRPr="00B65BAF" w:rsidP="005D6EF1" w14:paraId="46675104" w14:textId="77777777">
      <w:r w:rsidRPr="00B65BAF">
        <w:rPr>
          <w:rStyle w:val="HideTWBExt"/>
          <w:color w:val="auto"/>
        </w:rPr>
        <w:t>&lt;/Amend&gt;</w:t>
      </w:r>
    </w:p>
    <w:p w:rsidR="005D6EF1" w:rsidRPr="00B65BAF" w:rsidP="005D6EF1" w14:paraId="34E89B1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3490</w:t>
      </w:r>
      <w:r w:rsidRPr="00B65BAF">
        <w:rPr>
          <w:rStyle w:val="HideTWBExt"/>
          <w:b w:val="0"/>
          <w:color w:val="auto"/>
        </w:rPr>
        <w:t>&lt;/NumAm&gt;</w:t>
      </w:r>
    </w:p>
    <w:p w:rsidR="005D6EF1" w:rsidRPr="00B65BAF" w:rsidP="005D6EF1" w14:paraId="5A931F84" w14:textId="77777777">
      <w:pPr>
        <w:pStyle w:val="NormalBold"/>
      </w:pPr>
      <w:r w:rsidRPr="00B65BAF">
        <w:rPr>
          <w:rStyle w:val="HideTWBExt"/>
          <w:b w:val="0"/>
          <w:color w:val="auto"/>
        </w:rPr>
        <w:t>&lt;RepeatBlock-By&gt;&lt;Members&gt;</w:t>
      </w:r>
      <w:r w:rsidRPr="00B65BAF">
        <w:t>Maria Grapini</w:t>
      </w:r>
      <w:r w:rsidRPr="00B65BAF">
        <w:rPr>
          <w:rStyle w:val="HideTWBExt"/>
          <w:b w:val="0"/>
          <w:color w:val="auto"/>
        </w:rPr>
        <w:t>&lt;/Members&gt;</w:t>
      </w:r>
    </w:p>
    <w:p w:rsidR="005D6EF1" w:rsidRPr="00B65BAF" w:rsidP="005D6EF1" w14:paraId="592CFA72" w14:textId="77777777">
      <w:r w:rsidRPr="00B65BAF">
        <w:rPr>
          <w:rStyle w:val="HideTWBExt"/>
          <w:color w:val="auto"/>
        </w:rPr>
        <w:t>&lt;/RepeatBlock-By&gt;</w:t>
      </w:r>
    </w:p>
    <w:p w:rsidR="005D6EF1" w:rsidRPr="00B65BAF" w:rsidP="005D6EF1" w14:paraId="2D90CC0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6F099AA"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007BE712"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7743D629" w14:textId="77777777">
            <w:pPr>
              <w:keepNext/>
            </w:pPr>
          </w:p>
        </w:tc>
      </w:tr>
      <w:tr w14:paraId="2A6BD957"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2C5C60E7" w14:textId="77777777">
            <w:pPr>
              <w:pStyle w:val="ColumnHeading"/>
              <w:keepNext/>
            </w:pPr>
            <w:r w:rsidRPr="00B65BAF">
              <w:t>Kommissionens forslag</w:t>
            </w:r>
          </w:p>
        </w:tc>
        <w:tc>
          <w:tcPr>
            <w:tcW w:w="4876" w:type="dxa"/>
          </w:tcPr>
          <w:p w:rsidR="005D6EF1" w:rsidRPr="00B65BAF" w:rsidP="00C04D28" w14:paraId="6EFE3CB5" w14:textId="77777777">
            <w:pPr>
              <w:pStyle w:val="ColumnHeading"/>
              <w:keepNext/>
            </w:pPr>
            <w:r w:rsidRPr="00B65BAF">
              <w:t>Ændringsforslag</w:t>
            </w:r>
          </w:p>
        </w:tc>
      </w:tr>
      <w:tr w14:paraId="236503D6"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067D97EE" w14:textId="77777777">
            <w:pPr>
              <w:pStyle w:val="Normal6"/>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w:t>
            </w:r>
            <w:r w:rsidRPr="00B65BAF">
              <w:rPr>
                <w:b/>
                <w:bCs/>
                <w:i/>
                <w:iCs/>
              </w:rPr>
              <w:t>90</w:t>
            </w:r>
            <w:r w:rsidRPr="00B65BAF">
              <w:t>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1B3A3737"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w:t>
            </w:r>
            <w:r w:rsidRPr="00B65BAF">
              <w:rPr>
                <w:b/>
                <w:bCs/>
                <w:i/>
                <w:iCs/>
              </w:rPr>
              <w:t>85</w:t>
            </w:r>
            <w:r w:rsidRPr="00B65BAF">
              <w:t> % af EU-gennemsnittet skal navnlig påvise, at den på passende vis bidrager til de specifikke målsætninger, der er fastsat i artikel 3, litra a), nr. vii) og ix), og artikel 3, litra d), nr. v)</w:t>
            </w:r>
          </w:p>
        </w:tc>
      </w:tr>
    </w:tbl>
    <w:p w:rsidR="005D6EF1" w:rsidRPr="00B65BAF" w:rsidP="005D6EF1" w14:paraId="7550EDD3" w14:textId="77777777">
      <w:pPr>
        <w:pStyle w:val="Olang"/>
      </w:pPr>
      <w:r w:rsidRPr="00B65BAF">
        <w:t xml:space="preserve">Or. </w:t>
      </w:r>
      <w:r w:rsidRPr="00B65BAF">
        <w:rPr>
          <w:rStyle w:val="HideTWBExt"/>
          <w:color w:val="auto"/>
        </w:rPr>
        <w:t>&lt;Original&gt;</w:t>
      </w:r>
      <w:r w:rsidRPr="00B65BAF">
        <w:rPr>
          <w:rStyle w:val="HideTWBInt"/>
          <w:color w:val="auto"/>
          <w:sz w:val="24"/>
        </w:rPr>
        <w:t>{RO}</w:t>
      </w:r>
      <w:r w:rsidRPr="00B65BAF">
        <w:t>ro</w:t>
      </w:r>
      <w:r w:rsidRPr="00B65BAF">
        <w:rPr>
          <w:rStyle w:val="HideTWBExt"/>
          <w:color w:val="auto"/>
        </w:rPr>
        <w:t>&lt;/Original&gt;</w:t>
      </w:r>
    </w:p>
    <w:p w:rsidR="005D6EF1" w:rsidRPr="00B65BAF" w:rsidP="005D6EF1" w14:paraId="3CC0A3A0" w14:textId="77777777">
      <w:r w:rsidRPr="00B65BAF">
        <w:rPr>
          <w:rStyle w:val="HideTWBExt"/>
          <w:color w:val="auto"/>
        </w:rPr>
        <w:t>&lt;/Amend&gt;</w:t>
      </w:r>
    </w:p>
    <w:p w:rsidR="005D6EF1" w:rsidRPr="00B65BAF" w:rsidP="005D6EF1" w14:paraId="0E43143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3491</w:t>
      </w:r>
      <w:r w:rsidRPr="00B65BAF">
        <w:rPr>
          <w:rStyle w:val="HideTWBExt"/>
          <w:b w:val="0"/>
          <w:color w:val="auto"/>
        </w:rPr>
        <w:t>&lt;/NumAm&gt;</w:t>
      </w:r>
    </w:p>
    <w:p w:rsidR="005D6EF1" w:rsidRPr="00B65BAF" w:rsidP="005D6EF1" w14:paraId="3E6A575F" w14:textId="77777777">
      <w:pPr>
        <w:pStyle w:val="NormalBold"/>
      </w:pPr>
      <w:r w:rsidRPr="00B65BAF">
        <w:rPr>
          <w:rStyle w:val="HideTWBExt"/>
          <w:b w:val="0"/>
          <w:color w:val="auto"/>
        </w:rPr>
        <w:t>&lt;RepeatBlock-By&gt;&lt;Members&gt;</w:t>
      </w:r>
      <w:r w:rsidRPr="00B65BAF">
        <w:t>Dragoş Benea</w:t>
      </w:r>
      <w:r w:rsidRPr="00B65BAF">
        <w:rPr>
          <w:rStyle w:val="HideTWBExt"/>
          <w:b w:val="0"/>
          <w:color w:val="auto"/>
        </w:rPr>
        <w:t>&lt;/Members&gt;</w:t>
      </w:r>
    </w:p>
    <w:p w:rsidR="005D6EF1" w:rsidRPr="00B65BAF" w:rsidP="005D6EF1" w14:paraId="10A69A80" w14:textId="77777777">
      <w:r w:rsidRPr="00B65BAF">
        <w:rPr>
          <w:rStyle w:val="HideTWBExt"/>
          <w:color w:val="auto"/>
        </w:rPr>
        <w:t>&lt;/RepeatBlock-By&gt;</w:t>
      </w:r>
    </w:p>
    <w:p w:rsidR="005D6EF1" w:rsidRPr="00B65BAF" w:rsidP="005D6EF1" w14:paraId="6281E2C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BE715E3"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C65B7A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B3F7483" w14:textId="77777777">
            <w:pPr>
              <w:keepNext/>
            </w:pPr>
          </w:p>
        </w:tc>
      </w:tr>
      <w:tr w14:paraId="51AA7A3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4286DC" w14:textId="77777777">
            <w:pPr>
              <w:pStyle w:val="ColumnHeading"/>
              <w:keepNext/>
            </w:pPr>
            <w:r w:rsidRPr="00B65BAF">
              <w:t>Kommissionens forslag</w:t>
            </w:r>
          </w:p>
        </w:tc>
        <w:tc>
          <w:tcPr>
            <w:tcW w:w="4876" w:type="dxa"/>
          </w:tcPr>
          <w:p w:rsidR="005D6EF1" w:rsidRPr="00B65BAF" w:rsidP="00C04D28" w14:paraId="743C8AEC" w14:textId="77777777">
            <w:pPr>
              <w:pStyle w:val="ColumnHeading"/>
              <w:keepNext/>
            </w:pPr>
            <w:r w:rsidRPr="00B65BAF">
              <w:t>Ændringsforslag</w:t>
            </w:r>
          </w:p>
        </w:tc>
      </w:tr>
      <w:tr w14:paraId="48E3D5C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2075C4" w14:textId="77777777">
            <w:pPr>
              <w:pStyle w:val="Normal6"/>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w:t>
            </w:r>
            <w:r w:rsidRPr="00B65BAF">
              <w:rPr>
                <w:b/>
                <w:bCs/>
                <w:i/>
                <w:iCs/>
              </w:rPr>
              <w:t>målsætninger</w:t>
            </w:r>
            <w:r w:rsidRPr="00B65BAF">
              <w:t xml:space="preserve">, der er fastsat i artikel </w:t>
            </w:r>
            <w:r w:rsidRPr="00B65BAF">
              <w:rPr>
                <w:b/>
                <w:bCs/>
                <w:i/>
                <w:iCs/>
              </w:rPr>
              <w:t>3, litra a), nr. vii) og ix), og artikel 3, litra d), nr. v)</w:t>
            </w:r>
          </w:p>
        </w:tc>
        <w:tc>
          <w:tcPr>
            <w:tcW w:w="4876" w:type="dxa"/>
          </w:tcPr>
          <w:p w:rsidR="005D6EF1" w:rsidRPr="00B65BAF" w:rsidP="00C04D28" w14:paraId="3C52A07E" w14:textId="77777777">
            <w:pPr>
              <w:pStyle w:val="Normal6"/>
              <w:rPr>
                <w:szCs w:val="24"/>
              </w:rPr>
            </w:pPr>
            <w:r w:rsidRPr="00B65BAF">
              <w:t>a)</w:t>
            </w:r>
            <w:r w:rsidRPr="00B65BAF">
              <w:tab/>
              <w:t xml:space="preserve">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w:t>
            </w:r>
            <w:r w:rsidRPr="00B65BAF">
              <w:rPr>
                <w:b/>
                <w:bCs/>
                <w:i/>
                <w:iCs/>
              </w:rPr>
              <w:t>områder</w:t>
            </w:r>
            <w:r w:rsidRPr="00B65BAF">
              <w:t xml:space="preserve">, der er fastsat i artikel </w:t>
            </w:r>
            <w:r w:rsidRPr="00B65BAF">
              <w:rPr>
                <w:b/>
                <w:bCs/>
                <w:i/>
                <w:iCs/>
              </w:rPr>
              <w:t>177, stk. 2, i TEUF på NUTS 0-niveau</w:t>
            </w:r>
          </w:p>
        </w:tc>
      </w:tr>
    </w:tbl>
    <w:p w:rsidR="005D6EF1" w:rsidRPr="00B65BAF" w:rsidP="005D6EF1" w14:paraId="678CB1C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B8DA0AD"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359BDDA" w14:textId="77777777">
      <w:pPr>
        <w:pStyle w:val="Normal12Italic"/>
        <w:rPr>
          <w:noProof w:val="0"/>
        </w:rPr>
      </w:pPr>
      <w:r w:rsidRPr="00B65BAF">
        <w:t>Denne bestemmelse er nødvendig for at udvide støtteberettigelsen til foranstaltninger, der er påbegyndt før den 1. januar 2028, men hvis opfyldelse først nås i 2028. Denne bestemmelse vil bidrage til at indarbejde eventuelle foranstaltninger, der nåede at blive iværksat under genopretnings- og resiliensfaciliteten, og som skal videreføres i FFR 2028-2034. Da genopretnings- og resiliensfaciliteten udløber i 2026, kan de ikke betragtes som faseinddelte projekter.</w:t>
      </w:r>
    </w:p>
    <w:p w:rsidR="005D6EF1" w:rsidRPr="00B65BAF" w:rsidP="005D6EF1" w14:paraId="44D52618" w14:textId="77777777">
      <w:r w:rsidRPr="00B65BAF">
        <w:rPr>
          <w:rStyle w:val="HideTWBExt"/>
          <w:color w:val="auto"/>
        </w:rPr>
        <w:t>&lt;/Amend&gt;</w:t>
      </w:r>
    </w:p>
    <w:p w:rsidR="005D6EF1" w:rsidRPr="00B65BAF" w:rsidP="005D6EF1" w14:paraId="5F0092B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3492</w:t>
      </w:r>
      <w:r w:rsidRPr="00B65BAF">
        <w:rPr>
          <w:rStyle w:val="HideTWBExt"/>
          <w:b w:val="0"/>
          <w:color w:val="auto"/>
        </w:rPr>
        <w:t>&lt;/NumAm&gt;</w:t>
      </w:r>
    </w:p>
    <w:p w:rsidR="005D6EF1" w:rsidRPr="00B65BAF" w:rsidP="005D6EF1" w14:paraId="340915E0"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5B991055" w14:textId="77777777">
      <w:r w:rsidRPr="00B65BAF">
        <w:rPr>
          <w:rStyle w:val="HideTWBExt"/>
          <w:color w:val="auto"/>
        </w:rPr>
        <w:t>&lt;/RepeatBlock-By&gt;</w:t>
      </w:r>
    </w:p>
    <w:p w:rsidR="005D6EF1" w:rsidRPr="00B65BAF" w:rsidP="005D6EF1" w14:paraId="1A14848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02D7F0C"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31FADE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C6FABD4" w14:textId="77777777">
            <w:pPr>
              <w:keepNext/>
            </w:pPr>
          </w:p>
        </w:tc>
      </w:tr>
      <w:tr w14:paraId="23214DB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15F07C6" w14:textId="77777777">
            <w:pPr>
              <w:pStyle w:val="ColumnHeading"/>
              <w:keepNext/>
            </w:pPr>
            <w:r w:rsidRPr="00B65BAF">
              <w:t>Kommissionens forslag</w:t>
            </w:r>
          </w:p>
        </w:tc>
        <w:tc>
          <w:tcPr>
            <w:tcW w:w="4876" w:type="dxa"/>
          </w:tcPr>
          <w:p w:rsidR="005D6EF1" w:rsidRPr="00B65BAF" w:rsidP="00C04D28" w14:paraId="15BA321D" w14:textId="77777777">
            <w:pPr>
              <w:pStyle w:val="ColumnHeading"/>
              <w:keepNext/>
            </w:pPr>
            <w:r w:rsidRPr="00B65BAF">
              <w:t>Ændringsforslag</w:t>
            </w:r>
          </w:p>
        </w:tc>
      </w:tr>
      <w:tr w14:paraId="32B1A1B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FAE39E5" w14:textId="77777777">
            <w:pPr>
              <w:pStyle w:val="Normal6"/>
            </w:pPr>
            <w:r w:rsidRPr="00B65BAF">
              <w:t>a)</w:t>
            </w:r>
            <w:r w:rsidRPr="00B65BAF">
              <w:tab/>
              <w:t xml:space="preserve">støtte de generelle målsætninger, der er fastsat i artikel 2, og på en </w:t>
            </w:r>
            <w:r w:rsidRPr="00B65BAF">
              <w:t xml:space="preserve">omfattende og passende måde bidrage til </w:t>
            </w:r>
            <w:r w:rsidRPr="00B65BAF">
              <w:rPr>
                <w:b/>
                <w:bCs/>
                <w:i/>
                <w:iCs/>
              </w:rPr>
              <w:t>alle</w:t>
            </w:r>
            <w:r w:rsidRPr="00B65BAF">
              <w:t xml:space="preserv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w:t>
            </w:r>
            <w:r w:rsidRPr="00B65BAF">
              <w:rPr>
                <w:b/>
                <w:bCs/>
                <w:i/>
                <w:iCs/>
              </w:rPr>
              <w:t>målsætninger</w:t>
            </w:r>
            <w:r w:rsidRPr="00B65BAF">
              <w:t xml:space="preserve">, der er fastsat i artikel </w:t>
            </w:r>
            <w:r w:rsidRPr="00B65BAF">
              <w:rPr>
                <w:b/>
                <w:bCs/>
                <w:i/>
                <w:iCs/>
              </w:rPr>
              <w:t>3, litra a), nr. vii) og ix), og artikel 3, litra d), nr. v)</w:t>
            </w:r>
          </w:p>
        </w:tc>
        <w:tc>
          <w:tcPr>
            <w:tcW w:w="4876" w:type="dxa"/>
          </w:tcPr>
          <w:p w:rsidR="005D6EF1" w:rsidRPr="00B65BAF" w:rsidP="00C04D28" w14:paraId="69EFE1AD" w14:textId="77777777">
            <w:pPr>
              <w:pStyle w:val="Normal6"/>
              <w:rPr>
                <w:szCs w:val="24"/>
              </w:rPr>
            </w:pPr>
            <w:r w:rsidRPr="00B65BAF">
              <w:t>a)</w:t>
            </w:r>
            <w:r w:rsidRPr="00B65BAF">
              <w:tab/>
              <w:t xml:space="preserve">støtte de generelle målsætninger, der er fastsat i artikel 2, og på en </w:t>
            </w:r>
            <w:r w:rsidRPr="00B65BAF">
              <w:t xml:space="preserve">omfattende og passende måde bidrage til de </w:t>
            </w:r>
            <w:r w:rsidRPr="00B65BAF">
              <w:rPr>
                <w:b/>
                <w:bCs/>
                <w:i/>
                <w:iCs/>
              </w:rPr>
              <w:t>relevante</w:t>
            </w:r>
            <w:r w:rsidRPr="00B65BAF">
              <w:t xml:space="preserve"> specifikke målsætninger, der er fastsat i artikel 3, under hensyntagen til den pågældende medlemsstats </w:t>
            </w:r>
            <w:r w:rsidRPr="00B65BAF">
              <w:rPr>
                <w:b/>
                <w:bCs/>
                <w:i/>
                <w:iCs/>
              </w:rPr>
              <w:t xml:space="preserve">og dens regioners </w:t>
            </w:r>
            <w:r w:rsidRPr="00B65BAF">
              <w:t xml:space="preserve">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NRP-planen for en medlemsstat med en BNI pr. indbygger på under 90 % af EU-gennemsnittet skal navnlig påvise, at den på passende vis bidrager til de specifikke </w:t>
            </w:r>
            <w:r w:rsidRPr="00B65BAF">
              <w:rPr>
                <w:b/>
                <w:bCs/>
                <w:i/>
                <w:iCs/>
              </w:rPr>
              <w:t>områder</w:t>
            </w:r>
            <w:r w:rsidRPr="00B65BAF">
              <w:t xml:space="preserve">, der er fastsat i artikel </w:t>
            </w:r>
            <w:r w:rsidRPr="00B65BAF">
              <w:rPr>
                <w:b/>
                <w:bCs/>
                <w:i/>
                <w:iCs/>
              </w:rPr>
              <w:t>177, stk. 2, i TEUF på NUTS 0-niveau</w:t>
            </w:r>
          </w:p>
        </w:tc>
      </w:tr>
    </w:tbl>
    <w:p w:rsidR="005D6EF1" w:rsidRPr="00B65BAF" w:rsidP="005D6EF1" w14:paraId="639674B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E09C038"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771FEF58" w14:textId="77777777">
      <w:pPr>
        <w:pStyle w:val="Normal12Italic"/>
        <w:rPr>
          <w:noProof w:val="0"/>
        </w:rPr>
      </w:pPr>
      <w:r w:rsidRPr="00B65BAF">
        <w:t>Formålet med disse bestemmelser er at afspejle den forpligtelse, der følger af traktaten vedrørende Samhørighedsfonden.</w:t>
      </w:r>
    </w:p>
    <w:p w:rsidR="005D6EF1" w:rsidRPr="00B65BAF" w:rsidP="005D6EF1" w14:paraId="1F2DFC5B" w14:textId="77777777">
      <w:r w:rsidRPr="00B65BAF">
        <w:rPr>
          <w:rStyle w:val="HideTWBExt"/>
          <w:color w:val="auto"/>
        </w:rPr>
        <w:t>&lt;/Amend&gt;</w:t>
      </w:r>
    </w:p>
    <w:p w:rsidR="005D6EF1" w:rsidRPr="00B65BAF" w:rsidP="005D6EF1" w14:paraId="6A7C860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3493</w:t>
      </w:r>
      <w:r w:rsidRPr="00B65BAF">
        <w:rPr>
          <w:rStyle w:val="HideTWBExt"/>
          <w:b w:val="0"/>
          <w:color w:val="auto"/>
        </w:rPr>
        <w:t>&lt;/NumAm&gt;</w:t>
      </w:r>
    </w:p>
    <w:p w:rsidR="005D6EF1" w:rsidRPr="00B65BAF" w:rsidP="005D6EF1" w14:paraId="462FA977" w14:textId="77777777">
      <w:pPr>
        <w:pStyle w:val="NormalBold"/>
      </w:pPr>
      <w:r w:rsidRPr="00B65BAF">
        <w:rPr>
          <w:rStyle w:val="HideTWBExt"/>
          <w:b w:val="0"/>
          <w:color w:val="auto"/>
        </w:rPr>
        <w:t>&lt;RepeatBlock-By&gt;&lt;Members&gt;</w:t>
      </w:r>
      <w:r w:rsidRPr="00B65BAF">
        <w:t>Pekka Toveri</w:t>
      </w:r>
      <w:r w:rsidRPr="00B65BAF">
        <w:rPr>
          <w:rStyle w:val="HideTWBExt"/>
          <w:b w:val="0"/>
          <w:color w:val="auto"/>
        </w:rPr>
        <w:t>&lt;/Members&gt;</w:t>
      </w:r>
    </w:p>
    <w:p w:rsidR="005D6EF1" w:rsidRPr="00B65BAF" w:rsidP="005D6EF1" w14:paraId="2D852707" w14:textId="77777777">
      <w:r w:rsidRPr="00B65BAF">
        <w:rPr>
          <w:rStyle w:val="HideTWBExt"/>
          <w:color w:val="auto"/>
        </w:rPr>
        <w:t>&lt;/RepeatBlock-By&gt;</w:t>
      </w:r>
    </w:p>
    <w:p w:rsidR="005D6EF1" w:rsidRPr="00B65BAF" w:rsidP="005D6EF1" w14:paraId="6837077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2273F59" w14:textId="77777777">
      <w:pPr>
        <w:pStyle w:val="NormalBold"/>
      </w:pPr>
      <w:r w:rsidRPr="00B65BAF">
        <w:rPr>
          <w:rStyle w:val="HideTWBExt"/>
          <w:b w:val="0"/>
          <w:color w:val="auto"/>
        </w:rPr>
        <w:t>&lt;Article&gt;</w:t>
      </w:r>
      <w:r w:rsidRPr="00B65BAF">
        <w:t>Artikel 22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D41C7C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6B5F340" w14:textId="77777777">
            <w:pPr>
              <w:keepNext/>
            </w:pPr>
          </w:p>
        </w:tc>
      </w:tr>
      <w:tr w14:paraId="408A469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98E0FF" w14:textId="77777777">
            <w:pPr>
              <w:pStyle w:val="ColumnHeading"/>
              <w:keepNext/>
            </w:pPr>
            <w:r w:rsidRPr="00B65BAF">
              <w:t>Kommissionens forslag</w:t>
            </w:r>
          </w:p>
        </w:tc>
        <w:tc>
          <w:tcPr>
            <w:tcW w:w="4876" w:type="dxa"/>
          </w:tcPr>
          <w:p w:rsidR="005D6EF1" w:rsidRPr="00B65BAF" w:rsidP="00C04D28" w14:paraId="26FC8515" w14:textId="77777777">
            <w:pPr>
              <w:pStyle w:val="ColumnHeading"/>
              <w:keepNext/>
            </w:pPr>
            <w:r w:rsidRPr="00B65BAF">
              <w:t>Ændringsforslag</w:t>
            </w:r>
          </w:p>
        </w:tc>
      </w:tr>
      <w:tr w14:paraId="674D332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3C26E57" w14:textId="77777777">
            <w:pPr>
              <w:pStyle w:val="Normal6"/>
            </w:pPr>
            <w:r w:rsidRPr="00B65BAF">
              <w:t>a)</w:t>
            </w:r>
            <w:r w:rsidRPr="00B65BAF">
              <w:tab/>
              <w:t xml:space="preserve">støtte de generelle målsætninger, der er fastsat i artikel 2, og </w:t>
            </w:r>
            <w:r w:rsidRPr="00B65BAF">
              <w:rPr>
                <w:b/>
                <w:bCs/>
                <w:i/>
                <w:iCs/>
              </w:rPr>
              <w:t xml:space="preserve">på en omfattende og passende måde </w:t>
            </w:r>
            <w:r w:rsidRPr="00B65BAF">
              <w:t xml:space="preserve">bidrage til </w:t>
            </w:r>
            <w:r w:rsidRPr="00B65BAF">
              <w:rPr>
                <w:b/>
                <w:bCs/>
                <w:i/>
                <w:iCs/>
              </w:rPr>
              <w:t>alle</w:t>
            </w:r>
            <w:r w:rsidRPr="00B65BAF">
              <w:t xml:space="preserve"> de specifikke målsætninger, der er fastsat i artikel 3, </w:t>
            </w:r>
            <w:r w:rsidRPr="00B65BAF">
              <w:rPr>
                <w:b/>
                <w:bCs/>
                <w:i/>
                <w:iCs/>
              </w:rPr>
              <w:t>under hensyntagen til</w:t>
            </w:r>
            <w:r w:rsidRPr="00B65BAF">
              <w:t xml:space="preserve"> den pågældende medlemsstats specifikke udfordringer, og fremlægge en interventionsstrategi, der viser, hvordan disse målsætninger vil blive håndteret og finansieret </w:t>
            </w:r>
            <w:r w:rsidRPr="00B65BAF">
              <w:rPr>
                <w:b/>
                <w:bCs/>
                <w:i/>
                <w:iCs/>
              </w:rPr>
              <w:t>via planen</w:t>
            </w:r>
            <w:r w:rsidRPr="00B65BAF">
              <w:t xml:space="preserve">, det nødvendige finansieringsniveau for at sikre opfyldelsen af de generelle målsætninger, og hvordan </w:t>
            </w:r>
            <w:r w:rsidRPr="00B65BAF">
              <w:t>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Pr>
          <w:p w:rsidR="005D6EF1" w:rsidRPr="00B65BAF" w:rsidP="00C04D28" w14:paraId="250FB987" w14:textId="77777777">
            <w:pPr>
              <w:pStyle w:val="Normal6"/>
              <w:rPr>
                <w:szCs w:val="24"/>
              </w:rPr>
            </w:pPr>
            <w:r w:rsidRPr="00B65BAF">
              <w:t>a)</w:t>
            </w:r>
            <w:r w:rsidRPr="00B65BAF">
              <w:tab/>
              <w:t xml:space="preserve">støtte de generelle målsætninger, der er fastsat i artikel 2, og bidrage til de </w:t>
            </w:r>
            <w:r w:rsidRPr="00B65BAF">
              <w:rPr>
                <w:b/>
                <w:bCs/>
                <w:i/>
                <w:iCs/>
              </w:rPr>
              <w:t>relevante</w:t>
            </w:r>
            <w:r w:rsidRPr="00B65BAF">
              <w:t xml:space="preserve"> specifikke målsætninger, der er fastsat i artikel 3, </w:t>
            </w:r>
            <w:r w:rsidRPr="00B65BAF">
              <w:rPr>
                <w:b/>
                <w:bCs/>
                <w:i/>
                <w:iCs/>
              </w:rPr>
              <w:t>baseret på</w:t>
            </w:r>
            <w:r w:rsidRPr="00B65BAF">
              <w:t xml:space="preserve"> den pågældende medlemsstats specifikke udfordringer, </w:t>
            </w:r>
            <w:r w:rsidRPr="00B65BAF">
              <w:rPr>
                <w:b/>
                <w:bCs/>
                <w:i/>
                <w:iCs/>
              </w:rPr>
              <w:t xml:space="preserve">der afspejler regionale og territoriale krav, </w:t>
            </w:r>
            <w:r w:rsidRPr="00B65BAF">
              <w:t xml:space="preserve">og fremlægge en interventionsstrategi, der viser, hvordan disse målsætninger vil blive håndteret og finansieret, det nødvendige finansieringsniveau for at sikre opfyldelsen af de generelle målsætninger, og hvordan </w:t>
            </w:r>
            <w:r w:rsidRPr="00B65BAF">
              <w:t>dette finansieringsniveau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17B13BF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5561474" w14:textId="77777777">
      <w:r w:rsidRPr="00B65BAF">
        <w:rPr>
          <w:rStyle w:val="HideTWBExt"/>
          <w:color w:val="auto"/>
        </w:rPr>
        <w:t>&lt;/Amend&gt;</w:t>
      </w:r>
    </w:p>
    <w:p w:rsidR="005D6EF1" w:rsidRPr="00B65BAF" w:rsidP="005D6EF1" w14:paraId="4C2384C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3494</w:t>
      </w:r>
      <w:r w:rsidRPr="00B65BAF">
        <w:rPr>
          <w:rStyle w:val="HideTWBExt"/>
          <w:b w:val="0"/>
          <w:color w:val="auto"/>
        </w:rPr>
        <w:t>&lt;/NumAm&gt;</w:t>
      </w:r>
    </w:p>
    <w:p w:rsidR="005D6EF1" w:rsidRPr="00B65BAF" w:rsidP="005D6EF1" w14:paraId="09A8E155"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2ED92364"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5B2F7EEE" w14:textId="77777777">
      <w:r w:rsidRPr="00B65BAF">
        <w:rPr>
          <w:rStyle w:val="HideTWBExt"/>
          <w:color w:val="auto"/>
        </w:rPr>
        <w:t>&lt;/RepeatBlock-By&gt;</w:t>
      </w:r>
    </w:p>
    <w:p w:rsidR="005D6EF1" w:rsidRPr="00B65BAF" w:rsidP="005D6EF1" w14:paraId="482554D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B358B69" w14:textId="77777777">
      <w:pPr>
        <w:pStyle w:val="NormalBold"/>
      </w:pPr>
      <w:r w:rsidRPr="00B65BAF">
        <w:rPr>
          <w:rStyle w:val="HideTWBExt"/>
          <w:b w:val="0"/>
          <w:color w:val="auto"/>
        </w:rPr>
        <w:t>&lt;Article&gt;</w:t>
      </w:r>
      <w:r w:rsidRPr="00B65BAF">
        <w:t>Artikel 22 – stk. 2 – litra a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B7303B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0320EEA" w14:textId="77777777">
            <w:pPr>
              <w:keepNext/>
            </w:pPr>
          </w:p>
        </w:tc>
      </w:tr>
      <w:tr w14:paraId="4444AF8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6619197" w14:textId="77777777">
            <w:pPr>
              <w:pStyle w:val="ColumnHeading"/>
              <w:keepNext/>
            </w:pPr>
            <w:r w:rsidRPr="00B65BAF">
              <w:t>Kommissionens forslag</w:t>
            </w:r>
          </w:p>
        </w:tc>
        <w:tc>
          <w:tcPr>
            <w:tcW w:w="4876" w:type="dxa"/>
          </w:tcPr>
          <w:p w:rsidR="005D6EF1" w:rsidRPr="00B65BAF" w:rsidP="00C04D28" w14:paraId="781B2418" w14:textId="77777777">
            <w:pPr>
              <w:pStyle w:val="ColumnHeading"/>
              <w:keepNext/>
            </w:pPr>
            <w:r w:rsidRPr="00B65BAF">
              <w:t>Ændringsforslag</w:t>
            </w:r>
          </w:p>
        </w:tc>
      </w:tr>
      <w:tr w14:paraId="391CC71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A0F4708" w14:textId="77777777">
            <w:pPr>
              <w:pStyle w:val="Normal6"/>
            </w:pPr>
          </w:p>
        </w:tc>
        <w:tc>
          <w:tcPr>
            <w:tcW w:w="4876" w:type="dxa"/>
          </w:tcPr>
          <w:p w:rsidR="005D6EF1" w:rsidRPr="00B65BAF" w:rsidP="00C04D28" w14:paraId="5724C816" w14:textId="77777777">
            <w:pPr>
              <w:pStyle w:val="Normal6"/>
              <w:rPr>
                <w:szCs w:val="24"/>
              </w:rPr>
            </w:pPr>
            <w:r w:rsidRPr="00B65BAF">
              <w:rPr>
                <w:b/>
                <w:i/>
              </w:rPr>
              <w:t>aa)</w:t>
            </w:r>
            <w:r w:rsidRPr="00B65BAF">
              <w:rPr>
                <w:b/>
                <w:i/>
              </w:rPr>
              <w:tab/>
              <w:t>uden politisk diskrimination af potentielle modtagere og bidragydere på en omfattende og passende og tilstrækkelig måde bidrage til hver enkelt af de specifikke målsætninger, der er fastsat i artikel 3, under hensyntagen til den pågældende medlemsstats specifikke udfordringer og finansielle tildelinger, og fremlægge en interventionsstrategi, der viser, hvordan disse målsætninger vil blive håndteret og finansieret via planen, det nødvendige finansieringsniveau for at sikre opfyldelsen af de generelle målsætninger, og hvordan dette finansieringsniveau begrundes under hensyn til den tilgængelige finansiering</w:t>
            </w:r>
          </w:p>
        </w:tc>
      </w:tr>
    </w:tbl>
    <w:p w:rsidR="005D6EF1" w:rsidRPr="00B65BAF" w:rsidP="005D6EF1" w14:paraId="200E81B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7922FF3" w14:textId="77777777">
      <w:r w:rsidRPr="00B65BAF">
        <w:rPr>
          <w:rStyle w:val="HideTWBExt"/>
          <w:color w:val="auto"/>
        </w:rPr>
        <w:t>&lt;/Amend&gt;</w:t>
      </w:r>
    </w:p>
    <w:p w:rsidR="005D6EF1" w:rsidRPr="00B65BAF" w:rsidP="005D6EF1" w14:paraId="7A201BD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3495</w:t>
      </w:r>
      <w:r w:rsidRPr="00B65BAF">
        <w:rPr>
          <w:rStyle w:val="HideTWBExt"/>
          <w:b w:val="0"/>
          <w:color w:val="auto"/>
        </w:rPr>
        <w:t>&lt;/NumAm&gt;</w:t>
      </w:r>
    </w:p>
    <w:p w:rsidR="005D6EF1" w:rsidRPr="00B65BAF" w:rsidP="005D6EF1" w14:paraId="3CDA3EDC" w14:textId="77777777">
      <w:pPr>
        <w:pStyle w:val="NormalBold"/>
      </w:pPr>
      <w:r w:rsidRPr="00B65BAF">
        <w:rPr>
          <w:rStyle w:val="HideTWBExt"/>
          <w:b w:val="0"/>
          <w:color w:val="auto"/>
        </w:rPr>
        <w:t>&lt;RepeatBlock-By&gt;&lt;Members&gt;</w:t>
      </w:r>
      <w:r w:rsidRPr="00B65BAF">
        <w:t>Raquel García Hermida-Van Der Walle, Gerben-Jan Gerbrandy, Brigitte van den Berg, Ľubica Karvašová, Dan Barna</w:t>
      </w:r>
      <w:r w:rsidRPr="00B65BAF">
        <w:rPr>
          <w:rStyle w:val="HideTWBExt"/>
          <w:b w:val="0"/>
          <w:color w:val="auto"/>
        </w:rPr>
        <w:t>&lt;/Members&gt;</w:t>
      </w:r>
    </w:p>
    <w:p w:rsidR="005D6EF1" w:rsidRPr="00B65BAF" w:rsidP="005D6EF1" w14:paraId="1BAA59B6" w14:textId="77777777">
      <w:r w:rsidRPr="00B65BAF">
        <w:rPr>
          <w:rStyle w:val="HideTWBExt"/>
          <w:color w:val="auto"/>
        </w:rPr>
        <w:t>&lt;/RepeatBlock-By&gt;</w:t>
      </w:r>
    </w:p>
    <w:p w:rsidR="005D6EF1" w:rsidRPr="00B65BAF" w:rsidP="005D6EF1" w14:paraId="7140622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E022D23" w14:textId="77777777">
      <w:pPr>
        <w:pStyle w:val="NormalBold"/>
      </w:pPr>
      <w:r w:rsidRPr="00B65BAF">
        <w:rPr>
          <w:rStyle w:val="HideTWBExt"/>
          <w:b w:val="0"/>
          <w:color w:val="auto"/>
        </w:rPr>
        <w:t>&lt;Article&gt;</w:t>
      </w:r>
      <w:r w:rsidRPr="00B65BAF">
        <w:t>Artikel 22 – stk. 2 – litra a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DEE295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48A6FC1" w14:textId="77777777">
            <w:pPr>
              <w:keepNext/>
            </w:pPr>
          </w:p>
        </w:tc>
      </w:tr>
      <w:tr w14:paraId="72B6F4C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B59DFE" w14:textId="77777777">
            <w:pPr>
              <w:pStyle w:val="ColumnHeading"/>
              <w:keepNext/>
            </w:pPr>
            <w:r w:rsidRPr="00B65BAF">
              <w:t>Kommissionens forslag</w:t>
            </w:r>
          </w:p>
        </w:tc>
        <w:tc>
          <w:tcPr>
            <w:tcW w:w="4876" w:type="dxa"/>
          </w:tcPr>
          <w:p w:rsidR="005D6EF1" w:rsidRPr="00B65BAF" w:rsidP="00C04D28" w14:paraId="467ADE82" w14:textId="77777777">
            <w:pPr>
              <w:pStyle w:val="ColumnHeading"/>
              <w:keepNext/>
            </w:pPr>
            <w:r w:rsidRPr="00B65BAF">
              <w:t>Ændringsforslag</w:t>
            </w:r>
          </w:p>
        </w:tc>
      </w:tr>
      <w:tr w14:paraId="2DE3D9B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FD917B5" w14:textId="77777777">
            <w:pPr>
              <w:pStyle w:val="Normal6"/>
            </w:pPr>
          </w:p>
        </w:tc>
        <w:tc>
          <w:tcPr>
            <w:tcW w:w="4876" w:type="dxa"/>
          </w:tcPr>
          <w:p w:rsidR="005D6EF1" w:rsidRPr="00B65BAF" w:rsidP="00C04D28" w14:paraId="766F7B8D" w14:textId="77777777">
            <w:pPr>
              <w:pStyle w:val="Normal6"/>
              <w:rPr>
                <w:szCs w:val="24"/>
              </w:rPr>
            </w:pPr>
            <w:r w:rsidRPr="00B65BAF">
              <w:rPr>
                <w:b/>
                <w:i/>
              </w:rPr>
              <w:t>aa)</w:t>
            </w:r>
            <w:r w:rsidRPr="00B65BAF">
              <w:rPr>
                <w:b/>
                <w:i/>
              </w:rPr>
              <w:tab/>
              <w:t>støtte opfyldelsen af det nationale mål/bidrag for vedvarende energi og det nationale mål for endelig energieffektivitet, der er fastsat i de nationale energi- og klimaplaner</w:t>
            </w:r>
          </w:p>
        </w:tc>
      </w:tr>
    </w:tbl>
    <w:p w:rsidR="005D6EF1" w:rsidRPr="00B65BAF" w:rsidP="005D6EF1" w14:paraId="19242750"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B04D5C5" w14:textId="77777777">
      <w:r w:rsidRPr="00B65BAF">
        <w:rPr>
          <w:rStyle w:val="HideTWBExt"/>
          <w:color w:val="auto"/>
        </w:rPr>
        <w:t>&lt;/Amend&gt;</w:t>
      </w:r>
    </w:p>
    <w:p w:rsidR="005D6EF1" w:rsidRPr="00B65BAF" w:rsidP="005D6EF1" w14:paraId="1877907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3496</w:t>
      </w:r>
      <w:r w:rsidRPr="00B65BAF">
        <w:rPr>
          <w:rStyle w:val="HideTWBExt"/>
          <w:b w:val="0"/>
          <w:color w:val="auto"/>
        </w:rPr>
        <w:t>&lt;/NumAm&gt;</w:t>
      </w:r>
    </w:p>
    <w:p w:rsidR="005D6EF1" w:rsidRPr="00B65BAF" w:rsidP="005D6EF1" w14:paraId="3DEE2D3A" w14:textId="77777777">
      <w:pPr>
        <w:pStyle w:val="NormalBold"/>
      </w:pPr>
      <w:r w:rsidRPr="00B65BAF">
        <w:rPr>
          <w:rStyle w:val="HideTWBExt"/>
          <w:b w:val="0"/>
          <w:color w:val="auto"/>
        </w:rPr>
        <w:t>&lt;RepeatBlock-By&gt;&lt;Members&gt;</w:t>
      </w:r>
      <w:r w:rsidRPr="00B65BAF">
        <w:t>Christian Doleschal</w:t>
      </w:r>
      <w:r w:rsidRPr="00B65BAF">
        <w:rPr>
          <w:rStyle w:val="HideTWBExt"/>
          <w:b w:val="0"/>
          <w:color w:val="auto"/>
        </w:rPr>
        <w:t>&lt;/Members&gt;</w:t>
      </w:r>
    </w:p>
    <w:p w:rsidR="005D6EF1" w:rsidRPr="00B65BAF" w:rsidP="005D6EF1" w14:paraId="7549D78B" w14:textId="77777777">
      <w:r w:rsidRPr="00B65BAF">
        <w:rPr>
          <w:rStyle w:val="HideTWBExt"/>
          <w:color w:val="auto"/>
        </w:rPr>
        <w:t>&lt;/RepeatBlock-By&gt;</w:t>
      </w:r>
    </w:p>
    <w:p w:rsidR="005D6EF1" w:rsidRPr="00B65BAF" w:rsidP="005D6EF1" w14:paraId="2CDEE8A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E9043ED" w14:textId="77777777">
      <w:pPr>
        <w:pStyle w:val="NormalBold"/>
      </w:pPr>
      <w:r w:rsidRPr="00B65BAF">
        <w:rPr>
          <w:rStyle w:val="HideTWBExt"/>
          <w:b w:val="0"/>
          <w:color w:val="auto"/>
        </w:rPr>
        <w:t>&lt;Article&gt;</w:t>
      </w:r>
      <w:r w:rsidRPr="00B65BAF">
        <w:t>Artikel 22 – stk. 2 – litra a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E95B8E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F8AE590" w14:textId="77777777">
            <w:pPr>
              <w:keepNext/>
            </w:pPr>
          </w:p>
        </w:tc>
      </w:tr>
      <w:tr w14:paraId="6166FF0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E4406E" w14:textId="77777777">
            <w:pPr>
              <w:pStyle w:val="ColumnHeading"/>
              <w:keepNext/>
            </w:pPr>
            <w:r w:rsidRPr="00B65BAF">
              <w:t>Kommissionens forslag</w:t>
            </w:r>
          </w:p>
        </w:tc>
        <w:tc>
          <w:tcPr>
            <w:tcW w:w="4876" w:type="dxa"/>
          </w:tcPr>
          <w:p w:rsidR="005D6EF1" w:rsidRPr="00B65BAF" w:rsidP="00C04D28" w14:paraId="6F8877C0" w14:textId="77777777">
            <w:pPr>
              <w:pStyle w:val="ColumnHeading"/>
              <w:keepNext/>
            </w:pPr>
            <w:r w:rsidRPr="00B65BAF">
              <w:t>Ændringsforslag</w:t>
            </w:r>
          </w:p>
        </w:tc>
      </w:tr>
      <w:tr w14:paraId="079124F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751A5C0" w14:textId="77777777">
            <w:pPr>
              <w:pStyle w:val="Normal6"/>
            </w:pPr>
          </w:p>
        </w:tc>
        <w:tc>
          <w:tcPr>
            <w:tcW w:w="4876" w:type="dxa"/>
          </w:tcPr>
          <w:p w:rsidR="005D6EF1" w:rsidRPr="00B65BAF" w:rsidP="00C04D28" w14:paraId="22508F2B" w14:textId="12FC66B1">
            <w:pPr>
              <w:pStyle w:val="Normal6"/>
              <w:rPr>
                <w:szCs w:val="24"/>
              </w:rPr>
            </w:pPr>
            <w:r w:rsidRPr="00B65BAF">
              <w:rPr>
                <w:b/>
                <w:i/>
              </w:rPr>
              <w:t>aa)</w:t>
            </w:r>
            <w:r w:rsidRPr="00B65BAF">
              <w:rPr>
                <w:b/>
                <w:i/>
              </w:rPr>
              <w:tab/>
              <w:t>på passende vis tage hensyn til de landespecifikke anbefalinger</w:t>
            </w:r>
          </w:p>
        </w:tc>
      </w:tr>
    </w:tbl>
    <w:p w:rsidR="005D6EF1" w:rsidRPr="00B65BAF" w:rsidP="005D6EF1" w14:paraId="6644B282"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748112B2" w14:textId="77777777">
      <w:r w:rsidRPr="00B65BAF">
        <w:rPr>
          <w:rStyle w:val="HideTWBExt"/>
          <w:color w:val="auto"/>
        </w:rPr>
        <w:t>&lt;/Amend&gt;</w:t>
      </w:r>
    </w:p>
    <w:p w:rsidR="005D6EF1" w:rsidRPr="00B65BAF" w:rsidP="005D6EF1" w14:paraId="534F021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3497</w:t>
      </w:r>
      <w:r w:rsidRPr="00B65BAF">
        <w:rPr>
          <w:rStyle w:val="HideTWBExt"/>
          <w:b w:val="0"/>
          <w:color w:val="auto"/>
        </w:rPr>
        <w:t>&lt;/NumAm&gt;</w:t>
      </w:r>
    </w:p>
    <w:p w:rsidR="005D6EF1" w:rsidRPr="00B65BAF" w:rsidP="005D6EF1" w14:paraId="190FB07B" w14:textId="77777777">
      <w:pPr>
        <w:pStyle w:val="NormalBold"/>
      </w:pPr>
      <w:r w:rsidRPr="00B65BAF">
        <w:rPr>
          <w:rStyle w:val="HideTWBExt"/>
          <w:b w:val="0"/>
          <w:color w:val="auto"/>
        </w:rPr>
        <w:t>&lt;RepeatBlock-By&gt;&lt;Members&gt;</w:t>
      </w:r>
      <w:r w:rsidRPr="00B65BAF">
        <w:t>Raquel García Hermida-Van Der Walle, Gerben-Jan Gerbrandy, Brigitte van den Berg, Ľubica Karvašová, Dan Barna</w:t>
      </w:r>
      <w:r w:rsidRPr="00B65BAF">
        <w:rPr>
          <w:rStyle w:val="HideTWBExt"/>
          <w:b w:val="0"/>
          <w:color w:val="auto"/>
        </w:rPr>
        <w:t>&lt;/Members&gt;</w:t>
      </w:r>
    </w:p>
    <w:p w:rsidR="005D6EF1" w:rsidRPr="00B65BAF" w:rsidP="005D6EF1" w14:paraId="09F211CA" w14:textId="77777777">
      <w:r w:rsidRPr="00B65BAF">
        <w:rPr>
          <w:rStyle w:val="HideTWBExt"/>
          <w:color w:val="auto"/>
        </w:rPr>
        <w:t>&lt;/RepeatBlock-By&gt;</w:t>
      </w:r>
    </w:p>
    <w:p w:rsidR="005D6EF1" w:rsidRPr="00B65BAF" w:rsidP="005D6EF1" w14:paraId="26A1213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E84029E" w14:textId="77777777">
      <w:pPr>
        <w:pStyle w:val="NormalBold"/>
      </w:pPr>
      <w:r w:rsidRPr="00B65BAF">
        <w:rPr>
          <w:rStyle w:val="HideTWBExt"/>
          <w:b w:val="0"/>
          <w:color w:val="auto"/>
        </w:rPr>
        <w:t>&lt;Article&gt;</w:t>
      </w:r>
      <w:r w:rsidRPr="00B65BAF">
        <w:t>Artikel 22 – stk. 2 – litra a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4BF6C5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9650D62" w14:textId="77777777">
            <w:pPr>
              <w:keepNext/>
            </w:pPr>
          </w:p>
        </w:tc>
      </w:tr>
      <w:tr w14:paraId="6924C4E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EAB9295" w14:textId="77777777">
            <w:pPr>
              <w:pStyle w:val="ColumnHeading"/>
              <w:keepNext/>
            </w:pPr>
            <w:r w:rsidRPr="00B65BAF">
              <w:t>Kommissionens forslag</w:t>
            </w:r>
          </w:p>
        </w:tc>
        <w:tc>
          <w:tcPr>
            <w:tcW w:w="4876" w:type="dxa"/>
          </w:tcPr>
          <w:p w:rsidR="005D6EF1" w:rsidRPr="00B65BAF" w:rsidP="00C04D28" w14:paraId="07231D39" w14:textId="77777777">
            <w:pPr>
              <w:pStyle w:val="ColumnHeading"/>
              <w:keepNext/>
            </w:pPr>
            <w:r w:rsidRPr="00B65BAF">
              <w:t>Ændringsforslag</w:t>
            </w:r>
          </w:p>
        </w:tc>
      </w:tr>
      <w:tr w14:paraId="1C4D717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2A3EBA0" w14:textId="77777777">
            <w:pPr>
              <w:pStyle w:val="Normal6"/>
            </w:pPr>
          </w:p>
        </w:tc>
        <w:tc>
          <w:tcPr>
            <w:tcW w:w="4876" w:type="dxa"/>
          </w:tcPr>
          <w:p w:rsidR="005D6EF1" w:rsidRPr="00B65BAF" w:rsidP="00C04D28" w14:paraId="25933B0F" w14:textId="77777777">
            <w:pPr>
              <w:pStyle w:val="Normal6"/>
              <w:rPr>
                <w:szCs w:val="24"/>
              </w:rPr>
            </w:pPr>
            <w:r w:rsidRPr="00B65BAF">
              <w:rPr>
                <w:b/>
                <w:i/>
              </w:rPr>
              <w:t>ab)</w:t>
            </w:r>
            <w:r w:rsidRPr="00B65BAF">
              <w:rPr>
                <w:b/>
                <w:i/>
              </w:rPr>
              <w:tab/>
              <w:t xml:space="preserve">bidrage til Unionens fastlagte politiske og strategiske mål, navnlig ved at styrke Unionens konkurrenceevne, modstandsdygtighed, strategiske autonomi og miljømål og uddybe det indre marked. Disse mål defineres på en målbar måde og ledsages af passende kvalitative delmål og mål, der er fastsat i den resultatramme, der er omhandlet i forordning (EU) </w:t>
            </w:r>
            <w:r w:rsidRPr="00B65BAF">
              <w:rPr>
                <w:b/>
                <w:i/>
              </w:rPr>
              <w:t>202X/XXXX [præstationsforordningen]</w:t>
            </w:r>
          </w:p>
        </w:tc>
      </w:tr>
    </w:tbl>
    <w:p w:rsidR="005D6EF1" w:rsidRPr="00B65BAF" w:rsidP="005D6EF1" w14:paraId="620597F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BA50854" w14:textId="77777777">
      <w:r w:rsidRPr="00B65BAF">
        <w:rPr>
          <w:rStyle w:val="HideTWBExt"/>
          <w:color w:val="auto"/>
        </w:rPr>
        <w:t>&lt;/Amend&gt;</w:t>
      </w:r>
    </w:p>
    <w:p w:rsidR="005D6EF1" w:rsidRPr="00B65BAF" w:rsidP="005D6EF1" w14:paraId="4FAA886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3498</w:t>
      </w:r>
      <w:r w:rsidRPr="00B65BAF">
        <w:rPr>
          <w:rStyle w:val="HideTWBExt"/>
          <w:b w:val="0"/>
          <w:color w:val="auto"/>
        </w:rPr>
        <w:t>&lt;/NumAm&gt;</w:t>
      </w:r>
    </w:p>
    <w:p w:rsidR="005D6EF1" w:rsidRPr="00B65BAF" w:rsidP="005D6EF1" w14:paraId="5C3EBE30"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6E13262E"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6FAC9E61" w14:textId="77777777">
      <w:r w:rsidRPr="00B65BAF">
        <w:rPr>
          <w:rStyle w:val="HideTWBExt"/>
          <w:color w:val="auto"/>
        </w:rPr>
        <w:t>&lt;/RepeatBlock-By&gt;</w:t>
      </w:r>
    </w:p>
    <w:p w:rsidR="005D6EF1" w:rsidRPr="00B65BAF" w:rsidP="005D6EF1" w14:paraId="4C44F03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BBF5282" w14:textId="77777777">
      <w:pPr>
        <w:pStyle w:val="NormalBold"/>
      </w:pPr>
      <w:r w:rsidRPr="00B65BAF">
        <w:rPr>
          <w:rStyle w:val="HideTWBExt"/>
          <w:b w:val="0"/>
          <w:color w:val="auto"/>
        </w:rPr>
        <w:t>&lt;Article&gt;</w:t>
      </w:r>
      <w:r w:rsidRPr="00B65BAF">
        <w:t>Artikel 22 – stk. 2 – litra a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3FABCB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5CCFC60" w14:textId="77777777">
            <w:pPr>
              <w:keepNext/>
            </w:pPr>
          </w:p>
        </w:tc>
      </w:tr>
      <w:tr w14:paraId="2A04FEB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526FAD9" w14:textId="77777777">
            <w:pPr>
              <w:pStyle w:val="ColumnHeading"/>
              <w:keepNext/>
            </w:pPr>
            <w:r w:rsidRPr="00B65BAF">
              <w:t>Kommissionens forslag</w:t>
            </w:r>
          </w:p>
        </w:tc>
        <w:tc>
          <w:tcPr>
            <w:tcW w:w="4876" w:type="dxa"/>
          </w:tcPr>
          <w:p w:rsidR="005D6EF1" w:rsidRPr="00B65BAF" w:rsidP="00C04D28" w14:paraId="6372110D" w14:textId="77777777">
            <w:pPr>
              <w:pStyle w:val="ColumnHeading"/>
              <w:keepNext/>
            </w:pPr>
            <w:r w:rsidRPr="00B65BAF">
              <w:t>Ændringsforslag</w:t>
            </w:r>
          </w:p>
        </w:tc>
      </w:tr>
      <w:tr w14:paraId="6080396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CAD3210" w14:textId="77777777">
            <w:pPr>
              <w:pStyle w:val="Normal6"/>
            </w:pPr>
          </w:p>
        </w:tc>
        <w:tc>
          <w:tcPr>
            <w:tcW w:w="4876" w:type="dxa"/>
          </w:tcPr>
          <w:p w:rsidR="005D6EF1" w:rsidRPr="00B65BAF" w:rsidP="00C04D28" w14:paraId="3B665965" w14:textId="77777777">
            <w:pPr>
              <w:pStyle w:val="Normal6"/>
              <w:rPr>
                <w:szCs w:val="24"/>
              </w:rPr>
            </w:pPr>
            <w:r w:rsidRPr="00B65BAF">
              <w:rPr>
                <w:b/>
                <w:i/>
              </w:rPr>
              <w:t>ab)</w:t>
            </w:r>
            <w:r w:rsidRPr="00B65BAF">
              <w:rPr>
                <w:b/>
                <w:i/>
              </w:rPr>
              <w:tab/>
              <w:t>NRP-planen for en medlemsstat med en BNI pr. indbygger på under 90 % af EU-gennemsnittet skal navnlig påvise, at den på passende vis bidrager til de specifikke målsætninger, der er fastsat i artikel 3, litra a), nr. vii) og ix), og artikel 3, litra d), nr. v)</w:t>
            </w:r>
          </w:p>
        </w:tc>
      </w:tr>
    </w:tbl>
    <w:p w:rsidR="005D6EF1" w:rsidRPr="00B65BAF" w:rsidP="005D6EF1" w14:paraId="322709B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EACC7DD" w14:textId="77777777">
      <w:r w:rsidRPr="00B65BAF">
        <w:rPr>
          <w:rStyle w:val="HideTWBExt"/>
          <w:color w:val="auto"/>
        </w:rPr>
        <w:t>&lt;/Amend&gt;</w:t>
      </w:r>
    </w:p>
    <w:p w:rsidR="005D6EF1" w:rsidRPr="00B65BAF" w:rsidP="005D6EF1" w14:paraId="255525F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3499</w:t>
      </w:r>
      <w:r w:rsidRPr="00B65BAF">
        <w:rPr>
          <w:rStyle w:val="HideTWBExt"/>
          <w:b w:val="0"/>
          <w:color w:val="auto"/>
        </w:rPr>
        <w:t>&lt;/NumAm&gt;</w:t>
      </w:r>
    </w:p>
    <w:p w:rsidR="005D6EF1" w:rsidRPr="00B65BAF" w:rsidP="005D6EF1" w14:paraId="4E9EFF79" w14:textId="77777777">
      <w:pPr>
        <w:pStyle w:val="NormalBold"/>
      </w:pPr>
      <w:r w:rsidRPr="00B65BAF">
        <w:rPr>
          <w:rStyle w:val="HideTWBExt"/>
          <w:b w:val="0"/>
          <w:color w:val="auto"/>
        </w:rPr>
        <w:t>&lt;RepeatBlock-By&gt;&lt;Members&gt;</w:t>
      </w:r>
      <w:r w:rsidRPr="00B65BAF">
        <w:t>Christian Doleschal, Monika Hohlmeier</w:t>
      </w:r>
      <w:r w:rsidRPr="00B65BAF">
        <w:rPr>
          <w:rStyle w:val="HideTWBExt"/>
          <w:b w:val="0"/>
          <w:color w:val="auto"/>
        </w:rPr>
        <w:t>&lt;/Members&gt;</w:t>
      </w:r>
    </w:p>
    <w:p w:rsidR="005D6EF1" w:rsidRPr="00B65BAF" w:rsidP="005D6EF1" w14:paraId="44BBB75F" w14:textId="77777777">
      <w:r w:rsidRPr="00B65BAF">
        <w:rPr>
          <w:rStyle w:val="HideTWBExt"/>
          <w:color w:val="auto"/>
        </w:rPr>
        <w:t>&lt;/RepeatBlock-By&gt;</w:t>
      </w:r>
    </w:p>
    <w:p w:rsidR="005D6EF1" w:rsidRPr="00B65BAF" w:rsidP="005D6EF1" w14:paraId="70769F5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1CC8330" w14:textId="77777777">
      <w:pPr>
        <w:pStyle w:val="NormalBold"/>
      </w:pPr>
      <w:r w:rsidRPr="00B65BAF">
        <w:rPr>
          <w:rStyle w:val="HideTWBExt"/>
          <w:b w:val="0"/>
          <w:color w:val="auto"/>
        </w:rPr>
        <w:t>&lt;Article&gt;</w:t>
      </w:r>
      <w:r w:rsidRPr="00B65BAF">
        <w:t>Artikel 22 – stk. 2 – litra b – stk.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7FBD82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DD1782A" w14:textId="77777777">
            <w:pPr>
              <w:keepNext/>
            </w:pPr>
          </w:p>
        </w:tc>
      </w:tr>
      <w:tr w14:paraId="280B8E4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9FEB11" w14:textId="77777777">
            <w:pPr>
              <w:pStyle w:val="ColumnHeading"/>
              <w:keepNext/>
            </w:pPr>
            <w:r w:rsidRPr="00B65BAF">
              <w:t>Kommissionens forslag</w:t>
            </w:r>
          </w:p>
        </w:tc>
        <w:tc>
          <w:tcPr>
            <w:tcW w:w="4876" w:type="dxa"/>
          </w:tcPr>
          <w:p w:rsidR="005D6EF1" w:rsidRPr="00B65BAF" w:rsidP="00C04D28" w14:paraId="1909CD09" w14:textId="77777777">
            <w:pPr>
              <w:pStyle w:val="ColumnHeading"/>
              <w:keepNext/>
            </w:pPr>
            <w:r w:rsidRPr="00B65BAF">
              <w:t>Ændringsforslag</w:t>
            </w:r>
          </w:p>
        </w:tc>
      </w:tr>
      <w:tr w14:paraId="474CC77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E5E7350" w14:textId="77777777">
            <w:pPr>
              <w:pStyle w:val="Normal6"/>
            </w:pPr>
            <w:r w:rsidRPr="00B65BAF">
              <w:rPr>
                <w:b/>
                <w:i/>
              </w:rPr>
              <w:t xml:space="preserve">effektivt </w:t>
            </w:r>
            <w:r w:rsidRPr="00B65BAF">
              <w:rPr>
                <w:b/>
                <w:i/>
              </w:rPr>
              <w:t>håndtere</w:t>
            </w:r>
            <w:r w:rsidRPr="00B65BAF">
              <w:rPr>
                <w:b/>
                <w:i/>
              </w:rPr>
              <w:t xml:space="preserve"> alle eller en betydelig del af de identificerede udfordringer:</w:t>
            </w:r>
          </w:p>
        </w:tc>
        <w:tc>
          <w:tcPr>
            <w:tcW w:w="4876" w:type="dxa"/>
          </w:tcPr>
          <w:p w:rsidR="005D6EF1" w:rsidRPr="00B65BAF" w:rsidP="00C04D28" w14:paraId="687ABA5F" w14:textId="77777777">
            <w:pPr>
              <w:pStyle w:val="Normal6"/>
              <w:rPr>
                <w:szCs w:val="24"/>
              </w:rPr>
            </w:pPr>
            <w:r w:rsidRPr="00B65BAF">
              <w:rPr>
                <w:b/>
                <w:i/>
              </w:rPr>
              <w:t>udgår</w:t>
            </w:r>
          </w:p>
        </w:tc>
      </w:tr>
      <w:tr w14:paraId="7116D98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78C40B2" w14:textId="77777777">
            <w:pPr>
              <w:pStyle w:val="Normal6"/>
            </w:pPr>
            <w:r w:rsidRPr="00B65BAF">
              <w:rPr>
                <w:b/>
                <w:i/>
              </w:rPr>
              <w:t>i)</w:t>
            </w:r>
            <w:r w:rsidRPr="00B65BAF">
              <w:rPr>
                <w:b/>
                <w:i/>
              </w:rPr>
              <w:tab/>
              <w:t>inden for rammerne af det europæiske semester, navnlig i de relevante landespecifikke henstillinger, der er rettet til medlemsstaten, herunder dem, der vedrører den europæiske søjle for sociale rettigheder</w:t>
            </w:r>
          </w:p>
        </w:tc>
        <w:tc>
          <w:tcPr>
            <w:tcW w:w="4876" w:type="dxa"/>
          </w:tcPr>
          <w:p w:rsidR="005D6EF1" w:rsidRPr="00B65BAF" w:rsidP="00C04D28" w14:paraId="0A9AD62B" w14:textId="77777777">
            <w:pPr>
              <w:pStyle w:val="Normal6"/>
              <w:rPr>
                <w:szCs w:val="24"/>
              </w:rPr>
            </w:pPr>
          </w:p>
        </w:tc>
      </w:tr>
      <w:tr w14:paraId="2083D8E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A31850" w14:textId="77777777">
            <w:pPr>
              <w:pStyle w:val="Normal6"/>
            </w:pPr>
            <w:r w:rsidRPr="00B65BAF">
              <w:rPr>
                <w:b/>
                <w:i/>
              </w:rPr>
              <w:t>ii)</w:t>
            </w:r>
            <w:r w:rsidRPr="00B65BAF">
              <w:rPr>
                <w:b/>
                <w:i/>
              </w:rPr>
              <w:tab/>
              <w:t xml:space="preserve">i andre relevante dokumenter, der officielt er vedtaget eller vurderet af Kommissionen, og som vedrører de målsætninger, der er fastsat i artikel 3 </w:t>
            </w:r>
            <w:r w:rsidRPr="00B65BAF">
              <w:rPr>
                <w:b/>
                <w:i/>
              </w:rPr>
              <w:t>[specifikke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 og nationale energi- og klimaplaner</w:t>
            </w:r>
          </w:p>
        </w:tc>
        <w:tc>
          <w:tcPr>
            <w:tcW w:w="4876" w:type="dxa"/>
          </w:tcPr>
          <w:p w:rsidR="005D6EF1" w:rsidRPr="00B65BAF" w:rsidP="00C04D28" w14:paraId="4FE85EA6" w14:textId="77777777">
            <w:pPr>
              <w:pStyle w:val="Normal6"/>
              <w:rPr>
                <w:szCs w:val="24"/>
              </w:rPr>
            </w:pPr>
          </w:p>
        </w:tc>
      </w:tr>
      <w:tr w14:paraId="3A7220A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D23E9A8" w14:textId="77777777">
            <w:pPr>
              <w:pStyle w:val="Normal6"/>
            </w:pPr>
            <w:r w:rsidRPr="00B65BAF">
              <w:rPr>
                <w:b/>
                <w:i/>
              </w:rPr>
              <w:t>iii)</w:t>
            </w:r>
            <w:r w:rsidRPr="00B65BAF">
              <w:rPr>
                <w:b/>
                <w:i/>
              </w:rPr>
              <w:tab/>
              <w:t>i relevante dokumenter og strategier vedtaget af Rådet eller Kommissionen på området for indre sikkerhed, integreret europæisk grænseforvaltning, visumpolitik samt asyl og migration, under hensyntagen til Schengen-IT-arkitekturen, Schengenevalueringsmekanismen i overensstemmelse med forordning (EU) 2022/922, sårbarhedsvurderinger i overensstemmelse med forordning (EU) 2019/1896 og Den Europæiske Unions Asylagenturs overvågningsmekanisme i overensstemmelse med forordning (EU) 2021/2303.</w:t>
            </w:r>
          </w:p>
        </w:tc>
        <w:tc>
          <w:tcPr>
            <w:tcW w:w="4876" w:type="dxa"/>
          </w:tcPr>
          <w:p w:rsidR="005D6EF1" w:rsidRPr="00B65BAF" w:rsidP="00C04D28" w14:paraId="65C7BB87" w14:textId="77777777">
            <w:pPr>
              <w:pStyle w:val="Normal6"/>
              <w:rPr>
                <w:szCs w:val="24"/>
              </w:rPr>
            </w:pPr>
          </w:p>
        </w:tc>
      </w:tr>
    </w:tbl>
    <w:p w:rsidR="005D6EF1" w:rsidRPr="00B65BAF" w:rsidP="005D6EF1" w14:paraId="475B951D"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1F744956" w14:textId="77777777">
      <w:r w:rsidRPr="00B65BAF">
        <w:rPr>
          <w:rStyle w:val="HideTWBExt"/>
          <w:color w:val="auto"/>
        </w:rPr>
        <w:t>&lt;/Amend&gt;</w:t>
      </w:r>
    </w:p>
    <w:p w:rsidR="005D6EF1" w:rsidRPr="00B65BAF" w:rsidP="005D6EF1" w14:paraId="537A5C0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3500</w:t>
      </w:r>
      <w:r w:rsidRPr="00B65BAF">
        <w:rPr>
          <w:rStyle w:val="HideTWBExt"/>
          <w:b w:val="0"/>
          <w:color w:val="auto"/>
        </w:rPr>
        <w:t>&lt;/NumAm&gt;</w:t>
      </w:r>
    </w:p>
    <w:p w:rsidR="005D6EF1" w:rsidRPr="00B65BAF" w:rsidP="005D6EF1" w14:paraId="1829706E"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8CAF76B"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6D8273F9" w14:textId="77777777">
      <w:r w:rsidRPr="00B65BAF">
        <w:rPr>
          <w:rStyle w:val="HideTWBExt"/>
          <w:color w:val="auto"/>
        </w:rPr>
        <w:t>&lt;/RepeatBlock-By&gt;</w:t>
      </w:r>
    </w:p>
    <w:p w:rsidR="005D6EF1" w:rsidRPr="00B65BAF" w:rsidP="005D6EF1" w14:paraId="40A808D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96759C0" w14:textId="77777777">
      <w:pPr>
        <w:pStyle w:val="NormalBold"/>
      </w:pPr>
      <w:r w:rsidRPr="00B65BAF">
        <w:rPr>
          <w:rStyle w:val="HideTWBExt"/>
          <w:b w:val="0"/>
          <w:color w:val="auto"/>
        </w:rPr>
        <w:t>&lt;Article&gt;</w:t>
      </w:r>
      <w:r w:rsidRPr="00B65BAF">
        <w:t>Artikel 22 – stk. 2 – litra b – afsnit 1</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97D1BA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CEADF15" w14:textId="77777777">
            <w:pPr>
              <w:keepNext/>
            </w:pPr>
          </w:p>
        </w:tc>
      </w:tr>
      <w:tr w14:paraId="1C9D4C1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F9A5BD1" w14:textId="77777777">
            <w:pPr>
              <w:pStyle w:val="ColumnHeading"/>
              <w:keepNext/>
            </w:pPr>
            <w:r w:rsidRPr="00B65BAF">
              <w:t>Kommissionens forslag</w:t>
            </w:r>
          </w:p>
        </w:tc>
        <w:tc>
          <w:tcPr>
            <w:tcW w:w="4876" w:type="dxa"/>
          </w:tcPr>
          <w:p w:rsidR="005D6EF1" w:rsidRPr="00B65BAF" w:rsidP="00C04D28" w14:paraId="2FC1105B" w14:textId="77777777">
            <w:pPr>
              <w:pStyle w:val="ColumnHeading"/>
              <w:keepNext/>
            </w:pPr>
            <w:r w:rsidRPr="00B65BAF">
              <w:t>Ændringsforslag</w:t>
            </w:r>
          </w:p>
        </w:tc>
      </w:tr>
      <w:tr w14:paraId="4E9DF9D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97C46A6" w14:textId="77777777">
            <w:pPr>
              <w:pStyle w:val="Normal6"/>
            </w:pPr>
            <w:r w:rsidRPr="00B65BAF">
              <w:rPr>
                <w:b/>
                <w:i/>
              </w:rPr>
              <w:t xml:space="preserve">effektivt </w:t>
            </w:r>
            <w:r w:rsidRPr="00B65BAF">
              <w:rPr>
                <w:b/>
                <w:i/>
              </w:rPr>
              <w:t>håndtere</w:t>
            </w:r>
            <w:r w:rsidRPr="00B65BAF">
              <w:rPr>
                <w:b/>
                <w:i/>
              </w:rPr>
              <w:t xml:space="preserve"> alle eller en betydelig del af de identificerede udfordringer:</w:t>
            </w:r>
          </w:p>
        </w:tc>
        <w:tc>
          <w:tcPr>
            <w:tcW w:w="4876" w:type="dxa"/>
          </w:tcPr>
          <w:p w:rsidR="005D6EF1" w:rsidRPr="00B65BAF" w:rsidP="00C04D28" w14:paraId="0FAF2EAA" w14:textId="77777777">
            <w:pPr>
              <w:pStyle w:val="Normal6"/>
              <w:rPr>
                <w:szCs w:val="24"/>
              </w:rPr>
            </w:pPr>
            <w:r w:rsidRPr="00B65BAF">
              <w:rPr>
                <w:b/>
                <w:i/>
              </w:rPr>
              <w:t>udgår</w:t>
            </w:r>
          </w:p>
        </w:tc>
      </w:tr>
      <w:tr w14:paraId="3744290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D875F6A" w14:textId="77777777">
            <w:pPr>
              <w:pStyle w:val="Normal6"/>
            </w:pPr>
            <w:r w:rsidRPr="00B65BAF">
              <w:rPr>
                <w:b/>
                <w:i/>
              </w:rPr>
              <w:t>i)</w:t>
            </w:r>
            <w:r w:rsidRPr="00B65BAF">
              <w:rPr>
                <w:b/>
                <w:i/>
              </w:rPr>
              <w:tab/>
              <w:t xml:space="preserve">inden for rammerne af det europæiske semester, navnlig i de relevante landespecifikke henstillinger, der er rettet til medlemsstaten, herunder dem, der vedrører den europæiske søjle </w:t>
            </w:r>
            <w:r w:rsidRPr="00B65BAF">
              <w:rPr>
                <w:b/>
                <w:i/>
              </w:rPr>
              <w:t>for sociale rettigheder</w:t>
            </w:r>
          </w:p>
        </w:tc>
        <w:tc>
          <w:tcPr>
            <w:tcW w:w="4876" w:type="dxa"/>
          </w:tcPr>
          <w:p w:rsidR="005D6EF1" w:rsidRPr="00B65BAF" w:rsidP="00C04D28" w14:paraId="6D642DF6" w14:textId="77777777">
            <w:pPr>
              <w:pStyle w:val="Normal6"/>
              <w:rPr>
                <w:szCs w:val="24"/>
              </w:rPr>
            </w:pPr>
          </w:p>
        </w:tc>
      </w:tr>
      <w:tr w14:paraId="0F127B8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CE60845" w14:textId="77777777">
            <w:pPr>
              <w:pStyle w:val="Normal6"/>
            </w:pPr>
            <w:r w:rsidRPr="00B65BAF">
              <w:rPr>
                <w:b/>
                <w:i/>
              </w:rPr>
              <w:t>ii)</w:t>
            </w:r>
            <w:r w:rsidRPr="00B65BAF">
              <w:rPr>
                <w:b/>
                <w:i/>
              </w:rPr>
              <w:tab/>
              <w:t>i andre relevante dokumenter, der officielt er vedtaget eller vurderet af Kommissionen, og som vedrører de målsætninger, der er fastsat i artikel 3 [specifikke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 og nationale energi- og klimaplaner</w:t>
            </w:r>
          </w:p>
        </w:tc>
        <w:tc>
          <w:tcPr>
            <w:tcW w:w="4876" w:type="dxa"/>
          </w:tcPr>
          <w:p w:rsidR="005D6EF1" w:rsidRPr="00B65BAF" w:rsidP="00C04D28" w14:paraId="2FD8110A" w14:textId="77777777">
            <w:pPr>
              <w:pStyle w:val="Normal6"/>
              <w:rPr>
                <w:szCs w:val="24"/>
              </w:rPr>
            </w:pPr>
          </w:p>
        </w:tc>
      </w:tr>
      <w:tr w14:paraId="3ACDA65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319F482" w14:textId="77777777">
            <w:pPr>
              <w:pStyle w:val="Normal6"/>
            </w:pPr>
            <w:r w:rsidRPr="00B65BAF">
              <w:rPr>
                <w:b/>
                <w:i/>
              </w:rPr>
              <w:t>iii)</w:t>
            </w:r>
            <w:r w:rsidRPr="00B65BAF">
              <w:rPr>
                <w:b/>
                <w:i/>
              </w:rPr>
              <w:tab/>
              <w:t>i relevante dokumenter og strategier vedtaget af Rådet eller Kommissionen på området for indre sikkerhed, integreret europæisk grænseforvaltning, visumpolitik samt asyl og migration, under hensyntagen til Schengen-IT-arkitekturen, Schengenevalueringsmekanismen i overensstemmelse med forordning (EU) 2022/922, sårbarhedsvurderinger i overensstemmelse med forordning (EU) 2019/1896 og Den Europæiske Unions Asylagenturs overvågningsmekanisme i overensstemmelse med forordning (EU) 2021/2303.</w:t>
            </w:r>
          </w:p>
        </w:tc>
        <w:tc>
          <w:tcPr>
            <w:tcW w:w="4876" w:type="dxa"/>
          </w:tcPr>
          <w:p w:rsidR="005D6EF1" w:rsidRPr="00B65BAF" w:rsidP="00C04D28" w14:paraId="25C612D8" w14:textId="77777777">
            <w:pPr>
              <w:pStyle w:val="Normal6"/>
              <w:rPr>
                <w:szCs w:val="24"/>
              </w:rPr>
            </w:pPr>
          </w:p>
        </w:tc>
      </w:tr>
    </w:tbl>
    <w:p w:rsidR="005D6EF1" w:rsidRPr="00B65BAF" w:rsidP="005D6EF1" w14:paraId="7E73F29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12F26AF" w14:textId="77777777">
      <w:r w:rsidRPr="00B65BAF">
        <w:rPr>
          <w:rStyle w:val="HideTWBExt"/>
          <w:color w:val="auto"/>
        </w:rPr>
        <w:t>&lt;/Amend&gt;</w:t>
      </w:r>
    </w:p>
    <w:p w:rsidR="005D6EF1" w:rsidRPr="00B65BAF" w:rsidP="005D6EF1" w14:paraId="722B78E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3501</w:t>
      </w:r>
      <w:r w:rsidRPr="00B65BAF">
        <w:rPr>
          <w:rStyle w:val="HideTWBExt"/>
          <w:b w:val="0"/>
          <w:color w:val="auto"/>
        </w:rPr>
        <w:t>&lt;/NumAm&gt;</w:t>
      </w:r>
    </w:p>
    <w:p w:rsidR="005D6EF1" w:rsidRPr="00B65BAF" w:rsidP="005D6EF1" w14:paraId="08C9F649" w14:textId="77777777">
      <w:pPr>
        <w:pStyle w:val="NormalBold"/>
      </w:pPr>
      <w:r w:rsidRPr="00B65BAF">
        <w:rPr>
          <w:rStyle w:val="HideTWBExt"/>
          <w:b w:val="0"/>
          <w:color w:val="auto"/>
        </w:rPr>
        <w:t>&lt;RepeatBlock-By&gt;&lt;Members&gt;</w:t>
      </w:r>
      <w:r w:rsidRPr="00B65BAF">
        <w:t>Nora Mebarek, Claire Fita, Christophe Clergeau</w:t>
      </w:r>
      <w:r w:rsidRPr="00B65BAF">
        <w:rPr>
          <w:rStyle w:val="HideTWBExt"/>
          <w:b w:val="0"/>
          <w:color w:val="auto"/>
        </w:rPr>
        <w:t>&lt;/Members&gt;</w:t>
      </w:r>
    </w:p>
    <w:p w:rsidR="005D6EF1" w:rsidRPr="00B65BAF" w:rsidP="005D6EF1" w14:paraId="46FA0332" w14:textId="77777777">
      <w:r w:rsidRPr="00B65BAF">
        <w:rPr>
          <w:rStyle w:val="HideTWBExt"/>
          <w:color w:val="auto"/>
        </w:rPr>
        <w:t>&lt;/RepeatBlock-By&gt;</w:t>
      </w:r>
    </w:p>
    <w:p w:rsidR="005D6EF1" w:rsidRPr="00B65BAF" w:rsidP="005D6EF1" w14:paraId="0059633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040FF58"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AAB0D2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89080D3" w14:textId="77777777">
            <w:pPr>
              <w:keepNext/>
            </w:pPr>
          </w:p>
        </w:tc>
      </w:tr>
      <w:tr w14:paraId="5EAAA02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F24AF0B" w14:textId="77777777">
            <w:pPr>
              <w:pStyle w:val="ColumnHeading"/>
              <w:keepNext/>
            </w:pPr>
            <w:r w:rsidRPr="00B65BAF">
              <w:t>Kommissionens forslag</w:t>
            </w:r>
          </w:p>
        </w:tc>
        <w:tc>
          <w:tcPr>
            <w:tcW w:w="4876" w:type="dxa"/>
          </w:tcPr>
          <w:p w:rsidR="005D6EF1" w:rsidRPr="00B65BAF" w:rsidP="00C04D28" w14:paraId="4D5C07F8" w14:textId="77777777">
            <w:pPr>
              <w:pStyle w:val="ColumnHeading"/>
              <w:keepNext/>
            </w:pPr>
            <w:r w:rsidRPr="00B65BAF">
              <w:t>Ændringsforslag</w:t>
            </w:r>
          </w:p>
        </w:tc>
      </w:tr>
      <w:tr w14:paraId="68B9CCE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CF5AC0" w14:textId="77777777">
            <w:pPr>
              <w:pStyle w:val="Normal6"/>
            </w:pPr>
            <w:r w:rsidRPr="00B65BAF">
              <w:rPr>
                <w:b/>
                <w:bCs/>
                <w:i/>
                <w:iCs/>
              </w:rPr>
              <w:t xml:space="preserve">effektivt </w:t>
            </w:r>
            <w:r w:rsidRPr="00B65BAF">
              <w:rPr>
                <w:b/>
                <w:bCs/>
                <w:i/>
                <w:iCs/>
              </w:rPr>
              <w:t>håndtere</w:t>
            </w:r>
            <w:r w:rsidRPr="00B65BAF">
              <w:rPr>
                <w:b/>
                <w:bCs/>
                <w:i/>
                <w:iCs/>
              </w:rPr>
              <w:t xml:space="preserve"> alle eller en betydelig del af</w:t>
            </w:r>
            <w:r w:rsidRPr="00B65BAF">
              <w:rPr>
                <w:i/>
                <w:iCs/>
              </w:rPr>
              <w:t xml:space="preserve"> </w:t>
            </w:r>
            <w:r w:rsidRPr="00B65BAF">
              <w:t>de identificerede udfordringer:</w:t>
            </w:r>
          </w:p>
        </w:tc>
        <w:tc>
          <w:tcPr>
            <w:tcW w:w="4876" w:type="dxa"/>
          </w:tcPr>
          <w:p w:rsidR="005D6EF1" w:rsidRPr="00B65BAF" w:rsidP="00C04D28" w14:paraId="77D95C60" w14:textId="77777777">
            <w:pPr>
              <w:pStyle w:val="Normal6"/>
              <w:rPr>
                <w:szCs w:val="24"/>
              </w:rPr>
            </w:pPr>
            <w:r w:rsidRPr="00B65BAF">
              <w:rPr>
                <w:b/>
                <w:bCs/>
                <w:i/>
                <w:iCs/>
              </w:rPr>
              <w:t xml:space="preserve">i forbindelse med foranstaltninger, der ikke falder ind under målene om økonomisk, social og territorial samhørighed, jf. artikel 3, litra a), c) og </w:t>
            </w:r>
            <w:r w:rsidRPr="00B65BAF">
              <w:rPr>
                <w:b/>
                <w:bCs/>
                <w:i/>
                <w:iCs/>
              </w:rPr>
              <w:t>e), tage hensyn til</w:t>
            </w:r>
            <w:r w:rsidRPr="00B65BAF">
              <w:t xml:space="preserve"> de identificerede udfordringer:</w:t>
            </w:r>
          </w:p>
        </w:tc>
      </w:tr>
    </w:tbl>
    <w:p w:rsidR="005D6EF1" w:rsidRPr="00B65BAF" w:rsidP="005D6EF1" w14:paraId="3AF6A7D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391A87E"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5F9A4E5" w14:textId="77777777">
      <w:pPr>
        <w:pStyle w:val="Normal12Italic"/>
        <w:rPr>
          <w:noProof w:val="0"/>
        </w:rPr>
      </w:pPr>
      <w:r w:rsidRPr="00B65BAF">
        <w:t>Begrænsning af det europæiske semesters udfordringer til foranstaltninger uden for samhørighedsmålene beskytter samhørighedsinvesteringer mod makroøkonomisk styring. Samhørighedsmidlerne skal anvendes til at opfylde udviklingsbehov og ikke til landespecifikke henstillinger, der er drevet af finanspolitisk overvågning</w:t>
      </w:r>
    </w:p>
    <w:p w:rsidR="005D6EF1" w:rsidRPr="00B65BAF" w:rsidP="005D6EF1" w14:paraId="7537A4BA" w14:textId="77777777">
      <w:r w:rsidRPr="00B65BAF">
        <w:rPr>
          <w:rStyle w:val="HideTWBExt"/>
          <w:color w:val="auto"/>
        </w:rPr>
        <w:t>&lt;/Amend&gt;</w:t>
      </w:r>
    </w:p>
    <w:p w:rsidR="005D6EF1" w:rsidRPr="00B65BAF" w:rsidP="005D6EF1" w14:paraId="799E329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3502</w:t>
      </w:r>
      <w:r w:rsidRPr="00B65BAF">
        <w:rPr>
          <w:rStyle w:val="HideTWBExt"/>
          <w:b w:val="0"/>
          <w:color w:val="auto"/>
        </w:rPr>
        <w:t>&lt;/NumAm&gt;</w:t>
      </w:r>
    </w:p>
    <w:p w:rsidR="005D6EF1" w:rsidRPr="00B65BAF" w:rsidP="005D6EF1" w14:paraId="4508BC7A" w14:textId="77777777">
      <w:pPr>
        <w:pStyle w:val="NormalBold"/>
      </w:pPr>
      <w:r w:rsidRPr="00B65BAF">
        <w:rPr>
          <w:rStyle w:val="HideTWBExt"/>
          <w:b w:val="0"/>
          <w:color w:val="auto"/>
        </w:rPr>
        <w:t>&lt;RepeatBlock-By&gt;&lt;Members&gt;</w:t>
      </w:r>
      <w:r w:rsidRPr="00B65BAF">
        <w:t>Pekka Toveri</w:t>
      </w:r>
      <w:r w:rsidRPr="00B65BAF">
        <w:rPr>
          <w:rStyle w:val="HideTWBExt"/>
          <w:b w:val="0"/>
          <w:color w:val="auto"/>
        </w:rPr>
        <w:t>&lt;/Members&gt;</w:t>
      </w:r>
    </w:p>
    <w:p w:rsidR="005D6EF1" w:rsidRPr="00B65BAF" w:rsidP="005D6EF1" w14:paraId="7B336F81" w14:textId="77777777">
      <w:r w:rsidRPr="00B65BAF">
        <w:rPr>
          <w:rStyle w:val="HideTWBExt"/>
          <w:color w:val="auto"/>
        </w:rPr>
        <w:t>&lt;/RepeatBlock-By&gt;</w:t>
      </w:r>
    </w:p>
    <w:p w:rsidR="005D6EF1" w:rsidRPr="00B65BAF" w:rsidP="005D6EF1" w14:paraId="7F49AA3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814C219"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F95C1B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F670E20" w14:textId="77777777">
            <w:pPr>
              <w:keepNext/>
            </w:pPr>
          </w:p>
        </w:tc>
      </w:tr>
      <w:tr w14:paraId="4761DDC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342B2A" w14:textId="77777777">
            <w:pPr>
              <w:pStyle w:val="ColumnHeading"/>
              <w:keepNext/>
            </w:pPr>
            <w:r w:rsidRPr="00B65BAF">
              <w:t>Kommissionens forslag</w:t>
            </w:r>
          </w:p>
        </w:tc>
        <w:tc>
          <w:tcPr>
            <w:tcW w:w="4876" w:type="dxa"/>
          </w:tcPr>
          <w:p w:rsidR="005D6EF1" w:rsidRPr="00B65BAF" w:rsidP="00C04D28" w14:paraId="0F68ED3C" w14:textId="77777777">
            <w:pPr>
              <w:pStyle w:val="ColumnHeading"/>
              <w:keepNext/>
            </w:pPr>
            <w:r w:rsidRPr="00B65BAF">
              <w:t>Ændringsforslag</w:t>
            </w:r>
          </w:p>
        </w:tc>
      </w:tr>
      <w:tr w14:paraId="7A5053A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850F7B" w14:textId="77777777">
            <w:pPr>
              <w:pStyle w:val="Normal6"/>
            </w:pPr>
            <w:r w:rsidRPr="00B65BAF">
              <w:t xml:space="preserve">effektivt </w:t>
            </w:r>
            <w:r w:rsidRPr="00B65BAF">
              <w:t>håndtere</w:t>
            </w:r>
            <w:r w:rsidRPr="00B65BAF">
              <w:t xml:space="preserve"> alle eller en betydelig del af de identificerede udfordringer:</w:t>
            </w:r>
          </w:p>
        </w:tc>
        <w:tc>
          <w:tcPr>
            <w:tcW w:w="4876" w:type="dxa"/>
          </w:tcPr>
          <w:p w:rsidR="005D6EF1" w:rsidRPr="00B65BAF" w:rsidP="00C04D28" w14:paraId="5BAF9768" w14:textId="77777777">
            <w:pPr>
              <w:pStyle w:val="Normal6"/>
              <w:rPr>
                <w:szCs w:val="24"/>
              </w:rPr>
            </w:pPr>
            <w:r w:rsidRPr="00B65BAF">
              <w:t xml:space="preserve">effektivt </w:t>
            </w:r>
            <w:r w:rsidRPr="00B65BAF">
              <w:t>håndtere</w:t>
            </w:r>
            <w:r w:rsidRPr="00B65BAF">
              <w:t xml:space="preserve"> alle eller en betydelig del af de</w:t>
            </w:r>
            <w:r w:rsidRPr="00B65BAF">
              <w:rPr>
                <w:i/>
                <w:iCs/>
              </w:rPr>
              <w:t xml:space="preserve"> </w:t>
            </w:r>
            <w:r w:rsidRPr="00B65BAF">
              <w:t xml:space="preserve">identificerede </w:t>
            </w:r>
            <w:r w:rsidRPr="00B65BAF">
              <w:rPr>
                <w:b/>
                <w:bCs/>
                <w:i/>
                <w:iCs/>
              </w:rPr>
              <w:t xml:space="preserve">nationale og regionale behov og </w:t>
            </w:r>
            <w:r w:rsidRPr="00B65BAF">
              <w:t>udfordringer:</w:t>
            </w:r>
          </w:p>
        </w:tc>
      </w:tr>
    </w:tbl>
    <w:p w:rsidR="005D6EF1" w:rsidRPr="00B65BAF" w:rsidP="005D6EF1" w14:paraId="76A757C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CDF9390" w14:textId="77777777">
      <w:r w:rsidRPr="00B65BAF">
        <w:rPr>
          <w:rStyle w:val="HideTWBExt"/>
          <w:color w:val="auto"/>
        </w:rPr>
        <w:t>&lt;/Amend&gt;</w:t>
      </w:r>
    </w:p>
    <w:p w:rsidR="005D6EF1" w:rsidRPr="00B65BAF" w:rsidP="005D6EF1" w14:paraId="364BCA5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3503</w:t>
      </w:r>
      <w:r w:rsidRPr="00B65BAF">
        <w:rPr>
          <w:rStyle w:val="HideTWBExt"/>
          <w:b w:val="0"/>
          <w:color w:val="auto"/>
        </w:rPr>
        <w:t>&lt;/NumAm&gt;</w:t>
      </w:r>
    </w:p>
    <w:p w:rsidR="005D6EF1" w:rsidRPr="00B65BAF" w:rsidP="005D6EF1" w14:paraId="149D81A9" w14:textId="77777777">
      <w:pPr>
        <w:pStyle w:val="NormalBold"/>
      </w:pPr>
      <w:r w:rsidRPr="00B65BAF">
        <w:rPr>
          <w:rStyle w:val="HideTWBExt"/>
          <w:b w:val="0"/>
          <w:color w:val="auto"/>
        </w:rPr>
        <w:t>&lt;RepeatBlock-By&gt;&lt;Members&gt;</w:t>
      </w:r>
      <w:r w:rsidRPr="00B65BAF">
        <w:t>Dan Barna</w:t>
      </w:r>
      <w:r w:rsidRPr="00B65BAF">
        <w:rPr>
          <w:rStyle w:val="HideTWBExt"/>
          <w:b w:val="0"/>
          <w:color w:val="auto"/>
        </w:rPr>
        <w:t>&lt;/Members&gt;</w:t>
      </w:r>
    </w:p>
    <w:p w:rsidR="005D6EF1" w:rsidRPr="00B65BAF" w:rsidP="005D6EF1" w14:paraId="7983EA03" w14:textId="77777777">
      <w:r w:rsidRPr="00B65BAF">
        <w:rPr>
          <w:rStyle w:val="HideTWBExt"/>
          <w:color w:val="auto"/>
        </w:rPr>
        <w:t>&lt;/RepeatBlock-By&gt;</w:t>
      </w:r>
    </w:p>
    <w:p w:rsidR="005D6EF1" w:rsidRPr="00B65BAF" w:rsidP="005D6EF1" w14:paraId="54B5691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E8D04FF"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8950D0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3059796" w14:textId="77777777">
            <w:pPr>
              <w:keepNext/>
            </w:pPr>
          </w:p>
        </w:tc>
      </w:tr>
      <w:tr w14:paraId="3699136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9211CC8" w14:textId="77777777">
            <w:pPr>
              <w:pStyle w:val="ColumnHeading"/>
              <w:keepNext/>
            </w:pPr>
            <w:r w:rsidRPr="00B65BAF">
              <w:t>Kommissionens forslag</w:t>
            </w:r>
          </w:p>
        </w:tc>
        <w:tc>
          <w:tcPr>
            <w:tcW w:w="4876" w:type="dxa"/>
          </w:tcPr>
          <w:p w:rsidR="005D6EF1" w:rsidRPr="00B65BAF" w:rsidP="00C04D28" w14:paraId="365A05B0" w14:textId="77777777">
            <w:pPr>
              <w:pStyle w:val="ColumnHeading"/>
              <w:keepNext/>
            </w:pPr>
            <w:r w:rsidRPr="00B65BAF">
              <w:t>Ændringsforslag</w:t>
            </w:r>
          </w:p>
        </w:tc>
      </w:tr>
      <w:tr w14:paraId="28E2F0C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989D718" w14:textId="77777777">
            <w:pPr>
              <w:pStyle w:val="Normal6"/>
            </w:pPr>
            <w:r w:rsidRPr="00B65BAF">
              <w:t xml:space="preserve">effektivt </w:t>
            </w:r>
            <w:r w:rsidRPr="00B65BAF">
              <w:t>håndtere</w:t>
            </w:r>
            <w:r w:rsidRPr="00B65BAF">
              <w:t xml:space="preserve"> </w:t>
            </w:r>
            <w:r w:rsidRPr="00B65BAF">
              <w:rPr>
                <w:b/>
                <w:i/>
              </w:rPr>
              <w:t>alle</w:t>
            </w:r>
            <w:r w:rsidRPr="00B65BAF">
              <w:t xml:space="preserve"> eller en betydelig del af de identificerede udfordringer:</w:t>
            </w:r>
          </w:p>
        </w:tc>
        <w:tc>
          <w:tcPr>
            <w:tcW w:w="4876" w:type="dxa"/>
          </w:tcPr>
          <w:p w:rsidR="005D6EF1" w:rsidRPr="00B65BAF" w:rsidP="00C04D28" w14:paraId="280D7F8C" w14:textId="77777777">
            <w:pPr>
              <w:pStyle w:val="Normal6"/>
              <w:rPr>
                <w:szCs w:val="24"/>
              </w:rPr>
            </w:pPr>
            <w:r w:rsidRPr="00B65BAF">
              <w:t>effektivt håndtere</w:t>
            </w:r>
            <w:r w:rsidRPr="00B65BAF">
              <w:rPr>
                <w:b/>
                <w:bCs/>
                <w:i/>
                <w:iCs/>
              </w:rPr>
              <w:t xml:space="preserve"> de relevante </w:t>
            </w:r>
            <w:r w:rsidRPr="00B65BAF">
              <w:t>eller en betydelig del af de identificerede udfordringer:</w:t>
            </w:r>
          </w:p>
        </w:tc>
      </w:tr>
    </w:tbl>
    <w:p w:rsidR="005D6EF1" w:rsidRPr="00B65BAF" w:rsidP="005D6EF1" w14:paraId="253CEB9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D27217A" w14:textId="77777777">
      <w:r w:rsidRPr="00B65BAF">
        <w:rPr>
          <w:rStyle w:val="HideTWBExt"/>
          <w:color w:val="auto"/>
        </w:rPr>
        <w:t>&lt;/Amend&gt;</w:t>
      </w:r>
    </w:p>
    <w:p w:rsidR="005D6EF1" w:rsidRPr="00B65BAF" w:rsidP="005D6EF1" w14:paraId="31AEEA3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3504</w:t>
      </w:r>
      <w:r w:rsidRPr="00B65BAF">
        <w:rPr>
          <w:rStyle w:val="HideTWBExt"/>
          <w:b w:val="0"/>
          <w:color w:val="auto"/>
        </w:rPr>
        <w:t>&lt;/NumAm&gt;</w:t>
      </w:r>
    </w:p>
    <w:p w:rsidR="005D6EF1" w:rsidRPr="00B65BAF" w:rsidP="005D6EF1" w14:paraId="1E5C1B78" w14:textId="77777777">
      <w:pPr>
        <w:pStyle w:val="NormalBold"/>
      </w:pPr>
      <w:r w:rsidRPr="00B65BAF">
        <w:rPr>
          <w:rStyle w:val="HideTWBExt"/>
          <w:b w:val="0"/>
          <w:color w:val="auto"/>
        </w:rPr>
        <w:t>&lt;RepeatBlock-By&gt;&lt;Members&gt;</w:t>
      </w:r>
      <w:r w:rsidRPr="00B65BAF">
        <w:t>Kinga Kollár</w:t>
      </w:r>
      <w:r w:rsidRPr="00B65BAF">
        <w:rPr>
          <w:rStyle w:val="HideTWBExt"/>
          <w:b w:val="0"/>
          <w:color w:val="auto"/>
        </w:rPr>
        <w:t>&lt;/Members&gt;</w:t>
      </w:r>
    </w:p>
    <w:p w:rsidR="005D6EF1" w:rsidRPr="00B65BAF" w:rsidP="005D6EF1" w14:paraId="4E969C1D" w14:textId="77777777">
      <w:r w:rsidRPr="00B65BAF">
        <w:rPr>
          <w:rStyle w:val="HideTWBExt"/>
          <w:color w:val="auto"/>
        </w:rPr>
        <w:t>&lt;/RepeatBlock-By&gt;</w:t>
      </w:r>
    </w:p>
    <w:p w:rsidR="005D6EF1" w:rsidRPr="00B65BAF" w:rsidP="005D6EF1" w14:paraId="02EFF65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ACAB12A"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31BEB5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CFB6343" w14:textId="77777777">
            <w:pPr>
              <w:keepNext/>
            </w:pPr>
          </w:p>
        </w:tc>
      </w:tr>
      <w:tr w14:paraId="30421F4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212973" w14:textId="77777777">
            <w:pPr>
              <w:pStyle w:val="ColumnHeading"/>
              <w:keepNext/>
            </w:pPr>
            <w:r w:rsidRPr="00B65BAF">
              <w:t>Kommissionens forslag</w:t>
            </w:r>
          </w:p>
        </w:tc>
        <w:tc>
          <w:tcPr>
            <w:tcW w:w="4876" w:type="dxa"/>
          </w:tcPr>
          <w:p w:rsidR="005D6EF1" w:rsidRPr="00B65BAF" w:rsidP="00C04D28" w14:paraId="003FF261" w14:textId="77777777">
            <w:pPr>
              <w:pStyle w:val="ColumnHeading"/>
              <w:keepNext/>
            </w:pPr>
            <w:r w:rsidRPr="00B65BAF">
              <w:t>Ændringsforslag</w:t>
            </w:r>
          </w:p>
        </w:tc>
      </w:tr>
      <w:tr w14:paraId="2E30D86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B778F4" w14:textId="77777777">
            <w:pPr>
              <w:pStyle w:val="Normal6"/>
            </w:pPr>
            <w:r w:rsidRPr="00B65BAF">
              <w:rPr>
                <w:b/>
                <w:bCs/>
                <w:i/>
                <w:iCs/>
              </w:rPr>
              <w:t>effektivt</w:t>
            </w:r>
            <w:r w:rsidRPr="00B65BAF">
              <w:t xml:space="preserve"> </w:t>
            </w:r>
            <w:r w:rsidRPr="00B65BAF">
              <w:t>håndtere</w:t>
            </w:r>
            <w:r w:rsidRPr="00B65BAF">
              <w:t xml:space="preserve"> alle eller en betydelig del af de identificerede udfordringer:</w:t>
            </w:r>
          </w:p>
        </w:tc>
        <w:tc>
          <w:tcPr>
            <w:tcW w:w="4876" w:type="dxa"/>
          </w:tcPr>
          <w:p w:rsidR="005D6EF1" w:rsidRPr="00B65BAF" w:rsidP="00C04D28" w14:paraId="60A828C4" w14:textId="77777777">
            <w:pPr>
              <w:pStyle w:val="Normal6"/>
              <w:rPr>
                <w:szCs w:val="24"/>
              </w:rPr>
            </w:pPr>
            <w:r w:rsidRPr="00B65BAF">
              <w:rPr>
                <w:b/>
                <w:bCs/>
                <w:i/>
                <w:iCs/>
              </w:rPr>
              <w:t>ideelt</w:t>
            </w:r>
            <w:r w:rsidRPr="00B65BAF">
              <w:t xml:space="preserve"> </w:t>
            </w:r>
            <w:r w:rsidRPr="00B65BAF">
              <w:t>håndtere</w:t>
            </w:r>
            <w:r w:rsidRPr="00B65BAF">
              <w:t xml:space="preserve"> alle eller en betydelig del af de identificerede udfordringer:</w:t>
            </w:r>
          </w:p>
        </w:tc>
      </w:tr>
    </w:tbl>
    <w:p w:rsidR="005D6EF1" w:rsidRPr="00B65BAF" w:rsidP="005D6EF1" w14:paraId="22EB6C5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CA74B66" w14:textId="77777777">
      <w:r w:rsidRPr="00B65BAF">
        <w:rPr>
          <w:rStyle w:val="HideTWBExt"/>
          <w:color w:val="auto"/>
        </w:rPr>
        <w:t>&lt;/Amend&gt;</w:t>
      </w:r>
    </w:p>
    <w:p w:rsidR="005D6EF1" w:rsidRPr="00B65BAF" w:rsidP="005D6EF1" w14:paraId="6A5C449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3505</w:t>
      </w:r>
      <w:r w:rsidRPr="00B65BAF">
        <w:rPr>
          <w:rStyle w:val="HideTWBExt"/>
          <w:b w:val="0"/>
          <w:color w:val="auto"/>
        </w:rPr>
        <w:t>&lt;/NumAm&gt;</w:t>
      </w:r>
    </w:p>
    <w:p w:rsidR="005D6EF1" w:rsidRPr="00B65BAF" w:rsidP="005D6EF1" w14:paraId="70C1135F" w14:textId="77777777">
      <w:pPr>
        <w:pStyle w:val="NormalBold"/>
      </w:pPr>
      <w:r w:rsidRPr="00B65BAF">
        <w:rPr>
          <w:rStyle w:val="HideTWBExt"/>
          <w:b w:val="0"/>
          <w:color w:val="auto"/>
        </w:rPr>
        <w:t>&lt;RepeatBlock-By&gt;&lt;Members&gt;</w:t>
      </w:r>
      <w:r w:rsidRPr="00B65BAF">
        <w:t>Daniel Attard</w:t>
      </w:r>
      <w:r w:rsidRPr="00B65BAF">
        <w:rPr>
          <w:rStyle w:val="HideTWBExt"/>
          <w:b w:val="0"/>
          <w:color w:val="auto"/>
        </w:rPr>
        <w:t>&lt;/Members&gt;</w:t>
      </w:r>
    </w:p>
    <w:p w:rsidR="005D6EF1" w:rsidRPr="00B65BAF" w:rsidP="005D6EF1" w14:paraId="3A1129A2" w14:textId="77777777">
      <w:r w:rsidRPr="00B65BAF">
        <w:rPr>
          <w:rStyle w:val="HideTWBExt"/>
          <w:color w:val="auto"/>
        </w:rPr>
        <w:t>&lt;/RepeatBlock-By&gt;</w:t>
      </w:r>
    </w:p>
    <w:p w:rsidR="005D6EF1" w:rsidRPr="00B65BAF" w:rsidP="005D6EF1" w14:paraId="3F770B1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4F11FA9"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A4C2EA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15879F9" w14:textId="77777777">
            <w:pPr>
              <w:keepNext/>
            </w:pPr>
          </w:p>
        </w:tc>
      </w:tr>
      <w:tr w14:paraId="31E0518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A6BDC5" w14:textId="77777777">
            <w:pPr>
              <w:pStyle w:val="ColumnHeading"/>
              <w:keepNext/>
            </w:pPr>
            <w:r w:rsidRPr="00B65BAF">
              <w:t>Kommissionens forslag</w:t>
            </w:r>
          </w:p>
        </w:tc>
        <w:tc>
          <w:tcPr>
            <w:tcW w:w="4876" w:type="dxa"/>
          </w:tcPr>
          <w:p w:rsidR="005D6EF1" w:rsidRPr="00B65BAF" w:rsidP="00C04D28" w14:paraId="32CB0735" w14:textId="77777777">
            <w:pPr>
              <w:pStyle w:val="ColumnHeading"/>
              <w:keepNext/>
            </w:pPr>
            <w:r w:rsidRPr="00B65BAF">
              <w:t>Ændringsforslag</w:t>
            </w:r>
          </w:p>
        </w:tc>
      </w:tr>
      <w:tr w14:paraId="5F6A8DB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5A45049" w14:textId="77777777">
            <w:pPr>
              <w:pStyle w:val="Normal6"/>
            </w:pPr>
            <w:r w:rsidRPr="00B65BAF">
              <w:t xml:space="preserve">effektivt </w:t>
            </w:r>
            <w:r w:rsidRPr="00B65BAF">
              <w:t>håndtere</w:t>
            </w:r>
            <w:r w:rsidRPr="00B65BAF">
              <w:t xml:space="preserve"> </w:t>
            </w:r>
            <w:r w:rsidRPr="00B65BAF">
              <w:rPr>
                <w:b/>
                <w:bCs/>
                <w:i/>
                <w:iCs/>
              </w:rPr>
              <w:t>alle eller</w:t>
            </w:r>
            <w:r w:rsidRPr="00B65BAF">
              <w:t xml:space="preserve"> en </w:t>
            </w:r>
            <w:r w:rsidRPr="00B65BAF">
              <w:rPr>
                <w:b/>
                <w:bCs/>
                <w:i/>
                <w:iCs/>
              </w:rPr>
              <w:t>betydelig</w:t>
            </w:r>
            <w:r w:rsidRPr="00B65BAF">
              <w:t xml:space="preserve"> del af de identificerede udfordringer:</w:t>
            </w:r>
          </w:p>
        </w:tc>
        <w:tc>
          <w:tcPr>
            <w:tcW w:w="4876" w:type="dxa"/>
          </w:tcPr>
          <w:p w:rsidR="005D6EF1" w:rsidRPr="00B65BAF" w:rsidP="00C04D28" w14:paraId="0BA8A264" w14:textId="77777777">
            <w:pPr>
              <w:pStyle w:val="Normal6"/>
              <w:rPr>
                <w:szCs w:val="24"/>
              </w:rPr>
            </w:pPr>
            <w:r w:rsidRPr="00B65BAF">
              <w:t xml:space="preserve">effektivt håndtere en </w:t>
            </w:r>
            <w:r w:rsidRPr="00B65BAF">
              <w:rPr>
                <w:b/>
                <w:bCs/>
                <w:i/>
                <w:iCs/>
              </w:rPr>
              <w:t>relevant</w:t>
            </w:r>
            <w:r w:rsidRPr="00B65BAF">
              <w:t xml:space="preserve"> del af de identificerede udfordringer:</w:t>
            </w:r>
          </w:p>
        </w:tc>
      </w:tr>
    </w:tbl>
    <w:p w:rsidR="005D6EF1" w:rsidRPr="00B65BAF" w:rsidP="005D6EF1" w14:paraId="15CAEEC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53757EF"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5735272B" w14:textId="77777777">
      <w:pPr>
        <w:pStyle w:val="Normal12Italic"/>
        <w:rPr>
          <w:noProof w:val="0"/>
        </w:rPr>
      </w:pPr>
      <w:r w:rsidRPr="00B65BAF">
        <w:t>Nogle landespecifikke henstillinger i de forskellige rapporter kan være økonomisk eller politisk uopnåelige eller ikke forenelige med medlemsstatens retlige og institutionelle rammer. Medlemsstaterne og regionerne bør derfor have fleksibilitet til at prioritere de henstillinger, der er mest relevante for instrumentets mål, og som bedst støtter konkurrenceevnen og den socioøkonomiske velfærd.</w:t>
      </w:r>
    </w:p>
    <w:p w:rsidR="005D6EF1" w:rsidRPr="00B65BAF" w:rsidP="005D6EF1" w14:paraId="2D2C7111" w14:textId="77777777">
      <w:r w:rsidRPr="00B65BAF">
        <w:rPr>
          <w:rStyle w:val="HideTWBExt"/>
          <w:color w:val="auto"/>
        </w:rPr>
        <w:t>&lt;/Amend&gt;</w:t>
      </w:r>
    </w:p>
    <w:p w:rsidR="005D6EF1" w:rsidRPr="00B65BAF" w:rsidP="005D6EF1" w14:paraId="55578ED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3506</w:t>
      </w:r>
      <w:r w:rsidRPr="00B65BAF">
        <w:rPr>
          <w:rStyle w:val="HideTWBExt"/>
          <w:b w:val="0"/>
          <w:color w:val="auto"/>
        </w:rPr>
        <w:t>&lt;/NumAm&gt;</w:t>
      </w:r>
    </w:p>
    <w:p w:rsidR="005D6EF1" w:rsidRPr="00B65BAF" w:rsidP="005D6EF1" w14:paraId="1B10540F"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5C757786" w14:textId="77777777">
      <w:r w:rsidRPr="00B65BAF">
        <w:rPr>
          <w:rStyle w:val="HideTWBExt"/>
          <w:color w:val="auto"/>
        </w:rPr>
        <w:t>&lt;/RepeatBlock-By&gt;</w:t>
      </w:r>
    </w:p>
    <w:p w:rsidR="005D6EF1" w:rsidRPr="00B65BAF" w:rsidP="005D6EF1" w14:paraId="217732B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4E23514"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03A7C2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51B37DA" w14:textId="77777777">
            <w:pPr>
              <w:keepNext/>
            </w:pPr>
          </w:p>
        </w:tc>
      </w:tr>
      <w:tr w14:paraId="734379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B931AA" w14:textId="77777777">
            <w:pPr>
              <w:pStyle w:val="ColumnHeading"/>
              <w:keepNext/>
            </w:pPr>
            <w:r w:rsidRPr="00B65BAF">
              <w:t>Kommissionens forslag</w:t>
            </w:r>
          </w:p>
        </w:tc>
        <w:tc>
          <w:tcPr>
            <w:tcW w:w="4876" w:type="dxa"/>
          </w:tcPr>
          <w:p w:rsidR="005D6EF1" w:rsidRPr="00B65BAF" w:rsidP="00C04D28" w14:paraId="21B336A1" w14:textId="77777777">
            <w:pPr>
              <w:pStyle w:val="ColumnHeading"/>
              <w:keepNext/>
            </w:pPr>
            <w:r w:rsidRPr="00B65BAF">
              <w:t>Ændringsforslag</w:t>
            </w:r>
          </w:p>
        </w:tc>
      </w:tr>
      <w:tr w14:paraId="0D53216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9195BA" w14:textId="77777777">
            <w:pPr>
              <w:pStyle w:val="Normal6"/>
            </w:pPr>
            <w:r w:rsidRPr="00B65BAF">
              <w:t xml:space="preserve">effektivt </w:t>
            </w:r>
            <w:r w:rsidRPr="00B65BAF">
              <w:t>håndtere</w:t>
            </w:r>
            <w:r w:rsidRPr="00B65BAF">
              <w:t xml:space="preserve"> </w:t>
            </w:r>
            <w:r w:rsidRPr="00B65BAF">
              <w:rPr>
                <w:b/>
                <w:bCs/>
                <w:i/>
                <w:iCs/>
              </w:rPr>
              <w:t>alle eller</w:t>
            </w:r>
            <w:r w:rsidRPr="00B65BAF">
              <w:t xml:space="preserve"> en </w:t>
            </w:r>
            <w:r w:rsidRPr="00B65BAF">
              <w:rPr>
                <w:b/>
                <w:bCs/>
                <w:i/>
                <w:iCs/>
              </w:rPr>
              <w:t>betydelig</w:t>
            </w:r>
            <w:r w:rsidRPr="00B65BAF">
              <w:t xml:space="preserve"> del af de identificerede udfordringer:</w:t>
            </w:r>
          </w:p>
        </w:tc>
        <w:tc>
          <w:tcPr>
            <w:tcW w:w="4876" w:type="dxa"/>
          </w:tcPr>
          <w:p w:rsidR="005D6EF1" w:rsidRPr="00B65BAF" w:rsidP="00C04D28" w14:paraId="3229EC18" w14:textId="77777777">
            <w:pPr>
              <w:pStyle w:val="Normal6"/>
              <w:rPr>
                <w:szCs w:val="24"/>
              </w:rPr>
            </w:pPr>
            <w:r w:rsidRPr="00B65BAF">
              <w:t xml:space="preserve">effektivt håndtere en </w:t>
            </w:r>
            <w:r w:rsidRPr="00B65BAF">
              <w:rPr>
                <w:b/>
                <w:i/>
              </w:rPr>
              <w:t>relevant</w:t>
            </w:r>
            <w:r w:rsidRPr="00B65BAF">
              <w:t xml:space="preserve"> del af de identificerede udfordringer:</w:t>
            </w:r>
          </w:p>
        </w:tc>
      </w:tr>
    </w:tbl>
    <w:p w:rsidR="005D6EF1" w:rsidRPr="00B65BAF" w:rsidP="005D6EF1" w14:paraId="49340C6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CCBE164" w14:textId="77777777">
      <w:r w:rsidRPr="00B65BAF">
        <w:rPr>
          <w:rStyle w:val="HideTWBExt"/>
          <w:color w:val="auto"/>
        </w:rPr>
        <w:t>&lt;/Amend&gt;</w:t>
      </w:r>
    </w:p>
    <w:p w:rsidR="005D6EF1" w:rsidRPr="00B65BAF" w:rsidP="005D6EF1" w14:paraId="5CB0D08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3507</w:t>
      </w:r>
      <w:r w:rsidRPr="00B65BAF">
        <w:rPr>
          <w:rStyle w:val="HideTWBExt"/>
          <w:b w:val="0"/>
          <w:color w:val="auto"/>
        </w:rPr>
        <w:t>&lt;/NumAm&gt;</w:t>
      </w:r>
    </w:p>
    <w:p w:rsidR="005D6EF1" w:rsidRPr="00B65BAF" w:rsidP="005D6EF1" w14:paraId="063BCBD2"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3F06DA6E" w14:textId="77777777">
      <w:r w:rsidRPr="00B65BAF">
        <w:rPr>
          <w:rStyle w:val="HideTWBExt"/>
          <w:color w:val="auto"/>
        </w:rPr>
        <w:t>&lt;/RepeatBlock-By&gt;</w:t>
      </w:r>
    </w:p>
    <w:p w:rsidR="005D6EF1" w:rsidRPr="00B65BAF" w:rsidP="005D6EF1" w14:paraId="04F68F1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1DB689B"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2F76E4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948A539" w14:textId="77777777">
            <w:pPr>
              <w:keepNext/>
            </w:pPr>
          </w:p>
        </w:tc>
      </w:tr>
      <w:tr w14:paraId="410BA6D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94E59DA" w14:textId="77777777">
            <w:pPr>
              <w:pStyle w:val="ColumnHeading"/>
              <w:keepNext/>
            </w:pPr>
            <w:r w:rsidRPr="00B65BAF">
              <w:t>Kommissionens forslag</w:t>
            </w:r>
          </w:p>
        </w:tc>
        <w:tc>
          <w:tcPr>
            <w:tcW w:w="4876" w:type="dxa"/>
          </w:tcPr>
          <w:p w:rsidR="005D6EF1" w:rsidRPr="00B65BAF" w:rsidP="00C04D28" w14:paraId="4DDA0C03" w14:textId="77777777">
            <w:pPr>
              <w:pStyle w:val="ColumnHeading"/>
              <w:keepNext/>
            </w:pPr>
            <w:r w:rsidRPr="00B65BAF">
              <w:t>Ændringsforslag</w:t>
            </w:r>
          </w:p>
        </w:tc>
      </w:tr>
      <w:tr w14:paraId="3F32B2A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70C07C0" w14:textId="77777777">
            <w:pPr>
              <w:pStyle w:val="Normal6"/>
            </w:pPr>
            <w:r w:rsidRPr="00B65BAF">
              <w:t xml:space="preserve">effektivt </w:t>
            </w:r>
            <w:r w:rsidRPr="00B65BAF">
              <w:t>håndtere</w:t>
            </w:r>
            <w:r w:rsidRPr="00B65BAF">
              <w:t xml:space="preserve"> </w:t>
            </w:r>
            <w:r w:rsidRPr="00B65BAF">
              <w:rPr>
                <w:b/>
                <w:bCs/>
                <w:i/>
                <w:iCs/>
              </w:rPr>
              <w:t>alle eller en betydelig</w:t>
            </w:r>
            <w:r w:rsidRPr="00B65BAF">
              <w:t xml:space="preserve"> </w:t>
            </w:r>
            <w:r w:rsidRPr="00B65BAF">
              <w:rPr>
                <w:b/>
                <w:bCs/>
                <w:i/>
                <w:iCs/>
              </w:rPr>
              <w:t>del</w:t>
            </w:r>
            <w:r w:rsidRPr="00B65BAF">
              <w:t xml:space="preserve"> </w:t>
            </w:r>
            <w:r w:rsidRPr="00B65BAF">
              <w:rPr>
                <w:b/>
                <w:bCs/>
                <w:i/>
                <w:iCs/>
              </w:rPr>
              <w:t>af</w:t>
            </w:r>
            <w:r w:rsidRPr="00B65BAF">
              <w:t xml:space="preserve"> de identificerede udfordringer:</w:t>
            </w:r>
          </w:p>
        </w:tc>
        <w:tc>
          <w:tcPr>
            <w:tcW w:w="4876" w:type="dxa"/>
          </w:tcPr>
          <w:p w:rsidR="005D6EF1" w:rsidRPr="00B65BAF" w:rsidP="00C04D28" w14:paraId="239250CE" w14:textId="77777777">
            <w:pPr>
              <w:pStyle w:val="Normal6"/>
              <w:rPr>
                <w:szCs w:val="24"/>
              </w:rPr>
            </w:pPr>
            <w:r w:rsidRPr="00B65BAF">
              <w:t xml:space="preserve">effektivt håndtere de </w:t>
            </w:r>
            <w:r w:rsidRPr="00B65BAF">
              <w:rPr>
                <w:b/>
                <w:bCs/>
                <w:i/>
                <w:iCs/>
              </w:rPr>
              <w:t>relevante</w:t>
            </w:r>
            <w:r w:rsidRPr="00B65BAF">
              <w:t xml:space="preserve"> identificerede udfordringer:</w:t>
            </w:r>
          </w:p>
        </w:tc>
      </w:tr>
    </w:tbl>
    <w:p w:rsidR="005D6EF1" w:rsidRPr="00B65BAF" w:rsidP="005D6EF1" w14:paraId="16FC4C8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81139D9" w14:textId="77777777">
      <w:r w:rsidRPr="00B65BAF">
        <w:rPr>
          <w:rStyle w:val="HideTWBExt"/>
          <w:color w:val="auto"/>
        </w:rPr>
        <w:t>&lt;/Amend&gt;</w:t>
      </w:r>
    </w:p>
    <w:p w:rsidR="005D6EF1" w:rsidRPr="00B65BAF" w:rsidP="005D6EF1" w14:paraId="37A1A79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3508</w:t>
      </w:r>
      <w:r w:rsidRPr="00B65BAF">
        <w:rPr>
          <w:rStyle w:val="HideTWBExt"/>
          <w:b w:val="0"/>
          <w:color w:val="auto"/>
        </w:rPr>
        <w:t>&lt;/NumAm&gt;</w:t>
      </w:r>
    </w:p>
    <w:p w:rsidR="005D6EF1" w:rsidRPr="00B65BAF" w:rsidP="005D6EF1" w14:paraId="4FA76861" w14:textId="77777777">
      <w:pPr>
        <w:pStyle w:val="NormalBold"/>
      </w:pPr>
      <w:r w:rsidRPr="00B65BAF">
        <w:rPr>
          <w:rStyle w:val="HideTWBExt"/>
          <w:b w:val="0"/>
          <w:color w:val="auto"/>
        </w:rPr>
        <w:t>&lt;RepeatBlock-By&gt;&lt;Members&gt;</w:t>
      </w:r>
      <w:r w:rsidRPr="00B65BAF">
        <w:t>Thomas Geisel</w:t>
      </w:r>
      <w:r w:rsidRPr="00B65BAF">
        <w:rPr>
          <w:rStyle w:val="HideTWBExt"/>
          <w:b w:val="0"/>
          <w:color w:val="auto"/>
        </w:rPr>
        <w:t>&lt;/Members&gt;</w:t>
      </w:r>
    </w:p>
    <w:p w:rsidR="005D6EF1" w:rsidRPr="00B65BAF" w:rsidP="005D6EF1" w14:paraId="645C3C3C" w14:textId="77777777">
      <w:r w:rsidRPr="00B65BAF">
        <w:rPr>
          <w:rStyle w:val="HideTWBExt"/>
          <w:color w:val="auto"/>
        </w:rPr>
        <w:t>&lt;/RepeatBlock-By&gt;</w:t>
      </w:r>
    </w:p>
    <w:p w:rsidR="005D6EF1" w:rsidRPr="00B65BAF" w:rsidP="005D6EF1" w14:paraId="417FB25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AE8DC8A" w14:textId="77777777">
      <w:pPr>
        <w:pStyle w:val="NormalBold"/>
      </w:pPr>
      <w:r w:rsidRPr="00B65BAF">
        <w:rPr>
          <w:rStyle w:val="HideTWBExt"/>
          <w:b w:val="0"/>
          <w:color w:val="auto"/>
        </w:rPr>
        <w:t>&lt;Article&gt;</w:t>
      </w:r>
      <w:r w:rsidRPr="00B65BAF">
        <w:t>Artikel 22 – stk. 2 – litra b – afsnit 1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F492D8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261716D" w14:textId="77777777">
            <w:pPr>
              <w:keepNext/>
            </w:pPr>
          </w:p>
        </w:tc>
      </w:tr>
      <w:tr w14:paraId="69D0916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5646019" w14:textId="77777777">
            <w:pPr>
              <w:pStyle w:val="ColumnHeading"/>
              <w:keepNext/>
            </w:pPr>
            <w:r w:rsidRPr="00B65BAF">
              <w:t>Kommissionens forslag</w:t>
            </w:r>
          </w:p>
        </w:tc>
        <w:tc>
          <w:tcPr>
            <w:tcW w:w="4876" w:type="dxa"/>
          </w:tcPr>
          <w:p w:rsidR="005D6EF1" w:rsidRPr="00B65BAF" w:rsidP="00C04D28" w14:paraId="46C76092" w14:textId="77777777">
            <w:pPr>
              <w:pStyle w:val="ColumnHeading"/>
              <w:keepNext/>
            </w:pPr>
            <w:r w:rsidRPr="00B65BAF">
              <w:t>Ændringsforslag</w:t>
            </w:r>
          </w:p>
        </w:tc>
      </w:tr>
      <w:tr w14:paraId="7423907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684BB6" w14:textId="77777777">
            <w:pPr>
              <w:pStyle w:val="Normal6"/>
            </w:pPr>
            <w:r w:rsidRPr="00B65BAF">
              <w:rPr>
                <w:b/>
                <w:bCs/>
                <w:i/>
                <w:iCs/>
              </w:rPr>
              <w:t>effektivt</w:t>
            </w:r>
            <w:r w:rsidRPr="00B65BAF">
              <w:t xml:space="preserve"> </w:t>
            </w:r>
            <w:r w:rsidRPr="00B65BAF">
              <w:t>håndtere</w:t>
            </w:r>
            <w:r w:rsidRPr="00B65BAF">
              <w:t xml:space="preserve"> </w:t>
            </w:r>
            <w:r w:rsidRPr="00B65BAF">
              <w:rPr>
                <w:b/>
                <w:bCs/>
                <w:i/>
                <w:iCs/>
              </w:rPr>
              <w:t>alle eller en betydelig del af</w:t>
            </w:r>
            <w:r w:rsidRPr="00B65BAF">
              <w:t xml:space="preserve"> de identificerede udfordringer:</w:t>
            </w:r>
          </w:p>
        </w:tc>
        <w:tc>
          <w:tcPr>
            <w:tcW w:w="4876" w:type="dxa"/>
          </w:tcPr>
          <w:p w:rsidR="005D6EF1" w:rsidRPr="00B65BAF" w:rsidP="00C04D28" w14:paraId="192D2650" w14:textId="77777777">
            <w:pPr>
              <w:pStyle w:val="Normal6"/>
              <w:rPr>
                <w:szCs w:val="24"/>
              </w:rPr>
            </w:pPr>
            <w:r w:rsidRPr="00B65BAF">
              <w:rPr>
                <w:b/>
                <w:bCs/>
                <w:i/>
                <w:iCs/>
              </w:rPr>
              <w:t>bidrage til at</w:t>
            </w:r>
            <w:r w:rsidRPr="00B65BAF">
              <w:t xml:space="preserve"> håndtere de </w:t>
            </w:r>
            <w:r w:rsidRPr="00B65BAF">
              <w:rPr>
                <w:b/>
                <w:bCs/>
                <w:i/>
                <w:iCs/>
              </w:rPr>
              <w:t>relevante</w:t>
            </w:r>
            <w:r w:rsidRPr="00B65BAF">
              <w:t xml:space="preserve"> identificerede udfordringer:</w:t>
            </w:r>
          </w:p>
        </w:tc>
      </w:tr>
    </w:tbl>
    <w:p w:rsidR="005D6EF1" w:rsidRPr="00B65BAF" w:rsidP="005D6EF1" w14:paraId="1369526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A8AE15B" w14:textId="77777777">
      <w:r w:rsidRPr="00B65BAF">
        <w:rPr>
          <w:rStyle w:val="HideTWBExt"/>
          <w:color w:val="auto"/>
        </w:rPr>
        <w:t>&lt;/Amend&gt;</w:t>
      </w:r>
    </w:p>
    <w:p w:rsidR="005D6EF1" w:rsidRPr="00B65BAF" w:rsidP="005D6EF1" w14:paraId="0219173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3509</w:t>
      </w:r>
      <w:r w:rsidRPr="00B65BAF">
        <w:rPr>
          <w:rStyle w:val="HideTWBExt"/>
          <w:b w:val="0"/>
          <w:color w:val="auto"/>
        </w:rPr>
        <w:t>&lt;/NumAm&gt;</w:t>
      </w:r>
    </w:p>
    <w:p w:rsidR="005D6EF1" w:rsidRPr="00B65BAF" w:rsidP="005D6EF1" w14:paraId="179BCCA2" w14:textId="77777777">
      <w:pPr>
        <w:pStyle w:val="NormalBold"/>
      </w:pPr>
      <w:r w:rsidRPr="00B65BAF">
        <w:rPr>
          <w:rStyle w:val="HideTWBExt"/>
          <w:b w:val="0"/>
          <w:color w:val="auto"/>
        </w:rPr>
        <w:t>&lt;RepeatBlock-By&gt;&lt;Members&gt;</w:t>
      </w:r>
      <w:r w:rsidRPr="00B65BAF">
        <w:t>João Oliveira</w:t>
      </w:r>
      <w:r w:rsidRPr="00B65BAF">
        <w:rPr>
          <w:rStyle w:val="HideTWBExt"/>
          <w:b w:val="0"/>
          <w:color w:val="auto"/>
        </w:rPr>
        <w:t>&lt;/Members&gt;</w:t>
      </w:r>
    </w:p>
    <w:p w:rsidR="005D6EF1" w:rsidRPr="00B65BAF" w:rsidP="005D6EF1" w14:paraId="4F0612CF" w14:textId="77777777">
      <w:r w:rsidRPr="00B65BAF">
        <w:rPr>
          <w:rStyle w:val="HideTWBExt"/>
          <w:color w:val="auto"/>
        </w:rPr>
        <w:t>&lt;/RepeatBlock-By&gt;</w:t>
      </w:r>
    </w:p>
    <w:p w:rsidR="005D6EF1" w:rsidRPr="00B65BAF" w:rsidP="005D6EF1" w14:paraId="370C634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1492043" w14:textId="77777777">
      <w:pPr>
        <w:pStyle w:val="NormalBold"/>
      </w:pPr>
      <w:r w:rsidRPr="00B65BAF">
        <w:rPr>
          <w:rStyle w:val="HideTWBExt"/>
          <w:b w:val="0"/>
          <w:color w:val="auto"/>
        </w:rPr>
        <w:t>&lt;Article&gt;</w:t>
      </w:r>
      <w:r w:rsidRPr="00B65BAF">
        <w:t>Artikel 22 – stk. 2 – litra b – stk. 1 – nr. i</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28C4F92F"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1D678E26" w14:textId="77777777">
            <w:pPr>
              <w:keepNext/>
            </w:pPr>
          </w:p>
        </w:tc>
      </w:tr>
      <w:tr w14:paraId="26559E55"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27984E73" w14:textId="77777777">
            <w:pPr>
              <w:pStyle w:val="ColumnHeading"/>
              <w:keepNext/>
            </w:pPr>
            <w:r w:rsidRPr="00B65BAF">
              <w:t>Kommissionens forslag</w:t>
            </w:r>
          </w:p>
        </w:tc>
        <w:tc>
          <w:tcPr>
            <w:tcW w:w="4876" w:type="dxa"/>
          </w:tcPr>
          <w:p w:rsidR="005D6EF1" w:rsidRPr="00B65BAF" w:rsidP="00C04D28" w14:paraId="19066B78" w14:textId="77777777">
            <w:pPr>
              <w:pStyle w:val="ColumnHeading"/>
              <w:keepNext/>
            </w:pPr>
            <w:r w:rsidRPr="00B65BAF">
              <w:t>Ændringsforslag</w:t>
            </w:r>
          </w:p>
        </w:tc>
      </w:tr>
      <w:tr w14:paraId="295D0DF4"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3DA7DE26" w14:textId="77777777">
            <w:pPr>
              <w:pStyle w:val="Normal6"/>
            </w:pPr>
            <w:r w:rsidRPr="00B65BAF">
              <w:rPr>
                <w:b/>
                <w:i/>
              </w:rPr>
              <w:t>i)</w:t>
            </w:r>
            <w:r w:rsidRPr="00B65BAF">
              <w:rPr>
                <w:b/>
                <w:i/>
              </w:rPr>
              <w:tab/>
              <w:t>inden for rammerne af det europæiske semester, navnlig i de relevante landespecifikke henstillinger, der er rettet til medlemsstaten, herunder dem, der vedrører den europæiske søjle for sociale rettigheder</w:t>
            </w:r>
          </w:p>
        </w:tc>
        <w:tc>
          <w:tcPr>
            <w:tcW w:w="4876" w:type="dxa"/>
          </w:tcPr>
          <w:p w:rsidR="005D6EF1" w:rsidRPr="00B65BAF" w:rsidP="00C04D28" w14:paraId="6C022547" w14:textId="77777777">
            <w:pPr>
              <w:pStyle w:val="Normal6"/>
              <w:rPr>
                <w:szCs w:val="24"/>
              </w:rPr>
            </w:pPr>
            <w:r w:rsidRPr="00B65BAF">
              <w:rPr>
                <w:b/>
                <w:i/>
              </w:rPr>
              <w:t>udgår</w:t>
            </w:r>
          </w:p>
        </w:tc>
      </w:tr>
    </w:tbl>
    <w:p w:rsidR="005D6EF1" w:rsidRPr="00B65BAF" w:rsidP="005D6EF1" w14:paraId="71ED188A"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2FD34A3D" w14:textId="77777777">
      <w:r w:rsidRPr="00B65BAF">
        <w:rPr>
          <w:rStyle w:val="HideTWBExt"/>
          <w:color w:val="auto"/>
        </w:rPr>
        <w:t>&lt;/Amend&gt;</w:t>
      </w:r>
    </w:p>
    <w:p w:rsidR="005D6EF1" w:rsidRPr="00B65BAF" w:rsidP="005D6EF1" w14:paraId="02B346A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3510</w:t>
      </w:r>
      <w:r w:rsidRPr="00B65BAF">
        <w:rPr>
          <w:rStyle w:val="HideTWBExt"/>
          <w:b w:val="0"/>
          <w:color w:val="auto"/>
        </w:rPr>
        <w:t>&lt;/NumAm&gt;</w:t>
      </w:r>
    </w:p>
    <w:p w:rsidR="005D6EF1" w:rsidRPr="00B65BAF" w:rsidP="005D6EF1" w14:paraId="32AA5FAB" w14:textId="77777777">
      <w:pPr>
        <w:pStyle w:val="NormalBold"/>
      </w:pPr>
      <w:r w:rsidRPr="00B65BAF">
        <w:rPr>
          <w:rStyle w:val="HideTWBExt"/>
          <w:b w:val="0"/>
          <w:color w:val="auto"/>
        </w:rPr>
        <w:t>&lt;RepeatBlock-By&gt;&lt;Members&gt;</w:t>
      </w:r>
      <w:r w:rsidRPr="00B65BAF">
        <w:t>Julien Sanchez, Angéline Furet, André Rougé, Rody Tolassy, Gilles Pennelle, Valérie Deloge</w:t>
      </w:r>
      <w:r w:rsidRPr="00B65BAF">
        <w:rPr>
          <w:rStyle w:val="HideTWBExt"/>
          <w:b w:val="0"/>
          <w:color w:val="auto"/>
        </w:rPr>
        <w:t>&lt;/Members&gt;</w:t>
      </w:r>
    </w:p>
    <w:p w:rsidR="005D6EF1" w:rsidRPr="00B65BAF" w:rsidP="005D6EF1" w14:paraId="4D24E549" w14:textId="77777777">
      <w:r w:rsidRPr="00B65BAF">
        <w:rPr>
          <w:rStyle w:val="HideTWBExt"/>
          <w:color w:val="auto"/>
        </w:rPr>
        <w:t>&lt;/RepeatBlock-By&gt;</w:t>
      </w:r>
    </w:p>
    <w:p w:rsidR="005D6EF1" w:rsidRPr="00B65BAF" w:rsidP="005D6EF1" w14:paraId="1B7CFAE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4B28ADF" w14:textId="77777777">
      <w:pPr>
        <w:pStyle w:val="NormalBold"/>
      </w:pPr>
      <w:r w:rsidRPr="00B65BAF">
        <w:rPr>
          <w:rStyle w:val="HideTWBExt"/>
          <w:b w:val="0"/>
          <w:color w:val="auto"/>
        </w:rPr>
        <w:t>&lt;Article&gt;</w:t>
      </w:r>
      <w:r w:rsidRPr="00B65BAF">
        <w:t>Artikel 22 – stk. 2 – litra b – stk.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D08232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08658C3" w14:textId="77777777">
            <w:pPr>
              <w:keepNext/>
            </w:pPr>
          </w:p>
        </w:tc>
      </w:tr>
      <w:tr w14:paraId="4821870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C3A7CBE" w14:textId="77777777">
            <w:pPr>
              <w:pStyle w:val="ColumnHeading"/>
              <w:keepNext/>
            </w:pPr>
            <w:r w:rsidRPr="00B65BAF">
              <w:t>Kommissionens forslag</w:t>
            </w:r>
          </w:p>
        </w:tc>
        <w:tc>
          <w:tcPr>
            <w:tcW w:w="4876" w:type="dxa"/>
          </w:tcPr>
          <w:p w:rsidR="005D6EF1" w:rsidRPr="00B65BAF" w:rsidP="00C04D28" w14:paraId="1AD0678F" w14:textId="77777777">
            <w:pPr>
              <w:pStyle w:val="ColumnHeading"/>
              <w:keepNext/>
            </w:pPr>
            <w:r w:rsidRPr="00B65BAF">
              <w:t>Ændringsforslag</w:t>
            </w:r>
          </w:p>
        </w:tc>
      </w:tr>
      <w:tr w14:paraId="60EA932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9460C95" w14:textId="77777777">
            <w:pPr>
              <w:pStyle w:val="Normal6"/>
            </w:pPr>
            <w:r w:rsidRPr="00B65BAF">
              <w:rPr>
                <w:b/>
                <w:i/>
              </w:rPr>
              <w:t>i)</w:t>
            </w:r>
            <w:r w:rsidRPr="00B65BAF">
              <w:rPr>
                <w:b/>
                <w:i/>
              </w:rPr>
              <w:tab/>
              <w:t>inden for rammerne af det europæiske semester, navnlig i de relevante landespecifikke henstillinger, der er rettet til medlemsstaten, herunder dem, der vedrører den europæiske søjle for sociale rettigheder</w:t>
            </w:r>
          </w:p>
        </w:tc>
        <w:tc>
          <w:tcPr>
            <w:tcW w:w="4876" w:type="dxa"/>
          </w:tcPr>
          <w:p w:rsidR="005D6EF1" w:rsidRPr="00B65BAF" w:rsidP="00C04D28" w14:paraId="1F5D7F55" w14:textId="77777777">
            <w:pPr>
              <w:pStyle w:val="Normal6"/>
              <w:rPr>
                <w:szCs w:val="24"/>
              </w:rPr>
            </w:pPr>
            <w:r w:rsidRPr="00B65BAF">
              <w:rPr>
                <w:b/>
                <w:i/>
              </w:rPr>
              <w:t>udgår</w:t>
            </w:r>
          </w:p>
        </w:tc>
      </w:tr>
    </w:tbl>
    <w:p w:rsidR="005D6EF1" w:rsidRPr="00B65BAF" w:rsidP="005D6EF1" w14:paraId="221B3C1F"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09DE30A8" w14:textId="77777777">
      <w:r w:rsidRPr="00B65BAF">
        <w:rPr>
          <w:rStyle w:val="HideTWBExt"/>
          <w:color w:val="auto"/>
        </w:rPr>
        <w:t>&lt;/Amend&gt;</w:t>
      </w:r>
    </w:p>
    <w:p w:rsidR="005D6EF1" w:rsidRPr="00B65BAF" w:rsidP="005D6EF1" w14:paraId="6BB4F2A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3511</w:t>
      </w:r>
      <w:r w:rsidRPr="00B65BAF">
        <w:rPr>
          <w:rStyle w:val="HideTWBExt"/>
          <w:b w:val="0"/>
          <w:color w:val="auto"/>
        </w:rPr>
        <w:t>&lt;/NumAm&gt;</w:t>
      </w:r>
    </w:p>
    <w:p w:rsidR="005D6EF1" w:rsidRPr="00B65BAF" w:rsidP="005D6EF1" w14:paraId="17CE6529"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640BA40B"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2DA12525" w14:textId="77777777">
      <w:r w:rsidRPr="00B65BAF">
        <w:rPr>
          <w:rStyle w:val="HideTWBExt"/>
          <w:color w:val="auto"/>
        </w:rPr>
        <w:t>&lt;/RepeatBlock-By&gt;</w:t>
      </w:r>
    </w:p>
    <w:p w:rsidR="005D6EF1" w:rsidRPr="00B65BAF" w:rsidP="005D6EF1" w14:paraId="1A1ACC8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125AAA5"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0B2F0A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D102D9E" w14:textId="77777777">
            <w:pPr>
              <w:keepNext/>
            </w:pPr>
          </w:p>
        </w:tc>
      </w:tr>
      <w:tr w14:paraId="15F7B4F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BC6D9AA" w14:textId="77777777">
            <w:pPr>
              <w:pStyle w:val="ColumnHeading"/>
              <w:keepNext/>
            </w:pPr>
            <w:r w:rsidRPr="00B65BAF">
              <w:t>Kommissionens forslag</w:t>
            </w:r>
          </w:p>
        </w:tc>
        <w:tc>
          <w:tcPr>
            <w:tcW w:w="4876" w:type="dxa"/>
          </w:tcPr>
          <w:p w:rsidR="005D6EF1" w:rsidRPr="00B65BAF" w:rsidP="00C04D28" w14:paraId="6698FB90" w14:textId="77777777">
            <w:pPr>
              <w:pStyle w:val="ColumnHeading"/>
              <w:keepNext/>
            </w:pPr>
            <w:r w:rsidRPr="00B65BAF">
              <w:t>Ændringsforslag</w:t>
            </w:r>
          </w:p>
        </w:tc>
      </w:tr>
      <w:tr w14:paraId="2ABA65D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AE6C9B6" w14:textId="77777777">
            <w:pPr>
              <w:pStyle w:val="Normal6"/>
            </w:pPr>
            <w:r w:rsidRPr="00B65BAF">
              <w:t>i)</w:t>
            </w:r>
            <w:r w:rsidRPr="00B65BAF">
              <w:tab/>
              <w:t xml:space="preserve">inden for rammerne af det europæiske semester, navnlig i de relevante landespecifikke henstillinger, der er rettet til medlemsstaten, </w:t>
            </w:r>
            <w:r w:rsidRPr="00B65BAF">
              <w:rPr>
                <w:b/>
                <w:bCs/>
                <w:i/>
                <w:iCs/>
              </w:rPr>
              <w:t>herunder dem, der vedrører den europæiske søjle for sociale rettigheder</w:t>
            </w:r>
          </w:p>
        </w:tc>
        <w:tc>
          <w:tcPr>
            <w:tcW w:w="4876" w:type="dxa"/>
          </w:tcPr>
          <w:p w:rsidR="005D6EF1" w:rsidRPr="00B65BAF" w:rsidP="00C04D28" w14:paraId="62D544B9" w14:textId="77777777">
            <w:pPr>
              <w:pStyle w:val="Normal6"/>
              <w:rPr>
                <w:szCs w:val="24"/>
              </w:rPr>
            </w:pPr>
            <w:r w:rsidRPr="00B65BAF">
              <w:t>i)</w:t>
            </w:r>
            <w:r w:rsidRPr="00B65BAF">
              <w:tab/>
              <w:t xml:space="preserve">inden for rammerne af det europæiske semester, navnlig i de relevante landespecifikke henstillinger, der er rettet til medlemsstaten, </w:t>
            </w:r>
            <w:r w:rsidRPr="00B65BAF">
              <w:rPr>
                <w:b/>
                <w:bCs/>
                <w:i/>
                <w:iCs/>
              </w:rPr>
              <w:t>og som kan gennemføres med henblik på de politiske mål for fondene med delt forvaltning, som udvalgt af hver medlemsstat som et resultat af en formel og gennemsigtig høringsproces med det partnerskab, der er oprettet i artikel 6</w:t>
            </w:r>
            <w:r w:rsidRPr="00B65BAF">
              <w:t>.</w:t>
            </w:r>
            <w:r w:rsidRPr="00B65BAF">
              <w:rPr>
                <w:b/>
                <w:i/>
              </w:rPr>
              <w:t xml:space="preserve"> </w:t>
            </w:r>
            <w:r w:rsidRPr="00B65BAF">
              <w:rPr>
                <w:b/>
                <w:bCs/>
                <w:i/>
                <w:iCs/>
              </w:rPr>
              <w:t>Der skal tages behørigt hensyn til de synspunkter, som Europa-Parlamentet giver udtryk for i sine beslutninger i konteksten af det europæiske semester</w:t>
            </w:r>
          </w:p>
        </w:tc>
      </w:tr>
    </w:tbl>
    <w:p w:rsidR="005D6EF1" w:rsidRPr="00B65BAF" w:rsidP="005D6EF1" w14:paraId="4BE1D3E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18A325C" w14:textId="77777777">
      <w:r w:rsidRPr="00B65BAF">
        <w:rPr>
          <w:rStyle w:val="HideTWBExt"/>
          <w:color w:val="auto"/>
        </w:rPr>
        <w:t>&lt;/Amend&gt;</w:t>
      </w:r>
    </w:p>
    <w:p w:rsidR="005D6EF1" w:rsidRPr="00B65BAF" w:rsidP="005D6EF1" w14:paraId="661984C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3512</w:t>
      </w:r>
      <w:r w:rsidRPr="00B65BAF">
        <w:rPr>
          <w:rStyle w:val="HideTWBExt"/>
          <w:b w:val="0"/>
          <w:color w:val="auto"/>
        </w:rPr>
        <w:t>&lt;/NumAm&gt;</w:t>
      </w:r>
    </w:p>
    <w:p w:rsidR="005D6EF1" w:rsidRPr="00B65BAF" w:rsidP="005D6EF1" w14:paraId="7C08C09A" w14:textId="77777777">
      <w:pPr>
        <w:pStyle w:val="NormalBold"/>
      </w:pPr>
      <w:r w:rsidRPr="00B65BAF">
        <w:rPr>
          <w:rStyle w:val="HideTWBExt"/>
          <w:b w:val="0"/>
          <w:color w:val="auto"/>
        </w:rPr>
        <w:t>&lt;RepeatBlock-By&gt;&lt;Members&gt;</w:t>
      </w:r>
      <w:r w:rsidRPr="00B65BAF">
        <w:t>Gabriella Gerzsenyi, Kinga Kollár</w:t>
      </w:r>
      <w:r w:rsidRPr="00B65BAF">
        <w:rPr>
          <w:rStyle w:val="HideTWBExt"/>
          <w:b w:val="0"/>
          <w:color w:val="auto"/>
        </w:rPr>
        <w:t>&lt;/Members&gt;</w:t>
      </w:r>
    </w:p>
    <w:p w:rsidR="005D6EF1" w:rsidRPr="00B65BAF" w:rsidP="005D6EF1" w14:paraId="76D1D81E" w14:textId="77777777">
      <w:r w:rsidRPr="00B65BAF">
        <w:rPr>
          <w:rStyle w:val="HideTWBExt"/>
          <w:color w:val="auto"/>
        </w:rPr>
        <w:t>&lt;/RepeatBlock-By&gt;</w:t>
      </w:r>
    </w:p>
    <w:p w:rsidR="005D6EF1" w:rsidRPr="00B65BAF" w:rsidP="005D6EF1" w14:paraId="6B5CE09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52218FD"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353AC0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8258B08" w14:textId="77777777">
            <w:pPr>
              <w:keepNext/>
            </w:pPr>
          </w:p>
        </w:tc>
      </w:tr>
      <w:tr w14:paraId="5BE44CB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FBD852" w14:textId="77777777">
            <w:pPr>
              <w:pStyle w:val="ColumnHeading"/>
              <w:keepNext/>
            </w:pPr>
            <w:r w:rsidRPr="00B65BAF">
              <w:t>Kommissionens forslag</w:t>
            </w:r>
          </w:p>
        </w:tc>
        <w:tc>
          <w:tcPr>
            <w:tcW w:w="4876" w:type="dxa"/>
          </w:tcPr>
          <w:p w:rsidR="005D6EF1" w:rsidRPr="00B65BAF" w:rsidP="00C04D28" w14:paraId="47A68FB7" w14:textId="77777777">
            <w:pPr>
              <w:pStyle w:val="ColumnHeading"/>
              <w:keepNext/>
            </w:pPr>
            <w:r w:rsidRPr="00B65BAF">
              <w:t>Ændringsforslag</w:t>
            </w:r>
          </w:p>
        </w:tc>
      </w:tr>
      <w:tr w14:paraId="5B358EB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0604EF7" w14:textId="77777777">
            <w:pPr>
              <w:pStyle w:val="Normal6"/>
            </w:pPr>
            <w:r w:rsidRPr="00B65BAF">
              <w:t>i)</w:t>
            </w:r>
            <w:r w:rsidRPr="00B65BAF">
              <w:tab/>
              <w:t>inden for rammerne af det europæiske semester</w:t>
            </w:r>
            <w:r w:rsidRPr="00B65BAF">
              <w:rPr>
                <w:b/>
                <w:bCs/>
                <w:i/>
                <w:iCs/>
              </w:rPr>
              <w:t>, navnlig i</w:t>
            </w:r>
            <w:r w:rsidRPr="00B65BAF">
              <w:t xml:space="preserve"> de relevante landespecifikke henstillinger, der er rettet til medlemsstaten, herunder dem, der vedrører den europæiske søjle for sociale rettigheder</w:t>
            </w:r>
          </w:p>
        </w:tc>
        <w:tc>
          <w:tcPr>
            <w:tcW w:w="4876" w:type="dxa"/>
          </w:tcPr>
          <w:p w:rsidR="005D6EF1" w:rsidRPr="00B65BAF" w:rsidP="00C04D28" w14:paraId="69C239F0" w14:textId="77777777">
            <w:pPr>
              <w:pStyle w:val="Normal6"/>
              <w:rPr>
                <w:szCs w:val="24"/>
              </w:rPr>
            </w:pPr>
            <w:r w:rsidRPr="00B65BAF">
              <w:t>i)</w:t>
            </w:r>
            <w:r w:rsidRPr="00B65BAF">
              <w:tab/>
              <w:t xml:space="preserve">inden for rammerne af det europæiske semester </w:t>
            </w:r>
            <w:r w:rsidRPr="00B65BAF">
              <w:rPr>
                <w:b/>
                <w:bCs/>
                <w:i/>
                <w:iCs/>
              </w:rPr>
              <w:t xml:space="preserve">kun </w:t>
            </w:r>
            <w:r w:rsidRPr="00B65BAF">
              <w:t>de relevante landespecifikke henstillinger</w:t>
            </w:r>
            <w:r w:rsidRPr="00B65BAF">
              <w:rPr>
                <w:b/>
                <w:bCs/>
                <w:i/>
                <w:iCs/>
              </w:rPr>
              <w:t xml:space="preserve">, herunder dem, </w:t>
            </w:r>
            <w:r w:rsidRPr="00B65BAF">
              <w:t xml:space="preserve">der </w:t>
            </w:r>
            <w:r w:rsidRPr="00B65BAF">
              <w:rPr>
                <w:b/>
                <w:bCs/>
                <w:i/>
                <w:iCs/>
              </w:rPr>
              <w:t>vedrører den europæiske søjle for sociale rettigheder, som</w:t>
            </w:r>
            <w:r w:rsidRPr="00B65BAF">
              <w:t xml:space="preserve"> er rettet til medlemsstaten,</w:t>
            </w:r>
            <w:r w:rsidRPr="00B65BAF">
              <w:rPr>
                <w:b/>
                <w:bCs/>
                <w:i/>
                <w:iCs/>
              </w:rPr>
              <w:t xml:space="preserve"> og som forfølger de samme målsætninger som en eller flere af de specifikke målsætninger, der er fastsat i artikel 3 [fondens specifikke målsætninger], og som er fastsat som en målsætning i NRP-planen</w:t>
            </w:r>
          </w:p>
        </w:tc>
      </w:tr>
    </w:tbl>
    <w:p w:rsidR="005D6EF1" w:rsidRPr="00B65BAF" w:rsidP="005D6EF1" w14:paraId="30B0FD3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0EEEEB1" w14:textId="77777777">
      <w:r w:rsidRPr="00B65BAF">
        <w:rPr>
          <w:rStyle w:val="HideTWBExt"/>
          <w:color w:val="auto"/>
        </w:rPr>
        <w:t>&lt;/Amend&gt;</w:t>
      </w:r>
    </w:p>
    <w:p w:rsidR="005D6EF1" w:rsidRPr="00B65BAF" w:rsidP="005D6EF1" w14:paraId="7A161B7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3513</w:t>
      </w:r>
      <w:r w:rsidRPr="00B65BAF">
        <w:rPr>
          <w:rStyle w:val="HideTWBExt"/>
          <w:b w:val="0"/>
          <w:color w:val="auto"/>
        </w:rPr>
        <w:t>&lt;/NumAm&gt;</w:t>
      </w:r>
    </w:p>
    <w:p w:rsidR="005D6EF1" w:rsidRPr="00B65BAF" w:rsidP="005D6EF1" w14:paraId="3D27CF0A" w14:textId="77777777">
      <w:pPr>
        <w:pStyle w:val="NormalBold"/>
      </w:pPr>
      <w:r w:rsidRPr="00B65BAF">
        <w:rPr>
          <w:rStyle w:val="HideTWBExt"/>
          <w:b w:val="0"/>
          <w:color w:val="auto"/>
        </w:rPr>
        <w:t>&lt;RepeatBlock-By&gt;&lt;Members&gt;</w:t>
      </w:r>
      <w:r w:rsidRPr="00B65BAF">
        <w:t>Valentina Palmisano</w:t>
      </w:r>
      <w:r w:rsidRPr="00B65BAF">
        <w:rPr>
          <w:rStyle w:val="HideTWBExt"/>
          <w:b w:val="0"/>
          <w:color w:val="auto"/>
        </w:rPr>
        <w:t>&lt;/Members&gt;</w:t>
      </w:r>
    </w:p>
    <w:p w:rsidR="005D6EF1" w:rsidRPr="00F715E0" w:rsidP="005D6EF1" w14:paraId="3B3E7864" w14:textId="77777777">
      <w:pPr>
        <w:rPr>
          <w:lang w:val="en-GB"/>
        </w:rPr>
      </w:pPr>
      <w:r w:rsidRPr="00F715E0">
        <w:rPr>
          <w:rStyle w:val="HideTWBExt"/>
          <w:color w:val="auto"/>
          <w:lang w:val="en-GB"/>
        </w:rPr>
        <w:t>&lt;AuNomDe&gt;</w:t>
      </w:r>
      <w:r w:rsidRPr="00F715E0">
        <w:rPr>
          <w:rStyle w:val="HideTWBInt"/>
          <w:color w:val="auto"/>
          <w:lang w:val="en-GB"/>
        </w:rPr>
        <w:t>{The Left}</w:t>
      </w:r>
      <w:r w:rsidRPr="00F715E0">
        <w:rPr>
          <w:lang w:val="en-GB"/>
        </w:rPr>
        <w:t>for The Left-Gruppen</w:t>
      </w:r>
      <w:r w:rsidRPr="00F715E0">
        <w:rPr>
          <w:rStyle w:val="HideTWBExt"/>
          <w:color w:val="auto"/>
          <w:lang w:val="en-GB"/>
        </w:rPr>
        <w:t>&lt;/AuNomDe&gt;</w:t>
      </w:r>
    </w:p>
    <w:p w:rsidR="005D6EF1" w:rsidRPr="00F715E0" w:rsidP="005D6EF1" w14:paraId="669D7249" w14:textId="77777777">
      <w:pPr>
        <w:pStyle w:val="NormalBold"/>
        <w:rPr>
          <w:lang w:val="en-GB"/>
        </w:rPr>
      </w:pPr>
      <w:r w:rsidRPr="00F715E0">
        <w:rPr>
          <w:rStyle w:val="HideTWBExt"/>
          <w:b w:val="0"/>
          <w:color w:val="auto"/>
          <w:lang w:val="en-GB"/>
        </w:rPr>
        <w:t>&lt;Members&gt;</w:t>
      </w:r>
      <w:r w:rsidRPr="00F715E0">
        <w:rPr>
          <w:lang w:val="en-GB"/>
        </w:rPr>
        <w:t>Younous Omarjee</w:t>
      </w:r>
      <w:r w:rsidRPr="00F715E0">
        <w:rPr>
          <w:rStyle w:val="HideTWBExt"/>
          <w:b w:val="0"/>
          <w:color w:val="auto"/>
          <w:lang w:val="en-GB"/>
        </w:rPr>
        <w:t>&lt;/Members&gt;</w:t>
      </w:r>
    </w:p>
    <w:p w:rsidR="005D6EF1" w:rsidRPr="00F715E0" w:rsidP="005D6EF1" w14:paraId="4136522E" w14:textId="77777777">
      <w:pPr>
        <w:rPr>
          <w:lang w:val="en-GB"/>
        </w:rPr>
      </w:pPr>
      <w:r w:rsidRPr="00F715E0">
        <w:rPr>
          <w:rStyle w:val="HideTWBExt"/>
          <w:color w:val="auto"/>
          <w:lang w:val="en-GB"/>
        </w:rPr>
        <w:t>&lt;/RepeatBlock-By&gt;</w:t>
      </w:r>
    </w:p>
    <w:p w:rsidR="005D6EF1" w:rsidRPr="00B65BAF" w:rsidP="005D6EF1" w14:paraId="5BFB8B9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C283597"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434E6A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D9CD21A" w14:textId="77777777">
            <w:pPr>
              <w:keepNext/>
            </w:pPr>
          </w:p>
        </w:tc>
      </w:tr>
      <w:tr w14:paraId="09E9B45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8202F2" w14:textId="77777777">
            <w:pPr>
              <w:pStyle w:val="ColumnHeading"/>
              <w:keepNext/>
            </w:pPr>
            <w:r w:rsidRPr="00B65BAF">
              <w:t>Kommissionens forslag</w:t>
            </w:r>
          </w:p>
        </w:tc>
        <w:tc>
          <w:tcPr>
            <w:tcW w:w="4876" w:type="dxa"/>
          </w:tcPr>
          <w:p w:rsidR="005D6EF1" w:rsidRPr="00B65BAF" w:rsidP="00C04D28" w14:paraId="72B7A2B3" w14:textId="77777777">
            <w:pPr>
              <w:pStyle w:val="ColumnHeading"/>
              <w:keepNext/>
            </w:pPr>
            <w:r w:rsidRPr="00B65BAF">
              <w:t>Ændringsforslag</w:t>
            </w:r>
          </w:p>
        </w:tc>
      </w:tr>
      <w:tr w14:paraId="38934CC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5B895F8" w14:textId="77777777">
            <w:pPr>
              <w:pStyle w:val="Normal6"/>
            </w:pPr>
            <w:r w:rsidRPr="00B65BAF">
              <w:t>i)</w:t>
            </w:r>
            <w:r w:rsidRPr="00B65BAF">
              <w:tab/>
              <w:t xml:space="preserve">inden for rammerne af det europæiske semester, navnlig i de relevante landespecifikke henstillinger, der er rettet til medlemsstaten, </w:t>
            </w:r>
            <w:r w:rsidRPr="00B65BAF">
              <w:rPr>
                <w:b/>
                <w:bCs/>
                <w:i/>
                <w:iCs/>
              </w:rPr>
              <w:t>herunder</w:t>
            </w:r>
            <w:r w:rsidRPr="00B65BAF">
              <w:t xml:space="preserve"> dem, der vedrører den europæiske søjle for sociale rettigheder</w:t>
            </w:r>
          </w:p>
        </w:tc>
        <w:tc>
          <w:tcPr>
            <w:tcW w:w="4876" w:type="dxa"/>
          </w:tcPr>
          <w:p w:rsidR="005D6EF1" w:rsidRPr="00B65BAF" w:rsidP="00C04D28" w14:paraId="755E2A8D" w14:textId="77777777">
            <w:pPr>
              <w:pStyle w:val="Normal6"/>
              <w:rPr>
                <w:szCs w:val="24"/>
              </w:rPr>
            </w:pPr>
            <w:r w:rsidRPr="00B65BAF">
              <w:t>i)</w:t>
            </w:r>
            <w:r w:rsidRPr="00B65BAF">
              <w:tab/>
              <w:t xml:space="preserve">inden for rammerne af det europæiske semester, navnlig i de relevante landespecifikke henstillinger, der er rettet til medlemsstaten, </w:t>
            </w:r>
            <w:r w:rsidRPr="00B65BAF">
              <w:rPr>
                <w:b/>
                <w:bCs/>
                <w:i/>
                <w:iCs/>
              </w:rPr>
              <w:t>kun</w:t>
            </w:r>
            <w:r w:rsidRPr="00B65BAF">
              <w:t xml:space="preserve"> dem, der vedrører den europæiske søjle for sociale rettigheder</w:t>
            </w:r>
            <w:r w:rsidRPr="00B65BAF">
              <w:rPr>
                <w:b/>
                <w:bCs/>
                <w:i/>
                <w:iCs/>
              </w:rPr>
              <w:t>, under hensyntagen til de specifikke nationale og regionale behov og udfordringer og den territoriale dimension i partnerskab med regionale myndigheder</w:t>
            </w:r>
          </w:p>
        </w:tc>
      </w:tr>
    </w:tbl>
    <w:p w:rsidR="005D6EF1" w:rsidRPr="00B65BAF" w:rsidP="005D6EF1" w14:paraId="05F6056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A3A0B59" w14:textId="77777777">
      <w:r w:rsidRPr="00B65BAF">
        <w:rPr>
          <w:rStyle w:val="HideTWBExt"/>
          <w:color w:val="auto"/>
        </w:rPr>
        <w:t>&lt;/Amend&gt;</w:t>
      </w:r>
    </w:p>
    <w:p w:rsidR="005D6EF1" w:rsidRPr="00B65BAF" w:rsidP="005D6EF1" w14:paraId="223133D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3514</w:t>
      </w:r>
      <w:r w:rsidRPr="00B65BAF">
        <w:rPr>
          <w:rStyle w:val="HideTWBExt"/>
          <w:b w:val="0"/>
          <w:color w:val="auto"/>
        </w:rPr>
        <w:t>&lt;/NumAm&gt;</w:t>
      </w:r>
    </w:p>
    <w:p w:rsidR="005D6EF1" w:rsidRPr="00B65BAF" w:rsidP="005D6EF1" w14:paraId="549E42B3" w14:textId="77777777">
      <w:pPr>
        <w:pStyle w:val="NormalBold"/>
      </w:pPr>
      <w:r w:rsidRPr="00B65BAF">
        <w:rPr>
          <w:rStyle w:val="HideTWBExt"/>
          <w:b w:val="0"/>
          <w:color w:val="auto"/>
        </w:rPr>
        <w:t>&lt;RepeatBlock-By&gt;&lt;Members&gt;</w:t>
      </w:r>
      <w:r w:rsidRPr="00B65BAF">
        <w:t>Pekka Toveri</w:t>
      </w:r>
      <w:r w:rsidRPr="00B65BAF">
        <w:rPr>
          <w:rStyle w:val="HideTWBExt"/>
          <w:b w:val="0"/>
          <w:color w:val="auto"/>
        </w:rPr>
        <w:t>&lt;/Members&gt;</w:t>
      </w:r>
    </w:p>
    <w:p w:rsidR="005D6EF1" w:rsidRPr="00B65BAF" w:rsidP="005D6EF1" w14:paraId="5671C270" w14:textId="77777777">
      <w:r w:rsidRPr="00B65BAF">
        <w:rPr>
          <w:rStyle w:val="HideTWBExt"/>
          <w:color w:val="auto"/>
        </w:rPr>
        <w:t>&lt;/RepeatBlock-By&gt;</w:t>
      </w:r>
    </w:p>
    <w:p w:rsidR="005D6EF1" w:rsidRPr="00B65BAF" w:rsidP="005D6EF1" w14:paraId="653D34B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81CAEF1"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F3673B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F70388D" w14:textId="77777777">
            <w:pPr>
              <w:keepNext/>
            </w:pPr>
          </w:p>
        </w:tc>
      </w:tr>
      <w:tr w14:paraId="55905D3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702A62D" w14:textId="77777777">
            <w:pPr>
              <w:pStyle w:val="ColumnHeading"/>
              <w:keepNext/>
            </w:pPr>
            <w:r w:rsidRPr="00B65BAF">
              <w:t>Kommissionens forslag</w:t>
            </w:r>
          </w:p>
        </w:tc>
        <w:tc>
          <w:tcPr>
            <w:tcW w:w="4876" w:type="dxa"/>
          </w:tcPr>
          <w:p w:rsidR="005D6EF1" w:rsidRPr="00B65BAF" w:rsidP="00C04D28" w14:paraId="7BADCCA2" w14:textId="77777777">
            <w:pPr>
              <w:pStyle w:val="ColumnHeading"/>
              <w:keepNext/>
            </w:pPr>
            <w:r w:rsidRPr="00B65BAF">
              <w:t>Ændringsforslag</w:t>
            </w:r>
          </w:p>
        </w:tc>
      </w:tr>
      <w:tr w14:paraId="08F214F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E54ABEC" w14:textId="77777777">
            <w:pPr>
              <w:pStyle w:val="Normal6"/>
            </w:pPr>
            <w:r w:rsidRPr="00B65BAF">
              <w:t>i)</w:t>
            </w:r>
            <w:r w:rsidRPr="00B65BAF">
              <w:tab/>
              <w:t>inden for rammerne af det europæiske semester, navnlig i de relevante landespecifikke henstillinger, der er rettet til medlemsstaten, herunder dem, der vedrører den europæiske søjle for sociale rettigheder</w:t>
            </w:r>
          </w:p>
        </w:tc>
        <w:tc>
          <w:tcPr>
            <w:tcW w:w="4876" w:type="dxa"/>
          </w:tcPr>
          <w:p w:rsidR="005D6EF1" w:rsidRPr="00B65BAF" w:rsidP="00C04D28" w14:paraId="31544544" w14:textId="77777777">
            <w:pPr>
              <w:pStyle w:val="Normal6"/>
              <w:rPr>
                <w:szCs w:val="24"/>
              </w:rPr>
            </w:pPr>
            <w:r w:rsidRPr="00B65BAF">
              <w:t>i)</w:t>
            </w:r>
            <w:r w:rsidRPr="00B65BAF">
              <w:tab/>
              <w:t xml:space="preserve">inden for rammerne af det europæiske semester, </w:t>
            </w:r>
            <w:r w:rsidRPr="00B65BAF">
              <w:rPr>
                <w:b/>
                <w:bCs/>
                <w:i/>
                <w:iCs/>
              </w:rPr>
              <w:t xml:space="preserve">og idet de afspejler de specifikke nationale og regionale behov og udfordringer, der er identificeret </w:t>
            </w:r>
            <w:r w:rsidRPr="00B65BAF">
              <w:t>navnlig i de relevante landespecifikke henstillinger, der er rettet til medlemsstaten, herunder dem, der vedrører den europæiske søjle for sociale rettigheder</w:t>
            </w:r>
          </w:p>
        </w:tc>
      </w:tr>
    </w:tbl>
    <w:p w:rsidR="005D6EF1" w:rsidRPr="00B65BAF" w:rsidP="005D6EF1" w14:paraId="4A1A808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5C265A1" w14:textId="77777777">
      <w:r w:rsidRPr="00B65BAF">
        <w:rPr>
          <w:rStyle w:val="HideTWBExt"/>
          <w:color w:val="auto"/>
        </w:rPr>
        <w:t>&lt;/Amend&gt;</w:t>
      </w:r>
    </w:p>
    <w:p w:rsidR="005D6EF1" w:rsidRPr="00B65BAF" w:rsidP="005D6EF1" w14:paraId="5B2E3EE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3515</w:t>
      </w:r>
      <w:r w:rsidRPr="00B65BAF">
        <w:rPr>
          <w:rStyle w:val="HideTWBExt"/>
          <w:b w:val="0"/>
          <w:color w:val="auto"/>
        </w:rPr>
        <w:t>&lt;/NumAm&gt;</w:t>
      </w:r>
    </w:p>
    <w:p w:rsidR="005D6EF1" w:rsidRPr="00B65BAF" w:rsidP="005D6EF1" w14:paraId="18300C25" w14:textId="77777777">
      <w:pPr>
        <w:pStyle w:val="NormalBold"/>
      </w:pPr>
      <w:r w:rsidRPr="00B65BAF">
        <w:rPr>
          <w:rStyle w:val="HideTWBExt"/>
          <w:b w:val="0"/>
          <w:color w:val="auto"/>
        </w:rPr>
        <w:t>&lt;RepeatBlock-By&gt;&lt;Members&gt;</w:t>
      </w:r>
      <w:r w:rsidRPr="00B65BAF">
        <w:t>Sophie Wilmès, Olivier Chastel, Benoit Cassart, Fabienne Keller</w:t>
      </w:r>
      <w:r w:rsidRPr="00B65BAF">
        <w:rPr>
          <w:rStyle w:val="HideTWBExt"/>
          <w:b w:val="0"/>
          <w:color w:val="auto"/>
        </w:rPr>
        <w:t>&lt;/Members&gt;</w:t>
      </w:r>
    </w:p>
    <w:p w:rsidR="005D6EF1" w:rsidRPr="00B65BAF" w:rsidP="005D6EF1" w14:paraId="064EB452" w14:textId="77777777">
      <w:r w:rsidRPr="00B65BAF">
        <w:rPr>
          <w:rStyle w:val="HideTWBExt"/>
          <w:color w:val="auto"/>
        </w:rPr>
        <w:t>&lt;/RepeatBlock-By&gt;</w:t>
      </w:r>
    </w:p>
    <w:p w:rsidR="005D6EF1" w:rsidRPr="00B65BAF" w:rsidP="005D6EF1" w14:paraId="14686F3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57EE753"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8B287A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07D0EED" w14:textId="77777777">
            <w:pPr>
              <w:keepNext/>
            </w:pPr>
          </w:p>
        </w:tc>
      </w:tr>
      <w:tr w14:paraId="7B00386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40A8DFF" w14:textId="77777777">
            <w:pPr>
              <w:pStyle w:val="ColumnHeading"/>
              <w:keepNext/>
            </w:pPr>
            <w:r w:rsidRPr="00B65BAF">
              <w:t>Kommissionens forslag</w:t>
            </w:r>
          </w:p>
        </w:tc>
        <w:tc>
          <w:tcPr>
            <w:tcW w:w="4876" w:type="dxa"/>
          </w:tcPr>
          <w:p w:rsidR="005D6EF1" w:rsidRPr="00B65BAF" w:rsidP="00C04D28" w14:paraId="63F64D4C" w14:textId="77777777">
            <w:pPr>
              <w:pStyle w:val="ColumnHeading"/>
              <w:keepNext/>
            </w:pPr>
            <w:r w:rsidRPr="00B65BAF">
              <w:t>Ændringsforslag</w:t>
            </w:r>
          </w:p>
        </w:tc>
      </w:tr>
      <w:tr w14:paraId="0241491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806816" w14:textId="77777777">
            <w:pPr>
              <w:pStyle w:val="Normal6"/>
            </w:pPr>
            <w:r w:rsidRPr="00B65BAF">
              <w:t>i)</w:t>
            </w:r>
            <w:r w:rsidRPr="00B65BAF">
              <w:tab/>
              <w:t>inden for rammerne af det europæiske semester, navnlig i de relevante landespecifikke henstillinger, der er rettet til medlemsstaten, herunder dem, der vedrører den europæiske søjle for sociale rettigheder</w:t>
            </w:r>
          </w:p>
        </w:tc>
        <w:tc>
          <w:tcPr>
            <w:tcW w:w="4876" w:type="dxa"/>
          </w:tcPr>
          <w:p w:rsidR="005D6EF1" w:rsidRPr="00B65BAF" w:rsidP="00C04D28" w14:paraId="2325F553" w14:textId="77777777">
            <w:pPr>
              <w:pStyle w:val="Normal6"/>
              <w:rPr>
                <w:szCs w:val="24"/>
              </w:rPr>
            </w:pPr>
            <w:r w:rsidRPr="00B65BAF">
              <w:t>i)</w:t>
            </w:r>
            <w:r w:rsidRPr="00B65BAF">
              <w:tab/>
              <w:t>inden for rammerne af det europæiske semester, navnlig i de relevante landespecifikke henstillinger, der er rettet til medlemsstaten, herunder dem, der vedrører den europæiske søjle for sociale rettigheder</w:t>
            </w:r>
            <w:r w:rsidRPr="00B65BAF">
              <w:rPr>
                <w:b/>
                <w:bCs/>
                <w:i/>
                <w:iCs/>
              </w:rPr>
              <w:t xml:space="preserve"> og dem, der vedrører retsstaten</w:t>
            </w:r>
          </w:p>
        </w:tc>
      </w:tr>
    </w:tbl>
    <w:p w:rsidR="005D6EF1" w:rsidRPr="00B65BAF" w:rsidP="005D6EF1" w14:paraId="1D9EE72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4179D09" w14:textId="77777777">
      <w:r w:rsidRPr="00B65BAF">
        <w:rPr>
          <w:rStyle w:val="HideTWBExt"/>
          <w:color w:val="auto"/>
        </w:rPr>
        <w:t>&lt;/Amend&gt;</w:t>
      </w:r>
    </w:p>
    <w:p w:rsidR="005D6EF1" w:rsidRPr="00B65BAF" w:rsidP="005D6EF1" w14:paraId="4FDE8D5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3516</w:t>
      </w:r>
      <w:r w:rsidRPr="00B65BAF">
        <w:rPr>
          <w:rStyle w:val="HideTWBExt"/>
          <w:b w:val="0"/>
          <w:color w:val="auto"/>
        </w:rPr>
        <w:t>&lt;/NumAm&gt;</w:t>
      </w:r>
    </w:p>
    <w:p w:rsidR="005D6EF1" w:rsidRPr="00B65BAF" w:rsidP="005D6EF1" w14:paraId="27E05330" w14:textId="77777777">
      <w:pPr>
        <w:pStyle w:val="NormalBold"/>
      </w:pPr>
      <w:r w:rsidRPr="00B65BAF">
        <w:rPr>
          <w:rStyle w:val="HideTWBExt"/>
          <w:b w:val="0"/>
          <w:color w:val="auto"/>
        </w:rPr>
        <w:t>&lt;RepeatBlock-By&gt;&lt;Members&gt;</w:t>
      </w:r>
      <w:r w:rsidRPr="00B65BAF">
        <w:t>Isabel Benjumea Benjumea, Elena Nevado del Campo, Esther Herranz García, Maravillas Abadía Jover, Fernando Navarrete Rojas, Carmen Crespo Díaz</w:t>
      </w:r>
      <w:r w:rsidRPr="00B65BAF">
        <w:rPr>
          <w:rStyle w:val="HideTWBExt"/>
          <w:b w:val="0"/>
          <w:color w:val="auto"/>
        </w:rPr>
        <w:t>&lt;/Members&gt;</w:t>
      </w:r>
    </w:p>
    <w:p w:rsidR="005D6EF1" w:rsidRPr="00B65BAF" w:rsidP="005D6EF1" w14:paraId="63E42E74" w14:textId="77777777">
      <w:r w:rsidRPr="00B65BAF">
        <w:rPr>
          <w:rStyle w:val="HideTWBExt"/>
          <w:color w:val="auto"/>
        </w:rPr>
        <w:t>&lt;/RepeatBlock-By&gt;</w:t>
      </w:r>
    </w:p>
    <w:p w:rsidR="005D6EF1" w:rsidRPr="00B65BAF" w:rsidP="005D6EF1" w14:paraId="43D7060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B105933" w14:textId="77777777">
      <w:pPr>
        <w:pStyle w:val="NormalBold"/>
      </w:pPr>
      <w:r w:rsidRPr="00B65BAF">
        <w:rPr>
          <w:rStyle w:val="HideTWBExt"/>
          <w:b w:val="0"/>
          <w:color w:val="auto"/>
        </w:rPr>
        <w:t>&lt;Article&gt;</w:t>
      </w:r>
      <w:r w:rsidRPr="00B65BAF">
        <w:t>Artikel 22 – stk. 2 – litra b – stk.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03103D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D3AB4A6" w14:textId="77777777">
            <w:pPr>
              <w:keepNext/>
            </w:pPr>
          </w:p>
        </w:tc>
      </w:tr>
      <w:tr w14:paraId="058CC32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36D5082" w14:textId="77777777">
            <w:pPr>
              <w:pStyle w:val="ColumnHeading"/>
              <w:keepNext/>
            </w:pPr>
            <w:r w:rsidRPr="00B65BAF">
              <w:t>Kommissionens forslag</w:t>
            </w:r>
          </w:p>
        </w:tc>
        <w:tc>
          <w:tcPr>
            <w:tcW w:w="4876" w:type="dxa"/>
          </w:tcPr>
          <w:p w:rsidR="005D6EF1" w:rsidRPr="00B65BAF" w:rsidP="00C04D28" w14:paraId="03B6594E" w14:textId="77777777">
            <w:pPr>
              <w:pStyle w:val="ColumnHeading"/>
              <w:keepNext/>
            </w:pPr>
            <w:r w:rsidRPr="00B65BAF">
              <w:t>Ændringsforslag</w:t>
            </w:r>
          </w:p>
        </w:tc>
      </w:tr>
      <w:tr w14:paraId="3CE293A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278364" w14:textId="77777777">
            <w:pPr>
              <w:pStyle w:val="Normal6"/>
            </w:pPr>
            <w:r w:rsidRPr="00B65BAF">
              <w:t>i)</w:t>
            </w:r>
            <w:r w:rsidRPr="00B65BAF">
              <w:tab/>
              <w:t>inden for rammerne af det europæiske semester, navnlig i de relevante landespecifikke henstillinger, der er rettet til medlemsstaten, herunder dem, der vedrører den europæiske søjle for sociale rettigheder</w:t>
            </w:r>
          </w:p>
        </w:tc>
        <w:tc>
          <w:tcPr>
            <w:tcW w:w="4876" w:type="dxa"/>
          </w:tcPr>
          <w:p w:rsidR="005D6EF1" w:rsidRPr="00B65BAF" w:rsidP="00C04D28" w14:paraId="7AE84D18" w14:textId="77777777">
            <w:pPr>
              <w:pStyle w:val="Normal6"/>
              <w:rPr>
                <w:szCs w:val="24"/>
              </w:rPr>
            </w:pPr>
            <w:r w:rsidRPr="00B65BAF">
              <w:t>i)</w:t>
            </w:r>
            <w:r w:rsidRPr="00B65BAF">
              <w:tab/>
              <w:t>inden for rammerne af det europæiske semester, navnlig i de relevante landespecifikke henstillinger, der er rettet til medlemsstaten, herunder dem, der vedrører den europæiske søjle for sociale rettigheder</w:t>
            </w:r>
            <w:r w:rsidRPr="00B65BAF">
              <w:rPr>
                <w:b/>
                <w:i/>
              </w:rPr>
              <w:t>, herunder støtte til familier</w:t>
            </w:r>
          </w:p>
        </w:tc>
      </w:tr>
    </w:tbl>
    <w:p w:rsidR="005D6EF1" w:rsidRPr="00B65BAF" w:rsidP="005D6EF1" w14:paraId="5B46F995"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4CE19E66" w14:textId="77777777">
      <w:r w:rsidRPr="00B65BAF">
        <w:rPr>
          <w:rStyle w:val="HideTWBExt"/>
          <w:color w:val="auto"/>
        </w:rPr>
        <w:t>&lt;/Amend&gt;</w:t>
      </w:r>
    </w:p>
    <w:p w:rsidR="005D6EF1" w:rsidRPr="00B65BAF" w:rsidP="005D6EF1" w14:paraId="36B8105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3517</w:t>
      </w:r>
      <w:r w:rsidRPr="00B65BAF">
        <w:rPr>
          <w:rStyle w:val="HideTWBExt"/>
          <w:b w:val="0"/>
          <w:color w:val="auto"/>
        </w:rPr>
        <w:t>&lt;/NumAm&gt;</w:t>
      </w:r>
    </w:p>
    <w:p w:rsidR="005D6EF1" w:rsidRPr="00B65BAF" w:rsidP="005D6EF1" w14:paraId="4E58D592" w14:textId="77777777">
      <w:pPr>
        <w:pStyle w:val="NormalBold"/>
      </w:pPr>
      <w:r w:rsidRPr="00B65BAF">
        <w:rPr>
          <w:rStyle w:val="HideTWBExt"/>
          <w:b w:val="0"/>
          <w:color w:val="auto"/>
        </w:rPr>
        <w:t>&lt;RepeatBlock-By&gt;&lt;Members&gt;</w:t>
      </w:r>
      <w:r w:rsidRPr="00B65BAF">
        <w:t>Joachim Streit</w:t>
      </w:r>
      <w:r w:rsidRPr="00B65BAF">
        <w:rPr>
          <w:rStyle w:val="HideTWBExt"/>
          <w:b w:val="0"/>
          <w:color w:val="auto"/>
        </w:rPr>
        <w:t>&lt;/Members&gt;</w:t>
      </w:r>
    </w:p>
    <w:p w:rsidR="005D6EF1" w:rsidRPr="00B65BAF" w:rsidP="005D6EF1" w14:paraId="41061057" w14:textId="77777777">
      <w:r w:rsidRPr="00B65BAF">
        <w:rPr>
          <w:rStyle w:val="HideTWBExt"/>
          <w:color w:val="auto"/>
        </w:rPr>
        <w:t>&lt;/RepeatBlock-By&gt;</w:t>
      </w:r>
    </w:p>
    <w:p w:rsidR="005D6EF1" w:rsidRPr="00B65BAF" w:rsidP="005D6EF1" w14:paraId="20ADAC5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1B8DA5F"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367099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B9E4FC4" w14:textId="77777777">
            <w:pPr>
              <w:keepNext/>
            </w:pPr>
          </w:p>
        </w:tc>
      </w:tr>
      <w:tr w14:paraId="5263499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2E6C0CB" w14:textId="77777777">
            <w:pPr>
              <w:pStyle w:val="ColumnHeading"/>
              <w:keepNext/>
            </w:pPr>
            <w:r w:rsidRPr="00B65BAF">
              <w:t>Kommissionens forslag</w:t>
            </w:r>
          </w:p>
        </w:tc>
        <w:tc>
          <w:tcPr>
            <w:tcW w:w="4876" w:type="dxa"/>
          </w:tcPr>
          <w:p w:rsidR="005D6EF1" w:rsidRPr="00B65BAF" w:rsidP="00C04D28" w14:paraId="397ED94E" w14:textId="77777777">
            <w:pPr>
              <w:pStyle w:val="ColumnHeading"/>
              <w:keepNext/>
            </w:pPr>
            <w:r w:rsidRPr="00B65BAF">
              <w:t>Ændringsforslag</w:t>
            </w:r>
          </w:p>
        </w:tc>
      </w:tr>
      <w:tr w14:paraId="6CB6051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60B3844" w14:textId="77777777">
            <w:pPr>
              <w:pStyle w:val="Normal6"/>
            </w:pPr>
            <w:r w:rsidRPr="00B65BAF">
              <w:t>i)</w:t>
            </w:r>
            <w:r w:rsidRPr="00B65BAF">
              <w:tab/>
              <w:t>inden for rammerne af det europæiske semester, navnlig i de relevante landespecifikke henstillinger, der er rettet til medlemsstaten</w:t>
            </w:r>
            <w:r w:rsidRPr="00B65BAF">
              <w:rPr>
                <w:b/>
                <w:bCs/>
                <w:i/>
                <w:iCs/>
              </w:rPr>
              <w:t>, herunder dem, der vedrører den europæiske søjle for sociale rettigheder</w:t>
            </w:r>
          </w:p>
        </w:tc>
        <w:tc>
          <w:tcPr>
            <w:tcW w:w="4876" w:type="dxa"/>
          </w:tcPr>
          <w:p w:rsidR="005D6EF1" w:rsidRPr="00B65BAF" w:rsidP="00C04D28" w14:paraId="377A5FB2" w14:textId="77777777">
            <w:pPr>
              <w:pStyle w:val="Normal6"/>
              <w:rPr>
                <w:szCs w:val="24"/>
              </w:rPr>
            </w:pPr>
            <w:r w:rsidRPr="00B65BAF">
              <w:t>i)</w:t>
            </w:r>
            <w:r w:rsidRPr="00B65BAF">
              <w:tab/>
              <w:t>inden for rammerne af det europæiske semester, navnlig i de relevante landespecifikke henstillinger, der er rettet til medlemsstaten</w:t>
            </w:r>
          </w:p>
        </w:tc>
      </w:tr>
    </w:tbl>
    <w:p w:rsidR="005D6EF1" w:rsidRPr="00B65BAF" w:rsidP="005D6EF1" w14:paraId="1DEDD32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7CAD8AF" w14:textId="77777777">
      <w:r w:rsidRPr="00B65BAF">
        <w:rPr>
          <w:rStyle w:val="HideTWBExt"/>
          <w:color w:val="auto"/>
        </w:rPr>
        <w:t>&lt;/Amend&gt;</w:t>
      </w:r>
    </w:p>
    <w:p w:rsidR="005D6EF1" w:rsidRPr="00B65BAF" w:rsidP="005D6EF1" w14:paraId="31F6441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3518</w:t>
      </w:r>
      <w:r w:rsidRPr="00B65BAF">
        <w:rPr>
          <w:rStyle w:val="HideTWBExt"/>
          <w:b w:val="0"/>
          <w:color w:val="auto"/>
        </w:rPr>
        <w:t>&lt;/NumAm&gt;</w:t>
      </w:r>
    </w:p>
    <w:p w:rsidR="005D6EF1" w:rsidRPr="00B65BAF" w:rsidP="005D6EF1" w14:paraId="4FA024A4"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4DAA7714" w14:textId="77777777">
      <w:r w:rsidRPr="00B65BAF">
        <w:rPr>
          <w:rStyle w:val="HideTWBExt"/>
          <w:color w:val="auto"/>
        </w:rPr>
        <w:t>&lt;/RepeatBlock-By&gt;</w:t>
      </w:r>
    </w:p>
    <w:p w:rsidR="005D6EF1" w:rsidRPr="00B65BAF" w:rsidP="005D6EF1" w14:paraId="1FA7096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62013F9"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AC5EB2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7AB1EB5" w14:textId="77777777">
            <w:pPr>
              <w:keepNext/>
            </w:pPr>
          </w:p>
        </w:tc>
      </w:tr>
      <w:tr w14:paraId="2732E28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5DA480D" w14:textId="77777777">
            <w:pPr>
              <w:pStyle w:val="ColumnHeading"/>
              <w:keepNext/>
            </w:pPr>
            <w:r w:rsidRPr="00B65BAF">
              <w:t>Kommissionens forslag</w:t>
            </w:r>
          </w:p>
        </w:tc>
        <w:tc>
          <w:tcPr>
            <w:tcW w:w="4876" w:type="dxa"/>
          </w:tcPr>
          <w:p w:rsidR="005D6EF1" w:rsidRPr="00B65BAF" w:rsidP="00C04D28" w14:paraId="720AE653" w14:textId="77777777">
            <w:pPr>
              <w:pStyle w:val="ColumnHeading"/>
              <w:keepNext/>
            </w:pPr>
            <w:r w:rsidRPr="00B65BAF">
              <w:t>Ændringsforslag</w:t>
            </w:r>
          </w:p>
        </w:tc>
      </w:tr>
      <w:tr w14:paraId="124C10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62A4AB5" w14:textId="77777777">
            <w:pPr>
              <w:pStyle w:val="Normal6"/>
            </w:pPr>
            <w:r w:rsidRPr="00B65BAF">
              <w:t>i)</w:t>
            </w:r>
            <w:r w:rsidRPr="00B65BAF">
              <w:tab/>
              <w:t>inden for rammerne af det europæiske semester, navnlig i de relevante landespecifikke henstillinger, der er rettet til medlemsstaten</w:t>
            </w:r>
            <w:r w:rsidRPr="00B65BAF">
              <w:rPr>
                <w:b/>
                <w:bCs/>
                <w:i/>
                <w:iCs/>
              </w:rPr>
              <w:t>, herunder dem, der vedrører den europæiske søjle for sociale rettigheder</w:t>
            </w:r>
          </w:p>
        </w:tc>
        <w:tc>
          <w:tcPr>
            <w:tcW w:w="4876" w:type="dxa"/>
          </w:tcPr>
          <w:p w:rsidR="005D6EF1" w:rsidRPr="00B65BAF" w:rsidP="00C04D28" w14:paraId="7F80FBE2" w14:textId="77777777">
            <w:pPr>
              <w:pStyle w:val="Normal6"/>
              <w:rPr>
                <w:szCs w:val="24"/>
              </w:rPr>
            </w:pPr>
            <w:r w:rsidRPr="00B65BAF">
              <w:t>i)</w:t>
            </w:r>
            <w:r w:rsidRPr="00B65BAF">
              <w:tab/>
              <w:t>inden for rammerne af det europæiske semester, navnlig i de relevante landespecifikke henstillinger, der er rettet til medlemsstaten</w:t>
            </w:r>
          </w:p>
        </w:tc>
      </w:tr>
    </w:tbl>
    <w:p w:rsidR="005D6EF1" w:rsidRPr="00B65BAF" w:rsidP="005D6EF1" w14:paraId="0B14762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B062CD5" w14:textId="77777777">
      <w:r w:rsidRPr="00B65BAF">
        <w:rPr>
          <w:rStyle w:val="HideTWBExt"/>
          <w:color w:val="auto"/>
        </w:rPr>
        <w:t>&lt;/Amend&gt;</w:t>
      </w:r>
    </w:p>
    <w:p w:rsidR="005D6EF1" w:rsidRPr="00B65BAF" w:rsidP="005D6EF1" w14:paraId="4F97D33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3519</w:t>
      </w:r>
      <w:r w:rsidRPr="00B65BAF">
        <w:rPr>
          <w:rStyle w:val="HideTWBExt"/>
          <w:b w:val="0"/>
          <w:color w:val="auto"/>
        </w:rPr>
        <w:t>&lt;/NumAm&gt;</w:t>
      </w:r>
    </w:p>
    <w:p w:rsidR="005D6EF1" w:rsidRPr="00B65BAF" w:rsidP="005D6EF1" w14:paraId="0E90080F" w14:textId="77777777">
      <w:pPr>
        <w:pStyle w:val="NormalBold"/>
      </w:pPr>
      <w:r w:rsidRPr="00B65BAF">
        <w:rPr>
          <w:rStyle w:val="HideTWBExt"/>
          <w:b w:val="0"/>
          <w:color w:val="auto"/>
        </w:rPr>
        <w:t>&lt;RepeatBlock-By&gt;&lt;Members&gt;</w:t>
      </w:r>
      <w:r w:rsidRPr="00B65BAF">
        <w:t>Anouk Van Brug, Moritz Körner</w:t>
      </w:r>
      <w:r w:rsidRPr="00B65BAF">
        <w:rPr>
          <w:rStyle w:val="HideTWBExt"/>
          <w:b w:val="0"/>
          <w:color w:val="auto"/>
        </w:rPr>
        <w:t>&lt;/Members&gt;</w:t>
      </w:r>
    </w:p>
    <w:p w:rsidR="005D6EF1" w:rsidRPr="00B65BAF" w:rsidP="005D6EF1" w14:paraId="4691D7B4" w14:textId="77777777">
      <w:r w:rsidRPr="00B65BAF">
        <w:rPr>
          <w:rStyle w:val="HideTWBExt"/>
          <w:color w:val="auto"/>
        </w:rPr>
        <w:t>&lt;/RepeatBlock-By&gt;</w:t>
      </w:r>
    </w:p>
    <w:p w:rsidR="005D6EF1" w:rsidRPr="00B65BAF" w:rsidP="005D6EF1" w14:paraId="640CED5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EF9A0A8"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B99385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9953183" w14:textId="77777777">
            <w:pPr>
              <w:keepNext/>
            </w:pPr>
          </w:p>
        </w:tc>
      </w:tr>
      <w:tr w14:paraId="76543A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127171" w14:textId="77777777">
            <w:pPr>
              <w:pStyle w:val="ColumnHeading"/>
              <w:keepNext/>
            </w:pPr>
            <w:r w:rsidRPr="00B65BAF">
              <w:t>Kommissionens forslag</w:t>
            </w:r>
          </w:p>
        </w:tc>
        <w:tc>
          <w:tcPr>
            <w:tcW w:w="4876" w:type="dxa"/>
          </w:tcPr>
          <w:p w:rsidR="005D6EF1" w:rsidRPr="00B65BAF" w:rsidP="00C04D28" w14:paraId="7E96B2BF" w14:textId="77777777">
            <w:pPr>
              <w:pStyle w:val="ColumnHeading"/>
              <w:keepNext/>
            </w:pPr>
            <w:r w:rsidRPr="00B65BAF">
              <w:t>Ændringsforslag</w:t>
            </w:r>
          </w:p>
        </w:tc>
      </w:tr>
      <w:tr w14:paraId="01A6638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47D23F" w14:textId="77777777">
            <w:pPr>
              <w:pStyle w:val="Normal6"/>
            </w:pPr>
            <w:r w:rsidRPr="00B65BAF">
              <w:t>i)</w:t>
            </w:r>
            <w:r w:rsidRPr="00B65BAF">
              <w:tab/>
              <w:t>inden for rammerne af det europæiske semester, navnlig i de relevante landespecifikke henstillinger, der er rettet til medlemsstaten</w:t>
            </w:r>
            <w:r w:rsidRPr="00B65BAF">
              <w:rPr>
                <w:b/>
                <w:bCs/>
                <w:i/>
                <w:iCs/>
              </w:rPr>
              <w:t>, herunder dem, der vedrører den europæiske søjle for sociale rettigheder</w:t>
            </w:r>
          </w:p>
        </w:tc>
        <w:tc>
          <w:tcPr>
            <w:tcW w:w="4876" w:type="dxa"/>
          </w:tcPr>
          <w:p w:rsidR="005D6EF1" w:rsidRPr="00B65BAF" w:rsidP="00C04D28" w14:paraId="165979E7" w14:textId="77777777">
            <w:pPr>
              <w:pStyle w:val="Normal6"/>
              <w:rPr>
                <w:szCs w:val="24"/>
              </w:rPr>
            </w:pPr>
            <w:r w:rsidRPr="00B65BAF">
              <w:t>i)</w:t>
            </w:r>
            <w:r w:rsidRPr="00B65BAF">
              <w:tab/>
              <w:t>inden for rammerne af det europæiske semester, navnlig i de relevante landespecifikke henstillinger, der er rettet til medlemsstaten</w:t>
            </w:r>
          </w:p>
        </w:tc>
      </w:tr>
    </w:tbl>
    <w:p w:rsidR="005D6EF1" w:rsidRPr="00B65BAF" w:rsidP="005D6EF1" w14:paraId="6745900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2B44AA4" w14:textId="77777777">
      <w:r w:rsidRPr="00B65BAF">
        <w:rPr>
          <w:rStyle w:val="HideTWBExt"/>
          <w:color w:val="auto"/>
        </w:rPr>
        <w:t>&lt;/Amend&gt;</w:t>
      </w:r>
    </w:p>
    <w:p w:rsidR="005D6EF1" w:rsidRPr="00B65BAF" w:rsidP="005D6EF1" w14:paraId="6479D06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3520</w:t>
      </w:r>
      <w:r w:rsidRPr="00B65BAF">
        <w:rPr>
          <w:rStyle w:val="HideTWBExt"/>
          <w:b w:val="0"/>
          <w:color w:val="auto"/>
        </w:rPr>
        <w:t>&lt;/NumAm&gt;</w:t>
      </w:r>
    </w:p>
    <w:p w:rsidR="005D6EF1" w:rsidRPr="00B65BAF" w:rsidP="005D6EF1" w14:paraId="303DBEB0" w14:textId="77777777">
      <w:pPr>
        <w:pStyle w:val="NormalBold"/>
      </w:pPr>
      <w:r w:rsidRPr="00B65BAF">
        <w:rPr>
          <w:rStyle w:val="HideTWBExt"/>
          <w:b w:val="0"/>
          <w:color w:val="auto"/>
        </w:rPr>
        <w:t>&lt;RepeatBlock-By&gt;&lt;Members&gt;</w:t>
      </w:r>
      <w:r w:rsidRPr="00B65BAF">
        <w:t>Jessica Polfjärd</w:t>
      </w:r>
      <w:r w:rsidRPr="00B65BAF">
        <w:rPr>
          <w:rStyle w:val="HideTWBExt"/>
          <w:b w:val="0"/>
          <w:color w:val="auto"/>
        </w:rPr>
        <w:t>&lt;/Members&gt;</w:t>
      </w:r>
    </w:p>
    <w:p w:rsidR="005D6EF1" w:rsidRPr="00B65BAF" w:rsidP="005D6EF1" w14:paraId="4BC93EA7" w14:textId="77777777">
      <w:r w:rsidRPr="00B65BAF">
        <w:rPr>
          <w:rStyle w:val="HideTWBExt"/>
          <w:color w:val="auto"/>
        </w:rPr>
        <w:t>&lt;/RepeatBlock-By&gt;</w:t>
      </w:r>
    </w:p>
    <w:p w:rsidR="005D6EF1" w:rsidRPr="00B65BAF" w:rsidP="005D6EF1" w14:paraId="027568E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D4656C2"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93DE9A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E7B3F73" w14:textId="77777777">
            <w:pPr>
              <w:keepNext/>
            </w:pPr>
          </w:p>
        </w:tc>
      </w:tr>
      <w:tr w14:paraId="7D39DE3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738B0EF" w14:textId="77777777">
            <w:pPr>
              <w:pStyle w:val="ColumnHeading"/>
              <w:keepNext/>
            </w:pPr>
            <w:r w:rsidRPr="00B65BAF">
              <w:t>Kommissionens forslag</w:t>
            </w:r>
          </w:p>
        </w:tc>
        <w:tc>
          <w:tcPr>
            <w:tcW w:w="4876" w:type="dxa"/>
          </w:tcPr>
          <w:p w:rsidR="005D6EF1" w:rsidRPr="00B65BAF" w:rsidP="00C04D28" w14:paraId="54E8ACCC" w14:textId="77777777">
            <w:pPr>
              <w:pStyle w:val="ColumnHeading"/>
              <w:keepNext/>
            </w:pPr>
            <w:r w:rsidRPr="00B65BAF">
              <w:t>Ændringsforslag</w:t>
            </w:r>
          </w:p>
        </w:tc>
      </w:tr>
      <w:tr w14:paraId="6A0CE0F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00E77C3" w14:textId="77777777">
            <w:pPr>
              <w:pStyle w:val="Normal6"/>
            </w:pPr>
            <w:r w:rsidRPr="00B65BAF">
              <w:t>i)</w:t>
            </w:r>
            <w:r w:rsidRPr="00B65BAF">
              <w:tab/>
              <w:t>inden for rammerne af det europæiske semester, navnlig i de relevante landespecifikke henstillinger, der er rettet til medlemsstaten</w:t>
            </w:r>
            <w:r w:rsidRPr="00B65BAF">
              <w:rPr>
                <w:b/>
                <w:bCs/>
                <w:i/>
                <w:iCs/>
              </w:rPr>
              <w:t>, herunder dem, der vedrører den europæiske søjle for sociale rettigheder</w:t>
            </w:r>
          </w:p>
        </w:tc>
        <w:tc>
          <w:tcPr>
            <w:tcW w:w="4876" w:type="dxa"/>
          </w:tcPr>
          <w:p w:rsidR="005D6EF1" w:rsidRPr="00B65BAF" w:rsidP="00C04D28" w14:paraId="36154BE2" w14:textId="77777777">
            <w:pPr>
              <w:pStyle w:val="Normal6"/>
              <w:rPr>
                <w:szCs w:val="24"/>
              </w:rPr>
            </w:pPr>
            <w:r w:rsidRPr="00B65BAF">
              <w:t>i)</w:t>
            </w:r>
            <w:r w:rsidRPr="00B65BAF">
              <w:tab/>
              <w:t>inden for rammerne af det europæiske semester, navnlig i de relevante landespecifikke henstillinger, der er rettet til medlemsstaten</w:t>
            </w:r>
          </w:p>
        </w:tc>
      </w:tr>
    </w:tbl>
    <w:p w:rsidR="005D6EF1" w:rsidRPr="00B65BAF" w:rsidP="005D6EF1" w14:paraId="0B20131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88A2B21" w14:textId="77777777">
      <w:r w:rsidRPr="00B65BAF">
        <w:rPr>
          <w:rStyle w:val="HideTWBExt"/>
          <w:color w:val="auto"/>
        </w:rPr>
        <w:t>&lt;/Amend&gt;</w:t>
      </w:r>
    </w:p>
    <w:p w:rsidR="005D6EF1" w:rsidRPr="00B65BAF" w:rsidP="005D6EF1" w14:paraId="36BF5D8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3521</w:t>
      </w:r>
      <w:r w:rsidRPr="00B65BAF">
        <w:rPr>
          <w:rStyle w:val="HideTWBExt"/>
          <w:b w:val="0"/>
          <w:color w:val="auto"/>
        </w:rPr>
        <w:t>&lt;/NumAm&gt;</w:t>
      </w:r>
    </w:p>
    <w:p w:rsidR="005D6EF1" w:rsidRPr="00B65BAF" w:rsidP="005D6EF1" w14:paraId="6672D289" w14:textId="77777777">
      <w:pPr>
        <w:pStyle w:val="NormalBold"/>
      </w:pPr>
      <w:r w:rsidRPr="00B65BAF">
        <w:rPr>
          <w:rStyle w:val="HideTWBExt"/>
          <w:b w:val="0"/>
          <w:color w:val="auto"/>
        </w:rPr>
        <w:t>&lt;RepeatBlock-By&gt;&lt;Members&gt;</w:t>
      </w:r>
      <w:r w:rsidRPr="00B65BAF">
        <w:t>Thomas Geisel</w:t>
      </w:r>
      <w:r w:rsidRPr="00B65BAF">
        <w:rPr>
          <w:rStyle w:val="HideTWBExt"/>
          <w:b w:val="0"/>
          <w:color w:val="auto"/>
        </w:rPr>
        <w:t>&lt;/Members&gt;</w:t>
      </w:r>
    </w:p>
    <w:p w:rsidR="005D6EF1" w:rsidRPr="00B65BAF" w:rsidP="005D6EF1" w14:paraId="5E03C635" w14:textId="77777777">
      <w:r w:rsidRPr="00B65BAF">
        <w:rPr>
          <w:rStyle w:val="HideTWBExt"/>
          <w:color w:val="auto"/>
        </w:rPr>
        <w:t>&lt;/RepeatBlock-By&gt;</w:t>
      </w:r>
    </w:p>
    <w:p w:rsidR="005D6EF1" w:rsidRPr="00B65BAF" w:rsidP="005D6EF1" w14:paraId="51D7C36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D714D8B"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DE9D50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EB8ADA1" w14:textId="77777777">
            <w:pPr>
              <w:keepNext/>
            </w:pPr>
          </w:p>
        </w:tc>
      </w:tr>
      <w:tr w14:paraId="12F210C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E9F2C37" w14:textId="77777777">
            <w:pPr>
              <w:pStyle w:val="ColumnHeading"/>
              <w:keepNext/>
            </w:pPr>
            <w:r w:rsidRPr="00B65BAF">
              <w:t>Kommissionens forslag</w:t>
            </w:r>
          </w:p>
        </w:tc>
        <w:tc>
          <w:tcPr>
            <w:tcW w:w="4876" w:type="dxa"/>
          </w:tcPr>
          <w:p w:rsidR="005D6EF1" w:rsidRPr="00B65BAF" w:rsidP="00C04D28" w14:paraId="7B700162" w14:textId="77777777">
            <w:pPr>
              <w:pStyle w:val="ColumnHeading"/>
              <w:keepNext/>
            </w:pPr>
            <w:r w:rsidRPr="00B65BAF">
              <w:t>Ændringsforslag</w:t>
            </w:r>
          </w:p>
        </w:tc>
      </w:tr>
      <w:tr w14:paraId="337F068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B7A65A7" w14:textId="77777777">
            <w:pPr>
              <w:pStyle w:val="Normal6"/>
            </w:pPr>
            <w:r w:rsidRPr="00B65BAF">
              <w:t>i)</w:t>
            </w:r>
            <w:r w:rsidRPr="00B65BAF">
              <w:tab/>
              <w:t>inden for rammerne af det europæiske semester</w:t>
            </w:r>
            <w:r w:rsidRPr="00B65BAF">
              <w:rPr>
                <w:b/>
                <w:bCs/>
                <w:i/>
                <w:iCs/>
              </w:rPr>
              <w:t xml:space="preserve">, navnlig i de relevante landespecifikke henstillinger, der er rettet til medlemsstaten, herunder dem, der vedrører den europæiske søjle for </w:t>
            </w:r>
            <w:r w:rsidRPr="00B65BAF">
              <w:t xml:space="preserve">sociale </w:t>
            </w:r>
            <w:r w:rsidRPr="00B65BAF">
              <w:rPr>
                <w:b/>
                <w:bCs/>
                <w:i/>
                <w:iCs/>
              </w:rPr>
              <w:t>rettigheder</w:t>
            </w:r>
          </w:p>
        </w:tc>
        <w:tc>
          <w:tcPr>
            <w:tcW w:w="4876" w:type="dxa"/>
          </w:tcPr>
          <w:p w:rsidR="005D6EF1" w:rsidRPr="00B65BAF" w:rsidP="00C04D28" w14:paraId="519A9CD2" w14:textId="77777777">
            <w:pPr>
              <w:pStyle w:val="Normal6"/>
              <w:rPr>
                <w:szCs w:val="24"/>
              </w:rPr>
            </w:pPr>
            <w:r w:rsidRPr="00B65BAF">
              <w:t>i)</w:t>
            </w:r>
            <w:r w:rsidRPr="00B65BAF">
              <w:tab/>
              <w:t>inden for rammerne af det europæiske semester</w:t>
            </w:r>
            <w:r w:rsidRPr="00B65BAF">
              <w:rPr>
                <w:b/>
                <w:bCs/>
                <w:i/>
                <w:iCs/>
              </w:rPr>
              <w:t xml:space="preserve">, idet der, hvor det er relevant, tages hensyn til den bredere økonomiske, </w:t>
            </w:r>
            <w:r w:rsidRPr="00B65BAF">
              <w:t xml:space="preserve">sociale </w:t>
            </w:r>
            <w:r w:rsidRPr="00B65BAF">
              <w:rPr>
                <w:b/>
                <w:bCs/>
                <w:i/>
                <w:iCs/>
              </w:rPr>
              <w:t>og territoriale udvikling, der er konstateret på EU-plan</w:t>
            </w:r>
          </w:p>
        </w:tc>
      </w:tr>
    </w:tbl>
    <w:p w:rsidR="005D6EF1" w:rsidRPr="00B65BAF" w:rsidP="005D6EF1" w14:paraId="2B29FB2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495C58B" w14:textId="77777777">
      <w:r w:rsidRPr="00B65BAF">
        <w:rPr>
          <w:rStyle w:val="HideTWBExt"/>
          <w:color w:val="auto"/>
        </w:rPr>
        <w:t>&lt;/Amend&gt;</w:t>
      </w:r>
    </w:p>
    <w:p w:rsidR="005D6EF1" w:rsidRPr="00B65BAF" w:rsidP="005D6EF1" w14:paraId="2C76545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3522</w:t>
      </w:r>
      <w:r w:rsidRPr="00B65BAF">
        <w:rPr>
          <w:rStyle w:val="HideTWBExt"/>
          <w:b w:val="0"/>
          <w:color w:val="auto"/>
        </w:rPr>
        <w:t>&lt;/NumAm&gt;</w:t>
      </w:r>
    </w:p>
    <w:p w:rsidR="005D6EF1" w:rsidRPr="00B65BAF" w:rsidP="005D6EF1" w14:paraId="528F41C9" w14:textId="77777777">
      <w:pPr>
        <w:pStyle w:val="NormalBold"/>
      </w:pPr>
      <w:r w:rsidRPr="00B65BAF">
        <w:rPr>
          <w:rStyle w:val="HideTWBExt"/>
          <w:b w:val="0"/>
          <w:color w:val="auto"/>
        </w:rPr>
        <w:t>&lt;RepeatBlock-By&gt;&lt;Members&gt;</w:t>
      </w:r>
      <w:r w:rsidRPr="00B65BAF">
        <w:t>Kathleen Funchion</w:t>
      </w:r>
      <w:r w:rsidRPr="00B65BAF">
        <w:rPr>
          <w:rStyle w:val="HideTWBExt"/>
          <w:b w:val="0"/>
          <w:color w:val="auto"/>
        </w:rPr>
        <w:t>&lt;/Members&gt;</w:t>
      </w:r>
    </w:p>
    <w:p w:rsidR="005D6EF1" w:rsidRPr="00B65BAF" w:rsidP="005D6EF1" w14:paraId="5CDB993B" w14:textId="77777777">
      <w:r w:rsidRPr="00B65BAF">
        <w:rPr>
          <w:rStyle w:val="HideTWBExt"/>
          <w:color w:val="auto"/>
        </w:rPr>
        <w:t>&lt;/RepeatBlock-By&gt;</w:t>
      </w:r>
    </w:p>
    <w:p w:rsidR="005D6EF1" w:rsidRPr="00B65BAF" w:rsidP="005D6EF1" w14:paraId="6F9244C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9653FB0"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CB0C6A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C49222D" w14:textId="77777777">
            <w:pPr>
              <w:keepNext/>
            </w:pPr>
          </w:p>
        </w:tc>
      </w:tr>
      <w:tr w14:paraId="243570B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4C1D83F" w14:textId="77777777">
            <w:pPr>
              <w:pStyle w:val="ColumnHeading"/>
              <w:keepNext/>
            </w:pPr>
            <w:r w:rsidRPr="00B65BAF">
              <w:t>Kommissionens forslag</w:t>
            </w:r>
          </w:p>
        </w:tc>
        <w:tc>
          <w:tcPr>
            <w:tcW w:w="4876" w:type="dxa"/>
          </w:tcPr>
          <w:p w:rsidR="005D6EF1" w:rsidRPr="00B65BAF" w:rsidP="00C04D28" w14:paraId="7B91D215" w14:textId="77777777">
            <w:pPr>
              <w:pStyle w:val="ColumnHeading"/>
              <w:keepNext/>
            </w:pPr>
            <w:r w:rsidRPr="00B65BAF">
              <w:t>Ændringsforslag</w:t>
            </w:r>
          </w:p>
        </w:tc>
      </w:tr>
      <w:tr w14:paraId="08FFFF1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1328E93" w14:textId="77777777">
            <w:pPr>
              <w:pStyle w:val="Normal6"/>
            </w:pPr>
            <w:r w:rsidRPr="00B65BAF">
              <w:t>i)</w:t>
            </w:r>
            <w:r w:rsidRPr="00B65BAF">
              <w:tab/>
            </w:r>
            <w:r w:rsidRPr="00B65BAF">
              <w:rPr>
                <w:b/>
                <w:bCs/>
                <w:i/>
                <w:iCs/>
              </w:rPr>
              <w:t>inden for rammerne af det europæiske semester, navnlig i de relevante landespecifikke henstillinger, der er rettet til</w:t>
            </w:r>
            <w:r w:rsidRPr="00B65BAF">
              <w:t xml:space="preserve"> medlemsstaten, herunder dem, der vedrører den europæiske søjle for sociale rettigheder</w:t>
            </w:r>
          </w:p>
        </w:tc>
        <w:tc>
          <w:tcPr>
            <w:tcW w:w="4876" w:type="dxa"/>
          </w:tcPr>
          <w:p w:rsidR="005D6EF1" w:rsidRPr="00B65BAF" w:rsidP="00C04D28" w14:paraId="7B9472AB" w14:textId="77777777">
            <w:pPr>
              <w:pStyle w:val="Normal6"/>
              <w:rPr>
                <w:szCs w:val="24"/>
              </w:rPr>
            </w:pPr>
            <w:r w:rsidRPr="00B65BAF">
              <w:t>i)</w:t>
            </w:r>
            <w:r w:rsidRPr="00B65BAF">
              <w:tab/>
            </w:r>
            <w:r w:rsidRPr="00B65BAF">
              <w:rPr>
                <w:b/>
                <w:bCs/>
                <w:i/>
                <w:iCs/>
              </w:rPr>
              <w:t xml:space="preserve">af </w:t>
            </w:r>
            <w:r w:rsidRPr="00B65BAF">
              <w:t xml:space="preserve">medlemsstaten </w:t>
            </w:r>
            <w:r w:rsidRPr="00B65BAF">
              <w:rPr>
                <w:b/>
                <w:bCs/>
                <w:i/>
                <w:iCs/>
              </w:rPr>
              <w:t>gennem løbende drøftelser og samarbejde med regionerne, de lokale myndigheder og andre relevante interessenter,</w:t>
            </w:r>
            <w:r w:rsidRPr="00B65BAF">
              <w:rPr>
                <w:i/>
                <w:iCs/>
              </w:rPr>
              <w:t xml:space="preserve"> </w:t>
            </w:r>
            <w:r w:rsidRPr="00B65BAF">
              <w:t>herunder dem, der vedrører den europæiske søjle for sociale rettigheder</w:t>
            </w:r>
          </w:p>
        </w:tc>
      </w:tr>
    </w:tbl>
    <w:p w:rsidR="005D6EF1" w:rsidRPr="00B65BAF" w:rsidP="005D6EF1" w14:paraId="5FE9B74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429C351" w14:textId="77777777">
      <w:r w:rsidRPr="00B65BAF">
        <w:rPr>
          <w:rStyle w:val="HideTWBExt"/>
          <w:color w:val="auto"/>
        </w:rPr>
        <w:t>&lt;/Amend&gt;</w:t>
      </w:r>
    </w:p>
    <w:p w:rsidR="005D6EF1" w:rsidRPr="00B65BAF" w:rsidP="005D6EF1" w14:paraId="1794246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3523</w:t>
      </w:r>
      <w:r w:rsidRPr="00B65BAF">
        <w:rPr>
          <w:rStyle w:val="HideTWBExt"/>
          <w:b w:val="0"/>
          <w:color w:val="auto"/>
        </w:rPr>
        <w:t>&lt;/NumAm&gt;</w:t>
      </w:r>
    </w:p>
    <w:p w:rsidR="005D6EF1" w:rsidRPr="00B65BAF" w:rsidP="005D6EF1" w14:paraId="2945A81D" w14:textId="77777777">
      <w:pPr>
        <w:pStyle w:val="NormalBold"/>
      </w:pPr>
      <w:r w:rsidRPr="00B65BAF">
        <w:rPr>
          <w:rStyle w:val="HideTWBExt"/>
          <w:b w:val="0"/>
          <w:color w:val="auto"/>
        </w:rPr>
        <w:t>&lt;RepeatBlock-By&gt;&lt;Members&gt;</w:t>
      </w:r>
      <w:r w:rsidRPr="00B65BAF">
        <w:t>Nora Mebarek, Claire Fita, Christophe Clergeau</w:t>
      </w:r>
      <w:r w:rsidRPr="00B65BAF">
        <w:rPr>
          <w:rStyle w:val="HideTWBExt"/>
          <w:b w:val="0"/>
          <w:color w:val="auto"/>
        </w:rPr>
        <w:t>&lt;/Members&gt;</w:t>
      </w:r>
    </w:p>
    <w:p w:rsidR="005D6EF1" w:rsidRPr="00B65BAF" w:rsidP="005D6EF1" w14:paraId="704F1D73" w14:textId="77777777">
      <w:r w:rsidRPr="00B65BAF">
        <w:rPr>
          <w:rStyle w:val="HideTWBExt"/>
          <w:color w:val="auto"/>
        </w:rPr>
        <w:t>&lt;/RepeatBlock-By&gt;</w:t>
      </w:r>
    </w:p>
    <w:p w:rsidR="005D6EF1" w:rsidRPr="00B65BAF" w:rsidP="005D6EF1" w14:paraId="2629B87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9969874" w14:textId="77777777">
      <w:pPr>
        <w:pStyle w:val="NormalBold"/>
      </w:pPr>
      <w:r w:rsidRPr="00B65BAF">
        <w:rPr>
          <w:rStyle w:val="HideTWBExt"/>
          <w:b w:val="0"/>
          <w:color w:val="auto"/>
        </w:rPr>
        <w:t>&lt;Article&gt;</w:t>
      </w:r>
      <w:r w:rsidRPr="00B65BAF">
        <w:t>Artikel 22 – stk. 2 – litra b – afsnit 1 – nr. 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EFADAA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1637136" w14:textId="77777777">
            <w:pPr>
              <w:keepNext/>
            </w:pPr>
          </w:p>
        </w:tc>
      </w:tr>
      <w:tr w14:paraId="65D0DAF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A29DFE" w14:textId="77777777">
            <w:pPr>
              <w:pStyle w:val="ColumnHeading"/>
              <w:keepNext/>
            </w:pPr>
            <w:r w:rsidRPr="00B65BAF">
              <w:t>Kommissionens forslag</w:t>
            </w:r>
          </w:p>
        </w:tc>
        <w:tc>
          <w:tcPr>
            <w:tcW w:w="4876" w:type="dxa"/>
          </w:tcPr>
          <w:p w:rsidR="005D6EF1" w:rsidRPr="00B65BAF" w:rsidP="00C04D28" w14:paraId="41940000" w14:textId="77777777">
            <w:pPr>
              <w:pStyle w:val="ColumnHeading"/>
              <w:keepNext/>
            </w:pPr>
            <w:r w:rsidRPr="00B65BAF">
              <w:t>Ændringsforslag</w:t>
            </w:r>
          </w:p>
        </w:tc>
      </w:tr>
      <w:tr w14:paraId="4F1F27D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6CFCD7" w14:textId="77777777">
            <w:pPr>
              <w:pStyle w:val="Normal6"/>
            </w:pPr>
            <w:r w:rsidRPr="00B65BAF">
              <w:t>i)</w:t>
            </w:r>
            <w:r w:rsidRPr="00B65BAF">
              <w:tab/>
              <w:t>inden for rammerne af det europæiske semester</w:t>
            </w:r>
            <w:r w:rsidRPr="00B65BAF">
              <w:rPr>
                <w:b/>
                <w:bCs/>
                <w:i/>
                <w:iCs/>
              </w:rPr>
              <w:t>, navnlig i</w:t>
            </w:r>
            <w:r w:rsidRPr="00B65BAF">
              <w:t xml:space="preserve"> de relevante landespecifikke henstillinger</w:t>
            </w:r>
            <w:r w:rsidRPr="00B65BAF">
              <w:rPr>
                <w:b/>
                <w:bCs/>
                <w:i/>
                <w:iCs/>
              </w:rPr>
              <w:t>, der er rettet til medlemsstaten, herunder dem, der vedrører den europæiske søjle for sociale rettigheder</w:t>
            </w:r>
          </w:p>
        </w:tc>
        <w:tc>
          <w:tcPr>
            <w:tcW w:w="4876" w:type="dxa"/>
          </w:tcPr>
          <w:p w:rsidR="005D6EF1" w:rsidRPr="00B65BAF" w:rsidP="00C04D28" w14:paraId="282C860B" w14:textId="77777777">
            <w:pPr>
              <w:pStyle w:val="Normal6"/>
              <w:rPr>
                <w:szCs w:val="24"/>
              </w:rPr>
            </w:pPr>
            <w:r w:rsidRPr="00B65BAF">
              <w:t>i)</w:t>
            </w:r>
            <w:r w:rsidRPr="00B65BAF">
              <w:tab/>
              <w:t>i forbindelse med det europæiske semester</w:t>
            </w:r>
            <w:r w:rsidRPr="00B65BAF">
              <w:rPr>
                <w:b/>
                <w:bCs/>
                <w:i/>
                <w:iCs/>
              </w:rPr>
              <w:t>, for så vidt som</w:t>
            </w:r>
            <w:r w:rsidRPr="00B65BAF">
              <w:t xml:space="preserve"> de relevante landespecifikke henstillinger </w:t>
            </w:r>
            <w:r w:rsidRPr="00B65BAF">
              <w:rPr>
                <w:b/>
                <w:bCs/>
                <w:i/>
                <w:iCs/>
              </w:rPr>
              <w:t>har en direkte og påvist forbindelse med målene for de pågældende foranstaltninger</w:t>
            </w:r>
          </w:p>
        </w:tc>
      </w:tr>
    </w:tbl>
    <w:p w:rsidR="005D6EF1" w:rsidRPr="00B65BAF" w:rsidP="005D6EF1" w14:paraId="794846C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4CF70A4"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052140A3" w14:textId="77777777">
      <w:pPr>
        <w:pStyle w:val="Normal12Italic"/>
        <w:rPr>
          <w:noProof w:val="0"/>
        </w:rPr>
      </w:pPr>
      <w:r w:rsidRPr="00B65BAF">
        <w:t>Landespecifikke henstillinger bør kun tages i betragtning, hvis de har en direkte, dokumenteret forbindelse med de pågældende foranstaltninger. Dette forhindrer, at det europæiske semester anvendes som en generel betingelse for planens indhold.</w:t>
      </w:r>
    </w:p>
    <w:p w:rsidR="005D6EF1" w:rsidRPr="00B65BAF" w:rsidP="005D6EF1" w14:paraId="67B966C2" w14:textId="77777777">
      <w:r w:rsidRPr="00B65BAF">
        <w:rPr>
          <w:rStyle w:val="HideTWBExt"/>
          <w:color w:val="auto"/>
        </w:rPr>
        <w:t>&lt;/Amend&gt;</w:t>
      </w:r>
    </w:p>
    <w:p w:rsidR="005D6EF1" w:rsidRPr="00B65BAF" w:rsidP="005D6EF1" w14:paraId="2F76C03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3524</w:t>
      </w:r>
      <w:r w:rsidRPr="00B65BAF">
        <w:rPr>
          <w:rStyle w:val="HideTWBExt"/>
          <w:b w:val="0"/>
          <w:color w:val="auto"/>
        </w:rPr>
        <w:t>&lt;/NumAm&gt;</w:t>
      </w:r>
    </w:p>
    <w:p w:rsidR="005D6EF1" w:rsidRPr="00B65BAF" w:rsidP="005D6EF1" w14:paraId="79B8E35B" w14:textId="77777777">
      <w:pPr>
        <w:pStyle w:val="NormalBold"/>
      </w:pPr>
      <w:r w:rsidRPr="00B65BAF">
        <w:rPr>
          <w:rStyle w:val="HideTWBExt"/>
          <w:b w:val="0"/>
          <w:color w:val="auto"/>
        </w:rPr>
        <w:t>&lt;RepeatBlock-By&gt;&lt;Members&gt;</w:t>
      </w:r>
      <w:r w:rsidRPr="00B65BAF">
        <w:t>Fredis Beleris, Georgios Aftias</w:t>
      </w:r>
      <w:r w:rsidRPr="00B65BAF">
        <w:rPr>
          <w:rStyle w:val="HideTWBExt"/>
          <w:b w:val="0"/>
          <w:color w:val="auto"/>
        </w:rPr>
        <w:t>&lt;/Members&gt;</w:t>
      </w:r>
    </w:p>
    <w:p w:rsidR="005D6EF1" w:rsidRPr="00B65BAF" w:rsidP="005D6EF1" w14:paraId="44F7110B" w14:textId="77777777">
      <w:r w:rsidRPr="00B65BAF">
        <w:rPr>
          <w:rStyle w:val="HideTWBExt"/>
          <w:color w:val="auto"/>
        </w:rPr>
        <w:t>&lt;/RepeatBlock-By&gt;</w:t>
      </w:r>
    </w:p>
    <w:p w:rsidR="005D6EF1" w:rsidRPr="00B65BAF" w:rsidP="005D6EF1" w14:paraId="5555BDE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563C1ED" w14:textId="77777777">
      <w:pPr>
        <w:pStyle w:val="NormalBold"/>
      </w:pPr>
      <w:r w:rsidRPr="00B65BAF">
        <w:rPr>
          <w:rStyle w:val="HideTWBExt"/>
          <w:b w:val="0"/>
          <w:color w:val="auto"/>
        </w:rPr>
        <w:t>&lt;Article&gt;</w:t>
      </w:r>
      <w:r w:rsidRPr="00B65BAF">
        <w:t>Artikel 22 – stk. 2 – litra b – afsnit 1 – nr. 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C3A3A0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F138DF7" w14:textId="77777777">
            <w:pPr>
              <w:keepNext/>
            </w:pPr>
          </w:p>
        </w:tc>
      </w:tr>
      <w:tr w14:paraId="0F47EC5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0D0538A" w14:textId="77777777">
            <w:pPr>
              <w:pStyle w:val="ColumnHeading"/>
              <w:keepNext/>
            </w:pPr>
            <w:r w:rsidRPr="00B65BAF">
              <w:t>Kommissionens forslag</w:t>
            </w:r>
          </w:p>
        </w:tc>
        <w:tc>
          <w:tcPr>
            <w:tcW w:w="4876" w:type="dxa"/>
          </w:tcPr>
          <w:p w:rsidR="005D6EF1" w:rsidRPr="00B65BAF" w:rsidP="00C04D28" w14:paraId="1321B5CB" w14:textId="77777777">
            <w:pPr>
              <w:pStyle w:val="ColumnHeading"/>
              <w:keepNext/>
            </w:pPr>
            <w:r w:rsidRPr="00B65BAF">
              <w:t>Ændringsforslag</w:t>
            </w:r>
          </w:p>
        </w:tc>
      </w:tr>
      <w:tr w14:paraId="5B06E58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43676D" w14:textId="77777777">
            <w:pPr>
              <w:pStyle w:val="Normal6"/>
            </w:pPr>
          </w:p>
        </w:tc>
        <w:tc>
          <w:tcPr>
            <w:tcW w:w="4876" w:type="dxa"/>
          </w:tcPr>
          <w:p w:rsidR="005D6EF1" w:rsidRPr="00B65BAF" w:rsidP="00C04D28" w14:paraId="15E3B0EB" w14:textId="77777777">
            <w:pPr>
              <w:pStyle w:val="Normal6"/>
              <w:rPr>
                <w:szCs w:val="24"/>
              </w:rPr>
            </w:pPr>
            <w:r w:rsidRPr="00B65BAF">
              <w:rPr>
                <w:b/>
                <w:i/>
              </w:rPr>
              <w:t>ia)</w:t>
            </w:r>
            <w:r w:rsidRPr="00B65BAF">
              <w:rPr>
                <w:b/>
                <w:i/>
              </w:rPr>
              <w:tab/>
              <w:t>i forbindelse med EU-instrumenter til bekæmpelse af fattigdom og ligestilling såsom den europæiske strategi for bekæmpelse af fattigdom, den demografiske værktøjskasse, den europæiske børnegaranti, EU's strategiske ramme for romaer, den europæiske plan for betalbare boliger, strategierne for en Union med lige muligheder og andre relevante strategier, handlingsplaner og sektorspecifikke koordineringsrammer</w:t>
            </w:r>
          </w:p>
        </w:tc>
      </w:tr>
    </w:tbl>
    <w:p w:rsidR="005D6EF1" w:rsidRPr="00B65BAF" w:rsidP="005D6EF1" w14:paraId="32A1960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C04BC9D" w14:textId="77777777">
      <w:r w:rsidRPr="00B65BAF">
        <w:rPr>
          <w:rStyle w:val="HideTWBExt"/>
          <w:color w:val="auto"/>
        </w:rPr>
        <w:t>&lt;/Amend&gt;</w:t>
      </w:r>
    </w:p>
    <w:p w:rsidR="005D6EF1" w:rsidRPr="00B65BAF" w:rsidP="005D6EF1" w14:paraId="326FC13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3525</w:t>
      </w:r>
      <w:r w:rsidRPr="00B65BAF">
        <w:rPr>
          <w:rStyle w:val="HideTWBExt"/>
          <w:b w:val="0"/>
          <w:color w:val="auto"/>
        </w:rPr>
        <w:t>&lt;/NumAm&gt;</w:t>
      </w:r>
    </w:p>
    <w:p w:rsidR="005D6EF1" w:rsidRPr="00B65BAF" w:rsidP="005D6EF1" w14:paraId="0453CDA6" w14:textId="77777777">
      <w:pPr>
        <w:pStyle w:val="NormalBold"/>
      </w:pPr>
      <w:r w:rsidRPr="00B65BAF">
        <w:rPr>
          <w:rStyle w:val="HideTWBExt"/>
          <w:b w:val="0"/>
          <w:color w:val="auto"/>
        </w:rPr>
        <w:t>&lt;RepeatBlock-By&gt;&lt;Members&gt;</w:t>
      </w:r>
      <w:r w:rsidRPr="00B65BAF">
        <w:t>Brigitte van den Berg, Gerben-Jan Gerbrandy, Raquel García Hermida-Van Der Walle, Jana Toom, Irena Joveva, Hristo Petrov</w:t>
      </w:r>
      <w:r w:rsidRPr="00B65BAF">
        <w:rPr>
          <w:rStyle w:val="HideTWBExt"/>
          <w:b w:val="0"/>
          <w:color w:val="auto"/>
        </w:rPr>
        <w:t>&lt;/Members&gt;</w:t>
      </w:r>
    </w:p>
    <w:p w:rsidR="005D6EF1" w:rsidRPr="00B65BAF" w:rsidP="005D6EF1" w14:paraId="1E05000C" w14:textId="77777777">
      <w:r w:rsidRPr="00B65BAF">
        <w:rPr>
          <w:rStyle w:val="HideTWBExt"/>
          <w:color w:val="auto"/>
        </w:rPr>
        <w:t>&lt;/RepeatBlock-By&gt;</w:t>
      </w:r>
    </w:p>
    <w:p w:rsidR="005D6EF1" w:rsidRPr="00B65BAF" w:rsidP="005D6EF1" w14:paraId="40DF7C5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8B0EC7E" w14:textId="77777777">
      <w:pPr>
        <w:pStyle w:val="NormalBold"/>
      </w:pPr>
      <w:r w:rsidRPr="00B65BAF">
        <w:rPr>
          <w:rStyle w:val="HideTWBExt"/>
          <w:b w:val="0"/>
          <w:color w:val="auto"/>
        </w:rPr>
        <w:t>&lt;Article&gt;</w:t>
      </w:r>
      <w:r w:rsidRPr="00B65BAF">
        <w:t>Artikel 22 – stk. 2 – litra b – afsnit 1 – nr. 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0C9314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66D790A" w14:textId="77777777">
            <w:pPr>
              <w:keepNext/>
            </w:pPr>
          </w:p>
        </w:tc>
      </w:tr>
      <w:tr w14:paraId="72E3285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1733C11" w14:textId="77777777">
            <w:pPr>
              <w:pStyle w:val="ColumnHeading"/>
              <w:keepNext/>
            </w:pPr>
            <w:r w:rsidRPr="00B65BAF">
              <w:t>Kommissionens forslag</w:t>
            </w:r>
          </w:p>
        </w:tc>
        <w:tc>
          <w:tcPr>
            <w:tcW w:w="4876" w:type="dxa"/>
          </w:tcPr>
          <w:p w:rsidR="005D6EF1" w:rsidRPr="00B65BAF" w:rsidP="00C04D28" w14:paraId="7CD42D84" w14:textId="77777777">
            <w:pPr>
              <w:pStyle w:val="ColumnHeading"/>
              <w:keepNext/>
            </w:pPr>
            <w:r w:rsidRPr="00B65BAF">
              <w:t>Ændringsforslag</w:t>
            </w:r>
          </w:p>
        </w:tc>
      </w:tr>
      <w:tr w14:paraId="65637E9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F8FC0DE" w14:textId="77777777">
            <w:pPr>
              <w:pStyle w:val="Normal6"/>
            </w:pPr>
          </w:p>
        </w:tc>
        <w:tc>
          <w:tcPr>
            <w:tcW w:w="4876" w:type="dxa"/>
          </w:tcPr>
          <w:p w:rsidR="005D6EF1" w:rsidRPr="00B65BAF" w:rsidP="00C04D28" w14:paraId="18E6B2BB" w14:textId="77777777">
            <w:pPr>
              <w:pStyle w:val="Normal6"/>
              <w:rPr>
                <w:szCs w:val="24"/>
              </w:rPr>
            </w:pPr>
            <w:r w:rsidRPr="00B65BAF">
              <w:rPr>
                <w:b/>
                <w:i/>
              </w:rPr>
              <w:t>ia)</w:t>
            </w:r>
            <w:r w:rsidRPr="00B65BAF">
              <w:rPr>
                <w:b/>
                <w:i/>
              </w:rPr>
              <w:tab/>
              <w:t xml:space="preserve">i forbindelse med EU-instrumenter til bekæmpelse af fattigdom og ligestilling såsom den europæiske strategi for bekæmpelse af fattigdom, den europæiske børnegaranti, EU's strategiske ramme for </w:t>
            </w:r>
            <w:r w:rsidRPr="00B65BAF">
              <w:rPr>
                <w:b/>
                <w:i/>
              </w:rPr>
              <w:t>romaer, den europæiske plan for betalbare boliger, strategierne for en Union med lige muligheder og andre relevante strategier, handlingsplaner og sektorspecifikke koordineringsrammer</w:t>
            </w:r>
          </w:p>
        </w:tc>
      </w:tr>
    </w:tbl>
    <w:p w:rsidR="005D6EF1" w:rsidRPr="00B65BAF" w:rsidP="005D6EF1" w14:paraId="34FCF5D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77145A0" w14:textId="77777777">
      <w:r w:rsidRPr="00B65BAF">
        <w:rPr>
          <w:rStyle w:val="HideTWBExt"/>
          <w:color w:val="auto"/>
        </w:rPr>
        <w:t>&lt;/Amend&gt;</w:t>
      </w:r>
    </w:p>
    <w:p w:rsidR="005D6EF1" w:rsidRPr="00B65BAF" w:rsidP="005D6EF1" w14:paraId="00D0BD9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3526</w:t>
      </w:r>
      <w:r w:rsidRPr="00B65BAF">
        <w:rPr>
          <w:rStyle w:val="HideTWBExt"/>
          <w:b w:val="0"/>
          <w:color w:val="auto"/>
        </w:rPr>
        <w:t>&lt;/NumAm&gt;</w:t>
      </w:r>
    </w:p>
    <w:p w:rsidR="005D6EF1" w:rsidRPr="00B65BAF" w:rsidP="005D6EF1" w14:paraId="6305155A" w14:textId="77777777">
      <w:pPr>
        <w:pStyle w:val="NormalBold"/>
      </w:pPr>
      <w:r w:rsidRPr="00B65BAF">
        <w:rPr>
          <w:rStyle w:val="HideTWBExt"/>
          <w:b w:val="0"/>
          <w:color w:val="auto"/>
        </w:rPr>
        <w:t>&lt;RepeatBlock-By&gt;&lt;Members&gt;</w:t>
      </w:r>
      <w:r w:rsidRPr="00B65BAF">
        <w:t>Elena Nevado del Campo, Isabel Benjumea Benjumea, Fernando Navarrete Rojas, Esther Herranz García, Carmen Crespo Díaz, Maravillas Abadía Jover</w:t>
      </w:r>
      <w:r w:rsidRPr="00B65BAF">
        <w:rPr>
          <w:rStyle w:val="HideTWBExt"/>
          <w:b w:val="0"/>
          <w:color w:val="auto"/>
        </w:rPr>
        <w:t>&lt;/Members&gt;</w:t>
      </w:r>
    </w:p>
    <w:p w:rsidR="005D6EF1" w:rsidRPr="00B65BAF" w:rsidP="005D6EF1" w14:paraId="551107F2" w14:textId="77777777">
      <w:r w:rsidRPr="00B65BAF">
        <w:rPr>
          <w:rStyle w:val="HideTWBExt"/>
          <w:color w:val="auto"/>
        </w:rPr>
        <w:t>&lt;/RepeatBlock-By&gt;</w:t>
      </w:r>
    </w:p>
    <w:p w:rsidR="005D6EF1" w:rsidRPr="00B65BAF" w:rsidP="005D6EF1" w14:paraId="096AA39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B126EB5" w14:textId="77777777">
      <w:pPr>
        <w:pStyle w:val="NormalBold"/>
      </w:pPr>
      <w:r w:rsidRPr="00B65BAF">
        <w:rPr>
          <w:rStyle w:val="HideTWBExt"/>
          <w:b w:val="0"/>
          <w:color w:val="auto"/>
        </w:rPr>
        <w:t>&lt;Article&gt;</w:t>
      </w:r>
      <w:r w:rsidRPr="00B65BAF">
        <w:t>Artikel 22 – stk. 2 – litra b – stk. 1 – nr. 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89AB16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D2DFEF3" w14:textId="77777777">
            <w:pPr>
              <w:keepNext/>
            </w:pPr>
          </w:p>
        </w:tc>
      </w:tr>
      <w:tr w14:paraId="7A4DF25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93AEE2" w14:textId="77777777">
            <w:pPr>
              <w:pStyle w:val="ColumnHeading"/>
              <w:keepNext/>
            </w:pPr>
            <w:r w:rsidRPr="00B65BAF">
              <w:t>Kommissionens forslag</w:t>
            </w:r>
          </w:p>
        </w:tc>
        <w:tc>
          <w:tcPr>
            <w:tcW w:w="4876" w:type="dxa"/>
          </w:tcPr>
          <w:p w:rsidR="005D6EF1" w:rsidRPr="00B65BAF" w:rsidP="00C04D28" w14:paraId="19A8C302" w14:textId="77777777">
            <w:pPr>
              <w:pStyle w:val="ColumnHeading"/>
              <w:keepNext/>
            </w:pPr>
            <w:r w:rsidRPr="00B65BAF">
              <w:t>Ændringsforslag</w:t>
            </w:r>
          </w:p>
        </w:tc>
      </w:tr>
      <w:tr w14:paraId="22D2672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565440" w14:textId="77777777">
            <w:pPr>
              <w:pStyle w:val="Normal6"/>
            </w:pPr>
          </w:p>
        </w:tc>
        <w:tc>
          <w:tcPr>
            <w:tcW w:w="4876" w:type="dxa"/>
          </w:tcPr>
          <w:p w:rsidR="005D6EF1" w:rsidRPr="00B65BAF" w:rsidP="00C04D28" w14:paraId="59EAE14F" w14:textId="77777777">
            <w:pPr>
              <w:pStyle w:val="Normal6"/>
              <w:rPr>
                <w:szCs w:val="24"/>
              </w:rPr>
            </w:pPr>
            <w:r w:rsidRPr="00B65BAF">
              <w:rPr>
                <w:b/>
                <w:i/>
              </w:rPr>
              <w:t>ia)</w:t>
            </w:r>
            <w:r w:rsidRPr="00B65BAF">
              <w:rPr>
                <w:b/>
                <w:i/>
              </w:rPr>
              <w:tab/>
              <w:t>i forbindelse med samhørighedspolitikken anbefalingerne som følge af en territorial konsekvensanalyse, der vurderer de vigtigste bidrag og virkninger, som NRP-planen kan skabe, navnlig for mindre udviklede regioner og regioner i den yderste periferi</w:t>
            </w:r>
          </w:p>
        </w:tc>
      </w:tr>
    </w:tbl>
    <w:p w:rsidR="005D6EF1" w:rsidRPr="00B65BAF" w:rsidP="005D6EF1" w14:paraId="7CCCC3CB"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56804785" w14:textId="77777777">
      <w:r w:rsidRPr="00B65BAF">
        <w:rPr>
          <w:rStyle w:val="HideTWBExt"/>
          <w:color w:val="auto"/>
        </w:rPr>
        <w:t>&lt;/Amend&gt;</w:t>
      </w:r>
    </w:p>
    <w:p w:rsidR="005D6EF1" w:rsidRPr="00B65BAF" w:rsidP="005D6EF1" w14:paraId="0DC8BD5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3527</w:t>
      </w:r>
      <w:r w:rsidRPr="00B65BAF">
        <w:rPr>
          <w:rStyle w:val="HideTWBExt"/>
          <w:b w:val="0"/>
          <w:color w:val="auto"/>
        </w:rPr>
        <w:t>&lt;/NumAm&gt;</w:t>
      </w:r>
    </w:p>
    <w:p w:rsidR="005D6EF1" w:rsidRPr="00B65BAF" w:rsidP="005D6EF1" w14:paraId="6914CB62" w14:textId="77777777">
      <w:pPr>
        <w:pStyle w:val="NormalBold"/>
      </w:pPr>
      <w:r w:rsidRPr="00B65BAF">
        <w:rPr>
          <w:rStyle w:val="HideTWBExt"/>
          <w:b w:val="0"/>
          <w:color w:val="auto"/>
        </w:rPr>
        <w:t>&lt;RepeatBlock-By&gt;&lt;Members&gt;</w:t>
      </w:r>
      <w:r w:rsidRPr="00B65BAF">
        <w:t>Hristo Petrov, Lucia Yar</w:t>
      </w:r>
      <w:r w:rsidRPr="00B65BAF">
        <w:rPr>
          <w:rStyle w:val="HideTWBExt"/>
          <w:b w:val="0"/>
          <w:color w:val="auto"/>
        </w:rPr>
        <w:t>&lt;/Members&gt;</w:t>
      </w:r>
    </w:p>
    <w:p w:rsidR="005D6EF1" w:rsidRPr="00B65BAF" w:rsidP="005D6EF1" w14:paraId="5DCB5673" w14:textId="77777777">
      <w:r w:rsidRPr="00B65BAF">
        <w:rPr>
          <w:rStyle w:val="HideTWBExt"/>
          <w:color w:val="auto"/>
        </w:rPr>
        <w:t>&lt;/RepeatBlock-By&gt;</w:t>
      </w:r>
    </w:p>
    <w:p w:rsidR="005D6EF1" w:rsidRPr="00B65BAF" w:rsidP="005D6EF1" w14:paraId="5CC0708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DAA3426" w14:textId="77777777">
      <w:pPr>
        <w:pStyle w:val="NormalBold"/>
      </w:pPr>
      <w:r w:rsidRPr="00B65BAF">
        <w:rPr>
          <w:rStyle w:val="HideTWBExt"/>
          <w:b w:val="0"/>
          <w:color w:val="auto"/>
        </w:rPr>
        <w:t>&lt;Article&gt;</w:t>
      </w:r>
      <w:r w:rsidRPr="00B65BAF">
        <w:t>Artikel 22 – stk. 2 – litra b – afsnit 1 – nr. 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38D3BF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59F83B9" w14:textId="77777777">
            <w:pPr>
              <w:keepNext/>
            </w:pPr>
          </w:p>
        </w:tc>
      </w:tr>
      <w:tr w14:paraId="6CEB4E4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C41E11F" w14:textId="77777777">
            <w:pPr>
              <w:pStyle w:val="ColumnHeading"/>
              <w:keepNext/>
            </w:pPr>
            <w:r w:rsidRPr="00B65BAF">
              <w:t>Kommissionens forslag</w:t>
            </w:r>
          </w:p>
        </w:tc>
        <w:tc>
          <w:tcPr>
            <w:tcW w:w="4876" w:type="dxa"/>
          </w:tcPr>
          <w:p w:rsidR="005D6EF1" w:rsidRPr="00B65BAF" w:rsidP="00C04D28" w14:paraId="1666482B" w14:textId="77777777">
            <w:pPr>
              <w:pStyle w:val="ColumnHeading"/>
              <w:keepNext/>
            </w:pPr>
            <w:r w:rsidRPr="00B65BAF">
              <w:t>Ændringsforslag</w:t>
            </w:r>
          </w:p>
        </w:tc>
      </w:tr>
      <w:tr w14:paraId="3767081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A2787B0" w14:textId="77777777">
            <w:pPr>
              <w:pStyle w:val="Normal6"/>
            </w:pPr>
          </w:p>
        </w:tc>
        <w:tc>
          <w:tcPr>
            <w:tcW w:w="4876" w:type="dxa"/>
          </w:tcPr>
          <w:p w:rsidR="005D6EF1" w:rsidRPr="00B65BAF" w:rsidP="00C04D28" w14:paraId="798D28E6" w14:textId="77777777">
            <w:pPr>
              <w:pStyle w:val="Normal6"/>
              <w:rPr>
                <w:szCs w:val="24"/>
              </w:rPr>
            </w:pPr>
            <w:r w:rsidRPr="00B65BAF">
              <w:rPr>
                <w:b/>
                <w:i/>
              </w:rPr>
              <w:t>ia)</w:t>
            </w:r>
            <w:r w:rsidRPr="00B65BAF">
              <w:rPr>
                <w:b/>
                <w:i/>
              </w:rPr>
              <w:tab/>
              <w:t>i relevante dokumenter og strategier vedtaget på EU-plan vedrørende uddannelse, færdigheder og livslang læring, herunder færdighedsunionen, Rådets resolution om det europæiske uddannelsesområde og Rådets henstilling "Et mobilt Europa"</w:t>
            </w:r>
          </w:p>
        </w:tc>
      </w:tr>
    </w:tbl>
    <w:p w:rsidR="005D6EF1" w:rsidRPr="00B65BAF" w:rsidP="005D6EF1" w14:paraId="06AD98F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CD13FCC" w14:textId="77777777">
      <w:r w:rsidRPr="00B65BAF">
        <w:rPr>
          <w:rStyle w:val="HideTWBExt"/>
          <w:color w:val="auto"/>
        </w:rPr>
        <w:t>&lt;/Amend&gt;</w:t>
      </w:r>
    </w:p>
    <w:p w:rsidR="005D6EF1" w:rsidRPr="00B65BAF" w:rsidP="005D6EF1" w14:paraId="28013F2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3528</w:t>
      </w:r>
      <w:r w:rsidRPr="00B65BAF">
        <w:rPr>
          <w:rStyle w:val="HideTWBExt"/>
          <w:b w:val="0"/>
          <w:color w:val="auto"/>
        </w:rPr>
        <w:t>&lt;/NumAm&gt;</w:t>
      </w:r>
    </w:p>
    <w:p w:rsidR="005D6EF1" w:rsidRPr="00B65BAF" w:rsidP="005D6EF1" w14:paraId="52E15C64" w14:textId="77777777">
      <w:pPr>
        <w:pStyle w:val="NormalBold"/>
      </w:pPr>
      <w:r w:rsidRPr="00B65BAF">
        <w:rPr>
          <w:rStyle w:val="HideTWBExt"/>
          <w:b w:val="0"/>
          <w:color w:val="auto"/>
        </w:rPr>
        <w:t>&lt;RepeatBlock-By&gt;&lt;Members&gt;</w:t>
      </w:r>
      <w:r w:rsidRPr="00B65BAF">
        <w:t>Valérie Deloge, Gilles Pennelle, André Rougé, Rody Tolassy, Angéline Furet</w:t>
      </w:r>
      <w:r w:rsidRPr="00B65BAF">
        <w:rPr>
          <w:rStyle w:val="HideTWBExt"/>
          <w:b w:val="0"/>
          <w:color w:val="auto"/>
        </w:rPr>
        <w:t>&lt;/Members&gt;</w:t>
      </w:r>
    </w:p>
    <w:p w:rsidR="005D6EF1" w:rsidRPr="00B65BAF" w:rsidP="005D6EF1" w14:paraId="2AA24744" w14:textId="77777777">
      <w:r w:rsidRPr="00B65BAF">
        <w:rPr>
          <w:rStyle w:val="HideTWBExt"/>
          <w:color w:val="auto"/>
        </w:rPr>
        <w:t>&lt;/RepeatBlock-By&gt;</w:t>
      </w:r>
    </w:p>
    <w:p w:rsidR="005D6EF1" w:rsidRPr="00B65BAF" w:rsidP="005D6EF1" w14:paraId="2E94B48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9DD6034" w14:textId="77777777">
      <w:pPr>
        <w:pStyle w:val="NormalBold"/>
      </w:pPr>
      <w:r w:rsidRPr="00B65BAF">
        <w:rPr>
          <w:rStyle w:val="HideTWBExt"/>
          <w:b w:val="0"/>
          <w:color w:val="auto"/>
        </w:rPr>
        <w:t>&lt;Article&gt;</w:t>
      </w:r>
      <w:r w:rsidRPr="00B65BAF">
        <w:t>Artikel 22 – stk. 2 – litra b – stk. 1 – nr. ii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D04D5E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CC06C3A" w14:textId="77777777">
            <w:pPr>
              <w:keepNext/>
            </w:pPr>
          </w:p>
        </w:tc>
      </w:tr>
      <w:tr w14:paraId="5454CEB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D8E9074" w14:textId="77777777">
            <w:pPr>
              <w:pStyle w:val="ColumnHeading"/>
              <w:keepNext/>
            </w:pPr>
            <w:r w:rsidRPr="00B65BAF">
              <w:t>Kommissionens forslag</w:t>
            </w:r>
          </w:p>
        </w:tc>
        <w:tc>
          <w:tcPr>
            <w:tcW w:w="4876" w:type="dxa"/>
          </w:tcPr>
          <w:p w:rsidR="005D6EF1" w:rsidRPr="00B65BAF" w:rsidP="00C04D28" w14:paraId="014878F4" w14:textId="77777777">
            <w:pPr>
              <w:pStyle w:val="ColumnHeading"/>
              <w:keepNext/>
            </w:pPr>
            <w:r w:rsidRPr="00B65BAF">
              <w:t>Ændringsforslag</w:t>
            </w:r>
          </w:p>
        </w:tc>
      </w:tr>
      <w:tr w14:paraId="4FE2B01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48AB3B8" w14:textId="77777777">
            <w:pPr>
              <w:pStyle w:val="Normal6"/>
            </w:pPr>
            <w:r w:rsidRPr="00B65BAF">
              <w:t>ii)</w:t>
            </w:r>
            <w:r w:rsidRPr="00B65BAF">
              <w:tab/>
              <w:t>i andre relevante dokumenter, der officielt er vedtaget eller vurderet af Kommissionen, og som vedrører de målsætninger, der er fastsat i artikel 3 [specifikke målsætninger]</w:t>
            </w:r>
            <w:r w:rsidRPr="00B65BAF">
              <w:rPr>
                <w:b/>
                <w:bCs/>
                <w:i/>
                <w:iCs/>
              </w:rPr>
              <w:t>, herunder nationale henstillinger vedrørende den fælles landbrugspolitik som fastsat i artikel 2 i forordning (EU) 202X/XXXX [forordningen om den fælles landbrugspolitik],</w:t>
            </w:r>
            <w:r w:rsidRPr="00B65BAF">
              <w:t xml:space="preserve"> henstillinger vedrørende det digitale årti på grundlag af artikel 6 i afgørelsen om etablering af politikprogrammet for det digitale årti og nationale energi- og klimaplaner</w:t>
            </w:r>
          </w:p>
        </w:tc>
        <w:tc>
          <w:tcPr>
            <w:tcW w:w="4876" w:type="dxa"/>
          </w:tcPr>
          <w:p w:rsidR="005D6EF1" w:rsidRPr="00B65BAF" w:rsidP="00C04D28" w14:paraId="681D8776" w14:textId="77777777">
            <w:pPr>
              <w:pStyle w:val="Normal6"/>
              <w:rPr>
                <w:szCs w:val="24"/>
              </w:rPr>
            </w:pPr>
            <w:r w:rsidRPr="00B65BAF">
              <w:t>ii)</w:t>
            </w:r>
            <w:r w:rsidRPr="00B65BAF">
              <w:tab/>
              <w:t>i andre relevante dokumenter, der officielt er vedtaget eller vurderet af Kommissionen, og som vedrører de målsætninger, der er fastsat i artikel 3 [specifikke målsætninger], henstillinger vedrørende det digitale årti på grundlag af artikel 6 i afgørelsen om etablering af politikprogrammet for det digitale årti og nationale energi- og klimaplaner</w:t>
            </w:r>
          </w:p>
        </w:tc>
      </w:tr>
    </w:tbl>
    <w:p w:rsidR="005D6EF1" w:rsidRPr="00B65BAF" w:rsidP="005D6EF1" w14:paraId="468AC769" w14:textId="77777777">
      <w:pPr>
        <w:pStyle w:val="Olang"/>
      </w:pPr>
      <w:r w:rsidRPr="00B65BAF">
        <w:t xml:space="preserve">Or. </w:t>
      </w:r>
      <w:r w:rsidRPr="00B65BAF">
        <w:rPr>
          <w:rStyle w:val="HideTWBExt"/>
          <w:color w:val="auto"/>
        </w:rPr>
        <w:t>&lt;Original&gt;</w:t>
      </w:r>
      <w:r w:rsidRPr="00B65BAF">
        <w:rPr>
          <w:rStyle w:val="HideTWBInt"/>
          <w:color w:val="auto"/>
          <w:sz w:val="24"/>
        </w:rPr>
        <w:t>{FR}</w:t>
      </w:r>
      <w:r w:rsidRPr="00B65BAF">
        <w:t>fr</w:t>
      </w:r>
      <w:r w:rsidRPr="00B65BAF">
        <w:rPr>
          <w:rStyle w:val="HideTWBExt"/>
          <w:color w:val="auto"/>
        </w:rPr>
        <w:t>&lt;/Original&gt;</w:t>
      </w:r>
    </w:p>
    <w:p w:rsidR="005D6EF1" w:rsidRPr="00B65BAF" w:rsidP="005D6EF1" w14:paraId="352C56BC" w14:textId="34A68A56">
      <w:r w:rsidRPr="00B65BAF">
        <w:rPr>
          <w:rStyle w:val="HideTWBExt"/>
          <w:color w:val="auto"/>
        </w:rPr>
        <w:t>&lt;/Amend&gt;</w:t>
      </w:r>
    </w:p>
    <w:p w:rsidR="005D6EF1" w:rsidRPr="00B65BAF" w:rsidP="005D6EF1" w14:paraId="576B6CC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3529</w:t>
      </w:r>
      <w:r w:rsidRPr="00B65BAF">
        <w:rPr>
          <w:rStyle w:val="HideTWBExt"/>
          <w:b w:val="0"/>
          <w:color w:val="auto"/>
        </w:rPr>
        <w:t>&lt;/NumAm&gt;</w:t>
      </w:r>
    </w:p>
    <w:p w:rsidR="005D6EF1" w:rsidRPr="00B65BAF" w:rsidP="005D6EF1" w14:paraId="4F3A1B0A" w14:textId="77777777">
      <w:pPr>
        <w:pStyle w:val="NormalBold"/>
      </w:pPr>
      <w:r w:rsidRPr="00B65BAF">
        <w:rPr>
          <w:rStyle w:val="HideTWBExt"/>
          <w:b w:val="0"/>
          <w:color w:val="auto"/>
        </w:rPr>
        <w:t>&lt;RepeatBlock-By&gt;&lt;Members&gt;</w:t>
      </w:r>
      <w:r w:rsidRPr="00B65BAF">
        <w:t>Bert-Jan Ruissen, Carlo Fidanza, Ruggero Razza, Francesco Ventola, Waldemar Buda, Jessika van Leeuwen</w:t>
      </w:r>
      <w:r w:rsidRPr="00B65BAF">
        <w:rPr>
          <w:rStyle w:val="HideTWBExt"/>
          <w:b w:val="0"/>
          <w:color w:val="auto"/>
        </w:rPr>
        <w:t>&lt;/Members&gt;</w:t>
      </w:r>
    </w:p>
    <w:p w:rsidR="005D6EF1" w:rsidRPr="00B65BAF" w:rsidP="005D6EF1" w14:paraId="032C204F" w14:textId="77777777">
      <w:r w:rsidRPr="00B65BAF">
        <w:rPr>
          <w:rStyle w:val="HideTWBExt"/>
          <w:color w:val="auto"/>
        </w:rPr>
        <w:t>&lt;/RepeatBlock-By&gt;</w:t>
      </w:r>
    </w:p>
    <w:p w:rsidR="005D6EF1" w:rsidRPr="00B65BAF" w:rsidP="005D6EF1" w14:paraId="4EE029B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8AD92CD" w14:textId="77777777">
      <w:pPr>
        <w:pStyle w:val="NormalBold"/>
      </w:pPr>
      <w:r w:rsidRPr="00B65BAF">
        <w:rPr>
          <w:rStyle w:val="HideTWBExt"/>
          <w:b w:val="0"/>
          <w:color w:val="auto"/>
        </w:rPr>
        <w:t>&lt;Article&gt;</w:t>
      </w:r>
      <w:r w:rsidRPr="00B65BAF">
        <w:t>Artikel 22 – stk. 2 – litra b – afsnit 1 – nr. ii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040CD8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5E57EDE" w14:textId="77777777">
            <w:pPr>
              <w:keepNext/>
            </w:pPr>
          </w:p>
        </w:tc>
      </w:tr>
      <w:tr w14:paraId="57C27BF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11AC8A7" w14:textId="77777777">
            <w:pPr>
              <w:pStyle w:val="ColumnHeading"/>
              <w:keepNext/>
            </w:pPr>
            <w:r w:rsidRPr="00B65BAF">
              <w:t>Kommissionens forslag</w:t>
            </w:r>
          </w:p>
        </w:tc>
        <w:tc>
          <w:tcPr>
            <w:tcW w:w="4876" w:type="dxa"/>
          </w:tcPr>
          <w:p w:rsidR="005D6EF1" w:rsidRPr="00B65BAF" w:rsidP="00C04D28" w14:paraId="5B90A979" w14:textId="77777777">
            <w:pPr>
              <w:pStyle w:val="ColumnHeading"/>
              <w:keepNext/>
            </w:pPr>
            <w:r w:rsidRPr="00B65BAF">
              <w:t>Ændringsforslag</w:t>
            </w:r>
          </w:p>
        </w:tc>
      </w:tr>
      <w:tr w14:paraId="6DF2393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B1BB4D6" w14:textId="77777777">
            <w:pPr>
              <w:pStyle w:val="Normal6"/>
            </w:pPr>
            <w:r w:rsidRPr="00B65BAF">
              <w:t>ii)</w:t>
            </w:r>
            <w:r w:rsidRPr="00B65BAF">
              <w:tab/>
              <w:t>i andre relevante dokumenter, der officielt er vedtaget eller vurderet af Kommissionen, og som vedrører de målsætninger, der er fastsat i artikel 3 [specifikke målsætninger]</w:t>
            </w:r>
            <w:r w:rsidRPr="00B65BAF">
              <w:rPr>
                <w:b/>
                <w:bCs/>
                <w:i/>
                <w:iCs/>
              </w:rPr>
              <w:t xml:space="preserve">, herunder nationale henstillinger vedrørende den fælles landbrugspolitik som fastsat i artikel 2 i forordning (EU) 202X/XXXX </w:t>
            </w:r>
            <w:r w:rsidRPr="00B65BAF">
              <w:rPr>
                <w:b/>
                <w:bCs/>
                <w:i/>
                <w:iCs/>
              </w:rPr>
              <w:t>[forordningen om den fælles landbrugspolitik],</w:t>
            </w:r>
            <w:r w:rsidRPr="00B65BAF">
              <w:t xml:space="preserve"> henstillinger vedrørende det digitale årti på grundlag af artikel 6 i afgørelsen om etablering af politikprogrammet for det digitale årti og nationale energi- og klimaplaner</w:t>
            </w:r>
          </w:p>
        </w:tc>
        <w:tc>
          <w:tcPr>
            <w:tcW w:w="4876" w:type="dxa"/>
          </w:tcPr>
          <w:p w:rsidR="005D6EF1" w:rsidRPr="00B65BAF" w:rsidP="00C04D28" w14:paraId="50F54F5B" w14:textId="77777777">
            <w:pPr>
              <w:pStyle w:val="Normal6"/>
              <w:rPr>
                <w:szCs w:val="24"/>
              </w:rPr>
            </w:pPr>
            <w:r w:rsidRPr="00B65BAF">
              <w:t>ii)</w:t>
            </w:r>
            <w:r w:rsidRPr="00B65BAF">
              <w:tab/>
              <w:t xml:space="preserve">i andre relevante dokumenter, der officielt er vedtaget eller vurderet af Kommissionen, og som vedrører de målsætninger, der er fastsat i artikel 3 [specifikke målsætninger], henstillinger vedrørende det digitale årti på grundlag af artikel 6 i afgørelsen om etablering af politikprogrammet for det digitale årti og </w:t>
            </w:r>
            <w:r w:rsidRPr="00B65BAF">
              <w:t>nationale energi- og klimaplaner</w:t>
            </w:r>
          </w:p>
        </w:tc>
      </w:tr>
    </w:tbl>
    <w:p w:rsidR="005D6EF1" w:rsidRPr="00B65BAF" w:rsidP="005D6EF1" w14:paraId="0088CC3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B0E410E" w14:textId="77777777">
      <w:r w:rsidRPr="00B65BAF">
        <w:rPr>
          <w:rStyle w:val="HideTWBExt"/>
          <w:color w:val="auto"/>
        </w:rPr>
        <w:t>&lt;/Amend&gt;</w:t>
      </w:r>
    </w:p>
    <w:p w:rsidR="005D6EF1" w:rsidRPr="00B65BAF" w:rsidP="005D6EF1" w14:paraId="6260884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3530</w:t>
      </w:r>
      <w:r w:rsidRPr="00B65BAF">
        <w:rPr>
          <w:rStyle w:val="HideTWBExt"/>
          <w:b w:val="0"/>
          <w:color w:val="auto"/>
        </w:rPr>
        <w:t>&lt;/NumAm&gt;</w:t>
      </w:r>
    </w:p>
    <w:p w:rsidR="005D6EF1" w:rsidRPr="00B65BAF" w:rsidP="005D6EF1" w14:paraId="2C59458B" w14:textId="77777777">
      <w:pPr>
        <w:pStyle w:val="NormalBold"/>
      </w:pPr>
      <w:r w:rsidRPr="00B65BAF">
        <w:rPr>
          <w:rStyle w:val="HideTWBExt"/>
          <w:b w:val="0"/>
          <w:color w:val="auto"/>
        </w:rPr>
        <w:t>&lt;RepeatBlock-By&gt;&lt;Members&gt;</w:t>
      </w:r>
      <w:r w:rsidRPr="00B65BAF">
        <w:t>Michal Wiezik, Ľubica Karvašová, Lucia Yar</w:t>
      </w:r>
      <w:r w:rsidRPr="00B65BAF">
        <w:rPr>
          <w:rStyle w:val="HideTWBExt"/>
          <w:b w:val="0"/>
          <w:color w:val="auto"/>
        </w:rPr>
        <w:t>&lt;/Members&gt;</w:t>
      </w:r>
    </w:p>
    <w:p w:rsidR="005D6EF1" w:rsidRPr="00B65BAF" w:rsidP="005D6EF1" w14:paraId="77CDA3FC" w14:textId="77777777">
      <w:r w:rsidRPr="00B65BAF">
        <w:rPr>
          <w:rStyle w:val="HideTWBExt"/>
          <w:color w:val="auto"/>
        </w:rPr>
        <w:t>&lt;/RepeatBlock-By&gt;</w:t>
      </w:r>
    </w:p>
    <w:p w:rsidR="005D6EF1" w:rsidRPr="00B65BAF" w:rsidP="005D6EF1" w14:paraId="2718E71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1674B62" w14:textId="77777777">
      <w:pPr>
        <w:pStyle w:val="NormalBold"/>
      </w:pPr>
      <w:r w:rsidRPr="00B65BAF">
        <w:rPr>
          <w:rStyle w:val="HideTWBExt"/>
          <w:b w:val="0"/>
          <w:color w:val="auto"/>
        </w:rPr>
        <w:t>&lt;Article&gt;</w:t>
      </w:r>
      <w:r w:rsidRPr="00B65BAF">
        <w:t>Artikel 22 – stk. 2 – litra b – afsnit 1 – nr. ii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7FC761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2C3AE23" w14:textId="77777777">
            <w:pPr>
              <w:keepNext/>
            </w:pPr>
          </w:p>
        </w:tc>
      </w:tr>
      <w:tr w14:paraId="248B3C7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B4C3697" w14:textId="77777777">
            <w:pPr>
              <w:pStyle w:val="ColumnHeading"/>
              <w:keepNext/>
            </w:pPr>
            <w:r w:rsidRPr="00B65BAF">
              <w:t>Kommissionens forslag</w:t>
            </w:r>
          </w:p>
        </w:tc>
        <w:tc>
          <w:tcPr>
            <w:tcW w:w="4876" w:type="dxa"/>
          </w:tcPr>
          <w:p w:rsidR="005D6EF1" w:rsidRPr="00B65BAF" w:rsidP="00C04D28" w14:paraId="05D70298" w14:textId="77777777">
            <w:pPr>
              <w:pStyle w:val="ColumnHeading"/>
              <w:keepNext/>
            </w:pPr>
            <w:r w:rsidRPr="00B65BAF">
              <w:t>Ændringsforslag</w:t>
            </w:r>
          </w:p>
        </w:tc>
      </w:tr>
      <w:tr w14:paraId="6BC6E82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9C54E4" w14:textId="77777777">
            <w:pPr>
              <w:pStyle w:val="Normal6"/>
            </w:pPr>
            <w:r w:rsidRPr="00B65BAF">
              <w:t>ii)</w:t>
            </w:r>
            <w:r w:rsidRPr="00B65BAF">
              <w:tab/>
              <w:t>i andre relevante dokumenter, der officielt er vedtaget eller vurderet af Kommissionen, og som vedrører de målsætninger, der er fastsat i artikel 3 [specifikke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 og nationale energi- og klimaplaner</w:t>
            </w:r>
          </w:p>
        </w:tc>
        <w:tc>
          <w:tcPr>
            <w:tcW w:w="4876" w:type="dxa"/>
          </w:tcPr>
          <w:p w:rsidR="005D6EF1" w:rsidRPr="00B65BAF" w:rsidP="00C04D28" w14:paraId="64715B42" w14:textId="77777777">
            <w:pPr>
              <w:pStyle w:val="Normal6"/>
              <w:rPr>
                <w:szCs w:val="24"/>
              </w:rPr>
            </w:pPr>
            <w:r w:rsidRPr="00B65BAF">
              <w:t>ii)</w:t>
            </w:r>
            <w:r w:rsidRPr="00B65BAF">
              <w:tab/>
              <w:t>i andre relevante dokumenter, der officielt er vedtaget eller vurderet af Kommissionen, og som vedrører de målsætninger, der er fastsat i artikel 3 [specifikke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 og nationale energi- og klimaplaner</w:t>
            </w:r>
            <w:r w:rsidRPr="00B65BAF">
              <w:rPr>
                <w:b/>
                <w:bCs/>
                <w:i/>
                <w:iCs/>
              </w:rPr>
              <w:t>, de nationale genopretningsplaner, vandområdeplaner</w:t>
            </w:r>
          </w:p>
        </w:tc>
      </w:tr>
    </w:tbl>
    <w:p w:rsidR="005D6EF1" w:rsidRPr="00B65BAF" w:rsidP="005D6EF1" w14:paraId="48C5706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975A423" w14:textId="77777777">
      <w:r w:rsidRPr="00B65BAF">
        <w:rPr>
          <w:rStyle w:val="HideTWBExt"/>
          <w:color w:val="auto"/>
        </w:rPr>
        <w:t>&lt;/Amend&gt;</w:t>
      </w:r>
    </w:p>
    <w:p w:rsidR="005D6EF1" w:rsidRPr="00B65BAF" w:rsidP="005D6EF1" w14:paraId="0312C46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3531</w:t>
      </w:r>
      <w:r w:rsidRPr="00B65BAF">
        <w:rPr>
          <w:rStyle w:val="HideTWBExt"/>
          <w:b w:val="0"/>
          <w:color w:val="auto"/>
        </w:rPr>
        <w:t>&lt;/NumAm&gt;</w:t>
      </w:r>
    </w:p>
    <w:p w:rsidR="005D6EF1" w:rsidRPr="00B65BAF" w:rsidP="005D6EF1" w14:paraId="02047297"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7FACCAEB" w14:textId="77777777">
      <w:r w:rsidRPr="00B65BAF">
        <w:rPr>
          <w:rStyle w:val="HideTWBExt"/>
          <w:color w:val="auto"/>
        </w:rPr>
        <w:t>&lt;/RepeatBlock-By&gt;</w:t>
      </w:r>
    </w:p>
    <w:p w:rsidR="005D6EF1" w:rsidRPr="00B65BAF" w:rsidP="005D6EF1" w14:paraId="22F195D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90D869C" w14:textId="77777777">
      <w:pPr>
        <w:pStyle w:val="NormalBold"/>
      </w:pPr>
      <w:r w:rsidRPr="00B65BAF">
        <w:rPr>
          <w:rStyle w:val="HideTWBExt"/>
          <w:b w:val="0"/>
          <w:color w:val="auto"/>
        </w:rPr>
        <w:t>&lt;Article&gt;</w:t>
      </w:r>
      <w:r w:rsidRPr="00B65BAF">
        <w:t>Artikel 22 – stk. 2 – litra b – afsnit 1 – nr. ii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985DA5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6F1E90A" w14:textId="77777777">
            <w:pPr>
              <w:keepNext/>
            </w:pPr>
          </w:p>
        </w:tc>
      </w:tr>
      <w:tr w14:paraId="68A5BA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F16B7F6" w14:textId="77777777">
            <w:pPr>
              <w:pStyle w:val="ColumnHeading"/>
              <w:keepNext/>
            </w:pPr>
            <w:r w:rsidRPr="00B65BAF">
              <w:t>Kommissionens forslag</w:t>
            </w:r>
          </w:p>
        </w:tc>
        <w:tc>
          <w:tcPr>
            <w:tcW w:w="4876" w:type="dxa"/>
          </w:tcPr>
          <w:p w:rsidR="005D6EF1" w:rsidRPr="00B65BAF" w:rsidP="00C04D28" w14:paraId="559C4F94" w14:textId="77777777">
            <w:pPr>
              <w:pStyle w:val="ColumnHeading"/>
              <w:keepNext/>
            </w:pPr>
            <w:r w:rsidRPr="00B65BAF">
              <w:t>Ændringsforslag</w:t>
            </w:r>
          </w:p>
        </w:tc>
      </w:tr>
      <w:tr w14:paraId="5FC2B7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8E91E80" w14:textId="77777777">
            <w:pPr>
              <w:pStyle w:val="Normal6"/>
            </w:pPr>
            <w:r w:rsidRPr="00B65BAF">
              <w:t>ii)</w:t>
            </w:r>
            <w:r w:rsidRPr="00B65BAF">
              <w:tab/>
              <w:t xml:space="preserve">i </w:t>
            </w:r>
            <w:r w:rsidRPr="00B65BAF">
              <w:rPr>
                <w:b/>
                <w:bCs/>
                <w:i/>
                <w:iCs/>
              </w:rPr>
              <w:t>andre</w:t>
            </w:r>
            <w:r w:rsidRPr="00B65BAF">
              <w:t xml:space="preserve"> relevante dokumenter, der </w:t>
            </w:r>
            <w:r w:rsidRPr="00B65BAF">
              <w:t>officielt er vedtaget eller vurderet af Kommissionen, og som vedrører de målsætninger, der er fastsat i artikel 3 [specifikke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 og nationale energi- og klimaplaner</w:t>
            </w:r>
          </w:p>
        </w:tc>
        <w:tc>
          <w:tcPr>
            <w:tcW w:w="4876" w:type="dxa"/>
          </w:tcPr>
          <w:p w:rsidR="005D6EF1" w:rsidRPr="00B65BAF" w:rsidP="00C04D28" w14:paraId="6243D802" w14:textId="77777777">
            <w:pPr>
              <w:pStyle w:val="Normal6"/>
              <w:rPr>
                <w:szCs w:val="24"/>
              </w:rPr>
            </w:pPr>
            <w:r w:rsidRPr="00B65BAF">
              <w:t>ii)</w:t>
            </w:r>
            <w:r w:rsidRPr="00B65BAF">
              <w:tab/>
              <w:t xml:space="preserve">i </w:t>
            </w:r>
            <w:r w:rsidRPr="00B65BAF">
              <w:rPr>
                <w:b/>
                <w:bCs/>
                <w:i/>
                <w:iCs/>
              </w:rPr>
              <w:t>følgende</w:t>
            </w:r>
            <w:r w:rsidRPr="00B65BAF">
              <w:t xml:space="preserve"> relevante dokumenter, </w:t>
            </w:r>
            <w:r w:rsidRPr="00B65BAF">
              <w:t>der officielt er vedtaget eller vurderet af Kommissionen, og som vedrører de målsætninger, der er fastsat i artikel 3 [specifikke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 og nationale energi- og klimaplaner</w:t>
            </w:r>
          </w:p>
        </w:tc>
      </w:tr>
    </w:tbl>
    <w:p w:rsidR="005D6EF1" w:rsidRPr="00B65BAF" w:rsidP="005D6EF1" w14:paraId="4C12A6C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2947EE1"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15D430C4" w14:textId="77777777">
      <w:pPr>
        <w:pStyle w:val="Normal12Italic"/>
        <w:rPr>
          <w:noProof w:val="0"/>
        </w:rPr>
      </w:pPr>
      <w:r w:rsidRPr="00B65BAF">
        <w:t>Listen over dokumenter bør være begrænset og klart defineret.</w:t>
      </w:r>
    </w:p>
    <w:p w:rsidR="005D6EF1" w:rsidRPr="00B65BAF" w:rsidP="005D6EF1" w14:paraId="085F9D6F" w14:textId="77777777">
      <w:r w:rsidRPr="00B65BAF">
        <w:rPr>
          <w:rStyle w:val="HideTWBExt"/>
          <w:color w:val="auto"/>
        </w:rPr>
        <w:t>&lt;/Amend&gt;</w:t>
      </w:r>
    </w:p>
    <w:p w:rsidR="005D6EF1" w:rsidRPr="00B65BAF" w:rsidP="005D6EF1" w14:paraId="072BE8E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3532</w:t>
      </w:r>
      <w:r w:rsidRPr="00B65BAF">
        <w:rPr>
          <w:rStyle w:val="HideTWBExt"/>
          <w:b w:val="0"/>
          <w:color w:val="auto"/>
        </w:rPr>
        <w:t>&lt;/NumAm&gt;</w:t>
      </w:r>
    </w:p>
    <w:p w:rsidR="005D6EF1" w:rsidRPr="00B65BAF" w:rsidP="005D6EF1" w14:paraId="3A931420"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3777F587" w14:textId="77777777">
      <w:r w:rsidRPr="00B65BAF">
        <w:rPr>
          <w:rStyle w:val="HideTWBExt"/>
          <w:color w:val="auto"/>
        </w:rPr>
        <w:t>&lt;/RepeatBlock-By&gt;</w:t>
      </w:r>
    </w:p>
    <w:p w:rsidR="005D6EF1" w:rsidRPr="00B65BAF" w:rsidP="005D6EF1" w14:paraId="1013171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7694EB4" w14:textId="77777777">
      <w:pPr>
        <w:pStyle w:val="NormalBold"/>
      </w:pPr>
      <w:r w:rsidRPr="00B65BAF">
        <w:rPr>
          <w:rStyle w:val="HideTWBExt"/>
          <w:b w:val="0"/>
          <w:color w:val="auto"/>
        </w:rPr>
        <w:t>&lt;Article&gt;</w:t>
      </w:r>
      <w:r w:rsidRPr="00B65BAF">
        <w:t>Artikel 22 – stk. 2 – litra b – afsnit 1 – nr. ii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5B03C4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DFD3392" w14:textId="77777777">
            <w:pPr>
              <w:keepNext/>
            </w:pPr>
          </w:p>
        </w:tc>
      </w:tr>
      <w:tr w14:paraId="672DCDC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504901C" w14:textId="77777777">
            <w:pPr>
              <w:pStyle w:val="ColumnHeading"/>
              <w:keepNext/>
            </w:pPr>
            <w:r w:rsidRPr="00B65BAF">
              <w:t>Kommissionens forslag</w:t>
            </w:r>
          </w:p>
        </w:tc>
        <w:tc>
          <w:tcPr>
            <w:tcW w:w="4876" w:type="dxa"/>
          </w:tcPr>
          <w:p w:rsidR="005D6EF1" w:rsidRPr="00B65BAF" w:rsidP="00C04D28" w14:paraId="0B195DBD" w14:textId="77777777">
            <w:pPr>
              <w:pStyle w:val="ColumnHeading"/>
              <w:keepNext/>
            </w:pPr>
            <w:r w:rsidRPr="00B65BAF">
              <w:t>Ændringsforslag</w:t>
            </w:r>
          </w:p>
        </w:tc>
      </w:tr>
      <w:tr w14:paraId="4660FBA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33C85B6" w14:textId="77777777">
            <w:pPr>
              <w:pStyle w:val="Normal6"/>
            </w:pPr>
            <w:r w:rsidRPr="00B65BAF">
              <w:t>ii)</w:t>
            </w:r>
            <w:r w:rsidRPr="00B65BAF">
              <w:tab/>
              <w:t xml:space="preserve">i andre relevante dokumenter, der officielt er vedtaget eller vurderet af Kommissionen, og som vedrører de målsætninger, der er fastsat i artikel 3 [specifikke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 </w:t>
            </w:r>
            <w:r w:rsidRPr="00B65BAF">
              <w:rPr>
                <w:b/>
                <w:bCs/>
                <w:i/>
                <w:iCs/>
              </w:rPr>
              <w:t>og nationale energi- og klimaplaner</w:t>
            </w:r>
          </w:p>
        </w:tc>
        <w:tc>
          <w:tcPr>
            <w:tcW w:w="4876" w:type="dxa"/>
          </w:tcPr>
          <w:p w:rsidR="005D6EF1" w:rsidRPr="00B65BAF" w:rsidP="00C04D28" w14:paraId="23E29453" w14:textId="77777777">
            <w:pPr>
              <w:pStyle w:val="Normal6"/>
              <w:rPr>
                <w:szCs w:val="24"/>
              </w:rPr>
            </w:pPr>
            <w:r w:rsidRPr="00B65BAF">
              <w:t>ii)</w:t>
            </w:r>
            <w:r w:rsidRPr="00B65BAF">
              <w:tab/>
              <w:t>i andre relevante dokumenter, der officielt er vedtaget eller vurderet af Kommissionen, og som vedrører de målsætninger, der er fastsat i artikel 3 [specifikke målsætninger], herunder nationale henstillinger vedrørende den fælles landbrugspolitik som fastsat i artikel 2 i forordning (EU) 202X/XXXX [forordningen om den fælles landbrugspolitik], henstillinger vedrørende det digitale årti på grundlag af artikel 6 i afgørelsen om etablering af politikprogrammet for det digitale årti</w:t>
            </w:r>
          </w:p>
        </w:tc>
      </w:tr>
    </w:tbl>
    <w:p w:rsidR="005D6EF1" w:rsidRPr="00B65BAF" w:rsidP="005D6EF1" w14:paraId="11A25AA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C7BB818" w14:textId="77777777">
      <w:r w:rsidRPr="00B65BAF">
        <w:rPr>
          <w:rStyle w:val="HideTWBExt"/>
          <w:color w:val="auto"/>
        </w:rPr>
        <w:t>&lt;/Amend&gt;</w:t>
      </w:r>
    </w:p>
    <w:p w:rsidR="005D6EF1" w:rsidRPr="00B65BAF" w:rsidP="005D6EF1" w14:paraId="712579E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3533</w:t>
      </w:r>
      <w:r w:rsidRPr="00B65BAF">
        <w:rPr>
          <w:rStyle w:val="HideTWBExt"/>
          <w:b w:val="0"/>
          <w:color w:val="auto"/>
        </w:rPr>
        <w:t>&lt;/NumAm&gt;</w:t>
      </w:r>
    </w:p>
    <w:p w:rsidR="005D6EF1" w:rsidRPr="00B65BAF" w:rsidP="005D6EF1" w14:paraId="45C2C014" w14:textId="77777777">
      <w:pPr>
        <w:pStyle w:val="NormalBold"/>
      </w:pPr>
      <w:r w:rsidRPr="00B65BAF">
        <w:rPr>
          <w:rStyle w:val="HideTWBExt"/>
          <w:b w:val="0"/>
          <w:color w:val="auto"/>
        </w:rPr>
        <w:t>&lt;RepeatBlock-By&gt;&lt;Members&gt;</w:t>
      </w:r>
      <w:r w:rsidRPr="00B65BAF">
        <w:t>João Oliveira</w:t>
      </w:r>
      <w:r w:rsidRPr="00B65BAF">
        <w:rPr>
          <w:rStyle w:val="HideTWBExt"/>
          <w:b w:val="0"/>
          <w:color w:val="auto"/>
        </w:rPr>
        <w:t>&lt;/Members&gt;</w:t>
      </w:r>
    </w:p>
    <w:p w:rsidR="005D6EF1" w:rsidRPr="00B65BAF" w:rsidP="005D6EF1" w14:paraId="5B4F9069" w14:textId="77777777">
      <w:r w:rsidRPr="00B65BAF">
        <w:rPr>
          <w:rStyle w:val="HideTWBExt"/>
          <w:color w:val="auto"/>
        </w:rPr>
        <w:t>&lt;/RepeatBlock-By&gt;</w:t>
      </w:r>
    </w:p>
    <w:p w:rsidR="005D6EF1" w:rsidRPr="00B65BAF" w:rsidP="005D6EF1" w14:paraId="1664017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599B6C2" w14:textId="77777777">
      <w:pPr>
        <w:pStyle w:val="NormalBold"/>
      </w:pPr>
      <w:r w:rsidRPr="00B65BAF">
        <w:rPr>
          <w:rStyle w:val="HideTWBExt"/>
          <w:b w:val="0"/>
          <w:color w:val="auto"/>
        </w:rPr>
        <w:t>&lt;Article&gt;</w:t>
      </w:r>
      <w:r w:rsidRPr="00B65BAF">
        <w:t>Artikel 22 – stk. 2 – litra b – stk. 1 – nr. iii</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6AE893EF"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4504F99B" w14:textId="77777777">
            <w:pPr>
              <w:keepNext/>
            </w:pPr>
          </w:p>
        </w:tc>
      </w:tr>
      <w:tr w14:paraId="4522765B"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778035DA" w14:textId="77777777">
            <w:pPr>
              <w:pStyle w:val="ColumnHeading"/>
              <w:keepNext/>
            </w:pPr>
            <w:r w:rsidRPr="00B65BAF">
              <w:t>Kommissionens forslag</w:t>
            </w:r>
          </w:p>
        </w:tc>
        <w:tc>
          <w:tcPr>
            <w:tcW w:w="4876" w:type="dxa"/>
          </w:tcPr>
          <w:p w:rsidR="005D6EF1" w:rsidRPr="00B65BAF" w:rsidP="00C04D28" w14:paraId="0C9EDA1E" w14:textId="77777777">
            <w:pPr>
              <w:pStyle w:val="ColumnHeading"/>
              <w:keepNext/>
            </w:pPr>
            <w:r w:rsidRPr="00B65BAF">
              <w:t>Ændringsforslag</w:t>
            </w:r>
          </w:p>
        </w:tc>
      </w:tr>
      <w:tr w14:paraId="60EF6223"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56236982" w14:textId="77777777">
            <w:pPr>
              <w:pStyle w:val="Normal6"/>
            </w:pPr>
            <w:r w:rsidRPr="00B65BAF">
              <w:rPr>
                <w:b/>
                <w:i/>
              </w:rPr>
              <w:t>iii)</w:t>
            </w:r>
            <w:r w:rsidRPr="00B65BAF">
              <w:rPr>
                <w:b/>
                <w:i/>
              </w:rPr>
              <w:tab/>
              <w:t>i relevante dokumenter og strategier vedtaget af Rådet eller Kommissionen på området for indre sikkerhed, integreret europæisk grænseforvaltning, visumpolitik samt asyl og migration, under hensyntagen til Schengen-IT-arkitekturen, Schengenevalueringsmekanismen i overensstemmelse med forordning (EU) 2022/922, sårbarhedsvurderinger i overensstemmelse med forordning (EU) 2019/1896 og Den Europæiske Unions Asylagenturs overvågningsmekanisme i overensstemmelse med forordning (EU) 2021/2303</w:t>
            </w:r>
          </w:p>
        </w:tc>
        <w:tc>
          <w:tcPr>
            <w:tcW w:w="4876" w:type="dxa"/>
          </w:tcPr>
          <w:p w:rsidR="005D6EF1" w:rsidRPr="00B65BAF" w:rsidP="00C04D28" w14:paraId="27938203" w14:textId="77777777">
            <w:pPr>
              <w:pStyle w:val="Normal6"/>
              <w:rPr>
                <w:szCs w:val="24"/>
              </w:rPr>
            </w:pPr>
            <w:r w:rsidRPr="00B65BAF">
              <w:rPr>
                <w:b/>
                <w:i/>
              </w:rPr>
              <w:t>udgår</w:t>
            </w:r>
          </w:p>
        </w:tc>
      </w:tr>
    </w:tbl>
    <w:p w:rsidR="005D6EF1" w:rsidRPr="00B65BAF" w:rsidP="005D6EF1" w14:paraId="5A94C9A1"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19081B6E" w14:textId="77777777">
      <w:r w:rsidRPr="00B65BAF">
        <w:rPr>
          <w:rStyle w:val="HideTWBExt"/>
          <w:color w:val="auto"/>
        </w:rPr>
        <w:t>&lt;/Amend&gt;</w:t>
      </w:r>
    </w:p>
    <w:p w:rsidR="005D6EF1" w:rsidRPr="00B65BAF" w:rsidP="005D6EF1" w14:paraId="2360F6C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3534</w:t>
      </w:r>
      <w:r w:rsidRPr="00B65BAF">
        <w:rPr>
          <w:rStyle w:val="HideTWBExt"/>
          <w:b w:val="0"/>
          <w:color w:val="auto"/>
        </w:rPr>
        <w:t>&lt;/NumAm&gt;</w:t>
      </w:r>
    </w:p>
    <w:p w:rsidR="005D6EF1" w:rsidRPr="00B65BAF" w:rsidP="005D6EF1" w14:paraId="59E91B18" w14:textId="77777777">
      <w:pPr>
        <w:pStyle w:val="NormalBold"/>
      </w:pPr>
      <w:r w:rsidRPr="00B65BAF">
        <w:rPr>
          <w:rStyle w:val="HideTWBExt"/>
          <w:b w:val="0"/>
          <w:color w:val="auto"/>
        </w:rPr>
        <w:t>&lt;RepeatBlock-By&gt;&lt;Members&gt;</w:t>
      </w:r>
      <w:r w:rsidRPr="00B65BAF">
        <w:t>Luke Ming Flanagan</w:t>
      </w:r>
      <w:r w:rsidRPr="00B65BAF">
        <w:rPr>
          <w:rStyle w:val="HideTWBExt"/>
          <w:b w:val="0"/>
          <w:color w:val="auto"/>
        </w:rPr>
        <w:t>&lt;/Members&gt;</w:t>
      </w:r>
    </w:p>
    <w:p w:rsidR="005D6EF1" w:rsidRPr="00B65BAF" w:rsidP="005D6EF1" w14:paraId="5EC154E3" w14:textId="77777777">
      <w:r w:rsidRPr="00B65BAF">
        <w:rPr>
          <w:rStyle w:val="HideTWBExt"/>
          <w:color w:val="auto"/>
        </w:rPr>
        <w:t>&lt;/RepeatBlock-By&gt;</w:t>
      </w:r>
    </w:p>
    <w:p w:rsidR="005D6EF1" w:rsidRPr="00B65BAF" w:rsidP="005D6EF1" w14:paraId="39E27B4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09F50F1" w14:textId="77777777">
      <w:pPr>
        <w:pStyle w:val="NormalBold"/>
      </w:pPr>
      <w:r w:rsidRPr="00B65BAF">
        <w:rPr>
          <w:rStyle w:val="HideTWBExt"/>
          <w:b w:val="0"/>
          <w:color w:val="auto"/>
        </w:rPr>
        <w:t>&lt;Article&gt;</w:t>
      </w:r>
      <w:r w:rsidRPr="00B65BAF">
        <w:t>Artikel 22 – stk. 2 – litra b – afsnit 1 – nr. iii</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CF46AA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AF10FB5" w14:textId="77777777">
            <w:pPr>
              <w:keepNext/>
            </w:pPr>
          </w:p>
        </w:tc>
      </w:tr>
      <w:tr w14:paraId="1751F54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AC1840" w14:textId="77777777">
            <w:pPr>
              <w:pStyle w:val="ColumnHeading"/>
              <w:keepNext/>
            </w:pPr>
            <w:r w:rsidRPr="00B65BAF">
              <w:t>Kommissionens forslag</w:t>
            </w:r>
          </w:p>
        </w:tc>
        <w:tc>
          <w:tcPr>
            <w:tcW w:w="4876" w:type="dxa"/>
          </w:tcPr>
          <w:p w:rsidR="005D6EF1" w:rsidRPr="00B65BAF" w:rsidP="00C04D28" w14:paraId="002B4711" w14:textId="77777777">
            <w:pPr>
              <w:pStyle w:val="ColumnHeading"/>
              <w:keepNext/>
            </w:pPr>
            <w:r w:rsidRPr="00B65BAF">
              <w:t>Ændringsforslag</w:t>
            </w:r>
          </w:p>
        </w:tc>
      </w:tr>
      <w:tr w14:paraId="54F0CE4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E3C3F33" w14:textId="77777777">
            <w:pPr>
              <w:pStyle w:val="Normal6"/>
            </w:pPr>
            <w:r w:rsidRPr="00B65BAF">
              <w:rPr>
                <w:b/>
                <w:i/>
              </w:rPr>
              <w:t>iii)</w:t>
            </w:r>
            <w:r w:rsidRPr="00B65BAF">
              <w:rPr>
                <w:b/>
                <w:i/>
              </w:rPr>
              <w:tab/>
              <w:t xml:space="preserve">i relevante dokumenter og strategier vedtaget af Rådet eller Kommissionen på området for indre sikkerhed, integreret europæisk grænseforvaltning, visumpolitik samt asyl og migration, under hensyntagen til Schengen-IT-arkitekturen, Schengenevalueringsmekanismen i overensstemmelse med forordning (EU) 2022/922, sårbarhedsvurderinger i overensstemmelse med forordning (EU) </w:t>
            </w:r>
            <w:r w:rsidRPr="00B65BAF">
              <w:rPr>
                <w:b/>
                <w:i/>
              </w:rPr>
              <w:t>2019/1896 og Den Europæiske Unions Asylagenturs overvågningsmekanisme i overensstemmelse med forordning (EU) 2021/2303</w:t>
            </w:r>
          </w:p>
        </w:tc>
        <w:tc>
          <w:tcPr>
            <w:tcW w:w="4876" w:type="dxa"/>
          </w:tcPr>
          <w:p w:rsidR="005D6EF1" w:rsidRPr="00B65BAF" w:rsidP="00C04D28" w14:paraId="28516086" w14:textId="77777777">
            <w:pPr>
              <w:pStyle w:val="Normal6"/>
              <w:rPr>
                <w:szCs w:val="24"/>
              </w:rPr>
            </w:pPr>
            <w:r w:rsidRPr="00B65BAF">
              <w:rPr>
                <w:b/>
                <w:i/>
              </w:rPr>
              <w:t>udgår</w:t>
            </w:r>
          </w:p>
        </w:tc>
      </w:tr>
    </w:tbl>
    <w:p w:rsidR="005D6EF1" w:rsidRPr="00B65BAF" w:rsidP="005D6EF1" w14:paraId="3526F66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2C6A6A1" w14:textId="77777777">
      <w:r w:rsidRPr="00B65BAF">
        <w:rPr>
          <w:rStyle w:val="HideTWBExt"/>
          <w:color w:val="auto"/>
        </w:rPr>
        <w:t>&lt;/Amend&gt;</w:t>
      </w:r>
    </w:p>
    <w:p w:rsidR="005D6EF1" w:rsidRPr="00B65BAF" w:rsidP="005D6EF1" w14:paraId="1F85DD6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3535</w:t>
      </w:r>
      <w:r w:rsidRPr="00B65BAF">
        <w:rPr>
          <w:rStyle w:val="HideTWBExt"/>
          <w:b w:val="0"/>
          <w:color w:val="auto"/>
        </w:rPr>
        <w:t>&lt;/NumAm&gt;</w:t>
      </w:r>
    </w:p>
    <w:p w:rsidR="005D6EF1" w:rsidRPr="00B65BAF" w:rsidP="005D6EF1" w14:paraId="6D8CA205" w14:textId="77777777">
      <w:pPr>
        <w:pStyle w:val="NormalBold"/>
      </w:pPr>
      <w:r w:rsidRPr="00B65BAF">
        <w:rPr>
          <w:rStyle w:val="HideTWBExt"/>
          <w:b w:val="0"/>
          <w:color w:val="auto"/>
        </w:rPr>
        <w:t>&lt;RepeatBlock-By&gt;&lt;Members&gt;</w:t>
      </w:r>
      <w:r w:rsidRPr="00B65BAF">
        <w:t>Hélder Sousa Silva</w:t>
      </w:r>
      <w:r w:rsidRPr="00B65BAF">
        <w:rPr>
          <w:rStyle w:val="HideTWBExt"/>
          <w:b w:val="0"/>
          <w:color w:val="auto"/>
        </w:rPr>
        <w:t>&lt;/Members&gt;</w:t>
      </w:r>
    </w:p>
    <w:p w:rsidR="005D6EF1" w:rsidRPr="00B65BAF" w:rsidP="005D6EF1" w14:paraId="47308A95" w14:textId="77777777">
      <w:r w:rsidRPr="00B65BAF">
        <w:rPr>
          <w:rStyle w:val="HideTWBExt"/>
          <w:color w:val="auto"/>
        </w:rPr>
        <w:t>&lt;/RepeatBlock-By&gt;</w:t>
      </w:r>
    </w:p>
    <w:p w:rsidR="005D6EF1" w:rsidRPr="00B65BAF" w:rsidP="005D6EF1" w14:paraId="2C415E3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2C7D631"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5F911F8"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77105D2" w14:textId="77777777">
            <w:pPr>
              <w:keepNext/>
            </w:pPr>
          </w:p>
        </w:tc>
      </w:tr>
      <w:tr w14:paraId="146BF4D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333847" w14:textId="77777777">
            <w:pPr>
              <w:pStyle w:val="ColumnHeading"/>
              <w:keepNext/>
            </w:pPr>
            <w:r w:rsidRPr="00B65BAF">
              <w:t>Kommissionens forslag</w:t>
            </w:r>
          </w:p>
        </w:tc>
        <w:tc>
          <w:tcPr>
            <w:tcW w:w="4876" w:type="dxa"/>
          </w:tcPr>
          <w:p w:rsidR="005D6EF1" w:rsidRPr="00B65BAF" w:rsidP="00C04D28" w14:paraId="5B02C5D2" w14:textId="77777777">
            <w:pPr>
              <w:pStyle w:val="ColumnHeading"/>
              <w:keepNext/>
            </w:pPr>
            <w:r w:rsidRPr="00B65BAF">
              <w:t>Ændringsforslag</w:t>
            </w:r>
          </w:p>
        </w:tc>
      </w:tr>
      <w:tr w14:paraId="5047631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9B9C25" w14:textId="77777777">
            <w:pPr>
              <w:pStyle w:val="Normal6"/>
            </w:pPr>
          </w:p>
        </w:tc>
        <w:tc>
          <w:tcPr>
            <w:tcW w:w="4876" w:type="dxa"/>
          </w:tcPr>
          <w:p w:rsidR="005D6EF1" w:rsidRPr="00B65BAF" w:rsidP="00C04D28" w14:paraId="48C1DCFB" w14:textId="77777777">
            <w:pPr>
              <w:pStyle w:val="Normal6"/>
              <w:rPr>
                <w:szCs w:val="24"/>
              </w:rPr>
            </w:pPr>
            <w:r w:rsidRPr="00B65BAF">
              <w:rPr>
                <w:b/>
                <w:i/>
              </w:rPr>
              <w:t>iiia)</w:t>
            </w:r>
            <w:r w:rsidRPr="00B65BAF">
              <w:rPr>
                <w:b/>
                <w:i/>
              </w:rPr>
              <w:tab/>
              <w:t>i relevante dokumenter og strategier vedtaget på EU-plan vedrørende uddannelse, færdigheder og livslang læring, herunder færdighedsunionen og Rådets henstilling om menneskelig kapital i EU, Rådets resolution om det europæiske uddannelsesområde og Rådets henstilling "Et mobilt Europa" eller kulturel og sproglig mangfoldighed eller kulturarv, herunder kulturkompasset for Europa og den fælles erklæring "Europa for kultur – kultur for Europa"</w:t>
            </w:r>
          </w:p>
        </w:tc>
      </w:tr>
    </w:tbl>
    <w:p w:rsidR="005D6EF1" w:rsidRPr="00B65BAF" w:rsidP="005D6EF1" w14:paraId="5DB18EB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FBD2479" w14:textId="77777777">
      <w:r w:rsidRPr="00B65BAF">
        <w:rPr>
          <w:rStyle w:val="HideTWBExt"/>
          <w:color w:val="auto"/>
        </w:rPr>
        <w:t>&lt;/Amend&gt;</w:t>
      </w:r>
    </w:p>
    <w:p w:rsidR="005D6EF1" w:rsidRPr="00B65BAF" w:rsidP="005D6EF1" w14:paraId="4A7447C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3536</w:t>
      </w:r>
      <w:r w:rsidRPr="00B65BAF">
        <w:rPr>
          <w:rStyle w:val="HideTWBExt"/>
          <w:b w:val="0"/>
          <w:color w:val="auto"/>
        </w:rPr>
        <w:t>&lt;/NumAm&gt;</w:t>
      </w:r>
    </w:p>
    <w:p w:rsidR="005D6EF1" w:rsidRPr="00B65BAF" w:rsidP="005D6EF1" w14:paraId="69F16E2F" w14:textId="77777777">
      <w:pPr>
        <w:pStyle w:val="NormalBold"/>
      </w:pPr>
      <w:r w:rsidRPr="00B65BAF">
        <w:rPr>
          <w:rStyle w:val="HideTWBExt"/>
          <w:b w:val="0"/>
          <w:color w:val="auto"/>
        </w:rPr>
        <w:t>&lt;RepeatBlock-By&gt;&lt;Members&gt;</w:t>
      </w:r>
      <w:r w:rsidRPr="00B65BAF">
        <w:t>Marcos Ros Sempere, Rosa Serrano Sierra</w:t>
      </w:r>
      <w:r w:rsidRPr="00B65BAF">
        <w:rPr>
          <w:rStyle w:val="HideTWBExt"/>
          <w:b w:val="0"/>
          <w:color w:val="auto"/>
        </w:rPr>
        <w:t>&lt;/Members&gt;</w:t>
      </w:r>
    </w:p>
    <w:p w:rsidR="005D6EF1" w:rsidRPr="00B65BAF" w:rsidP="005D6EF1" w14:paraId="6E1CEE51" w14:textId="77777777">
      <w:r w:rsidRPr="00B65BAF">
        <w:rPr>
          <w:rStyle w:val="HideTWBExt"/>
          <w:color w:val="auto"/>
        </w:rPr>
        <w:t>&lt;/RepeatBlock-By&gt;</w:t>
      </w:r>
    </w:p>
    <w:p w:rsidR="005D6EF1" w:rsidRPr="00B65BAF" w:rsidP="005D6EF1" w14:paraId="66EF932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FEE525C"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7377C3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4DA568F" w14:textId="77777777">
            <w:pPr>
              <w:keepNext/>
            </w:pPr>
          </w:p>
        </w:tc>
      </w:tr>
      <w:tr w14:paraId="721E8EA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A4789B" w14:textId="77777777">
            <w:pPr>
              <w:pStyle w:val="ColumnHeading"/>
              <w:keepNext/>
            </w:pPr>
            <w:r w:rsidRPr="00B65BAF">
              <w:t>Kommissionens forslag</w:t>
            </w:r>
          </w:p>
        </w:tc>
        <w:tc>
          <w:tcPr>
            <w:tcW w:w="4876" w:type="dxa"/>
          </w:tcPr>
          <w:p w:rsidR="005D6EF1" w:rsidRPr="00B65BAF" w:rsidP="00C04D28" w14:paraId="1EB3C879" w14:textId="77777777">
            <w:pPr>
              <w:pStyle w:val="ColumnHeading"/>
              <w:keepNext/>
            </w:pPr>
            <w:r w:rsidRPr="00B65BAF">
              <w:t>Ændringsforslag</w:t>
            </w:r>
          </w:p>
        </w:tc>
      </w:tr>
      <w:tr w14:paraId="6FD1756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953FF41" w14:textId="77777777">
            <w:pPr>
              <w:pStyle w:val="Normal6"/>
            </w:pPr>
          </w:p>
        </w:tc>
        <w:tc>
          <w:tcPr>
            <w:tcW w:w="4876" w:type="dxa"/>
          </w:tcPr>
          <w:p w:rsidR="005D6EF1" w:rsidRPr="00B65BAF" w:rsidP="00C04D28" w14:paraId="46741EE1" w14:textId="77777777">
            <w:pPr>
              <w:pStyle w:val="Normal6"/>
              <w:rPr>
                <w:szCs w:val="24"/>
              </w:rPr>
            </w:pPr>
            <w:r w:rsidRPr="00B65BAF">
              <w:rPr>
                <w:b/>
                <w:i/>
              </w:rPr>
              <w:t>iiia)</w:t>
            </w:r>
            <w:r w:rsidRPr="00B65BAF">
              <w:rPr>
                <w:b/>
                <w:i/>
              </w:rPr>
              <w:tab/>
              <w:t xml:space="preserve">støtte gennemførelsen af de territoriale og lokale samarbejdsinitiativer. Mindst 13 % af det samlede EFRU-beløb, der er tildelt medlemsstaten inden for rammerne af NRP-planen, bortset fra til teknisk støtte, tildeles de territoriale instrumenter, der er </w:t>
            </w:r>
            <w:r w:rsidRPr="00B65BAF">
              <w:rPr>
                <w:b/>
                <w:i/>
              </w:rPr>
              <w:t>omhandlet i artikel 22, stk. 2, litra b) og artikel 22, stk. 2, litra h)-litra i) til at udvikle integrerede territoriale, by- eller landdistriktsudviklingsstrategier, som omhandlet i artikel 74, stk. 1, litra a)</w:t>
            </w:r>
          </w:p>
        </w:tc>
      </w:tr>
    </w:tbl>
    <w:p w:rsidR="005D6EF1" w:rsidRPr="00B65BAF" w:rsidP="005D6EF1" w14:paraId="5191DE30"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405B552" w14:textId="77777777">
      <w:r w:rsidRPr="00B65BAF">
        <w:rPr>
          <w:rStyle w:val="HideTWBExt"/>
          <w:color w:val="auto"/>
        </w:rPr>
        <w:t>&lt;/Amend&gt;</w:t>
      </w:r>
    </w:p>
    <w:p w:rsidR="005D6EF1" w:rsidRPr="00B65BAF" w:rsidP="005D6EF1" w14:paraId="785242B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3537</w:t>
      </w:r>
      <w:r w:rsidRPr="00B65BAF">
        <w:rPr>
          <w:rStyle w:val="HideTWBExt"/>
          <w:b w:val="0"/>
          <w:color w:val="auto"/>
        </w:rPr>
        <w:t>&lt;/NumAm&gt;</w:t>
      </w:r>
    </w:p>
    <w:p w:rsidR="005D6EF1" w:rsidRPr="00B65BAF" w:rsidP="005D6EF1" w14:paraId="06D66A22" w14:textId="77777777">
      <w:pPr>
        <w:pStyle w:val="NormalBold"/>
      </w:pPr>
      <w:r w:rsidRPr="00B65BAF">
        <w:rPr>
          <w:rStyle w:val="HideTWBExt"/>
          <w:b w:val="0"/>
          <w:color w:val="auto"/>
        </w:rPr>
        <w:t>&lt;RepeatBlock-By&gt;&lt;Members&gt;</w:t>
      </w:r>
      <w:r w:rsidRPr="00B65BAF">
        <w:t>Sabrina Repp, Nora Mebarek, Marcos Ros Sempere, Hannes Heide, Sérgio Gonçalves, Sakis Arnaoutoglou</w:t>
      </w:r>
      <w:r w:rsidRPr="00B65BAF">
        <w:rPr>
          <w:rStyle w:val="HideTWBExt"/>
          <w:b w:val="0"/>
          <w:color w:val="auto"/>
        </w:rPr>
        <w:t>&lt;/Members&gt;</w:t>
      </w:r>
    </w:p>
    <w:p w:rsidR="005D6EF1" w:rsidRPr="00B65BAF" w:rsidP="005D6EF1" w14:paraId="6AB2535F" w14:textId="77777777">
      <w:r w:rsidRPr="00B65BAF">
        <w:rPr>
          <w:rStyle w:val="HideTWBExt"/>
          <w:color w:val="auto"/>
        </w:rPr>
        <w:t>&lt;/RepeatBlock-By&gt;</w:t>
      </w:r>
    </w:p>
    <w:p w:rsidR="005D6EF1" w:rsidRPr="00B65BAF" w:rsidP="005D6EF1" w14:paraId="5635461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4CFC83C"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834661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2418FBF" w14:textId="77777777">
            <w:pPr>
              <w:keepNext/>
            </w:pPr>
          </w:p>
        </w:tc>
      </w:tr>
      <w:tr w14:paraId="311CF81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D3D0959" w14:textId="77777777">
            <w:pPr>
              <w:pStyle w:val="ColumnHeading"/>
              <w:keepNext/>
            </w:pPr>
            <w:r w:rsidRPr="00B65BAF">
              <w:t>Kommissionens forslag</w:t>
            </w:r>
          </w:p>
        </w:tc>
        <w:tc>
          <w:tcPr>
            <w:tcW w:w="4876" w:type="dxa"/>
          </w:tcPr>
          <w:p w:rsidR="005D6EF1" w:rsidRPr="00B65BAF" w:rsidP="00C04D28" w14:paraId="699C6D60" w14:textId="77777777">
            <w:pPr>
              <w:pStyle w:val="ColumnHeading"/>
              <w:keepNext/>
            </w:pPr>
            <w:r w:rsidRPr="00B65BAF">
              <w:t>Ændringsforslag</w:t>
            </w:r>
          </w:p>
        </w:tc>
      </w:tr>
      <w:tr w14:paraId="765D2D3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F6703CB" w14:textId="77777777">
            <w:pPr>
              <w:pStyle w:val="Normal6"/>
            </w:pPr>
          </w:p>
        </w:tc>
        <w:tc>
          <w:tcPr>
            <w:tcW w:w="4876" w:type="dxa"/>
          </w:tcPr>
          <w:p w:rsidR="005D6EF1" w:rsidRPr="00B65BAF" w:rsidP="00C04D28" w14:paraId="6E09505F" w14:textId="77777777">
            <w:pPr>
              <w:pStyle w:val="Normal6"/>
              <w:rPr>
                <w:szCs w:val="24"/>
              </w:rPr>
            </w:pPr>
            <w:r w:rsidRPr="00B65BAF">
              <w:rPr>
                <w:b/>
                <w:i/>
              </w:rPr>
              <w:t>iiia)</w:t>
            </w:r>
            <w:r w:rsidRPr="00B65BAF">
              <w:rPr>
                <w:b/>
                <w:i/>
              </w:rPr>
              <w:tab/>
              <w:t>For foranstaltninger, der udelukkende falder ind under målene om økonomisk, social og territorial samhørighed, jf. artikel 3, litra a), c) og e), er det valgfrit at tage hensyn til landespecifikke henstillinger. Det må under ingen omstændigheder betinge adgangen til ressourcer, der falder ind under disse målsætninger, eller føre til fastsættelse af delmål og mål i forbindelse med disse foranstaltninger</w:t>
            </w:r>
          </w:p>
        </w:tc>
      </w:tr>
    </w:tbl>
    <w:p w:rsidR="005D6EF1" w:rsidRPr="00B65BAF" w:rsidP="005D6EF1" w14:paraId="6F9D908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ABF096E" w14:textId="77777777">
      <w:r w:rsidRPr="00B65BAF">
        <w:rPr>
          <w:rStyle w:val="HideTWBExt"/>
          <w:color w:val="auto"/>
        </w:rPr>
        <w:t>&lt;/Amend&gt;</w:t>
      </w:r>
    </w:p>
    <w:p w:rsidR="005D6EF1" w:rsidRPr="00B65BAF" w:rsidP="005D6EF1" w14:paraId="28D1950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3538</w:t>
      </w:r>
      <w:r w:rsidRPr="00B65BAF">
        <w:rPr>
          <w:rStyle w:val="HideTWBExt"/>
          <w:b w:val="0"/>
          <w:color w:val="auto"/>
        </w:rPr>
        <w:t>&lt;/NumAm&gt;</w:t>
      </w:r>
    </w:p>
    <w:p w:rsidR="005D6EF1" w:rsidRPr="00B65BAF" w:rsidP="005D6EF1" w14:paraId="0B4ED5C8" w14:textId="77777777">
      <w:pPr>
        <w:pStyle w:val="NormalBold"/>
      </w:pPr>
      <w:r w:rsidRPr="00B65BAF">
        <w:rPr>
          <w:rStyle w:val="HideTWBExt"/>
          <w:b w:val="0"/>
          <w:color w:val="auto"/>
        </w:rPr>
        <w:t>&lt;RepeatBlock-By&gt;&lt;Members&gt;</w:t>
      </w:r>
      <w:r w:rsidRPr="00B65BAF">
        <w:t>Paulo do Nascimento Cabral</w:t>
      </w:r>
      <w:r w:rsidRPr="00B65BAF">
        <w:rPr>
          <w:rStyle w:val="HideTWBExt"/>
          <w:b w:val="0"/>
          <w:color w:val="auto"/>
        </w:rPr>
        <w:t>&lt;/Members&gt;</w:t>
      </w:r>
    </w:p>
    <w:p w:rsidR="005D6EF1" w:rsidRPr="00B65BAF" w:rsidP="005D6EF1" w14:paraId="6A6C21E3" w14:textId="77777777">
      <w:r w:rsidRPr="00B65BAF">
        <w:rPr>
          <w:rStyle w:val="HideTWBExt"/>
          <w:color w:val="auto"/>
        </w:rPr>
        <w:t>&lt;/RepeatBlock-By&gt;</w:t>
      </w:r>
    </w:p>
    <w:p w:rsidR="005D6EF1" w:rsidRPr="00B65BAF" w:rsidP="005D6EF1" w14:paraId="515CDF3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2EB8A48"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0D1CBEBF"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5124D56E" w14:textId="77777777">
            <w:pPr>
              <w:keepNext/>
            </w:pPr>
          </w:p>
        </w:tc>
      </w:tr>
      <w:tr w14:paraId="2B1D2B19"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22CE5A70" w14:textId="77777777">
            <w:pPr>
              <w:pStyle w:val="ColumnHeading"/>
              <w:keepNext/>
            </w:pPr>
            <w:r w:rsidRPr="00B65BAF">
              <w:t>Kommissionens forslag</w:t>
            </w:r>
          </w:p>
        </w:tc>
        <w:tc>
          <w:tcPr>
            <w:tcW w:w="4876" w:type="dxa"/>
          </w:tcPr>
          <w:p w:rsidR="005D6EF1" w:rsidRPr="00B65BAF" w:rsidP="00C04D28" w14:paraId="6170453D" w14:textId="77777777">
            <w:pPr>
              <w:pStyle w:val="ColumnHeading"/>
              <w:keepNext/>
            </w:pPr>
            <w:r w:rsidRPr="00B65BAF">
              <w:t>Ændringsforslag</w:t>
            </w:r>
          </w:p>
        </w:tc>
      </w:tr>
      <w:tr w14:paraId="134002A4"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190B342D" w14:textId="77777777">
            <w:pPr>
              <w:pStyle w:val="Normal6"/>
            </w:pPr>
          </w:p>
        </w:tc>
        <w:tc>
          <w:tcPr>
            <w:tcW w:w="4876" w:type="dxa"/>
          </w:tcPr>
          <w:p w:rsidR="005D6EF1" w:rsidRPr="00B65BAF" w:rsidP="00C04D28" w14:paraId="5DDD70DF" w14:textId="77777777">
            <w:pPr>
              <w:pStyle w:val="Normal6"/>
              <w:rPr>
                <w:szCs w:val="24"/>
              </w:rPr>
            </w:pPr>
            <w:r w:rsidRPr="00B65BAF">
              <w:rPr>
                <w:b/>
                <w:i/>
              </w:rPr>
              <w:t>iiia)</w:t>
            </w:r>
            <w:r w:rsidRPr="00B65BAF">
              <w:rPr>
                <w:b/>
                <w:i/>
              </w:rPr>
              <w:tab/>
              <w:t xml:space="preserve">i de relevante dokumenter og strategier, som Rådet eller Kommissionen har vedtaget på området samhørighed og territorial udvikling, herunder strategien for retten til at blive, EU-strategien for øer, EU-strategien for kystsamfund og </w:t>
            </w:r>
            <w:r w:rsidRPr="00B65BAF">
              <w:rPr>
                <w:b/>
                <w:i/>
              </w:rPr>
              <w:t>EU-strategien for regionerne i den yderste periferi</w:t>
            </w:r>
          </w:p>
        </w:tc>
      </w:tr>
    </w:tbl>
    <w:p w:rsidR="005D6EF1" w:rsidRPr="00B65BAF" w:rsidP="005D6EF1" w14:paraId="19B20913"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5E12D9EB" w14:textId="77777777">
      <w:r w:rsidRPr="00B65BAF">
        <w:rPr>
          <w:rStyle w:val="HideTWBExt"/>
          <w:color w:val="auto"/>
        </w:rPr>
        <w:t>&lt;/Amend&gt;</w:t>
      </w:r>
    </w:p>
    <w:p w:rsidR="005D6EF1" w:rsidRPr="00B65BAF" w:rsidP="005D6EF1" w14:paraId="0E4C509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3539</w:t>
      </w:r>
      <w:r w:rsidRPr="00B65BAF">
        <w:rPr>
          <w:rStyle w:val="HideTWBExt"/>
          <w:b w:val="0"/>
          <w:color w:val="auto"/>
        </w:rPr>
        <w:t>&lt;/NumAm&gt;</w:t>
      </w:r>
    </w:p>
    <w:p w:rsidR="005D6EF1" w:rsidRPr="00B65BAF" w:rsidP="005D6EF1" w14:paraId="20BBC8A2" w14:textId="77777777">
      <w:pPr>
        <w:pStyle w:val="NormalBold"/>
      </w:pPr>
      <w:r w:rsidRPr="00B65BAF">
        <w:rPr>
          <w:rStyle w:val="HideTWBExt"/>
          <w:b w:val="0"/>
          <w:color w:val="auto"/>
        </w:rPr>
        <w:t>&lt;RepeatBlock-By&gt;&lt;Members&gt;</w:t>
      </w:r>
      <w:r w:rsidRPr="00B65BAF">
        <w:t>Elsi Katainen, Ľubica Karvašová, Lucia Yar, Gerben-Jan Gerbrandy</w:t>
      </w:r>
      <w:r w:rsidRPr="00B65BAF">
        <w:rPr>
          <w:rStyle w:val="HideTWBExt"/>
          <w:b w:val="0"/>
          <w:color w:val="auto"/>
        </w:rPr>
        <w:t>&lt;/Members&gt;</w:t>
      </w:r>
    </w:p>
    <w:p w:rsidR="005D6EF1" w:rsidRPr="00B65BAF" w:rsidP="005D6EF1" w14:paraId="5F0CAF4A" w14:textId="77777777">
      <w:r w:rsidRPr="00B65BAF">
        <w:rPr>
          <w:rStyle w:val="HideTWBExt"/>
          <w:color w:val="auto"/>
        </w:rPr>
        <w:t>&lt;AuNomDe&gt;</w:t>
      </w:r>
      <w:r w:rsidRPr="00B65BAF">
        <w:rPr>
          <w:rStyle w:val="HideTWBInt"/>
          <w:color w:val="auto"/>
        </w:rPr>
        <w:t>{Renew}</w:t>
      </w:r>
      <w:r w:rsidRPr="00B65BAF">
        <w:t>for Renew-Gruppen</w:t>
      </w:r>
      <w:r w:rsidRPr="00B65BAF">
        <w:rPr>
          <w:rStyle w:val="HideTWBExt"/>
          <w:color w:val="auto"/>
        </w:rPr>
        <w:t>&lt;/AuNomDe&gt;</w:t>
      </w:r>
    </w:p>
    <w:p w:rsidR="005D6EF1" w:rsidRPr="00B65BAF" w:rsidP="005D6EF1" w14:paraId="04AD8BD1" w14:textId="77777777">
      <w:r w:rsidRPr="00B65BAF">
        <w:rPr>
          <w:rStyle w:val="HideTWBExt"/>
          <w:color w:val="auto"/>
        </w:rPr>
        <w:t>&lt;/RepeatBlock-By&gt;</w:t>
      </w:r>
    </w:p>
    <w:p w:rsidR="005D6EF1" w:rsidRPr="00B65BAF" w:rsidP="005D6EF1" w14:paraId="10D993E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60C3A53"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977239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E262C1D" w14:textId="77777777">
            <w:pPr>
              <w:keepNext/>
            </w:pPr>
          </w:p>
        </w:tc>
      </w:tr>
      <w:tr w14:paraId="6FEF064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A9CFD2C" w14:textId="77777777">
            <w:pPr>
              <w:pStyle w:val="ColumnHeading"/>
              <w:keepNext/>
            </w:pPr>
            <w:r w:rsidRPr="00B65BAF">
              <w:t>Kommissionens forslag</w:t>
            </w:r>
          </w:p>
        </w:tc>
        <w:tc>
          <w:tcPr>
            <w:tcW w:w="4876" w:type="dxa"/>
          </w:tcPr>
          <w:p w:rsidR="005D6EF1" w:rsidRPr="00B65BAF" w:rsidP="00C04D28" w14:paraId="63A945FE" w14:textId="77777777">
            <w:pPr>
              <w:pStyle w:val="ColumnHeading"/>
              <w:keepNext/>
            </w:pPr>
            <w:r w:rsidRPr="00B65BAF">
              <w:t>Ændringsforslag</w:t>
            </w:r>
          </w:p>
        </w:tc>
      </w:tr>
      <w:tr w14:paraId="7A5B593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FD0A5F0" w14:textId="77777777">
            <w:pPr>
              <w:pStyle w:val="Normal6"/>
            </w:pPr>
          </w:p>
        </w:tc>
        <w:tc>
          <w:tcPr>
            <w:tcW w:w="4876" w:type="dxa"/>
          </w:tcPr>
          <w:p w:rsidR="005D6EF1" w:rsidRPr="00B65BAF" w:rsidP="00C04D28" w14:paraId="427AC16D" w14:textId="77777777">
            <w:pPr>
              <w:pStyle w:val="Normal6"/>
              <w:rPr>
                <w:szCs w:val="24"/>
              </w:rPr>
            </w:pPr>
            <w:r w:rsidRPr="00B65BAF">
              <w:rPr>
                <w:b/>
                <w:i/>
              </w:rPr>
              <w:t>iiia)</w:t>
            </w:r>
            <w:r w:rsidRPr="00B65BAF">
              <w:rPr>
                <w:b/>
                <w:i/>
              </w:rPr>
              <w:tab/>
              <w:t>i relevant retspraksis fra Den Europæiske Unions Domstol, Den Europæiske Menneskerettighedsdomstol og nationale domstole, i igangværende eller afsluttede traktatbrudsprocedurer i henhold til artikel 258-260 i traktaten om Den Europæiske Unions funktionsmåde</w:t>
            </w:r>
          </w:p>
        </w:tc>
      </w:tr>
    </w:tbl>
    <w:p w:rsidR="005D6EF1" w:rsidRPr="00B65BAF" w:rsidP="005D6EF1" w14:paraId="1D7BC03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F8AFC31" w14:textId="77777777">
      <w:r w:rsidRPr="00B65BAF">
        <w:rPr>
          <w:rStyle w:val="HideTWBExt"/>
          <w:color w:val="auto"/>
        </w:rPr>
        <w:t>&lt;/Amend&gt;</w:t>
      </w:r>
    </w:p>
    <w:p w:rsidR="005D6EF1" w:rsidRPr="00B65BAF" w:rsidP="005D6EF1" w14:paraId="4E45548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3540</w:t>
      </w:r>
      <w:r w:rsidRPr="00B65BAF">
        <w:rPr>
          <w:rStyle w:val="HideTWBExt"/>
          <w:b w:val="0"/>
          <w:color w:val="auto"/>
        </w:rPr>
        <w:t>&lt;/NumAm&gt;</w:t>
      </w:r>
    </w:p>
    <w:p w:rsidR="005D6EF1" w:rsidRPr="00B65BAF" w:rsidP="005D6EF1" w14:paraId="54C82844"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1DBD8A27"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0B69BEA8" w14:textId="77777777">
      <w:r w:rsidRPr="00B65BAF">
        <w:rPr>
          <w:rStyle w:val="HideTWBExt"/>
          <w:color w:val="auto"/>
        </w:rPr>
        <w:t>&lt;/RepeatBlock-By&gt;</w:t>
      </w:r>
    </w:p>
    <w:p w:rsidR="005D6EF1" w:rsidRPr="00B65BAF" w:rsidP="005D6EF1" w14:paraId="72C3E74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08B999A"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6376E2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690A5D9" w14:textId="77777777">
            <w:pPr>
              <w:keepNext/>
            </w:pPr>
          </w:p>
        </w:tc>
      </w:tr>
      <w:tr w14:paraId="3497AC7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8A3686" w14:textId="77777777">
            <w:pPr>
              <w:pStyle w:val="ColumnHeading"/>
              <w:keepNext/>
            </w:pPr>
            <w:r w:rsidRPr="00B65BAF">
              <w:t>Kommissionens forslag</w:t>
            </w:r>
          </w:p>
        </w:tc>
        <w:tc>
          <w:tcPr>
            <w:tcW w:w="4876" w:type="dxa"/>
          </w:tcPr>
          <w:p w:rsidR="005D6EF1" w:rsidRPr="00B65BAF" w:rsidP="00C04D28" w14:paraId="7C5A706B" w14:textId="77777777">
            <w:pPr>
              <w:pStyle w:val="ColumnHeading"/>
              <w:keepNext/>
            </w:pPr>
            <w:r w:rsidRPr="00B65BAF">
              <w:t>Ændringsforslag</w:t>
            </w:r>
          </w:p>
        </w:tc>
      </w:tr>
      <w:tr w14:paraId="189578C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9C0F560" w14:textId="77777777">
            <w:pPr>
              <w:pStyle w:val="Normal6"/>
            </w:pPr>
          </w:p>
        </w:tc>
        <w:tc>
          <w:tcPr>
            <w:tcW w:w="4876" w:type="dxa"/>
          </w:tcPr>
          <w:p w:rsidR="005D6EF1" w:rsidRPr="00B65BAF" w:rsidP="00C04D28" w14:paraId="3A924608" w14:textId="77777777">
            <w:pPr>
              <w:pStyle w:val="Normal6"/>
              <w:rPr>
                <w:szCs w:val="24"/>
              </w:rPr>
            </w:pPr>
            <w:r w:rsidRPr="00B65BAF">
              <w:rPr>
                <w:b/>
                <w:i/>
              </w:rPr>
              <w:t>iiia)</w:t>
            </w:r>
            <w:r w:rsidRPr="00B65BAF">
              <w:rPr>
                <w:b/>
                <w:i/>
              </w:rPr>
              <w:tab/>
              <w:t>i relevante dokumenter, planer og strategier fra Rådet eller Kommissionen og i Det Europæiske Råds konklusioner vedrørende forsvar, navnlig de forsvarskapacitetsprioriteter, som medlemsstaterne i fællesskab er nået til enighed om i forbindelse med kapacitetsudviklingsplanen</w:t>
            </w:r>
          </w:p>
        </w:tc>
      </w:tr>
    </w:tbl>
    <w:p w:rsidR="005D6EF1" w:rsidRPr="00B65BAF" w:rsidP="005D6EF1" w14:paraId="3948066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B2B2EAF" w14:textId="77777777">
      <w:r w:rsidRPr="00B65BAF">
        <w:rPr>
          <w:rStyle w:val="HideTWBExt"/>
          <w:color w:val="auto"/>
        </w:rPr>
        <w:t>&lt;/Amend&gt;</w:t>
      </w:r>
    </w:p>
    <w:p w:rsidR="005D6EF1" w:rsidRPr="00B65BAF" w:rsidP="005D6EF1" w14:paraId="30777D6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3541</w:t>
      </w:r>
      <w:r w:rsidRPr="00B65BAF">
        <w:rPr>
          <w:rStyle w:val="HideTWBExt"/>
          <w:b w:val="0"/>
          <w:color w:val="auto"/>
        </w:rPr>
        <w:t>&lt;/NumAm&gt;</w:t>
      </w:r>
    </w:p>
    <w:p w:rsidR="005D6EF1" w:rsidRPr="00B65BAF" w:rsidP="005D6EF1" w14:paraId="7313E17D" w14:textId="77777777">
      <w:pPr>
        <w:pStyle w:val="NormalBold"/>
      </w:pPr>
      <w:r w:rsidRPr="00B65BAF">
        <w:rPr>
          <w:rStyle w:val="HideTWBExt"/>
          <w:b w:val="0"/>
          <w:color w:val="auto"/>
        </w:rPr>
        <w:t>&lt;RepeatBlock-By&gt;&lt;Members&gt;</w:t>
      </w:r>
      <w:r w:rsidRPr="00B65BAF">
        <w:t>Andrzej Buła, Krzysztof Hetman, Jacek Protas</w:t>
      </w:r>
      <w:r w:rsidRPr="00B65BAF">
        <w:rPr>
          <w:rStyle w:val="HideTWBExt"/>
          <w:b w:val="0"/>
          <w:color w:val="auto"/>
        </w:rPr>
        <w:t>&lt;/Members&gt;</w:t>
      </w:r>
    </w:p>
    <w:p w:rsidR="005D6EF1" w:rsidRPr="00B65BAF" w:rsidP="005D6EF1" w14:paraId="5CBE7444" w14:textId="77777777">
      <w:r w:rsidRPr="00B65BAF">
        <w:rPr>
          <w:rStyle w:val="HideTWBExt"/>
          <w:color w:val="auto"/>
        </w:rPr>
        <w:t>&lt;/RepeatBlock-By&gt;</w:t>
      </w:r>
    </w:p>
    <w:p w:rsidR="005D6EF1" w:rsidRPr="00B65BAF" w:rsidP="005D6EF1" w14:paraId="117F384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89F0B5B"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75776A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8837CCB" w14:textId="77777777">
            <w:pPr>
              <w:keepNext/>
            </w:pPr>
          </w:p>
        </w:tc>
      </w:tr>
      <w:tr w14:paraId="29D017E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1709927" w14:textId="77777777">
            <w:pPr>
              <w:pStyle w:val="ColumnHeading"/>
              <w:keepNext/>
            </w:pPr>
            <w:r w:rsidRPr="00B65BAF">
              <w:t>Kommissionens forslag</w:t>
            </w:r>
          </w:p>
        </w:tc>
        <w:tc>
          <w:tcPr>
            <w:tcW w:w="4876" w:type="dxa"/>
          </w:tcPr>
          <w:p w:rsidR="005D6EF1" w:rsidRPr="00B65BAF" w:rsidP="00C04D28" w14:paraId="27B01987" w14:textId="77777777">
            <w:pPr>
              <w:pStyle w:val="ColumnHeading"/>
              <w:keepNext/>
            </w:pPr>
            <w:r w:rsidRPr="00B65BAF">
              <w:t>Ændringsforslag</w:t>
            </w:r>
          </w:p>
        </w:tc>
      </w:tr>
      <w:tr w14:paraId="4DB16C5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31B3D0" w14:textId="77777777">
            <w:pPr>
              <w:pStyle w:val="Normal6"/>
            </w:pPr>
          </w:p>
        </w:tc>
        <w:tc>
          <w:tcPr>
            <w:tcW w:w="4876" w:type="dxa"/>
          </w:tcPr>
          <w:p w:rsidR="005D6EF1" w:rsidRPr="00B65BAF" w:rsidP="00C04D28" w14:paraId="20CC0390" w14:textId="77777777">
            <w:pPr>
              <w:pStyle w:val="Normal6"/>
              <w:rPr>
                <w:szCs w:val="24"/>
              </w:rPr>
            </w:pPr>
            <w:r w:rsidRPr="00B65BAF">
              <w:rPr>
                <w:b/>
                <w:i/>
              </w:rPr>
              <w:t>iiia)</w:t>
            </w:r>
            <w:r w:rsidRPr="00B65BAF">
              <w:rPr>
                <w:b/>
                <w:i/>
              </w:rPr>
              <w:tab/>
              <w:t>i nationale eller regionale strategier</w:t>
            </w:r>
          </w:p>
        </w:tc>
      </w:tr>
    </w:tbl>
    <w:p w:rsidR="005D6EF1" w:rsidRPr="00B65BAF" w:rsidP="005D6EF1" w14:paraId="2A9685A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B91F9AF" w14:textId="77777777">
      <w:r w:rsidRPr="00B65BAF">
        <w:rPr>
          <w:rStyle w:val="HideTWBExt"/>
          <w:color w:val="auto"/>
        </w:rPr>
        <w:t>&lt;/Amend&gt;</w:t>
      </w:r>
    </w:p>
    <w:p w:rsidR="005D6EF1" w:rsidRPr="00B65BAF" w:rsidP="005D6EF1" w14:paraId="746B58A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3542</w:t>
      </w:r>
      <w:r w:rsidRPr="00B65BAF">
        <w:rPr>
          <w:rStyle w:val="HideTWBExt"/>
          <w:b w:val="0"/>
          <w:color w:val="auto"/>
        </w:rPr>
        <w:t>&lt;/NumAm&gt;</w:t>
      </w:r>
    </w:p>
    <w:p w:rsidR="005D6EF1" w:rsidRPr="00B65BAF" w:rsidP="005D6EF1" w14:paraId="5534E16C" w14:textId="77777777">
      <w:pPr>
        <w:pStyle w:val="NormalBold"/>
      </w:pPr>
      <w:r w:rsidRPr="00B65BAF">
        <w:rPr>
          <w:rStyle w:val="HideTWBExt"/>
          <w:b w:val="0"/>
          <w:color w:val="auto"/>
        </w:rPr>
        <w:t>&lt;RepeatBlock-By&gt;&lt;Members&gt;</w:t>
      </w:r>
      <w:r w:rsidRPr="00B65BAF">
        <w:t>Marta Wcisło</w:t>
      </w:r>
      <w:r w:rsidRPr="00B65BAF">
        <w:rPr>
          <w:rStyle w:val="HideTWBExt"/>
          <w:b w:val="0"/>
          <w:color w:val="auto"/>
        </w:rPr>
        <w:t>&lt;/Members&gt;</w:t>
      </w:r>
    </w:p>
    <w:p w:rsidR="005D6EF1" w:rsidRPr="00B65BAF" w:rsidP="005D6EF1" w14:paraId="68B8D5A8" w14:textId="77777777">
      <w:r w:rsidRPr="00B65BAF">
        <w:rPr>
          <w:rStyle w:val="HideTWBExt"/>
          <w:color w:val="auto"/>
        </w:rPr>
        <w:t>&lt;/RepeatBlock-By&gt;</w:t>
      </w:r>
    </w:p>
    <w:p w:rsidR="005D6EF1" w:rsidRPr="00B65BAF" w:rsidP="005D6EF1" w14:paraId="15E97DA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987220D" w14:textId="77777777">
      <w:pPr>
        <w:pStyle w:val="NormalBold"/>
      </w:pPr>
      <w:r w:rsidRPr="00B65BAF">
        <w:rPr>
          <w:rStyle w:val="HideTWBExt"/>
          <w:b w:val="0"/>
          <w:color w:val="auto"/>
        </w:rPr>
        <w:t>&lt;Article&gt;</w:t>
      </w:r>
      <w:r w:rsidRPr="00B65BAF">
        <w:t>Artikel 22 – stk. 2 – litra b – afsnit 1 – nr. iii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D6EA5F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0321C26" w14:textId="77777777">
            <w:pPr>
              <w:keepNext/>
            </w:pPr>
          </w:p>
        </w:tc>
      </w:tr>
      <w:tr w14:paraId="077A89B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8E1A522" w14:textId="77777777">
            <w:pPr>
              <w:pStyle w:val="ColumnHeading"/>
              <w:keepNext/>
            </w:pPr>
            <w:r w:rsidRPr="00B65BAF">
              <w:t>Kommissionens forslag</w:t>
            </w:r>
          </w:p>
        </w:tc>
        <w:tc>
          <w:tcPr>
            <w:tcW w:w="4876" w:type="dxa"/>
          </w:tcPr>
          <w:p w:rsidR="005D6EF1" w:rsidRPr="00B65BAF" w:rsidP="00C04D28" w14:paraId="1388F062" w14:textId="77777777">
            <w:pPr>
              <w:pStyle w:val="ColumnHeading"/>
              <w:keepNext/>
            </w:pPr>
            <w:r w:rsidRPr="00B65BAF">
              <w:t>Ændringsforslag</w:t>
            </w:r>
          </w:p>
        </w:tc>
      </w:tr>
      <w:tr w14:paraId="4BB291A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301E81B" w14:textId="77777777">
            <w:pPr>
              <w:pStyle w:val="Normal6"/>
            </w:pPr>
          </w:p>
        </w:tc>
        <w:tc>
          <w:tcPr>
            <w:tcW w:w="4876" w:type="dxa"/>
          </w:tcPr>
          <w:p w:rsidR="005D6EF1" w:rsidRPr="00B65BAF" w:rsidP="00C04D28" w14:paraId="7B32173E" w14:textId="77777777">
            <w:pPr>
              <w:pStyle w:val="Normal6"/>
              <w:rPr>
                <w:szCs w:val="24"/>
              </w:rPr>
            </w:pPr>
            <w:r w:rsidRPr="00B65BAF">
              <w:rPr>
                <w:b/>
                <w:i/>
              </w:rPr>
              <w:t>iiia)</w:t>
            </w:r>
            <w:r w:rsidRPr="00B65BAF">
              <w:rPr>
                <w:b/>
                <w:i/>
              </w:rPr>
              <w:tab/>
              <w:t>i nationale eller regionale strategier</w:t>
            </w:r>
          </w:p>
        </w:tc>
      </w:tr>
    </w:tbl>
    <w:p w:rsidR="005D6EF1" w:rsidRPr="00B65BAF" w:rsidP="005D6EF1" w14:paraId="1C8A5BE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2F49B84" w14:textId="77777777">
      <w:r w:rsidRPr="00B65BAF">
        <w:rPr>
          <w:rStyle w:val="HideTWBExt"/>
          <w:color w:val="auto"/>
        </w:rPr>
        <w:t>&lt;/Amend&gt;</w:t>
      </w:r>
    </w:p>
    <w:p w:rsidR="005D6EF1" w:rsidRPr="00B65BAF" w:rsidP="005D6EF1" w14:paraId="41B52CE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3543</w:t>
      </w:r>
      <w:r w:rsidRPr="00B65BAF">
        <w:rPr>
          <w:rStyle w:val="HideTWBExt"/>
          <w:b w:val="0"/>
          <w:color w:val="auto"/>
        </w:rPr>
        <w:t>&lt;/NumAm&gt;</w:t>
      </w:r>
    </w:p>
    <w:p w:rsidR="005D6EF1" w:rsidRPr="00B65BAF" w:rsidP="005D6EF1" w14:paraId="5E87FBDF" w14:textId="77777777">
      <w:pPr>
        <w:pStyle w:val="NormalBold"/>
      </w:pPr>
      <w:r w:rsidRPr="00B65BAF">
        <w:rPr>
          <w:rStyle w:val="HideTWBExt"/>
          <w:b w:val="0"/>
          <w:color w:val="auto"/>
        </w:rPr>
        <w:t>&lt;RepeatBlock-By&gt;&lt;Members&gt;</w:t>
      </w:r>
      <w:r w:rsidRPr="00B65BAF">
        <w:t>Elsi Katainen, Ľubica Karvašová, Lucia Yar, Gerben-Jan Gerbrandy</w:t>
      </w:r>
      <w:r w:rsidRPr="00B65BAF">
        <w:rPr>
          <w:rStyle w:val="HideTWBExt"/>
          <w:b w:val="0"/>
          <w:color w:val="auto"/>
        </w:rPr>
        <w:t>&lt;/Members&gt;</w:t>
      </w:r>
    </w:p>
    <w:p w:rsidR="005D6EF1" w:rsidRPr="00B65BAF" w:rsidP="005D6EF1" w14:paraId="21D67A12" w14:textId="77777777">
      <w:r w:rsidRPr="00B65BAF">
        <w:rPr>
          <w:rStyle w:val="HideTWBExt"/>
          <w:color w:val="auto"/>
        </w:rPr>
        <w:t>&lt;AuNomDe&gt;</w:t>
      </w:r>
      <w:r w:rsidRPr="00B65BAF">
        <w:rPr>
          <w:rStyle w:val="HideTWBInt"/>
          <w:color w:val="auto"/>
        </w:rPr>
        <w:t>{Renew}</w:t>
      </w:r>
      <w:r w:rsidRPr="00B65BAF">
        <w:t>for Renew-Gruppen</w:t>
      </w:r>
      <w:r w:rsidRPr="00B65BAF">
        <w:rPr>
          <w:rStyle w:val="HideTWBExt"/>
          <w:color w:val="auto"/>
        </w:rPr>
        <w:t>&lt;/AuNomDe&gt;</w:t>
      </w:r>
    </w:p>
    <w:p w:rsidR="005D6EF1" w:rsidRPr="00B65BAF" w:rsidP="005D6EF1" w14:paraId="3C15D922" w14:textId="77777777">
      <w:r w:rsidRPr="00B65BAF">
        <w:rPr>
          <w:rStyle w:val="HideTWBExt"/>
          <w:color w:val="auto"/>
        </w:rPr>
        <w:t>&lt;/RepeatBlock-By&gt;</w:t>
      </w:r>
    </w:p>
    <w:p w:rsidR="005D6EF1" w:rsidRPr="00B65BAF" w:rsidP="005D6EF1" w14:paraId="2D37C9F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04BCFB0" w14:textId="77777777">
      <w:pPr>
        <w:pStyle w:val="NormalBold"/>
      </w:pPr>
      <w:r w:rsidRPr="00B65BAF">
        <w:rPr>
          <w:rStyle w:val="HideTWBExt"/>
          <w:b w:val="0"/>
          <w:color w:val="auto"/>
        </w:rPr>
        <w:t>&lt;Article&gt;</w:t>
      </w:r>
      <w:r w:rsidRPr="00B65BAF">
        <w:t>Artikel 22 – stk. 2 – litra b – afsnit 1 – nr. iii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F4CFF0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76B6D4E" w14:textId="77777777">
            <w:pPr>
              <w:keepNext/>
            </w:pPr>
          </w:p>
        </w:tc>
      </w:tr>
      <w:tr w14:paraId="3A9211B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7E1C55C" w14:textId="77777777">
            <w:pPr>
              <w:pStyle w:val="ColumnHeading"/>
              <w:keepNext/>
            </w:pPr>
            <w:r w:rsidRPr="00B65BAF">
              <w:t>Kommissionens forslag</w:t>
            </w:r>
          </w:p>
        </w:tc>
        <w:tc>
          <w:tcPr>
            <w:tcW w:w="4876" w:type="dxa"/>
          </w:tcPr>
          <w:p w:rsidR="005D6EF1" w:rsidRPr="00B65BAF" w:rsidP="00C04D28" w14:paraId="7B5D04E7" w14:textId="77777777">
            <w:pPr>
              <w:pStyle w:val="ColumnHeading"/>
              <w:keepNext/>
            </w:pPr>
            <w:r w:rsidRPr="00B65BAF">
              <w:t>Ændringsforslag</w:t>
            </w:r>
          </w:p>
        </w:tc>
      </w:tr>
      <w:tr w14:paraId="48CC10F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BFA1BC" w14:textId="77777777">
            <w:pPr>
              <w:pStyle w:val="Normal6"/>
            </w:pPr>
          </w:p>
        </w:tc>
        <w:tc>
          <w:tcPr>
            <w:tcW w:w="4876" w:type="dxa"/>
          </w:tcPr>
          <w:p w:rsidR="005D6EF1" w:rsidRPr="00B65BAF" w:rsidP="00C04D28" w14:paraId="22AC5881" w14:textId="77777777">
            <w:pPr>
              <w:pStyle w:val="Normal6"/>
              <w:rPr>
                <w:szCs w:val="24"/>
              </w:rPr>
            </w:pPr>
            <w:r w:rsidRPr="00B65BAF">
              <w:rPr>
                <w:b/>
                <w:i/>
              </w:rPr>
              <w:t>iiib)</w:t>
            </w:r>
            <w:r w:rsidRPr="00B65BAF">
              <w:rPr>
                <w:b/>
                <w:i/>
              </w:rPr>
              <w:tab/>
              <w:t>forklare, hvordan medlemsstaterne yder støtte til EPPO i henhold til artikel 5, stk. 6, i EPPO- forordningen, hvad angår de eksisterende mekanismer og den kapacitet, der er afsat til en sådan støtte</w:t>
            </w:r>
          </w:p>
        </w:tc>
      </w:tr>
    </w:tbl>
    <w:p w:rsidR="005D6EF1" w:rsidRPr="00B65BAF" w:rsidP="005D6EF1" w14:paraId="57B3FE9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F39DFE9" w14:textId="77777777">
      <w:r w:rsidRPr="00B65BAF">
        <w:rPr>
          <w:rStyle w:val="HideTWBExt"/>
          <w:color w:val="auto"/>
        </w:rPr>
        <w:t>&lt;/Amend&gt;</w:t>
      </w:r>
    </w:p>
    <w:p w:rsidR="005D6EF1" w:rsidRPr="00B65BAF" w:rsidP="005D6EF1" w14:paraId="1601440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3544</w:t>
      </w:r>
      <w:r w:rsidRPr="00B65BAF">
        <w:rPr>
          <w:rStyle w:val="HideTWBExt"/>
          <w:b w:val="0"/>
          <w:color w:val="auto"/>
        </w:rPr>
        <w:t>&lt;/NumAm&gt;</w:t>
      </w:r>
    </w:p>
    <w:p w:rsidR="005D6EF1" w:rsidRPr="00B65BAF" w:rsidP="005D6EF1" w14:paraId="499B21F9" w14:textId="77777777">
      <w:pPr>
        <w:pStyle w:val="NormalBold"/>
      </w:pPr>
      <w:r w:rsidRPr="00B65BAF">
        <w:rPr>
          <w:rStyle w:val="HideTWBExt"/>
          <w:b w:val="0"/>
          <w:color w:val="auto"/>
        </w:rPr>
        <w:t>&lt;RepeatBlock-By&gt;&lt;Members&gt;</w:t>
      </w:r>
      <w:r w:rsidRPr="00B65BAF">
        <w:t>Kathleen Funchion</w:t>
      </w:r>
      <w:r w:rsidRPr="00B65BAF">
        <w:rPr>
          <w:rStyle w:val="HideTWBExt"/>
          <w:b w:val="0"/>
          <w:color w:val="auto"/>
        </w:rPr>
        <w:t>&lt;/Members&gt;</w:t>
      </w:r>
    </w:p>
    <w:p w:rsidR="005D6EF1" w:rsidRPr="00B65BAF" w:rsidP="005D6EF1" w14:paraId="5F732319" w14:textId="77777777">
      <w:r w:rsidRPr="00B65BAF">
        <w:rPr>
          <w:rStyle w:val="HideTWBExt"/>
          <w:color w:val="auto"/>
        </w:rPr>
        <w:t>&lt;/RepeatBlock-By&gt;</w:t>
      </w:r>
    </w:p>
    <w:p w:rsidR="005D6EF1" w:rsidRPr="00B65BAF" w:rsidP="005D6EF1" w14:paraId="5F16678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98E59AA" w14:textId="77777777">
      <w:pPr>
        <w:pStyle w:val="NormalBold"/>
      </w:pPr>
      <w:r w:rsidRPr="00B65BAF">
        <w:rPr>
          <w:rStyle w:val="HideTWBExt"/>
          <w:b w:val="0"/>
          <w:color w:val="auto"/>
        </w:rPr>
        <w:t>&lt;Article&gt;</w:t>
      </w:r>
      <w:r w:rsidRPr="00B65BAF">
        <w:t>Artikel 22 – stk. 2 – litra b – afsnit 2</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E77DB1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512D4BA" w14:textId="77777777">
            <w:pPr>
              <w:keepNext/>
            </w:pPr>
          </w:p>
        </w:tc>
      </w:tr>
      <w:tr w14:paraId="1E15070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71C839A" w14:textId="77777777">
            <w:pPr>
              <w:pStyle w:val="ColumnHeading"/>
              <w:keepNext/>
            </w:pPr>
            <w:r w:rsidRPr="00B65BAF">
              <w:t>Kommissionens forslag</w:t>
            </w:r>
          </w:p>
        </w:tc>
        <w:tc>
          <w:tcPr>
            <w:tcW w:w="4876" w:type="dxa"/>
          </w:tcPr>
          <w:p w:rsidR="005D6EF1" w:rsidRPr="00B65BAF" w:rsidP="00C04D28" w14:paraId="1BF19605" w14:textId="77777777">
            <w:pPr>
              <w:pStyle w:val="ColumnHeading"/>
              <w:keepNext/>
            </w:pPr>
            <w:r w:rsidRPr="00B65BAF">
              <w:t>Ændringsforslag</w:t>
            </w:r>
          </w:p>
        </w:tc>
      </w:tr>
      <w:tr w14:paraId="6A5C64D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7BB366A" w14:textId="77777777">
            <w:pPr>
              <w:pStyle w:val="Normal6"/>
            </w:pPr>
            <w:r w:rsidRPr="00B65BAF">
              <w:rPr>
                <w:b/>
                <w:i/>
              </w:rPr>
              <w:t>[...]</w:t>
            </w:r>
          </w:p>
        </w:tc>
        <w:tc>
          <w:tcPr>
            <w:tcW w:w="4876" w:type="dxa"/>
          </w:tcPr>
          <w:p w:rsidR="005D6EF1" w:rsidRPr="00B65BAF" w:rsidP="00C04D28" w14:paraId="5423540D" w14:textId="77777777">
            <w:pPr>
              <w:pStyle w:val="Normal6"/>
              <w:rPr>
                <w:szCs w:val="24"/>
              </w:rPr>
            </w:pPr>
            <w:r w:rsidRPr="00B65BAF">
              <w:rPr>
                <w:b/>
                <w:i/>
              </w:rPr>
              <w:t>udgår</w:t>
            </w:r>
          </w:p>
        </w:tc>
      </w:tr>
    </w:tbl>
    <w:p w:rsidR="005D6EF1" w:rsidRPr="00B65BAF" w:rsidP="005D6EF1" w14:paraId="759672E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7C4364F" w14:textId="77777777">
      <w:r w:rsidRPr="00B65BAF">
        <w:rPr>
          <w:rStyle w:val="HideTWBExt"/>
          <w:color w:val="auto"/>
        </w:rPr>
        <w:t>&lt;/Amend&gt;</w:t>
      </w:r>
    </w:p>
    <w:p w:rsidR="005D6EF1" w:rsidRPr="00B65BAF" w:rsidP="005D6EF1" w14:paraId="39655BF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3545</w:t>
      </w:r>
      <w:r w:rsidRPr="00B65BAF">
        <w:rPr>
          <w:rStyle w:val="HideTWBExt"/>
          <w:b w:val="0"/>
          <w:color w:val="auto"/>
        </w:rPr>
        <w:t>&lt;/NumAm&gt;</w:t>
      </w:r>
    </w:p>
    <w:p w:rsidR="005D6EF1" w:rsidRPr="00B65BAF" w:rsidP="005D6EF1" w14:paraId="00867A7D" w14:textId="77777777">
      <w:pPr>
        <w:pStyle w:val="NormalBold"/>
      </w:pPr>
      <w:r w:rsidRPr="00B65BAF">
        <w:rPr>
          <w:rStyle w:val="HideTWBExt"/>
          <w:b w:val="0"/>
          <w:color w:val="auto"/>
        </w:rPr>
        <w:t>&lt;RepeatBlock-By&gt;&lt;Members&gt;</w:t>
      </w:r>
      <w:r w:rsidRPr="00B65BAF">
        <w:t>Daniel Buda</w:t>
      </w:r>
      <w:r w:rsidRPr="00B65BAF">
        <w:rPr>
          <w:rStyle w:val="HideTWBExt"/>
          <w:b w:val="0"/>
          <w:color w:val="auto"/>
        </w:rPr>
        <w:t>&lt;/Members&gt;</w:t>
      </w:r>
    </w:p>
    <w:p w:rsidR="005D6EF1" w:rsidRPr="00B65BAF" w:rsidP="005D6EF1" w14:paraId="4215B9C5" w14:textId="77777777">
      <w:r w:rsidRPr="00B65BAF">
        <w:rPr>
          <w:rStyle w:val="HideTWBExt"/>
          <w:color w:val="auto"/>
        </w:rPr>
        <w:t>&lt;/RepeatBlock-By&gt;</w:t>
      </w:r>
    </w:p>
    <w:p w:rsidR="005D6EF1" w:rsidRPr="00B65BAF" w:rsidP="005D6EF1" w14:paraId="5684826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48C55F5"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1CF77A3E"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06CA60FD" w14:textId="77777777">
            <w:pPr>
              <w:keepNext/>
            </w:pPr>
          </w:p>
        </w:tc>
      </w:tr>
      <w:tr w14:paraId="330BDE05"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5D195611" w14:textId="77777777">
            <w:pPr>
              <w:pStyle w:val="ColumnHeading"/>
              <w:keepNext/>
            </w:pPr>
            <w:r w:rsidRPr="00B65BAF">
              <w:t>Kommissionens forslag</w:t>
            </w:r>
          </w:p>
        </w:tc>
        <w:tc>
          <w:tcPr>
            <w:tcW w:w="4876" w:type="dxa"/>
          </w:tcPr>
          <w:p w:rsidR="005D6EF1" w:rsidRPr="00B65BAF" w:rsidP="00C04D28" w14:paraId="3007B733" w14:textId="77777777">
            <w:pPr>
              <w:pStyle w:val="ColumnHeading"/>
              <w:keepNext/>
            </w:pPr>
            <w:r w:rsidRPr="00B65BAF">
              <w:t>Ændringsforslag</w:t>
            </w:r>
          </w:p>
        </w:tc>
      </w:tr>
      <w:tr w14:paraId="6CE6306D"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9512C06" w14:textId="77777777">
            <w:pPr>
              <w:pStyle w:val="Normal6"/>
            </w:pPr>
            <w:r w:rsidRPr="00B65BAF">
              <w:t xml:space="preserve">Medlemsstaten skal redegøre for, hvordan </w:t>
            </w:r>
            <w:r w:rsidRPr="00B65BAF">
              <w:rPr>
                <w:b/>
                <w:bCs/>
                <w:i/>
                <w:iCs/>
              </w:rPr>
              <w:t>udfordringerne</w:t>
            </w:r>
            <w:r w:rsidRPr="00B65BAF">
              <w:t xml:space="preserve"> og de landespecifikke henstillinger håndteres i NRP-planen, hvilket finansieringsniveau der forventes, og hvordan NRP-planen vil:</w:t>
            </w:r>
          </w:p>
        </w:tc>
        <w:tc>
          <w:tcPr>
            <w:tcW w:w="4876" w:type="dxa"/>
          </w:tcPr>
          <w:p w:rsidR="005D6EF1" w:rsidRPr="00B65BAF" w:rsidP="00C04D28" w14:paraId="6A12C396" w14:textId="77777777">
            <w:pPr>
              <w:pStyle w:val="Normal6"/>
              <w:rPr>
                <w:szCs w:val="24"/>
              </w:rPr>
            </w:pPr>
            <w:r w:rsidRPr="00B65BAF">
              <w:t xml:space="preserve">Medlemsstaten skal redegøre for, hvordan </w:t>
            </w:r>
            <w:r w:rsidRPr="00B65BAF">
              <w:rPr>
                <w:b/>
                <w:bCs/>
                <w:i/>
                <w:iCs/>
              </w:rPr>
              <w:t>de særlige behov og udfordringer og</w:t>
            </w:r>
            <w:r w:rsidRPr="00B65BAF">
              <w:t xml:space="preserve"> de </w:t>
            </w:r>
            <w:r w:rsidRPr="00B65BAF">
              <w:rPr>
                <w:b/>
                <w:bCs/>
                <w:i/>
                <w:iCs/>
              </w:rPr>
              <w:t>relevante</w:t>
            </w:r>
            <w:r w:rsidRPr="00B65BAF">
              <w:t xml:space="preserve"> landespecifikke henstillinger håndteres i NRP-planen, hvilket finansieringsniveau der forventes, og hvordan NRP-planen vil:</w:t>
            </w:r>
            <w:r w:rsidRPr="00B65BAF">
              <w:rPr>
                <w:b/>
                <w:i/>
              </w:rPr>
              <w:t xml:space="preserve"> Ved vurderingen af disse krav tager Kommissionen hensyn til proportionalitetsprincippet og princippet om ligebehandling af den berørte medlemsstat, og til, om de relevante landespecifikke henstillinger behandles i andre nationale planer eller dokumenter.</w:t>
            </w:r>
          </w:p>
        </w:tc>
      </w:tr>
    </w:tbl>
    <w:p w:rsidR="005D6EF1" w:rsidRPr="00B65BAF" w:rsidP="005D6EF1" w14:paraId="55DCA4C1" w14:textId="77777777">
      <w:pPr>
        <w:pStyle w:val="Olang"/>
      </w:pPr>
      <w:r w:rsidRPr="00B65BAF">
        <w:t xml:space="preserve">Or. </w:t>
      </w:r>
      <w:r w:rsidRPr="00B65BAF">
        <w:rPr>
          <w:rStyle w:val="HideTWBExt"/>
          <w:color w:val="auto"/>
        </w:rPr>
        <w:t>&lt;Original&gt;</w:t>
      </w:r>
      <w:r w:rsidRPr="00B65BAF">
        <w:rPr>
          <w:rStyle w:val="HideTWBInt"/>
          <w:color w:val="auto"/>
          <w:sz w:val="24"/>
        </w:rPr>
        <w:t>{RO}</w:t>
      </w:r>
      <w:r w:rsidRPr="00B65BAF">
        <w:t>ro</w:t>
      </w:r>
      <w:r w:rsidRPr="00B65BAF">
        <w:rPr>
          <w:rStyle w:val="HideTWBExt"/>
          <w:color w:val="auto"/>
        </w:rPr>
        <w:t>&lt;/Original&gt;</w:t>
      </w:r>
    </w:p>
    <w:p w:rsidR="005D6EF1" w:rsidRPr="00B65BAF" w:rsidP="005D6EF1" w14:paraId="0CA97455" w14:textId="77777777">
      <w:r w:rsidRPr="00B65BAF">
        <w:rPr>
          <w:rStyle w:val="HideTWBExt"/>
          <w:color w:val="auto"/>
        </w:rPr>
        <w:t>&lt;/Amend&gt;</w:t>
      </w:r>
    </w:p>
    <w:p w:rsidR="005D6EF1" w:rsidRPr="00B65BAF" w:rsidP="005D6EF1" w14:paraId="42D384A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3546</w:t>
      </w:r>
      <w:r w:rsidRPr="00B65BAF">
        <w:rPr>
          <w:rStyle w:val="HideTWBExt"/>
          <w:b w:val="0"/>
          <w:color w:val="auto"/>
        </w:rPr>
        <w:t>&lt;/NumAm&gt;</w:t>
      </w:r>
    </w:p>
    <w:p w:rsidR="005D6EF1" w:rsidRPr="00B65BAF" w:rsidP="005D6EF1" w14:paraId="4794B047" w14:textId="77777777">
      <w:pPr>
        <w:pStyle w:val="NormalBold"/>
      </w:pPr>
      <w:r w:rsidRPr="00B65BAF">
        <w:rPr>
          <w:rStyle w:val="HideTWBExt"/>
          <w:b w:val="0"/>
          <w:color w:val="auto"/>
        </w:rPr>
        <w:t>&lt;RepeatBlock-By&gt;&lt;Members&gt;</w:t>
      </w:r>
      <w:r w:rsidRPr="00B65BAF">
        <w:t>Dragoş Benea</w:t>
      </w:r>
      <w:r w:rsidRPr="00B65BAF">
        <w:rPr>
          <w:rStyle w:val="HideTWBExt"/>
          <w:b w:val="0"/>
          <w:color w:val="auto"/>
        </w:rPr>
        <w:t>&lt;/Members&gt;</w:t>
      </w:r>
    </w:p>
    <w:p w:rsidR="005D6EF1" w:rsidRPr="00B65BAF" w:rsidP="005D6EF1" w14:paraId="2E3B7F64" w14:textId="77777777">
      <w:r w:rsidRPr="00B65BAF">
        <w:rPr>
          <w:rStyle w:val="HideTWBExt"/>
          <w:color w:val="auto"/>
        </w:rPr>
        <w:t>&lt;/RepeatBlock-By&gt;</w:t>
      </w:r>
    </w:p>
    <w:p w:rsidR="005D6EF1" w:rsidRPr="00B65BAF" w:rsidP="005D6EF1" w14:paraId="3B92F2E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F7C4329"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01C606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D292FD2" w14:textId="77777777">
            <w:pPr>
              <w:keepNext/>
            </w:pPr>
          </w:p>
        </w:tc>
      </w:tr>
      <w:tr w14:paraId="3C28409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BAB5CCE" w14:textId="77777777">
            <w:pPr>
              <w:pStyle w:val="ColumnHeading"/>
              <w:keepNext/>
            </w:pPr>
            <w:r w:rsidRPr="00B65BAF">
              <w:t>Kommissionens forslag</w:t>
            </w:r>
          </w:p>
        </w:tc>
        <w:tc>
          <w:tcPr>
            <w:tcW w:w="4876" w:type="dxa"/>
          </w:tcPr>
          <w:p w:rsidR="005D6EF1" w:rsidRPr="00B65BAF" w:rsidP="00C04D28" w14:paraId="781441AB" w14:textId="77777777">
            <w:pPr>
              <w:pStyle w:val="ColumnHeading"/>
              <w:keepNext/>
            </w:pPr>
            <w:r w:rsidRPr="00B65BAF">
              <w:t>Ændringsforslag</w:t>
            </w:r>
          </w:p>
        </w:tc>
      </w:tr>
      <w:tr w14:paraId="61AC792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F43E535" w14:textId="77777777">
            <w:pPr>
              <w:pStyle w:val="Normal6"/>
            </w:pPr>
            <w:r w:rsidRPr="00B65BAF">
              <w:t xml:space="preserve">Medlemsstaten skal redegøre for, hvordan </w:t>
            </w:r>
            <w:r w:rsidRPr="00B65BAF">
              <w:rPr>
                <w:b/>
                <w:bCs/>
                <w:i/>
                <w:iCs/>
              </w:rPr>
              <w:t>udfordringerne</w:t>
            </w:r>
            <w:r w:rsidRPr="00B65BAF">
              <w:t xml:space="preserve"> og de landespecifikke henstillinger håndteres i NRP-planen, hvilket finansieringsniveau der forventes, og hvordan NRP-planen vil:</w:t>
            </w:r>
          </w:p>
        </w:tc>
        <w:tc>
          <w:tcPr>
            <w:tcW w:w="4876" w:type="dxa"/>
          </w:tcPr>
          <w:p w:rsidR="005D6EF1" w:rsidRPr="00B65BAF" w:rsidP="00C04D28" w14:paraId="1ABD0D1B" w14:textId="77777777">
            <w:pPr>
              <w:pStyle w:val="Normal6"/>
              <w:rPr>
                <w:szCs w:val="24"/>
              </w:rPr>
            </w:pPr>
            <w:r w:rsidRPr="00B65BAF">
              <w:t xml:space="preserve">Medlemsstaten skal redegøre for, hvordan </w:t>
            </w:r>
            <w:r w:rsidRPr="00B65BAF">
              <w:rPr>
                <w:b/>
                <w:bCs/>
                <w:i/>
                <w:iCs/>
              </w:rPr>
              <w:t>de særlige behov</w:t>
            </w:r>
            <w:r w:rsidRPr="00B65BAF">
              <w:t xml:space="preserve"> </w:t>
            </w:r>
            <w:r w:rsidRPr="00B65BAF">
              <w:rPr>
                <w:b/>
                <w:bCs/>
                <w:i/>
                <w:iCs/>
              </w:rPr>
              <w:t>og udfordringer</w:t>
            </w:r>
            <w:r w:rsidRPr="00B65BAF">
              <w:t xml:space="preserve"> og de </w:t>
            </w:r>
            <w:r w:rsidRPr="00B65BAF">
              <w:rPr>
                <w:b/>
                <w:bCs/>
                <w:i/>
                <w:iCs/>
              </w:rPr>
              <w:t>relevante</w:t>
            </w:r>
            <w:r w:rsidRPr="00B65BAF">
              <w:t xml:space="preserve"> landespecifikke henstillinger håndteres i NRP-planen, hvilket finansieringsniveau der forventes, og hvordan NRP-planen vil:</w:t>
            </w:r>
            <w:r w:rsidRPr="00B65BAF">
              <w:rPr>
                <w:b/>
                <w:i/>
              </w:rPr>
              <w:t xml:space="preserve"> Ved vurderingen af disse krav tager Kommissionen hensyn til proportionalitetsprincippet og princippet om ligebehandling af den berørte medlemsstat, og til, om de relevante landespecifikke henstillinger behandles i andre nationale planer eller dokumenter.</w:t>
            </w:r>
          </w:p>
        </w:tc>
      </w:tr>
    </w:tbl>
    <w:p w:rsidR="005D6EF1" w:rsidRPr="00B65BAF" w:rsidP="005D6EF1" w14:paraId="30B1D8A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1D0D9E1" w14:textId="77777777">
      <w:r w:rsidRPr="00B65BAF">
        <w:rPr>
          <w:rStyle w:val="HideTWBExt"/>
          <w:color w:val="auto"/>
        </w:rPr>
        <w:t>&lt;/Amend&gt;</w:t>
      </w:r>
    </w:p>
    <w:p w:rsidR="005D6EF1" w:rsidRPr="00B65BAF" w:rsidP="005D6EF1" w14:paraId="6AF1C0D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3547</w:t>
      </w:r>
      <w:r w:rsidRPr="00B65BAF">
        <w:rPr>
          <w:rStyle w:val="HideTWBExt"/>
          <w:b w:val="0"/>
          <w:color w:val="auto"/>
        </w:rPr>
        <w:t>&lt;/NumAm&gt;</w:t>
      </w:r>
    </w:p>
    <w:p w:rsidR="005D6EF1" w:rsidRPr="00B65BAF" w:rsidP="005D6EF1" w14:paraId="5781219F" w14:textId="77777777">
      <w:pPr>
        <w:pStyle w:val="NormalBold"/>
      </w:pPr>
      <w:r w:rsidRPr="00B65BAF">
        <w:rPr>
          <w:rStyle w:val="HideTWBExt"/>
          <w:b w:val="0"/>
          <w:color w:val="auto"/>
        </w:rPr>
        <w:t>&lt;RepeatBlock-By&gt;&lt;Members&gt;</w:t>
      </w:r>
      <w:r w:rsidRPr="00B65BAF">
        <w:t>Dan Barna</w:t>
      </w:r>
      <w:r w:rsidRPr="00B65BAF">
        <w:rPr>
          <w:rStyle w:val="HideTWBExt"/>
          <w:b w:val="0"/>
          <w:color w:val="auto"/>
        </w:rPr>
        <w:t>&lt;/Members&gt;</w:t>
      </w:r>
    </w:p>
    <w:p w:rsidR="005D6EF1" w:rsidRPr="00B65BAF" w:rsidP="005D6EF1" w14:paraId="0FF3BF49" w14:textId="77777777">
      <w:r w:rsidRPr="00B65BAF">
        <w:rPr>
          <w:rStyle w:val="HideTWBExt"/>
          <w:color w:val="auto"/>
        </w:rPr>
        <w:t>&lt;/RepeatBlock-By&gt;</w:t>
      </w:r>
    </w:p>
    <w:p w:rsidR="005D6EF1" w:rsidRPr="00B65BAF" w:rsidP="005D6EF1" w14:paraId="14FE03E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FE95B9C"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58EBE4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66C5892" w14:textId="77777777">
            <w:pPr>
              <w:keepNext/>
            </w:pPr>
          </w:p>
        </w:tc>
      </w:tr>
      <w:tr w14:paraId="3E7920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0261FC1" w14:textId="77777777">
            <w:pPr>
              <w:pStyle w:val="ColumnHeading"/>
              <w:keepNext/>
            </w:pPr>
            <w:r w:rsidRPr="00B65BAF">
              <w:t>Kommissionens forslag</w:t>
            </w:r>
          </w:p>
        </w:tc>
        <w:tc>
          <w:tcPr>
            <w:tcW w:w="4876" w:type="dxa"/>
          </w:tcPr>
          <w:p w:rsidR="005D6EF1" w:rsidRPr="00B65BAF" w:rsidP="00C04D28" w14:paraId="419CFBEA" w14:textId="77777777">
            <w:pPr>
              <w:pStyle w:val="ColumnHeading"/>
              <w:keepNext/>
            </w:pPr>
            <w:r w:rsidRPr="00B65BAF">
              <w:t>Ændringsforslag</w:t>
            </w:r>
          </w:p>
        </w:tc>
      </w:tr>
      <w:tr w14:paraId="575067B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7ECBF7A" w14:textId="77777777">
            <w:pPr>
              <w:pStyle w:val="Normal6"/>
            </w:pPr>
            <w:r w:rsidRPr="00B65BAF">
              <w:t xml:space="preserve">Medlemsstaten skal redegøre for, hvordan </w:t>
            </w:r>
            <w:r w:rsidRPr="00B65BAF">
              <w:rPr>
                <w:b/>
                <w:bCs/>
                <w:i/>
                <w:iCs/>
              </w:rPr>
              <w:t>udfordringerne</w:t>
            </w:r>
            <w:r w:rsidRPr="00B65BAF">
              <w:t xml:space="preserve"> og de landespecifikke henstillinger håndteres i NRP-planen, hvilket finansieringsniveau der forventes, og hvordan NRP-planen </w:t>
            </w:r>
            <w:r w:rsidRPr="00B65BAF">
              <w:rPr>
                <w:b/>
                <w:bCs/>
                <w:i/>
                <w:iCs/>
              </w:rPr>
              <w:t>vil</w:t>
            </w:r>
            <w:r w:rsidRPr="00B65BAF">
              <w:t>:</w:t>
            </w:r>
          </w:p>
        </w:tc>
        <w:tc>
          <w:tcPr>
            <w:tcW w:w="4876" w:type="dxa"/>
          </w:tcPr>
          <w:p w:rsidR="005D6EF1" w:rsidRPr="00B65BAF" w:rsidP="00C04D28" w14:paraId="607A8515" w14:textId="77777777">
            <w:pPr>
              <w:pStyle w:val="Normal6"/>
              <w:rPr>
                <w:szCs w:val="24"/>
              </w:rPr>
            </w:pPr>
            <w:r w:rsidRPr="00B65BAF">
              <w:t xml:space="preserve">Medlemsstaten skal redegøre for, hvordan </w:t>
            </w:r>
            <w:r w:rsidRPr="00B65BAF">
              <w:rPr>
                <w:b/>
                <w:bCs/>
                <w:i/>
                <w:iCs/>
              </w:rPr>
              <w:t>de særlige behov</w:t>
            </w:r>
            <w:r w:rsidRPr="00B65BAF">
              <w:t xml:space="preserve"> </w:t>
            </w:r>
            <w:r w:rsidRPr="00B65BAF">
              <w:rPr>
                <w:b/>
                <w:bCs/>
                <w:i/>
                <w:iCs/>
              </w:rPr>
              <w:t>og</w:t>
            </w:r>
            <w:r w:rsidRPr="00B65BAF">
              <w:t xml:space="preserve"> </w:t>
            </w:r>
            <w:r w:rsidRPr="00B65BAF">
              <w:rPr>
                <w:b/>
                <w:bCs/>
                <w:i/>
                <w:iCs/>
              </w:rPr>
              <w:t>udfordringer</w:t>
            </w:r>
            <w:r w:rsidRPr="00B65BAF">
              <w:t xml:space="preserve"> og de </w:t>
            </w:r>
            <w:r w:rsidRPr="00B65BAF">
              <w:rPr>
                <w:b/>
                <w:bCs/>
                <w:i/>
                <w:iCs/>
              </w:rPr>
              <w:t>relevante</w:t>
            </w:r>
            <w:r w:rsidRPr="00B65BAF">
              <w:t xml:space="preserve"> landespecifikke henstillinger håndteres i NRP-planen, </w:t>
            </w:r>
            <w:r w:rsidRPr="00B65BAF">
              <w:rPr>
                <w:b/>
                <w:bCs/>
                <w:i/>
                <w:iCs/>
              </w:rPr>
              <w:t>og</w:t>
            </w:r>
            <w:r w:rsidRPr="00B65BAF">
              <w:t xml:space="preserve"> hvilket finansieringsniveau der forventes</w:t>
            </w:r>
            <w:r w:rsidRPr="00B65BAF">
              <w:rPr>
                <w:b/>
                <w:bCs/>
                <w:i/>
                <w:iCs/>
              </w:rPr>
              <w:t>.</w:t>
            </w:r>
            <w:r w:rsidRPr="00B65BAF">
              <w:rPr>
                <w:b/>
                <w:i/>
              </w:rPr>
              <w:t xml:space="preserve"> </w:t>
            </w:r>
            <w:r w:rsidRPr="00B65BAF">
              <w:rPr>
                <w:b/>
                <w:bCs/>
                <w:i/>
                <w:iCs/>
              </w:rPr>
              <w:t>Ved vurderingen af disse krav tager Kommissionen hensyn til proportionalitetsprincippet og princippet om ligebehandling af den berørte medlemsstat, og til, om de relevante landespecifikke henstillinger behandles i andre nationale planer eller dokumenter</w:t>
            </w:r>
            <w:r w:rsidRPr="00B65BAF">
              <w:t xml:space="preserve">, og hvordan NRP-planen </w:t>
            </w:r>
            <w:r w:rsidRPr="00B65BAF">
              <w:rPr>
                <w:b/>
                <w:bCs/>
                <w:i/>
                <w:iCs/>
              </w:rPr>
              <w:t>skal</w:t>
            </w:r>
            <w:r w:rsidRPr="00B65BAF">
              <w:t>:</w:t>
            </w:r>
          </w:p>
        </w:tc>
      </w:tr>
    </w:tbl>
    <w:p w:rsidR="005D6EF1" w:rsidRPr="00B65BAF" w:rsidP="005D6EF1" w14:paraId="42A6F52D"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A188D33" w14:textId="77777777">
      <w:r w:rsidRPr="00B65BAF">
        <w:rPr>
          <w:rStyle w:val="HideTWBExt"/>
          <w:color w:val="auto"/>
        </w:rPr>
        <w:t>&lt;/Amend&gt;</w:t>
      </w:r>
    </w:p>
    <w:p w:rsidR="005D6EF1" w:rsidRPr="00B65BAF" w:rsidP="005D6EF1" w14:paraId="1AA5193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3548</w:t>
      </w:r>
      <w:r w:rsidRPr="00B65BAF">
        <w:rPr>
          <w:rStyle w:val="HideTWBExt"/>
          <w:b w:val="0"/>
          <w:color w:val="auto"/>
        </w:rPr>
        <w:t>&lt;/NumAm&gt;</w:t>
      </w:r>
    </w:p>
    <w:p w:rsidR="005D6EF1" w:rsidRPr="00B65BAF" w:rsidP="005D6EF1" w14:paraId="4AC54A91" w14:textId="77777777">
      <w:pPr>
        <w:pStyle w:val="NormalBold"/>
      </w:pPr>
      <w:r w:rsidRPr="00B65BAF">
        <w:rPr>
          <w:rStyle w:val="HideTWBExt"/>
          <w:b w:val="0"/>
          <w:color w:val="auto"/>
        </w:rPr>
        <w:t>&lt;RepeatBlock-By&gt;&lt;Members&gt;</w:t>
      </w:r>
      <w:r w:rsidRPr="00B65BAF">
        <w:t>Dan-Ştefan Motreanu, Daniel Buda, Iuliu Winkler</w:t>
      </w:r>
      <w:r w:rsidRPr="00B65BAF">
        <w:rPr>
          <w:rStyle w:val="HideTWBExt"/>
          <w:b w:val="0"/>
          <w:color w:val="auto"/>
        </w:rPr>
        <w:t>&lt;/Members&gt;</w:t>
      </w:r>
    </w:p>
    <w:p w:rsidR="005D6EF1" w:rsidRPr="00B65BAF" w:rsidP="005D6EF1" w14:paraId="0DCA729F" w14:textId="77777777">
      <w:r w:rsidRPr="00B65BAF">
        <w:rPr>
          <w:rStyle w:val="HideTWBExt"/>
          <w:color w:val="auto"/>
        </w:rPr>
        <w:t>&lt;/RepeatBlock-By&gt;</w:t>
      </w:r>
    </w:p>
    <w:p w:rsidR="005D6EF1" w:rsidRPr="00B65BAF" w:rsidP="005D6EF1" w14:paraId="2A9BFE5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D798C33"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226D4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B0461A2" w14:textId="77777777">
            <w:pPr>
              <w:keepNext/>
            </w:pPr>
          </w:p>
        </w:tc>
      </w:tr>
      <w:tr w14:paraId="0B38CBF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DC70626" w14:textId="77777777">
            <w:pPr>
              <w:pStyle w:val="ColumnHeading"/>
              <w:keepNext/>
            </w:pPr>
            <w:r w:rsidRPr="00B65BAF">
              <w:t>Kommissionens forslag</w:t>
            </w:r>
          </w:p>
        </w:tc>
        <w:tc>
          <w:tcPr>
            <w:tcW w:w="4876" w:type="dxa"/>
          </w:tcPr>
          <w:p w:rsidR="005D6EF1" w:rsidRPr="00B65BAF" w:rsidP="00C04D28" w14:paraId="4743B30D" w14:textId="77777777">
            <w:pPr>
              <w:pStyle w:val="ColumnHeading"/>
              <w:keepNext/>
            </w:pPr>
            <w:r w:rsidRPr="00B65BAF">
              <w:t>Ændringsforslag</w:t>
            </w:r>
          </w:p>
        </w:tc>
      </w:tr>
      <w:tr w14:paraId="462638E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CF6BA0C" w14:textId="77777777">
            <w:pPr>
              <w:pStyle w:val="Normal6"/>
            </w:pPr>
            <w:r w:rsidRPr="00B65BAF">
              <w:t>Medlemsstaten skal redegøre for, hvordan udfordringerne og de landespecifikke henstillinger håndteres i NRP-planen, hvilket finansieringsniveau der forventes, og hvordan NRP-planen vil:</w:t>
            </w:r>
          </w:p>
        </w:tc>
        <w:tc>
          <w:tcPr>
            <w:tcW w:w="4876" w:type="dxa"/>
          </w:tcPr>
          <w:p w:rsidR="005D6EF1" w:rsidRPr="00B65BAF" w:rsidP="00C04D28" w14:paraId="404C31FB" w14:textId="77777777">
            <w:pPr>
              <w:pStyle w:val="Normal6"/>
              <w:rPr>
                <w:szCs w:val="24"/>
              </w:rPr>
            </w:pPr>
            <w:r w:rsidRPr="00B65BAF">
              <w:t>Medlemsstaten skal redegøre for, hvordan</w:t>
            </w:r>
            <w:r w:rsidRPr="00B65BAF">
              <w:rPr>
                <w:b/>
                <w:bCs/>
                <w:i/>
                <w:iCs/>
              </w:rPr>
              <w:t xml:space="preserve"> de særlige behov og</w:t>
            </w:r>
            <w:r w:rsidRPr="00B65BAF">
              <w:t xml:space="preserve"> udfordringerne og de </w:t>
            </w:r>
            <w:r w:rsidRPr="00B65BAF">
              <w:rPr>
                <w:b/>
                <w:bCs/>
                <w:i/>
                <w:iCs/>
              </w:rPr>
              <w:t>relevante</w:t>
            </w:r>
            <w:r w:rsidRPr="00B65BAF">
              <w:t xml:space="preserve"> landespecifikke henstillinger håndteres i NRP-planen, hvilket finansieringsniveau der forventes, og hvordan NRP-planen vil: </w:t>
            </w:r>
            <w:r w:rsidRPr="00B65BAF">
              <w:rPr>
                <w:b/>
                <w:i/>
              </w:rPr>
              <w:t>Ved vurderingen af disse krav tager Kommissionen hensyn til proportionalitetsprincippet og princippet om ligebehandling af den berørte medlemsstat, og til, om de relevante landespecifikke henstillinger behandles i andre nationale planer eller dokumenter.</w:t>
            </w:r>
          </w:p>
        </w:tc>
      </w:tr>
    </w:tbl>
    <w:p w:rsidR="005D6EF1" w:rsidRPr="00B65BAF" w:rsidP="005D6EF1" w14:paraId="4362FEF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7DD2BC4" w14:textId="77777777">
      <w:r w:rsidRPr="00B65BAF">
        <w:rPr>
          <w:rStyle w:val="HideTWBExt"/>
          <w:color w:val="auto"/>
        </w:rPr>
        <w:t>&lt;/Amend&gt;</w:t>
      </w:r>
    </w:p>
    <w:p w:rsidR="005D6EF1" w:rsidRPr="00B65BAF" w:rsidP="005D6EF1" w14:paraId="219BAD8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3549</w:t>
      </w:r>
      <w:r w:rsidRPr="00B65BAF">
        <w:rPr>
          <w:rStyle w:val="HideTWBExt"/>
          <w:b w:val="0"/>
          <w:color w:val="auto"/>
        </w:rPr>
        <w:t>&lt;/NumAm&gt;</w:t>
      </w:r>
    </w:p>
    <w:p w:rsidR="005D6EF1" w:rsidRPr="00B65BAF" w:rsidP="005D6EF1" w14:paraId="6C5C38DA" w14:textId="77777777">
      <w:pPr>
        <w:pStyle w:val="NormalBold"/>
      </w:pPr>
      <w:r w:rsidRPr="00B65BAF">
        <w:rPr>
          <w:rStyle w:val="HideTWBExt"/>
          <w:b w:val="0"/>
          <w:color w:val="auto"/>
        </w:rPr>
        <w:t>&lt;RepeatBlock-By&gt;&lt;Members&gt;</w:t>
      </w:r>
      <w:r w:rsidRPr="00B65BAF">
        <w:t>Lucia Yar, Ľubica Karvašová</w:t>
      </w:r>
      <w:r w:rsidRPr="00B65BAF">
        <w:rPr>
          <w:rStyle w:val="HideTWBExt"/>
          <w:b w:val="0"/>
          <w:color w:val="auto"/>
        </w:rPr>
        <w:t>&lt;/Members&gt;</w:t>
      </w:r>
    </w:p>
    <w:p w:rsidR="005D6EF1" w:rsidRPr="00B65BAF" w:rsidP="005D6EF1" w14:paraId="28FE013A" w14:textId="77777777">
      <w:r w:rsidRPr="00B65BAF">
        <w:rPr>
          <w:rStyle w:val="HideTWBExt"/>
          <w:color w:val="auto"/>
        </w:rPr>
        <w:t>&lt;/RepeatBlock-By&gt;</w:t>
      </w:r>
    </w:p>
    <w:p w:rsidR="005D6EF1" w:rsidRPr="00B65BAF" w:rsidP="005D6EF1" w14:paraId="3381D5A1"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6ED46E0"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13359A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7C4BA7F" w14:textId="77777777">
            <w:pPr>
              <w:keepNext/>
            </w:pPr>
          </w:p>
        </w:tc>
      </w:tr>
      <w:tr w14:paraId="1835D85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A041CE2" w14:textId="77777777">
            <w:pPr>
              <w:pStyle w:val="ColumnHeading"/>
              <w:keepNext/>
            </w:pPr>
            <w:r w:rsidRPr="00B65BAF">
              <w:t>Kommissionens forslag</w:t>
            </w:r>
          </w:p>
        </w:tc>
        <w:tc>
          <w:tcPr>
            <w:tcW w:w="4876" w:type="dxa"/>
          </w:tcPr>
          <w:p w:rsidR="005D6EF1" w:rsidRPr="00B65BAF" w:rsidP="00C04D28" w14:paraId="3AD4FE8A" w14:textId="77777777">
            <w:pPr>
              <w:pStyle w:val="ColumnHeading"/>
              <w:keepNext/>
            </w:pPr>
            <w:r w:rsidRPr="00B65BAF">
              <w:t>Ændringsforslag</w:t>
            </w:r>
          </w:p>
        </w:tc>
      </w:tr>
      <w:tr w14:paraId="0F83057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4B84948" w14:textId="77777777">
            <w:pPr>
              <w:pStyle w:val="Normal6"/>
            </w:pPr>
            <w:r w:rsidRPr="00B65BAF">
              <w:rPr>
                <w:b/>
                <w:bCs/>
                <w:i/>
                <w:iCs/>
              </w:rPr>
              <w:t xml:space="preserve">Medlemsstaten skal redegøre for, hvordan udfordringerne og de landespecifikke henstillinger håndteres i </w:t>
            </w:r>
            <w:r w:rsidRPr="00B65BAF">
              <w:t>NRP-planen</w:t>
            </w:r>
            <w:r w:rsidRPr="00B65BAF">
              <w:rPr>
                <w:b/>
                <w:bCs/>
                <w:i/>
                <w:iCs/>
              </w:rPr>
              <w:t>, hvilket finansieringsniveau der forventes, og hvordan NRP-planen vil</w:t>
            </w:r>
            <w:r w:rsidRPr="00B65BAF">
              <w:t>:</w:t>
            </w:r>
          </w:p>
        </w:tc>
        <w:tc>
          <w:tcPr>
            <w:tcW w:w="4876" w:type="dxa"/>
          </w:tcPr>
          <w:p w:rsidR="005D6EF1" w:rsidRPr="00B65BAF" w:rsidP="00C04D28" w14:paraId="0CE02F4B" w14:textId="77777777">
            <w:pPr>
              <w:pStyle w:val="Normal6"/>
              <w:rPr>
                <w:szCs w:val="24"/>
              </w:rPr>
            </w:pPr>
            <w:r w:rsidRPr="00B65BAF">
              <w:rPr>
                <w:b/>
                <w:bCs/>
                <w:i/>
                <w:iCs/>
              </w:rPr>
              <w:t>2a. (nyt)</w:t>
            </w:r>
            <w:r w:rsidRPr="00B65BAF">
              <w:rPr>
                <w:i/>
                <w:iCs/>
              </w:rPr>
              <w:t xml:space="preserve"> </w:t>
            </w:r>
            <w:r w:rsidRPr="00B65BAF">
              <w:t xml:space="preserve">NRP-planen </w:t>
            </w:r>
            <w:r w:rsidRPr="00B65BAF">
              <w:rPr>
                <w:b/>
                <w:bCs/>
                <w:i/>
                <w:iCs/>
              </w:rPr>
              <w:t>skal skitsere følgende elementer i overensstemmelse med skabelonen i bilag V</w:t>
            </w:r>
            <w:r w:rsidRPr="00B65BAF">
              <w:t>:</w:t>
            </w:r>
          </w:p>
        </w:tc>
      </w:tr>
    </w:tbl>
    <w:p w:rsidR="005D6EF1" w:rsidRPr="00B65BAF" w:rsidP="005D6EF1" w14:paraId="3074BEE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9CC919E"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07FB0AE1" w14:textId="77777777">
      <w:pPr>
        <w:pStyle w:val="Normal12Italic"/>
        <w:rPr>
          <w:noProof w:val="0"/>
        </w:rPr>
      </w:pPr>
      <w:r w:rsidRPr="00B65BAF">
        <w:t xml:space="preserve">Det oprindelige stk. 2 i artikel 22 indeholder en blanding af kvalitative krav og formelle elementer og bør derfor omarbejdes for at skabe større klarhed. Kvalitative krav, der skal samles i henhold til stk. 2: indholdet af litra a), b), f), g), h) og i). Formelle elementer, der skal samles i henhold til stk. 2a (nyt): indholdet af litra c), d), e), j), k), l), m), n), o), p), a) og </w:t>
      </w:r>
      <w:r w:rsidRPr="00B65BAF">
        <w:t>b) (fra andet afsnit).</w:t>
      </w:r>
    </w:p>
    <w:p w:rsidR="005D6EF1" w:rsidRPr="00B65BAF" w:rsidP="005D6EF1" w14:paraId="44DD2138" w14:textId="77777777">
      <w:r w:rsidRPr="00B65BAF">
        <w:rPr>
          <w:rStyle w:val="HideTWBExt"/>
          <w:color w:val="auto"/>
        </w:rPr>
        <w:t>&lt;/Amend&gt;</w:t>
      </w:r>
    </w:p>
    <w:p w:rsidR="005D6EF1" w:rsidRPr="00B65BAF" w:rsidP="005D6EF1" w14:paraId="64AB3F0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3550</w:t>
      </w:r>
      <w:r w:rsidRPr="00B65BAF">
        <w:rPr>
          <w:rStyle w:val="HideTWBExt"/>
          <w:b w:val="0"/>
          <w:color w:val="auto"/>
        </w:rPr>
        <w:t>&lt;/NumAm&gt;</w:t>
      </w:r>
    </w:p>
    <w:p w:rsidR="005D6EF1" w:rsidRPr="00B65BAF" w:rsidP="005D6EF1" w14:paraId="189EB33C"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1B4ED2A6"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39F3F994" w14:textId="77777777">
      <w:r w:rsidRPr="00B65BAF">
        <w:rPr>
          <w:rStyle w:val="HideTWBExt"/>
          <w:color w:val="auto"/>
        </w:rPr>
        <w:t>&lt;/RepeatBlock-By&gt;</w:t>
      </w:r>
    </w:p>
    <w:p w:rsidR="005D6EF1" w:rsidRPr="00B65BAF" w:rsidP="005D6EF1" w14:paraId="5FBA835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14DCC58"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6BFF4E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0A50BBB" w14:textId="77777777">
            <w:pPr>
              <w:keepNext/>
            </w:pPr>
          </w:p>
        </w:tc>
      </w:tr>
      <w:tr w14:paraId="6CA6851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D221D9B" w14:textId="77777777">
            <w:pPr>
              <w:pStyle w:val="ColumnHeading"/>
              <w:keepNext/>
            </w:pPr>
            <w:r w:rsidRPr="00B65BAF">
              <w:t>Kommissionens forslag</w:t>
            </w:r>
          </w:p>
        </w:tc>
        <w:tc>
          <w:tcPr>
            <w:tcW w:w="4876" w:type="dxa"/>
          </w:tcPr>
          <w:p w:rsidR="005D6EF1" w:rsidRPr="00B65BAF" w:rsidP="00C04D28" w14:paraId="70D669D2" w14:textId="77777777">
            <w:pPr>
              <w:pStyle w:val="ColumnHeading"/>
              <w:keepNext/>
            </w:pPr>
            <w:r w:rsidRPr="00B65BAF">
              <w:t>Ændringsforslag</w:t>
            </w:r>
          </w:p>
        </w:tc>
      </w:tr>
      <w:tr w14:paraId="126DE6B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4BA6AE" w14:textId="77777777">
            <w:pPr>
              <w:pStyle w:val="Normal6"/>
            </w:pPr>
            <w:r w:rsidRPr="00B65BAF">
              <w:rPr>
                <w:b/>
                <w:bCs/>
                <w:i/>
                <w:iCs/>
              </w:rPr>
              <w:t xml:space="preserve">Medlemsstaten skal redegøre for, hvordan udfordringerne og de landespecifikke henstillinger håndteres i NRP-planen, hvilket finansieringsniveau der forventes, og </w:t>
            </w:r>
            <w:r w:rsidRPr="00B65BAF">
              <w:t xml:space="preserve">hvordan </w:t>
            </w:r>
            <w:r w:rsidRPr="00B65BAF">
              <w:rPr>
                <w:b/>
                <w:bCs/>
                <w:i/>
                <w:iCs/>
              </w:rPr>
              <w:t>NRP-planen vil</w:t>
            </w:r>
            <w:r w:rsidRPr="00B65BAF">
              <w:t>:</w:t>
            </w:r>
          </w:p>
        </w:tc>
        <w:tc>
          <w:tcPr>
            <w:tcW w:w="4876" w:type="dxa"/>
          </w:tcPr>
          <w:p w:rsidR="005D6EF1" w:rsidRPr="00B65BAF" w:rsidP="00C04D28" w14:paraId="30464265" w14:textId="77777777">
            <w:pPr>
              <w:pStyle w:val="Normal6"/>
              <w:rPr>
                <w:szCs w:val="24"/>
              </w:rPr>
            </w:pPr>
            <w:r w:rsidRPr="00B65BAF">
              <w:rPr>
                <w:b/>
                <w:bCs/>
                <w:i/>
                <w:iCs/>
              </w:rPr>
              <w:t xml:space="preserve">Hver medlemsstats NRP-plan skal indeholde en detaljeret begrundelse og redegørelse for, </w:t>
            </w:r>
            <w:r w:rsidRPr="00B65BAF">
              <w:t xml:space="preserve">hvordan </w:t>
            </w:r>
            <w:r w:rsidRPr="00B65BAF">
              <w:rPr>
                <w:b/>
                <w:bCs/>
                <w:i/>
                <w:iCs/>
              </w:rPr>
              <w:t>den opfylder følgende krav</w:t>
            </w:r>
            <w:r w:rsidRPr="00B65BAF">
              <w:t>:</w:t>
            </w:r>
          </w:p>
        </w:tc>
      </w:tr>
    </w:tbl>
    <w:p w:rsidR="005D6EF1" w:rsidRPr="00B65BAF" w:rsidP="005D6EF1" w14:paraId="1D390C5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09C3EBA" w14:textId="77777777">
      <w:r w:rsidRPr="00B65BAF">
        <w:rPr>
          <w:rStyle w:val="HideTWBExt"/>
          <w:color w:val="auto"/>
        </w:rPr>
        <w:t>&lt;/Amend&gt;</w:t>
      </w:r>
    </w:p>
    <w:p w:rsidR="005D6EF1" w:rsidRPr="00B65BAF" w:rsidP="005D6EF1" w14:paraId="7855A9A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3551</w:t>
      </w:r>
      <w:r w:rsidRPr="00B65BAF">
        <w:rPr>
          <w:rStyle w:val="HideTWBExt"/>
          <w:b w:val="0"/>
          <w:color w:val="auto"/>
        </w:rPr>
        <w:t>&lt;/NumAm&gt;</w:t>
      </w:r>
    </w:p>
    <w:p w:rsidR="005D6EF1" w:rsidRPr="00B65BAF" w:rsidP="005D6EF1" w14:paraId="095B6695" w14:textId="77777777">
      <w:pPr>
        <w:pStyle w:val="NormalBold"/>
      </w:pPr>
      <w:r w:rsidRPr="00B65BAF">
        <w:rPr>
          <w:rStyle w:val="HideTWBExt"/>
          <w:b w:val="0"/>
          <w:color w:val="auto"/>
        </w:rPr>
        <w:t>&lt;RepeatBlock-By&gt;&lt;Members&gt;</w:t>
      </w:r>
      <w:r w:rsidRPr="00B65BAF">
        <w:t>Nora Mebarek, Claire Fita, Christophe Clergeau</w:t>
      </w:r>
      <w:r w:rsidRPr="00B65BAF">
        <w:rPr>
          <w:rStyle w:val="HideTWBExt"/>
          <w:b w:val="0"/>
          <w:color w:val="auto"/>
        </w:rPr>
        <w:t>&lt;/Members&gt;</w:t>
      </w:r>
    </w:p>
    <w:p w:rsidR="005D6EF1" w:rsidRPr="00B65BAF" w:rsidP="005D6EF1" w14:paraId="127B2B0A" w14:textId="77777777">
      <w:r w:rsidRPr="00B65BAF">
        <w:rPr>
          <w:rStyle w:val="HideTWBExt"/>
          <w:color w:val="auto"/>
        </w:rPr>
        <w:t>&lt;/RepeatBlock-By&gt;</w:t>
      </w:r>
    </w:p>
    <w:p w:rsidR="005D6EF1" w:rsidRPr="00B65BAF" w:rsidP="005D6EF1" w14:paraId="1A2EC7F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FBB3F4E"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D12EAC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D78599F" w14:textId="77777777">
            <w:pPr>
              <w:keepNext/>
            </w:pPr>
          </w:p>
        </w:tc>
      </w:tr>
      <w:tr w14:paraId="55B6F82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9C588BE" w14:textId="77777777">
            <w:pPr>
              <w:pStyle w:val="ColumnHeading"/>
              <w:keepNext/>
            </w:pPr>
            <w:r w:rsidRPr="00B65BAF">
              <w:t>Kommissionens forslag</w:t>
            </w:r>
          </w:p>
        </w:tc>
        <w:tc>
          <w:tcPr>
            <w:tcW w:w="4876" w:type="dxa"/>
          </w:tcPr>
          <w:p w:rsidR="005D6EF1" w:rsidRPr="00B65BAF" w:rsidP="00C04D28" w14:paraId="3A1BC08F" w14:textId="77777777">
            <w:pPr>
              <w:pStyle w:val="ColumnHeading"/>
              <w:keepNext/>
            </w:pPr>
            <w:r w:rsidRPr="00B65BAF">
              <w:t>Ændringsforslag</w:t>
            </w:r>
          </w:p>
        </w:tc>
      </w:tr>
      <w:tr w14:paraId="3306B82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759DD15" w14:textId="77777777">
            <w:pPr>
              <w:pStyle w:val="Normal6"/>
            </w:pPr>
            <w:r w:rsidRPr="00B65BAF">
              <w:t>Medlemsstaten skal redegøre for, hvordan udfordringerne og de landespecifikke henstillinger håndteres i NRP-planen, hvilket finansieringsniveau der forventes, og hvordan NRP-planen vil:</w:t>
            </w:r>
          </w:p>
        </w:tc>
        <w:tc>
          <w:tcPr>
            <w:tcW w:w="4876" w:type="dxa"/>
          </w:tcPr>
          <w:p w:rsidR="005D6EF1" w:rsidRPr="00B65BAF" w:rsidP="00C04D28" w14:paraId="7D835953" w14:textId="77777777">
            <w:pPr>
              <w:pStyle w:val="Normal6"/>
              <w:rPr>
                <w:szCs w:val="24"/>
              </w:rPr>
            </w:pPr>
            <w:r w:rsidRPr="00B65BAF">
              <w:t>Medlemsstaten skal</w:t>
            </w:r>
            <w:r w:rsidRPr="00B65BAF">
              <w:rPr>
                <w:b/>
                <w:bCs/>
                <w:i/>
                <w:iCs/>
              </w:rPr>
              <w:t>, når den vælger at reagere på dem,</w:t>
            </w:r>
            <w:r w:rsidRPr="00B65BAF">
              <w:t xml:space="preserve"> redegøre for, hvordan udfordringerne og de landespecifikke henstillinger håndteres i NRP-planen, hvilket finansieringsniveau der forventes, og hvordan NRP-planen vil:</w:t>
            </w:r>
          </w:p>
        </w:tc>
      </w:tr>
    </w:tbl>
    <w:p w:rsidR="005D6EF1" w:rsidRPr="00B65BAF" w:rsidP="005D6EF1" w14:paraId="23D41C9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B58C371"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374E7495" w14:textId="77777777">
      <w:pPr>
        <w:pStyle w:val="Normal12Italic"/>
        <w:rPr>
          <w:noProof w:val="0"/>
        </w:rPr>
      </w:pPr>
      <w:r w:rsidRPr="00B65BAF">
        <w:t>Medlemsstaten bør kun forklare, hvordan udfordringer og henstillinger håndteres, hvis den vælger at reagere på dem. Dette styrker den frivillige karakter af forbindelsen mellem det europæiske semester og samhørighedsforanstaltninger og undgår en implicit forpligtelse.</w:t>
      </w:r>
    </w:p>
    <w:p w:rsidR="005D6EF1" w:rsidRPr="00B65BAF" w:rsidP="005D6EF1" w14:paraId="57DB4A40" w14:textId="77777777">
      <w:r w:rsidRPr="00B65BAF">
        <w:rPr>
          <w:rStyle w:val="HideTWBExt"/>
          <w:color w:val="auto"/>
        </w:rPr>
        <w:t>&lt;/Amend&gt;</w:t>
      </w:r>
    </w:p>
    <w:p w:rsidR="005D6EF1" w:rsidRPr="00B65BAF" w:rsidP="005D6EF1" w14:paraId="1463101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3552</w:t>
      </w:r>
      <w:r w:rsidRPr="00B65BAF">
        <w:rPr>
          <w:rStyle w:val="HideTWBExt"/>
          <w:b w:val="0"/>
          <w:color w:val="auto"/>
        </w:rPr>
        <w:t>&lt;/NumAm&gt;</w:t>
      </w:r>
    </w:p>
    <w:p w:rsidR="005D6EF1" w:rsidRPr="00B65BAF" w:rsidP="005D6EF1" w14:paraId="376DD0EC"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0AF4C3E8" w14:textId="77777777">
      <w:r w:rsidRPr="00B65BAF">
        <w:rPr>
          <w:rStyle w:val="HideTWBExt"/>
          <w:color w:val="auto"/>
        </w:rPr>
        <w:t>&lt;/RepeatBlock-By&gt;</w:t>
      </w:r>
    </w:p>
    <w:p w:rsidR="005D6EF1" w:rsidRPr="00B65BAF" w:rsidP="005D6EF1" w14:paraId="6B0C4A6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18F81A6"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D8E29A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96D9F8A" w14:textId="77777777">
            <w:pPr>
              <w:keepNext/>
            </w:pPr>
          </w:p>
        </w:tc>
      </w:tr>
      <w:tr w14:paraId="401AD03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1DFDDAD" w14:textId="77777777">
            <w:pPr>
              <w:pStyle w:val="ColumnHeading"/>
              <w:keepNext/>
            </w:pPr>
            <w:r w:rsidRPr="00B65BAF">
              <w:t>Kommissionens forslag</w:t>
            </w:r>
          </w:p>
        </w:tc>
        <w:tc>
          <w:tcPr>
            <w:tcW w:w="4876" w:type="dxa"/>
          </w:tcPr>
          <w:p w:rsidR="005D6EF1" w:rsidRPr="00B65BAF" w:rsidP="00C04D28" w14:paraId="64482E08" w14:textId="77777777">
            <w:pPr>
              <w:pStyle w:val="ColumnHeading"/>
              <w:keepNext/>
            </w:pPr>
            <w:r w:rsidRPr="00B65BAF">
              <w:t>Ændringsforslag</w:t>
            </w:r>
          </w:p>
        </w:tc>
      </w:tr>
      <w:tr w14:paraId="47EDA5D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B353C7" w14:textId="77777777">
            <w:pPr>
              <w:pStyle w:val="Normal6"/>
            </w:pPr>
            <w:r w:rsidRPr="00B65BAF">
              <w:t>Medlemsstaten skal redegøre for, hvordan udfordringerne og de landespecifikke henstillinger håndteres i NRP-planen, hvilket finansieringsniveau der forventes, og hvordan NRP-planen vil:</w:t>
            </w:r>
          </w:p>
        </w:tc>
        <w:tc>
          <w:tcPr>
            <w:tcW w:w="4876" w:type="dxa"/>
          </w:tcPr>
          <w:p w:rsidR="005D6EF1" w:rsidRPr="00B65BAF" w:rsidP="00C04D28" w14:paraId="7DA1EC28" w14:textId="77777777">
            <w:pPr>
              <w:pStyle w:val="Normal6"/>
              <w:rPr>
                <w:szCs w:val="24"/>
              </w:rPr>
            </w:pPr>
            <w:r w:rsidRPr="00B65BAF">
              <w:t xml:space="preserve">Medlemsstaten skal redegøre for, hvordan </w:t>
            </w:r>
            <w:r w:rsidRPr="00B65BAF">
              <w:rPr>
                <w:b/>
                <w:bCs/>
                <w:i/>
                <w:iCs/>
              </w:rPr>
              <w:t>de særlige behov og</w:t>
            </w:r>
            <w:r w:rsidRPr="00B65BAF">
              <w:t xml:space="preserve"> udfordringerne og de </w:t>
            </w:r>
            <w:r w:rsidRPr="00B65BAF">
              <w:rPr>
                <w:b/>
                <w:bCs/>
                <w:i/>
                <w:iCs/>
              </w:rPr>
              <w:t>relevante</w:t>
            </w:r>
            <w:r w:rsidRPr="00B65BAF">
              <w:t xml:space="preserve"> landespecifikke henstillinger håndteres i NRP-planen, hvilket finansieringsniveau der forventes, og hvordan NRP-planen vil: </w:t>
            </w:r>
          </w:p>
        </w:tc>
      </w:tr>
    </w:tbl>
    <w:p w:rsidR="005D6EF1" w:rsidRPr="00B65BAF" w:rsidP="005D6EF1" w14:paraId="02FF940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1DF8EFE" w14:textId="77777777">
      <w:r w:rsidRPr="00B65BAF">
        <w:rPr>
          <w:rStyle w:val="HideTWBExt"/>
          <w:color w:val="auto"/>
        </w:rPr>
        <w:t>&lt;/Amend&gt;</w:t>
      </w:r>
    </w:p>
    <w:p w:rsidR="005D6EF1" w:rsidRPr="00B65BAF" w:rsidP="005D6EF1" w14:paraId="732DC1C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3553</w:t>
      </w:r>
      <w:r w:rsidRPr="00B65BAF">
        <w:rPr>
          <w:rStyle w:val="HideTWBExt"/>
          <w:b w:val="0"/>
          <w:color w:val="auto"/>
        </w:rPr>
        <w:t>&lt;/NumAm&gt;</w:t>
      </w:r>
    </w:p>
    <w:p w:rsidR="005D6EF1" w:rsidRPr="00B65BAF" w:rsidP="005D6EF1" w14:paraId="3D70B502" w14:textId="77777777">
      <w:pPr>
        <w:pStyle w:val="NormalBold"/>
      </w:pPr>
      <w:r w:rsidRPr="00B65BAF">
        <w:rPr>
          <w:rStyle w:val="HideTWBExt"/>
          <w:b w:val="0"/>
          <w:color w:val="auto"/>
        </w:rPr>
        <w:t>&lt;RepeatBlock-By&gt;&lt;Members&gt;</w:t>
      </w:r>
      <w:r w:rsidRPr="00B65BAF">
        <w:t>Jean-Marc Germain, Sabrina Repp, Cristina Maestre</w:t>
      </w:r>
      <w:r w:rsidRPr="00B65BAF">
        <w:rPr>
          <w:rStyle w:val="HideTWBExt"/>
          <w:b w:val="0"/>
          <w:color w:val="auto"/>
        </w:rPr>
        <w:t>&lt;/Members&gt;</w:t>
      </w:r>
    </w:p>
    <w:p w:rsidR="005D6EF1" w:rsidRPr="00B65BAF" w:rsidP="005D6EF1" w14:paraId="27DCD7FB"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5E56923F" w14:textId="77777777">
      <w:r w:rsidRPr="00B65BAF">
        <w:rPr>
          <w:rStyle w:val="HideTWBExt"/>
          <w:color w:val="auto"/>
        </w:rPr>
        <w:t>&lt;/RepeatBlock-By&gt;</w:t>
      </w:r>
    </w:p>
    <w:p w:rsidR="005D6EF1" w:rsidRPr="00B65BAF" w:rsidP="005D6EF1" w14:paraId="3A35617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CE8DF42"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16475B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CC9B652" w14:textId="77777777">
            <w:pPr>
              <w:keepNext/>
            </w:pPr>
          </w:p>
        </w:tc>
      </w:tr>
      <w:tr w14:paraId="04D5DC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604556D" w14:textId="77777777">
            <w:pPr>
              <w:pStyle w:val="ColumnHeading"/>
              <w:keepNext/>
            </w:pPr>
            <w:r w:rsidRPr="00B65BAF">
              <w:t>Kommissionens forslag</w:t>
            </w:r>
          </w:p>
        </w:tc>
        <w:tc>
          <w:tcPr>
            <w:tcW w:w="4876" w:type="dxa"/>
          </w:tcPr>
          <w:p w:rsidR="005D6EF1" w:rsidRPr="00B65BAF" w:rsidP="00C04D28" w14:paraId="4F4E2B09" w14:textId="77777777">
            <w:pPr>
              <w:pStyle w:val="ColumnHeading"/>
              <w:keepNext/>
            </w:pPr>
            <w:r w:rsidRPr="00B65BAF">
              <w:t>Ændringsforslag</w:t>
            </w:r>
          </w:p>
        </w:tc>
      </w:tr>
      <w:tr w14:paraId="3EB7722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B76FC00" w14:textId="77777777">
            <w:pPr>
              <w:pStyle w:val="Normal6"/>
            </w:pPr>
            <w:r w:rsidRPr="00B65BAF">
              <w:t>Medlemsstaten skal redegøre for, hvordan udfordringerne og de landespecifikke henstillinger håndteres i NRP-planen, hvilket finansieringsniveau der forventes, og hvordan NRP-planen vil:</w:t>
            </w:r>
          </w:p>
        </w:tc>
        <w:tc>
          <w:tcPr>
            <w:tcW w:w="4876" w:type="dxa"/>
          </w:tcPr>
          <w:p w:rsidR="005D6EF1" w:rsidRPr="00B65BAF" w:rsidP="00C04D28" w14:paraId="3EAE45C5" w14:textId="77777777">
            <w:pPr>
              <w:pStyle w:val="Normal6"/>
              <w:rPr>
                <w:szCs w:val="24"/>
              </w:rPr>
            </w:pPr>
            <w:r w:rsidRPr="00B65BAF">
              <w:t>Medlemsstaten skal redegøre for, hvordan</w:t>
            </w:r>
            <w:r w:rsidRPr="00B65BAF">
              <w:rPr>
                <w:b/>
                <w:bCs/>
                <w:i/>
                <w:iCs/>
              </w:rPr>
              <w:t xml:space="preserve"> de særlige behov</w:t>
            </w:r>
            <w:r w:rsidRPr="00B65BAF">
              <w:t xml:space="preserve"> og udfordringerne og de </w:t>
            </w:r>
            <w:r w:rsidRPr="00B65BAF">
              <w:rPr>
                <w:b/>
                <w:bCs/>
                <w:i/>
                <w:iCs/>
              </w:rPr>
              <w:t>relevante</w:t>
            </w:r>
            <w:r w:rsidRPr="00B65BAF">
              <w:t xml:space="preserve"> landespecifikke henstillinger håndteres i NRP-planen, hvilket finansieringsniveau der forventes, og hvordan NRP-planen vil:</w:t>
            </w:r>
          </w:p>
        </w:tc>
      </w:tr>
    </w:tbl>
    <w:p w:rsidR="005D6EF1" w:rsidRPr="00B65BAF" w:rsidP="005D6EF1" w14:paraId="1EA2347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FC41A04" w14:textId="77777777">
      <w:r w:rsidRPr="00B65BAF">
        <w:rPr>
          <w:rStyle w:val="HideTWBExt"/>
          <w:color w:val="auto"/>
        </w:rPr>
        <w:t>&lt;/Amend&gt;</w:t>
      </w:r>
    </w:p>
    <w:p w:rsidR="005D6EF1" w:rsidRPr="00B65BAF" w:rsidP="005D6EF1" w14:paraId="62900A0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3554</w:t>
      </w:r>
      <w:r w:rsidRPr="00B65BAF">
        <w:rPr>
          <w:rStyle w:val="HideTWBExt"/>
          <w:b w:val="0"/>
          <w:color w:val="auto"/>
        </w:rPr>
        <w:t>&lt;/NumAm&gt;</w:t>
      </w:r>
    </w:p>
    <w:p w:rsidR="005D6EF1" w:rsidRPr="00B65BAF" w:rsidP="005D6EF1" w14:paraId="4ADEAC61"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5B87D14A" w14:textId="77777777">
      <w:r w:rsidRPr="00B65BAF">
        <w:rPr>
          <w:rStyle w:val="HideTWBExt"/>
          <w:color w:val="auto"/>
        </w:rPr>
        <w:t>&lt;/RepeatBlock-By&gt;</w:t>
      </w:r>
    </w:p>
    <w:p w:rsidR="005D6EF1" w:rsidRPr="00B65BAF" w:rsidP="005D6EF1" w14:paraId="0474EBBD"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4845BB3"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DE7AE2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4BE91AF" w14:textId="77777777">
            <w:pPr>
              <w:keepNext/>
            </w:pPr>
          </w:p>
        </w:tc>
      </w:tr>
      <w:tr w14:paraId="14A85C3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1013BD" w14:textId="77777777">
            <w:pPr>
              <w:pStyle w:val="ColumnHeading"/>
              <w:keepNext/>
            </w:pPr>
            <w:r w:rsidRPr="00B65BAF">
              <w:t>Kommissionens forslag</w:t>
            </w:r>
          </w:p>
        </w:tc>
        <w:tc>
          <w:tcPr>
            <w:tcW w:w="4876" w:type="dxa"/>
          </w:tcPr>
          <w:p w:rsidR="005D6EF1" w:rsidRPr="00B65BAF" w:rsidP="00C04D28" w14:paraId="5FD1F4C7" w14:textId="77777777">
            <w:pPr>
              <w:pStyle w:val="ColumnHeading"/>
              <w:keepNext/>
            </w:pPr>
            <w:r w:rsidRPr="00B65BAF">
              <w:t>Ændringsforslag</w:t>
            </w:r>
          </w:p>
        </w:tc>
      </w:tr>
      <w:tr w14:paraId="7315CCE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9E5C534" w14:textId="77777777">
            <w:pPr>
              <w:pStyle w:val="Normal6"/>
            </w:pPr>
            <w:r w:rsidRPr="00B65BAF">
              <w:t xml:space="preserve">Medlemsstaten skal redegøre for, hvordan </w:t>
            </w:r>
            <w:r w:rsidRPr="00B65BAF">
              <w:rPr>
                <w:b/>
                <w:bCs/>
                <w:i/>
                <w:iCs/>
              </w:rPr>
              <w:t>udfordringerne</w:t>
            </w:r>
            <w:r w:rsidRPr="00B65BAF">
              <w:t xml:space="preserve"> og de landespecifikke henstillinger håndteres i NRP-planen</w:t>
            </w:r>
            <w:r w:rsidRPr="00B65BAF">
              <w:rPr>
                <w:b/>
                <w:bCs/>
                <w:i/>
                <w:iCs/>
              </w:rPr>
              <w:t>, hvilket finansieringsniveau der forventes, og hvordan NRP-planen vil</w:t>
            </w:r>
            <w:r w:rsidRPr="00B65BAF">
              <w:t>:</w:t>
            </w:r>
          </w:p>
        </w:tc>
        <w:tc>
          <w:tcPr>
            <w:tcW w:w="4876" w:type="dxa"/>
          </w:tcPr>
          <w:p w:rsidR="005D6EF1" w:rsidRPr="00B65BAF" w:rsidP="00C04D28" w14:paraId="1ECB29F8" w14:textId="77777777">
            <w:pPr>
              <w:pStyle w:val="Normal6"/>
              <w:rPr>
                <w:szCs w:val="24"/>
              </w:rPr>
            </w:pPr>
            <w:r w:rsidRPr="00B65BAF">
              <w:t xml:space="preserve">Medlemsstaten skal redegøre for, hvordan </w:t>
            </w:r>
            <w:r w:rsidRPr="00B65BAF">
              <w:rPr>
                <w:b/>
                <w:bCs/>
                <w:i/>
                <w:iCs/>
              </w:rPr>
              <w:t>de relevante udfordringer</w:t>
            </w:r>
            <w:r w:rsidRPr="00B65BAF">
              <w:t xml:space="preserve"> og de landespecifikke henstillinger håndteres i NRP-planen:</w:t>
            </w:r>
          </w:p>
        </w:tc>
      </w:tr>
    </w:tbl>
    <w:p w:rsidR="005D6EF1" w:rsidRPr="00B65BAF" w:rsidP="005D6EF1" w14:paraId="2662DAD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973306B" w14:textId="77777777">
      <w:r w:rsidRPr="00B65BAF">
        <w:rPr>
          <w:rStyle w:val="HideTWBExt"/>
          <w:color w:val="auto"/>
        </w:rPr>
        <w:t>&lt;/Amend&gt;</w:t>
      </w:r>
    </w:p>
    <w:p w:rsidR="005D6EF1" w:rsidRPr="00B65BAF" w:rsidP="005D6EF1" w14:paraId="04C6740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3555</w:t>
      </w:r>
      <w:r w:rsidRPr="00B65BAF">
        <w:rPr>
          <w:rStyle w:val="HideTWBExt"/>
          <w:b w:val="0"/>
          <w:color w:val="auto"/>
        </w:rPr>
        <w:t>&lt;/NumAm&gt;</w:t>
      </w:r>
    </w:p>
    <w:p w:rsidR="005D6EF1" w:rsidRPr="00B65BAF" w:rsidP="005D6EF1" w14:paraId="4C5F210A" w14:textId="77777777">
      <w:pPr>
        <w:pStyle w:val="NormalBold"/>
      </w:pPr>
      <w:r w:rsidRPr="00B65BAF">
        <w:rPr>
          <w:rStyle w:val="HideTWBExt"/>
          <w:b w:val="0"/>
          <w:color w:val="auto"/>
        </w:rPr>
        <w:t>&lt;RepeatBlock-By&gt;&lt;Members&gt;</w:t>
      </w:r>
      <w:r w:rsidRPr="00B65BAF">
        <w:t>Kinga Kollár, Gabriella Gerzsenyi</w:t>
      </w:r>
      <w:r w:rsidRPr="00B65BAF">
        <w:rPr>
          <w:rStyle w:val="HideTWBExt"/>
          <w:b w:val="0"/>
          <w:color w:val="auto"/>
        </w:rPr>
        <w:t>&lt;/Members&gt;</w:t>
      </w:r>
    </w:p>
    <w:p w:rsidR="005D6EF1" w:rsidRPr="00B65BAF" w:rsidP="005D6EF1" w14:paraId="7883624F" w14:textId="77777777">
      <w:r w:rsidRPr="00B65BAF">
        <w:rPr>
          <w:rStyle w:val="HideTWBExt"/>
          <w:color w:val="auto"/>
        </w:rPr>
        <w:t>&lt;/RepeatBlock-By&gt;</w:t>
      </w:r>
    </w:p>
    <w:p w:rsidR="005D6EF1" w:rsidRPr="00B65BAF" w:rsidP="005D6EF1" w14:paraId="635F5D3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C87219A"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63D82C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720F400" w14:textId="77777777">
            <w:pPr>
              <w:keepNext/>
            </w:pPr>
          </w:p>
        </w:tc>
      </w:tr>
      <w:tr w14:paraId="3592562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CF2A3F" w14:textId="77777777">
            <w:pPr>
              <w:pStyle w:val="ColumnHeading"/>
              <w:keepNext/>
            </w:pPr>
            <w:r w:rsidRPr="00B65BAF">
              <w:t>Kommissionens forslag</w:t>
            </w:r>
          </w:p>
        </w:tc>
        <w:tc>
          <w:tcPr>
            <w:tcW w:w="4876" w:type="dxa"/>
          </w:tcPr>
          <w:p w:rsidR="005D6EF1" w:rsidRPr="00B65BAF" w:rsidP="00C04D28" w14:paraId="76946277" w14:textId="77777777">
            <w:pPr>
              <w:pStyle w:val="ColumnHeading"/>
              <w:keepNext/>
            </w:pPr>
            <w:r w:rsidRPr="00B65BAF">
              <w:t>Ændringsforslag</w:t>
            </w:r>
          </w:p>
        </w:tc>
      </w:tr>
      <w:tr w14:paraId="5AAC603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A0112BA" w14:textId="77777777">
            <w:pPr>
              <w:pStyle w:val="Normal6"/>
            </w:pPr>
            <w:r w:rsidRPr="00B65BAF">
              <w:t xml:space="preserve">Medlemsstaten skal redegøre for, hvordan </w:t>
            </w:r>
            <w:r w:rsidRPr="00B65BAF">
              <w:rPr>
                <w:b/>
                <w:bCs/>
                <w:i/>
                <w:iCs/>
              </w:rPr>
              <w:t>udfordringerne og</w:t>
            </w:r>
            <w:r w:rsidRPr="00B65BAF">
              <w:t xml:space="preserve"> de landespecifikke </w:t>
            </w:r>
            <w:r w:rsidRPr="00B65BAF">
              <w:rPr>
                <w:b/>
                <w:bCs/>
                <w:i/>
                <w:iCs/>
              </w:rPr>
              <w:t>henstillinger</w:t>
            </w:r>
            <w:r w:rsidRPr="00B65BAF">
              <w:t xml:space="preserve"> håndteres i NRP-planen, hvilket finansieringsniveau der forventes, og hvordan NRP-planen vil:</w:t>
            </w:r>
          </w:p>
        </w:tc>
        <w:tc>
          <w:tcPr>
            <w:tcW w:w="4876" w:type="dxa"/>
          </w:tcPr>
          <w:p w:rsidR="005D6EF1" w:rsidRPr="00B65BAF" w:rsidP="00C04D28" w14:paraId="2638589E" w14:textId="77777777">
            <w:pPr>
              <w:pStyle w:val="Normal6"/>
              <w:rPr>
                <w:szCs w:val="24"/>
              </w:rPr>
            </w:pPr>
            <w:r w:rsidRPr="00B65BAF">
              <w:t>Medlemsstaten skal redegøre for, hvordan de landespecifikke</w:t>
            </w:r>
            <w:r w:rsidRPr="00B65BAF">
              <w:rPr>
                <w:b/>
                <w:bCs/>
                <w:i/>
                <w:iCs/>
              </w:rPr>
              <w:t xml:space="preserve"> udfordringer, der er relevante for fondens målsætninger,</w:t>
            </w:r>
            <w:r w:rsidRPr="00B65BAF">
              <w:t xml:space="preserve"> håndteres i NRP-planen, hvilket finansieringsniveau der forventes, og hvordan NRP-planen vil:</w:t>
            </w:r>
          </w:p>
        </w:tc>
      </w:tr>
    </w:tbl>
    <w:p w:rsidR="005D6EF1" w:rsidRPr="00B65BAF" w:rsidP="005D6EF1" w14:paraId="21F40E60"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AD83E09" w14:textId="77777777">
      <w:r w:rsidRPr="00B65BAF">
        <w:rPr>
          <w:rStyle w:val="HideTWBExt"/>
          <w:color w:val="auto"/>
        </w:rPr>
        <w:t>&lt;/Amend&gt;</w:t>
      </w:r>
    </w:p>
    <w:p w:rsidR="005D6EF1" w:rsidRPr="00B65BAF" w:rsidP="005D6EF1" w14:paraId="349BBF0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3556</w:t>
      </w:r>
      <w:r w:rsidRPr="00B65BAF">
        <w:rPr>
          <w:rStyle w:val="HideTWBExt"/>
          <w:b w:val="0"/>
          <w:color w:val="auto"/>
        </w:rPr>
        <w:t>&lt;/NumAm&gt;</w:t>
      </w:r>
    </w:p>
    <w:p w:rsidR="005D6EF1" w:rsidRPr="00B65BAF" w:rsidP="005D6EF1" w14:paraId="55FCE6A8" w14:textId="77777777">
      <w:pPr>
        <w:pStyle w:val="NormalBold"/>
      </w:pPr>
      <w:r w:rsidRPr="00B65BAF">
        <w:rPr>
          <w:rStyle w:val="HideTWBExt"/>
          <w:b w:val="0"/>
          <w:color w:val="auto"/>
        </w:rPr>
        <w:t>&lt;RepeatBlock-By&gt;&lt;Members&gt;</w:t>
      </w:r>
      <w:r w:rsidRPr="00B65BAF">
        <w:t>João Oliveira</w:t>
      </w:r>
      <w:r w:rsidRPr="00B65BAF">
        <w:rPr>
          <w:rStyle w:val="HideTWBExt"/>
          <w:b w:val="0"/>
          <w:color w:val="auto"/>
        </w:rPr>
        <w:t>&lt;/Members&gt;</w:t>
      </w:r>
    </w:p>
    <w:p w:rsidR="005D6EF1" w:rsidRPr="00B65BAF" w:rsidP="005D6EF1" w14:paraId="622996D1" w14:textId="77777777">
      <w:r w:rsidRPr="00B65BAF">
        <w:rPr>
          <w:rStyle w:val="HideTWBExt"/>
          <w:color w:val="auto"/>
        </w:rPr>
        <w:t>&lt;/RepeatBlock-By&gt;</w:t>
      </w:r>
    </w:p>
    <w:p w:rsidR="005D6EF1" w:rsidRPr="00B65BAF" w:rsidP="005D6EF1" w14:paraId="708BBD5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BEAD41F"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1EE55139"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3AD8814E" w14:textId="77777777">
            <w:pPr>
              <w:keepNext/>
            </w:pPr>
          </w:p>
        </w:tc>
      </w:tr>
      <w:tr w14:paraId="09029C12"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5E69C0E9" w14:textId="77777777">
            <w:pPr>
              <w:pStyle w:val="ColumnHeading"/>
              <w:keepNext/>
            </w:pPr>
            <w:r w:rsidRPr="00B65BAF">
              <w:t>Kommissionens forslag</w:t>
            </w:r>
          </w:p>
        </w:tc>
        <w:tc>
          <w:tcPr>
            <w:tcW w:w="4876" w:type="dxa"/>
          </w:tcPr>
          <w:p w:rsidR="005D6EF1" w:rsidRPr="00B65BAF" w:rsidP="00C04D28" w14:paraId="1A1A963F" w14:textId="77777777">
            <w:pPr>
              <w:pStyle w:val="ColumnHeading"/>
              <w:keepNext/>
            </w:pPr>
            <w:r w:rsidRPr="00B65BAF">
              <w:t>Ændringsforslag</w:t>
            </w:r>
          </w:p>
        </w:tc>
      </w:tr>
      <w:tr w14:paraId="2BAFBE63"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42A2652" w14:textId="77777777">
            <w:pPr>
              <w:pStyle w:val="Normal6"/>
            </w:pPr>
            <w:r w:rsidRPr="00B65BAF">
              <w:t>Medlemsstaten skal redegøre for, hvordan udfordringerne</w:t>
            </w:r>
            <w:r w:rsidRPr="00B65BAF">
              <w:rPr>
                <w:b/>
                <w:bCs/>
                <w:i/>
                <w:iCs/>
              </w:rPr>
              <w:t xml:space="preserve"> og de landespecifikke henstillinger</w:t>
            </w:r>
            <w:r w:rsidRPr="00B65BAF">
              <w:t xml:space="preserve"> håndteres i NRP-planen, hvilket finansieringsniveau der forventes, og hvordan NRP-planen vil:</w:t>
            </w:r>
          </w:p>
        </w:tc>
        <w:tc>
          <w:tcPr>
            <w:tcW w:w="4876" w:type="dxa"/>
          </w:tcPr>
          <w:p w:rsidR="005D6EF1" w:rsidRPr="00B65BAF" w:rsidP="00C04D28" w14:paraId="200CF214" w14:textId="77777777">
            <w:pPr>
              <w:pStyle w:val="Normal6"/>
              <w:rPr>
                <w:szCs w:val="24"/>
              </w:rPr>
            </w:pPr>
            <w:r w:rsidRPr="00B65BAF">
              <w:t>Medlemsstaten skal redegøre for, hvordan udfordringerne håndteres i NRP-planen, hvilket finansieringsniveau der forventes, og hvordan NRP-planen vil:</w:t>
            </w:r>
          </w:p>
        </w:tc>
      </w:tr>
    </w:tbl>
    <w:p w:rsidR="005D6EF1" w:rsidRPr="00B65BAF" w:rsidP="005D6EF1" w14:paraId="10279CA2"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5AB09CF6" w14:textId="77777777">
      <w:r w:rsidRPr="00B65BAF">
        <w:rPr>
          <w:rStyle w:val="HideTWBExt"/>
          <w:color w:val="auto"/>
        </w:rPr>
        <w:t>&lt;/Amend&gt;</w:t>
      </w:r>
    </w:p>
    <w:p w:rsidR="005D6EF1" w:rsidRPr="00B65BAF" w:rsidP="005D6EF1" w14:paraId="4D3DF35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3557</w:t>
      </w:r>
      <w:r w:rsidRPr="00B65BAF">
        <w:rPr>
          <w:rStyle w:val="HideTWBExt"/>
          <w:b w:val="0"/>
          <w:color w:val="auto"/>
        </w:rPr>
        <w:t>&lt;/NumAm&gt;</w:t>
      </w:r>
    </w:p>
    <w:p w:rsidR="005D6EF1" w:rsidRPr="00B65BAF" w:rsidP="005D6EF1" w14:paraId="5CACBE2C" w14:textId="77777777">
      <w:pPr>
        <w:pStyle w:val="NormalBold"/>
      </w:pPr>
      <w:r w:rsidRPr="00B65BAF">
        <w:rPr>
          <w:rStyle w:val="HideTWBExt"/>
          <w:b w:val="0"/>
          <w:color w:val="auto"/>
        </w:rPr>
        <w:t>&lt;RepeatBlock-By&gt;&lt;Members&gt;</w:t>
      </w:r>
      <w:r w:rsidRPr="00B65BAF">
        <w:t>Christian Doleschal</w:t>
      </w:r>
      <w:r w:rsidRPr="00B65BAF">
        <w:rPr>
          <w:rStyle w:val="HideTWBExt"/>
          <w:b w:val="0"/>
          <w:color w:val="auto"/>
        </w:rPr>
        <w:t>&lt;/Members&gt;</w:t>
      </w:r>
    </w:p>
    <w:p w:rsidR="005D6EF1" w:rsidRPr="00B65BAF" w:rsidP="005D6EF1" w14:paraId="6A0883F6" w14:textId="77777777">
      <w:r w:rsidRPr="00B65BAF">
        <w:rPr>
          <w:rStyle w:val="HideTWBExt"/>
          <w:color w:val="auto"/>
        </w:rPr>
        <w:t>&lt;/RepeatBlock-By&gt;</w:t>
      </w:r>
    </w:p>
    <w:p w:rsidR="005D6EF1" w:rsidRPr="00B65BAF" w:rsidP="005D6EF1" w14:paraId="63BB565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4ED6AD5" w14:textId="77777777">
      <w:pPr>
        <w:pStyle w:val="NormalBold"/>
      </w:pPr>
      <w:r w:rsidRPr="00B65BAF">
        <w:rPr>
          <w:rStyle w:val="HideTWBExt"/>
          <w:b w:val="0"/>
          <w:color w:val="auto"/>
        </w:rPr>
        <w:t>&lt;Article&gt;</w:t>
      </w:r>
      <w:r w:rsidRPr="00B65BAF">
        <w:t>Artikel 22 – stk. 2 – litra b – stk.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71C50B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3282B92" w14:textId="77777777">
            <w:pPr>
              <w:keepNext/>
            </w:pPr>
          </w:p>
        </w:tc>
      </w:tr>
      <w:tr w14:paraId="5E078C4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522E31" w14:textId="77777777">
            <w:pPr>
              <w:pStyle w:val="ColumnHeading"/>
              <w:keepNext/>
            </w:pPr>
            <w:r w:rsidRPr="00B65BAF">
              <w:t>Kommissionens forslag</w:t>
            </w:r>
          </w:p>
        </w:tc>
        <w:tc>
          <w:tcPr>
            <w:tcW w:w="4876" w:type="dxa"/>
          </w:tcPr>
          <w:p w:rsidR="005D6EF1" w:rsidRPr="00B65BAF" w:rsidP="00C04D28" w14:paraId="2FC2C4E0" w14:textId="77777777">
            <w:pPr>
              <w:pStyle w:val="ColumnHeading"/>
              <w:keepNext/>
            </w:pPr>
            <w:r w:rsidRPr="00B65BAF">
              <w:t>Ændringsforslag</w:t>
            </w:r>
          </w:p>
        </w:tc>
      </w:tr>
      <w:tr w14:paraId="2CA00C6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29C935F" w14:textId="77777777">
            <w:pPr>
              <w:pStyle w:val="Normal6"/>
            </w:pPr>
            <w:r w:rsidRPr="00B65BAF">
              <w:t>Medlemsstaten skal redegøre for, hvordan udfordringerne håndteres i NRP-planen, hvilket finansieringsniveau der forventes, og hvordan NRP-planen vil:</w:t>
            </w:r>
          </w:p>
        </w:tc>
        <w:tc>
          <w:tcPr>
            <w:tcW w:w="4876" w:type="dxa"/>
          </w:tcPr>
          <w:p w:rsidR="005D6EF1" w:rsidRPr="00B65BAF" w:rsidP="00C04D28" w14:paraId="2BCE83B9" w14:textId="77777777">
            <w:pPr>
              <w:pStyle w:val="Normal6"/>
              <w:rPr>
                <w:szCs w:val="24"/>
              </w:rPr>
            </w:pPr>
            <w:r w:rsidRPr="00B65BAF">
              <w:rPr>
                <w:b/>
                <w:i/>
              </w:rPr>
              <w:t>3.</w:t>
            </w:r>
            <w:r w:rsidRPr="00B65BAF">
              <w:t xml:space="preserve"> Medlemsstaten skal redegøre for, hvordan udfordringerne håndteres i NRP-planen, hvilket finansieringsniveau der forventes, og hvordan NRP-planen vil:</w:t>
            </w:r>
          </w:p>
        </w:tc>
      </w:tr>
    </w:tbl>
    <w:p w:rsidR="005D6EF1" w:rsidRPr="00B65BAF" w:rsidP="005D6EF1" w14:paraId="1307933F" w14:textId="77777777">
      <w:pPr>
        <w:pStyle w:val="Olang"/>
      </w:pPr>
      <w:r w:rsidRPr="00B65BAF">
        <w:t xml:space="preserve">Or. </w:t>
      </w:r>
      <w:r w:rsidRPr="00B65BAF">
        <w:rPr>
          <w:rStyle w:val="HideTWBExt"/>
          <w:color w:val="auto"/>
        </w:rPr>
        <w:t>&lt;Original&gt;</w:t>
      </w:r>
      <w:r w:rsidRPr="00B65BAF">
        <w:rPr>
          <w:rStyle w:val="HideTWBInt"/>
          <w:color w:val="auto"/>
          <w:sz w:val="24"/>
        </w:rPr>
        <w:t>{DE}</w:t>
      </w:r>
      <w:r w:rsidRPr="00B65BAF">
        <w:t>de</w:t>
      </w:r>
      <w:r w:rsidRPr="00B65BAF">
        <w:rPr>
          <w:rStyle w:val="HideTWBExt"/>
          <w:color w:val="auto"/>
        </w:rPr>
        <w:t>&lt;/Original&gt;</w:t>
      </w:r>
    </w:p>
    <w:p w:rsidR="005D6EF1" w:rsidRPr="00B65BAF" w:rsidP="005D6EF1" w14:paraId="4D1ED073" w14:textId="6AC03B3F">
      <w:r w:rsidRPr="00B65BAF">
        <w:rPr>
          <w:rStyle w:val="HideTWBExt"/>
          <w:color w:val="auto"/>
        </w:rPr>
        <w:t>&lt;/Amend&gt;</w:t>
      </w:r>
    </w:p>
    <w:p w:rsidR="005D6EF1" w:rsidRPr="00B65BAF" w:rsidP="005D6EF1" w14:paraId="15291D3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3558</w:t>
      </w:r>
      <w:r w:rsidRPr="00B65BAF">
        <w:rPr>
          <w:rStyle w:val="HideTWBExt"/>
          <w:b w:val="0"/>
          <w:color w:val="auto"/>
        </w:rPr>
        <w:t>&lt;/NumAm&gt;</w:t>
      </w:r>
    </w:p>
    <w:p w:rsidR="005D6EF1" w:rsidRPr="00B65BAF" w:rsidP="005D6EF1" w14:paraId="655257D6" w14:textId="77777777">
      <w:pPr>
        <w:pStyle w:val="NormalBold"/>
      </w:pPr>
      <w:r w:rsidRPr="00B65BAF">
        <w:rPr>
          <w:rStyle w:val="HideTWBExt"/>
          <w:b w:val="0"/>
          <w:color w:val="auto"/>
        </w:rPr>
        <w:t>&lt;RepeatBlock-By&gt;&lt;Members&gt;</w:t>
      </w:r>
      <w:r w:rsidRPr="00B65BAF">
        <w:t>Jessica Polfjärd</w:t>
      </w:r>
      <w:r w:rsidRPr="00B65BAF">
        <w:rPr>
          <w:rStyle w:val="HideTWBExt"/>
          <w:b w:val="0"/>
          <w:color w:val="auto"/>
        </w:rPr>
        <w:t>&lt;/Members&gt;</w:t>
      </w:r>
    </w:p>
    <w:p w:rsidR="005D6EF1" w:rsidRPr="00B65BAF" w:rsidP="005D6EF1" w14:paraId="2300A7ED" w14:textId="77777777">
      <w:r w:rsidRPr="00B65BAF">
        <w:rPr>
          <w:rStyle w:val="HideTWBExt"/>
          <w:color w:val="auto"/>
        </w:rPr>
        <w:t>&lt;/RepeatBlock-By&gt;</w:t>
      </w:r>
    </w:p>
    <w:p w:rsidR="005D6EF1" w:rsidRPr="00B65BAF" w:rsidP="005D6EF1" w14:paraId="6B36FA4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72B4A35"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4A4404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2CAAEE5" w14:textId="77777777">
            <w:pPr>
              <w:keepNext/>
            </w:pPr>
          </w:p>
        </w:tc>
      </w:tr>
      <w:tr w14:paraId="1184782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C431A18" w14:textId="77777777">
            <w:pPr>
              <w:pStyle w:val="ColumnHeading"/>
              <w:keepNext/>
            </w:pPr>
            <w:r w:rsidRPr="00B65BAF">
              <w:t>Kommissionens forslag</w:t>
            </w:r>
          </w:p>
        </w:tc>
        <w:tc>
          <w:tcPr>
            <w:tcW w:w="4876" w:type="dxa"/>
          </w:tcPr>
          <w:p w:rsidR="005D6EF1" w:rsidRPr="00B65BAF" w:rsidP="00C04D28" w14:paraId="254CE1F0" w14:textId="77777777">
            <w:pPr>
              <w:pStyle w:val="ColumnHeading"/>
              <w:keepNext/>
            </w:pPr>
            <w:r w:rsidRPr="00B65BAF">
              <w:t>Ændringsforslag</w:t>
            </w:r>
          </w:p>
        </w:tc>
      </w:tr>
      <w:tr w14:paraId="5D72FE8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20219FB" w14:textId="77777777">
            <w:pPr>
              <w:pStyle w:val="Normal6"/>
            </w:pPr>
            <w:r w:rsidRPr="00B65BAF">
              <w:t>Medlemsstaten skal redegøre for, hvordan udfordringerne</w:t>
            </w:r>
            <w:r w:rsidRPr="00B65BAF">
              <w:rPr>
                <w:b/>
                <w:bCs/>
                <w:i/>
                <w:iCs/>
              </w:rPr>
              <w:t xml:space="preserve"> og de landespecifikke henstillinger</w:t>
            </w:r>
            <w:r w:rsidRPr="00B65BAF">
              <w:t xml:space="preserve"> håndteres i NRP-planen, hvilket finansieringsniveau der forventes, og hvordan NRP-planen vil:</w:t>
            </w:r>
          </w:p>
        </w:tc>
        <w:tc>
          <w:tcPr>
            <w:tcW w:w="4876" w:type="dxa"/>
          </w:tcPr>
          <w:p w:rsidR="005D6EF1" w:rsidRPr="00B65BAF" w:rsidP="00C04D28" w14:paraId="45AB734C" w14:textId="77777777">
            <w:pPr>
              <w:pStyle w:val="Normal6"/>
              <w:rPr>
                <w:szCs w:val="24"/>
              </w:rPr>
            </w:pPr>
            <w:r w:rsidRPr="00B65BAF">
              <w:t>Medlemsstaten skal redegøre for, hvordan udfordringerne håndteres i NRP-planen, hvilket finansieringsniveau der forventes, og hvordan NRP-planen vil:</w:t>
            </w:r>
          </w:p>
        </w:tc>
      </w:tr>
    </w:tbl>
    <w:p w:rsidR="005D6EF1" w:rsidRPr="00B65BAF" w:rsidP="005D6EF1" w14:paraId="1F9B6BA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87E44CE" w14:textId="77777777">
      <w:r w:rsidRPr="00B65BAF">
        <w:rPr>
          <w:rStyle w:val="HideTWBExt"/>
          <w:color w:val="auto"/>
        </w:rPr>
        <w:t>&lt;/Amend&gt;</w:t>
      </w:r>
    </w:p>
    <w:p w:rsidR="005D6EF1" w:rsidRPr="00B65BAF" w:rsidP="005D6EF1" w14:paraId="66FA25A5"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3559</w:t>
      </w:r>
      <w:r w:rsidRPr="00B65BAF">
        <w:rPr>
          <w:rStyle w:val="HideTWBExt"/>
          <w:b w:val="0"/>
          <w:color w:val="auto"/>
        </w:rPr>
        <w:t>&lt;/NumAm&gt;</w:t>
      </w:r>
    </w:p>
    <w:p w:rsidR="005D6EF1" w:rsidRPr="00B65BAF" w:rsidP="005D6EF1" w14:paraId="2583060E" w14:textId="77777777">
      <w:pPr>
        <w:pStyle w:val="NormalBold"/>
      </w:pPr>
      <w:r w:rsidRPr="00B65BAF">
        <w:rPr>
          <w:rStyle w:val="HideTWBExt"/>
          <w:b w:val="0"/>
          <w:color w:val="auto"/>
        </w:rPr>
        <w:t>&lt;RepeatBlock-By&gt;&lt;Members&gt;</w:t>
      </w:r>
      <w:r w:rsidRPr="00B65BAF">
        <w:t>Thomas Geisel</w:t>
      </w:r>
      <w:r w:rsidRPr="00B65BAF">
        <w:rPr>
          <w:rStyle w:val="HideTWBExt"/>
          <w:b w:val="0"/>
          <w:color w:val="auto"/>
        </w:rPr>
        <w:t>&lt;/Members&gt;</w:t>
      </w:r>
    </w:p>
    <w:p w:rsidR="005D6EF1" w:rsidRPr="00B65BAF" w:rsidP="005D6EF1" w14:paraId="2E8C1C22" w14:textId="77777777">
      <w:r w:rsidRPr="00B65BAF">
        <w:rPr>
          <w:rStyle w:val="HideTWBExt"/>
          <w:color w:val="auto"/>
        </w:rPr>
        <w:t>&lt;/RepeatBlock-By&gt;</w:t>
      </w:r>
    </w:p>
    <w:p w:rsidR="005D6EF1" w:rsidRPr="00B65BAF" w:rsidP="005D6EF1" w14:paraId="501FFE0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661E6F3"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5E4B39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4E5FB41" w14:textId="77777777">
            <w:pPr>
              <w:keepNext/>
            </w:pPr>
          </w:p>
        </w:tc>
      </w:tr>
      <w:tr w14:paraId="112CC8C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C9C267" w14:textId="77777777">
            <w:pPr>
              <w:pStyle w:val="ColumnHeading"/>
              <w:keepNext/>
            </w:pPr>
            <w:r w:rsidRPr="00B65BAF">
              <w:t>Kommissionens forslag</w:t>
            </w:r>
          </w:p>
        </w:tc>
        <w:tc>
          <w:tcPr>
            <w:tcW w:w="4876" w:type="dxa"/>
          </w:tcPr>
          <w:p w:rsidR="005D6EF1" w:rsidRPr="00B65BAF" w:rsidP="00C04D28" w14:paraId="4433C581" w14:textId="77777777">
            <w:pPr>
              <w:pStyle w:val="ColumnHeading"/>
              <w:keepNext/>
            </w:pPr>
            <w:r w:rsidRPr="00B65BAF">
              <w:t>Ændringsforslag</w:t>
            </w:r>
          </w:p>
        </w:tc>
      </w:tr>
      <w:tr w14:paraId="223F82C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1EFE69" w14:textId="77777777">
            <w:pPr>
              <w:pStyle w:val="Normal6"/>
            </w:pPr>
            <w:r w:rsidRPr="00B65BAF">
              <w:t xml:space="preserve">Medlemsstaten skal redegøre for, hvordan udfordringerne </w:t>
            </w:r>
            <w:r w:rsidRPr="00B65BAF">
              <w:rPr>
                <w:b/>
                <w:bCs/>
                <w:i/>
                <w:iCs/>
              </w:rPr>
              <w:t>og de landespecifikke henstillinger</w:t>
            </w:r>
            <w:r w:rsidRPr="00B65BAF">
              <w:t xml:space="preserve"> håndteres i NRP-planen, hvilket finansieringsniveau der forventes, og hvordan NRP-planen vil:</w:t>
            </w:r>
          </w:p>
        </w:tc>
        <w:tc>
          <w:tcPr>
            <w:tcW w:w="4876" w:type="dxa"/>
          </w:tcPr>
          <w:p w:rsidR="005D6EF1" w:rsidRPr="00B65BAF" w:rsidP="00C04D28" w14:paraId="061301FA" w14:textId="77777777">
            <w:pPr>
              <w:pStyle w:val="Normal6"/>
              <w:rPr>
                <w:szCs w:val="24"/>
              </w:rPr>
            </w:pPr>
            <w:r w:rsidRPr="00B65BAF">
              <w:t>Medlemsstaten skal redegøre for, hvordan udfordringerne håndteres i NRP-planen, hvilket finansieringsniveau der forventes, og hvordan NRP-planen vil:</w:t>
            </w:r>
          </w:p>
        </w:tc>
      </w:tr>
    </w:tbl>
    <w:p w:rsidR="005D6EF1" w:rsidRPr="00B65BAF" w:rsidP="005D6EF1" w14:paraId="7989C80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5CC121B" w14:textId="77777777">
      <w:r w:rsidRPr="00B65BAF">
        <w:rPr>
          <w:rStyle w:val="HideTWBExt"/>
          <w:color w:val="auto"/>
        </w:rPr>
        <w:t>&lt;/Amend&gt;</w:t>
      </w:r>
    </w:p>
    <w:p w:rsidR="005D6EF1" w:rsidRPr="00B65BAF" w:rsidP="005D6EF1" w14:paraId="6503795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3560</w:t>
      </w:r>
      <w:r w:rsidRPr="00B65BAF">
        <w:rPr>
          <w:rStyle w:val="HideTWBExt"/>
          <w:b w:val="0"/>
          <w:color w:val="auto"/>
        </w:rPr>
        <w:t>&lt;/NumAm&gt;</w:t>
      </w:r>
    </w:p>
    <w:p w:rsidR="005D6EF1" w:rsidRPr="00B65BAF" w:rsidP="005D6EF1" w14:paraId="5153BD33" w14:textId="77777777">
      <w:pPr>
        <w:pStyle w:val="NormalBold"/>
      </w:pPr>
      <w:r w:rsidRPr="00B65BAF">
        <w:rPr>
          <w:rStyle w:val="HideTWBExt"/>
          <w:b w:val="0"/>
          <w:color w:val="auto"/>
        </w:rPr>
        <w:t>&lt;RepeatBlock-By&gt;&lt;Members&gt;</w:t>
      </w:r>
      <w:r w:rsidRPr="00B65BAF">
        <w:t>Kathleen Funchion</w:t>
      </w:r>
      <w:r w:rsidRPr="00B65BAF">
        <w:rPr>
          <w:rStyle w:val="HideTWBExt"/>
          <w:b w:val="0"/>
          <w:color w:val="auto"/>
        </w:rPr>
        <w:t>&lt;/Members&gt;</w:t>
      </w:r>
    </w:p>
    <w:p w:rsidR="005D6EF1" w:rsidRPr="00B65BAF" w:rsidP="005D6EF1" w14:paraId="148E3442" w14:textId="77777777">
      <w:r w:rsidRPr="00B65BAF">
        <w:rPr>
          <w:rStyle w:val="HideTWBExt"/>
          <w:color w:val="auto"/>
        </w:rPr>
        <w:t>&lt;/RepeatBlock-By&gt;</w:t>
      </w:r>
    </w:p>
    <w:p w:rsidR="005D6EF1" w:rsidRPr="00B65BAF" w:rsidP="005D6EF1" w14:paraId="2E777C9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8F300E0"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909F7E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D75534F" w14:textId="77777777">
            <w:pPr>
              <w:keepNext/>
            </w:pPr>
          </w:p>
        </w:tc>
      </w:tr>
      <w:tr w14:paraId="134D58A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E7862F0" w14:textId="77777777">
            <w:pPr>
              <w:pStyle w:val="ColumnHeading"/>
              <w:keepNext/>
            </w:pPr>
            <w:r w:rsidRPr="00B65BAF">
              <w:t>Kommissionens forslag</w:t>
            </w:r>
          </w:p>
        </w:tc>
        <w:tc>
          <w:tcPr>
            <w:tcW w:w="4876" w:type="dxa"/>
          </w:tcPr>
          <w:p w:rsidR="005D6EF1" w:rsidRPr="00B65BAF" w:rsidP="00C04D28" w14:paraId="3B785B24" w14:textId="77777777">
            <w:pPr>
              <w:pStyle w:val="ColumnHeading"/>
              <w:keepNext/>
            </w:pPr>
            <w:r w:rsidRPr="00B65BAF">
              <w:t>Ændringsforslag</w:t>
            </w:r>
          </w:p>
        </w:tc>
      </w:tr>
      <w:tr w14:paraId="2FE1263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94E0F8D" w14:textId="77777777">
            <w:pPr>
              <w:pStyle w:val="Normal6"/>
            </w:pPr>
            <w:r w:rsidRPr="00B65BAF">
              <w:t xml:space="preserve">Medlemsstaten skal redegøre for, hvordan udfordringerne </w:t>
            </w:r>
            <w:r w:rsidRPr="00B65BAF">
              <w:rPr>
                <w:b/>
                <w:bCs/>
                <w:i/>
                <w:iCs/>
              </w:rPr>
              <w:t>og de landespecifikke henstillinger</w:t>
            </w:r>
            <w:r w:rsidRPr="00B65BAF">
              <w:t xml:space="preserve"> håndteres i NRP-planen, hvilket finansieringsniveau der forventes, og hvordan NRP-planen vil:</w:t>
            </w:r>
          </w:p>
        </w:tc>
        <w:tc>
          <w:tcPr>
            <w:tcW w:w="4876" w:type="dxa"/>
          </w:tcPr>
          <w:p w:rsidR="005D6EF1" w:rsidRPr="00B65BAF" w:rsidP="00C04D28" w14:paraId="62B75FC0" w14:textId="77777777">
            <w:pPr>
              <w:pStyle w:val="Normal6"/>
              <w:rPr>
                <w:szCs w:val="24"/>
              </w:rPr>
            </w:pPr>
            <w:r w:rsidRPr="00B65BAF">
              <w:t>Medlemsstaten skal redegøre for, hvordan udfordringerne håndteres i NRP-planen, hvilket finansieringsniveau der forventes, og hvordan NRP-planen vil:</w:t>
            </w:r>
          </w:p>
        </w:tc>
      </w:tr>
    </w:tbl>
    <w:p w:rsidR="005D6EF1" w:rsidRPr="00B65BAF" w:rsidP="005D6EF1" w14:paraId="6B82C65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2FF0B30" w14:textId="77777777">
      <w:r w:rsidRPr="00B65BAF">
        <w:rPr>
          <w:rStyle w:val="HideTWBExt"/>
          <w:color w:val="auto"/>
        </w:rPr>
        <w:t>&lt;/Amend&gt;</w:t>
      </w:r>
    </w:p>
    <w:p w:rsidR="005D6EF1" w:rsidRPr="00B65BAF" w:rsidP="005D6EF1" w14:paraId="27DA462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3561</w:t>
      </w:r>
      <w:r w:rsidRPr="00B65BAF">
        <w:rPr>
          <w:rStyle w:val="HideTWBExt"/>
          <w:b w:val="0"/>
          <w:color w:val="auto"/>
        </w:rPr>
        <w:t>&lt;/NumAm&gt;</w:t>
      </w:r>
    </w:p>
    <w:p w:rsidR="005D6EF1" w:rsidRPr="00B65BAF" w:rsidP="005D6EF1" w14:paraId="7BC23A61" w14:textId="77777777">
      <w:pPr>
        <w:pStyle w:val="NormalBold"/>
      </w:pPr>
      <w:r w:rsidRPr="00B65BAF">
        <w:rPr>
          <w:rStyle w:val="HideTWBExt"/>
          <w:b w:val="0"/>
          <w:color w:val="auto"/>
        </w:rPr>
        <w:t>&lt;RepeatBlock-By&gt;&lt;Members&gt;</w:t>
      </w:r>
      <w:r w:rsidRPr="00B65BAF">
        <w:t>Tamás Deutsch</w:t>
      </w:r>
      <w:r w:rsidRPr="00B65BAF">
        <w:rPr>
          <w:rStyle w:val="HideTWBExt"/>
          <w:b w:val="0"/>
          <w:color w:val="auto"/>
        </w:rPr>
        <w:t>&lt;/Members&gt;</w:t>
      </w:r>
    </w:p>
    <w:p w:rsidR="005D6EF1" w:rsidRPr="00B65BAF" w:rsidP="005D6EF1" w14:paraId="654690E0" w14:textId="77777777">
      <w:r w:rsidRPr="00B65BAF">
        <w:rPr>
          <w:rStyle w:val="HideTWBExt"/>
          <w:color w:val="auto"/>
        </w:rPr>
        <w:t>&lt;/RepeatBlock-By&gt;</w:t>
      </w:r>
    </w:p>
    <w:p w:rsidR="005D6EF1" w:rsidRPr="00B65BAF" w:rsidP="005D6EF1" w14:paraId="5F30C21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C9372C0" w14:textId="77777777">
      <w:pPr>
        <w:pStyle w:val="NormalBold"/>
      </w:pPr>
      <w:r w:rsidRPr="00B65BAF">
        <w:rPr>
          <w:rStyle w:val="HideTWBExt"/>
          <w:b w:val="0"/>
          <w:color w:val="auto"/>
        </w:rPr>
        <w:t>&lt;Article&gt;</w:t>
      </w:r>
      <w:r w:rsidRPr="00B65BAF">
        <w:t>Artikel 22 – stk. 2 – litra b – afsnit 2 – indledning</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625AE6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FA633FF" w14:textId="77777777">
            <w:pPr>
              <w:keepNext/>
            </w:pPr>
          </w:p>
        </w:tc>
      </w:tr>
      <w:tr w14:paraId="544CC8E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EA08D7D" w14:textId="77777777">
            <w:pPr>
              <w:pStyle w:val="ColumnHeading"/>
              <w:keepNext/>
            </w:pPr>
            <w:r w:rsidRPr="00B65BAF">
              <w:t>Kommissionens forslag</w:t>
            </w:r>
          </w:p>
        </w:tc>
        <w:tc>
          <w:tcPr>
            <w:tcW w:w="4876" w:type="dxa"/>
          </w:tcPr>
          <w:p w:rsidR="005D6EF1" w:rsidRPr="00B65BAF" w:rsidP="00C04D28" w14:paraId="70610013" w14:textId="77777777">
            <w:pPr>
              <w:pStyle w:val="ColumnHeading"/>
              <w:keepNext/>
            </w:pPr>
            <w:r w:rsidRPr="00B65BAF">
              <w:t>Ændringsforslag</w:t>
            </w:r>
          </w:p>
        </w:tc>
      </w:tr>
      <w:tr w14:paraId="606E4F3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C4CE7E" w14:textId="77777777">
            <w:pPr>
              <w:pStyle w:val="Normal6"/>
            </w:pPr>
            <w:r w:rsidRPr="00B65BAF">
              <w:t xml:space="preserve">Medlemsstaten </w:t>
            </w:r>
            <w:r w:rsidRPr="00B65BAF">
              <w:rPr>
                <w:b/>
                <w:bCs/>
                <w:i/>
                <w:iCs/>
              </w:rPr>
              <w:t>skal</w:t>
            </w:r>
            <w:r w:rsidRPr="00B65BAF">
              <w:t xml:space="preserve"> redegøre for, hvordan udfordringerne og de landespecifikke henstillinger håndteres i NRP-planen, hvilket finansieringsniveau der forventes, og hvordan NRP-planen vil:</w:t>
            </w:r>
          </w:p>
        </w:tc>
        <w:tc>
          <w:tcPr>
            <w:tcW w:w="4876" w:type="dxa"/>
          </w:tcPr>
          <w:p w:rsidR="005D6EF1" w:rsidRPr="00B65BAF" w:rsidP="00C04D28" w14:paraId="39327990" w14:textId="77777777">
            <w:pPr>
              <w:pStyle w:val="Normal6"/>
              <w:rPr>
                <w:szCs w:val="24"/>
              </w:rPr>
            </w:pPr>
            <w:r w:rsidRPr="00B65BAF">
              <w:t xml:space="preserve">Medlemsstaten </w:t>
            </w:r>
            <w:r w:rsidRPr="00B65BAF">
              <w:rPr>
                <w:b/>
                <w:bCs/>
                <w:i/>
                <w:iCs/>
              </w:rPr>
              <w:t>kan</w:t>
            </w:r>
            <w:r w:rsidRPr="00B65BAF">
              <w:t xml:space="preserve"> redegøre for, hvordan udfordringerne og de landespecifikke henstillinger håndteres i NRP-planen, hvilket finansieringsniveau der forventes, og hvordan NRP-planen vil:</w:t>
            </w:r>
          </w:p>
        </w:tc>
      </w:tr>
    </w:tbl>
    <w:p w:rsidR="005D6EF1" w:rsidRPr="00B65BAF" w:rsidP="005D6EF1" w14:paraId="02E2033F"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3A32A94" w14:textId="77777777">
      <w:r w:rsidRPr="00B65BAF">
        <w:rPr>
          <w:rStyle w:val="HideTWBExt"/>
          <w:color w:val="auto"/>
        </w:rPr>
        <w:t>&lt;/Amend&gt;</w:t>
      </w:r>
    </w:p>
    <w:p w:rsidR="005D6EF1" w:rsidRPr="00B65BAF" w:rsidP="005D6EF1" w14:paraId="0FB6D49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3562</w:t>
      </w:r>
      <w:r w:rsidRPr="00B65BAF">
        <w:rPr>
          <w:rStyle w:val="HideTWBExt"/>
          <w:b w:val="0"/>
          <w:color w:val="auto"/>
        </w:rPr>
        <w:t>&lt;/NumAm&gt;</w:t>
      </w:r>
    </w:p>
    <w:p w:rsidR="005D6EF1" w:rsidRPr="00B65BAF" w:rsidP="005D6EF1" w14:paraId="74056855" w14:textId="77777777">
      <w:pPr>
        <w:pStyle w:val="NormalBold"/>
      </w:pPr>
      <w:r w:rsidRPr="00B65BAF">
        <w:rPr>
          <w:rStyle w:val="HideTWBExt"/>
          <w:b w:val="0"/>
          <w:color w:val="auto"/>
        </w:rPr>
        <w:t>&lt;RepeatBlock-By&gt;&lt;Members&gt;</w:t>
      </w:r>
      <w:r w:rsidRPr="00B65BAF">
        <w:t>João Oliveira</w:t>
      </w:r>
      <w:r w:rsidRPr="00B65BAF">
        <w:rPr>
          <w:rStyle w:val="HideTWBExt"/>
          <w:b w:val="0"/>
          <w:color w:val="auto"/>
        </w:rPr>
        <w:t>&lt;/Members&gt;</w:t>
      </w:r>
    </w:p>
    <w:p w:rsidR="005D6EF1" w:rsidRPr="00B65BAF" w:rsidP="005D6EF1" w14:paraId="0E8084C9" w14:textId="77777777">
      <w:r w:rsidRPr="00B65BAF">
        <w:rPr>
          <w:rStyle w:val="HideTWBExt"/>
          <w:color w:val="auto"/>
        </w:rPr>
        <w:t>&lt;/RepeatBlock-By&gt;</w:t>
      </w:r>
    </w:p>
    <w:p w:rsidR="005D6EF1" w:rsidRPr="00B65BAF" w:rsidP="005D6EF1" w14:paraId="7372C8E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591C3AC"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3ABB1A50"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140C663E" w14:textId="77777777">
            <w:pPr>
              <w:keepNext/>
            </w:pPr>
          </w:p>
        </w:tc>
      </w:tr>
      <w:tr w14:paraId="77244E53"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36ED34F9" w14:textId="77777777">
            <w:pPr>
              <w:pStyle w:val="ColumnHeading"/>
              <w:keepNext/>
            </w:pPr>
            <w:r w:rsidRPr="00B65BAF">
              <w:t>Kommissionens forslag</w:t>
            </w:r>
          </w:p>
        </w:tc>
        <w:tc>
          <w:tcPr>
            <w:tcW w:w="4876" w:type="dxa"/>
          </w:tcPr>
          <w:p w:rsidR="005D6EF1" w:rsidRPr="00B65BAF" w:rsidP="00C04D28" w14:paraId="4515F9FE" w14:textId="77777777">
            <w:pPr>
              <w:pStyle w:val="ColumnHeading"/>
              <w:keepNext/>
            </w:pPr>
            <w:r w:rsidRPr="00B65BAF">
              <w:t>Ændringsforslag</w:t>
            </w:r>
          </w:p>
        </w:tc>
      </w:tr>
      <w:tr w14:paraId="7258517C"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6DDCA2D" w14:textId="77777777">
            <w:pPr>
              <w:pStyle w:val="Normal6"/>
            </w:pPr>
            <w:r w:rsidRPr="00B65BAF">
              <w:rPr>
                <w:b/>
                <w:i/>
              </w:rPr>
              <w:t>a)</w:t>
            </w:r>
            <w:r w:rsidRPr="00B65BAF">
              <w:rPr>
                <w:b/>
                <w:i/>
              </w:rPr>
              <w:tab/>
              <w:t xml:space="preserve">være i overensstemmelse med </w:t>
            </w:r>
            <w:r w:rsidRPr="00B65BAF">
              <w:rPr>
                <w:b/>
                <w:i/>
              </w:rPr>
              <w:t>navnlig de nationale mellemfristede finansstrukturelle planer i henhold til forordning (EU) 2024/1263, de nationale genopretningsplaner i henhold til Europa-Parlamentets og Rådets forordning (EU) 2024/1991</w:t>
            </w:r>
            <w:r w:rsidRPr="00B65BAF">
              <w:rPr>
                <w:b/>
                <w:i/>
                <w:vertAlign w:val="superscript"/>
              </w:rPr>
              <w:t>17</w:t>
            </w:r>
            <w:r w:rsidRPr="00B65BAF">
              <w:rPr>
                <w:b/>
                <w:i/>
              </w:rPr>
              <w:t>, nationale energi- og klimaplaner i henhold til Europa-Parlamentets og Rådets forordning (EU) 2018/1999</w:t>
            </w:r>
            <w:r w:rsidRPr="00B65BAF">
              <w:rPr>
                <w:b/>
                <w:i/>
                <w:vertAlign w:val="superscript"/>
              </w:rPr>
              <w:t>18</w:t>
            </w:r>
            <w:r w:rsidRPr="00B65BAF">
              <w:rPr>
                <w:b/>
                <w:i/>
              </w:rPr>
              <w:t>, og nationale strategiske køreplaner for det digitale årti i henhold til Europa-Parlamentets og Rådets afgørelse (EU) 2022/2481</w:t>
            </w:r>
            <w:r w:rsidRPr="00B65BAF">
              <w:rPr>
                <w:b/>
                <w:i/>
                <w:vertAlign w:val="superscript"/>
              </w:rPr>
              <w:t>19</w:t>
            </w:r>
          </w:p>
        </w:tc>
        <w:tc>
          <w:tcPr>
            <w:tcW w:w="4876" w:type="dxa"/>
          </w:tcPr>
          <w:p w:rsidR="005D6EF1" w:rsidRPr="00B65BAF" w:rsidP="00C04D28" w14:paraId="45A1FC49" w14:textId="77777777">
            <w:pPr>
              <w:pStyle w:val="Normal6"/>
              <w:rPr>
                <w:szCs w:val="24"/>
              </w:rPr>
            </w:pPr>
            <w:r w:rsidRPr="00B65BAF">
              <w:rPr>
                <w:b/>
                <w:i/>
              </w:rPr>
              <w:t>udgår</w:t>
            </w:r>
          </w:p>
        </w:tc>
      </w:tr>
      <w:tr w14:paraId="3CD54E17"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13B0180" w14:textId="77777777">
            <w:pPr>
              <w:pStyle w:val="Normal6"/>
            </w:pPr>
            <w:r w:rsidRPr="00B65BAF">
              <w:rPr>
                <w:b/>
                <w:i/>
              </w:rPr>
              <w:t>__________________</w:t>
            </w:r>
          </w:p>
        </w:tc>
        <w:tc>
          <w:tcPr>
            <w:tcW w:w="4876" w:type="dxa"/>
          </w:tcPr>
          <w:p w:rsidR="005D6EF1" w:rsidRPr="00B65BAF" w:rsidP="00C04D28" w14:paraId="0FB5644B" w14:textId="77777777">
            <w:pPr>
              <w:pStyle w:val="Normal6"/>
              <w:rPr>
                <w:szCs w:val="24"/>
              </w:rPr>
            </w:pPr>
          </w:p>
        </w:tc>
      </w:tr>
      <w:tr w14:paraId="10C64490"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5E218EB6" w14:textId="77777777">
            <w:pPr>
              <w:pStyle w:val="Normal6"/>
            </w:pPr>
            <w:r w:rsidRPr="00B65BAF">
              <w:rPr>
                <w:b/>
                <w:i/>
                <w:vertAlign w:val="superscript"/>
              </w:rPr>
              <w:t xml:space="preserve">17 </w:t>
            </w:r>
            <w:r w:rsidRPr="00B65BAF">
              <w:rPr>
                <w:b/>
                <w:i/>
              </w:rPr>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486CCB76" w14:textId="77777777">
            <w:pPr>
              <w:pStyle w:val="Normal6"/>
              <w:rPr>
                <w:szCs w:val="24"/>
              </w:rPr>
            </w:pPr>
          </w:p>
        </w:tc>
      </w:tr>
      <w:tr w14:paraId="1DBBE19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214101DC" w14:textId="77777777">
            <w:pPr>
              <w:pStyle w:val="Normal6"/>
            </w:pPr>
            <w:r w:rsidRPr="00B65BAF">
              <w:rPr>
                <w:b/>
                <w:i/>
                <w:vertAlign w:val="superscript"/>
              </w:rPr>
              <w:t xml:space="preserve">18 </w:t>
            </w:r>
            <w:r w:rsidRPr="00B65BAF">
              <w:rPr>
                <w:b/>
                <w:i/>
              </w:rPr>
              <w:t>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55F11B94" w14:textId="77777777">
            <w:pPr>
              <w:pStyle w:val="Normal6"/>
              <w:rPr>
                <w:szCs w:val="24"/>
              </w:rPr>
            </w:pPr>
          </w:p>
        </w:tc>
      </w:tr>
      <w:tr w14:paraId="3514926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BCB56F8" w14:textId="77777777">
            <w:pPr>
              <w:pStyle w:val="Normal6"/>
            </w:pPr>
            <w:r w:rsidRPr="00B65BAF">
              <w:rPr>
                <w:b/>
                <w:i/>
                <w:vertAlign w:val="superscript"/>
              </w:rPr>
              <w:t xml:space="preserve">19 </w:t>
            </w:r>
            <w:r w:rsidRPr="00B65BAF">
              <w:rPr>
                <w:b/>
                <w:i/>
              </w:rPr>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52D44980" w14:textId="77777777">
            <w:pPr>
              <w:pStyle w:val="Normal6"/>
              <w:rPr>
                <w:szCs w:val="24"/>
              </w:rPr>
            </w:pPr>
          </w:p>
        </w:tc>
      </w:tr>
    </w:tbl>
    <w:p w:rsidR="005D6EF1" w:rsidRPr="00B65BAF" w:rsidP="005D6EF1" w14:paraId="71428B7B"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20EDE1C0" w14:textId="77777777">
      <w:r w:rsidRPr="00B65BAF">
        <w:rPr>
          <w:rStyle w:val="HideTWBExt"/>
          <w:color w:val="auto"/>
        </w:rPr>
        <w:t>&lt;/Amend&gt;</w:t>
      </w:r>
    </w:p>
    <w:p w:rsidR="005D6EF1" w:rsidRPr="00B65BAF" w:rsidP="005D6EF1" w14:paraId="009C8C8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3563</w:t>
      </w:r>
      <w:r w:rsidRPr="00B65BAF">
        <w:rPr>
          <w:rStyle w:val="HideTWBExt"/>
          <w:b w:val="0"/>
          <w:color w:val="auto"/>
        </w:rPr>
        <w:t>&lt;/NumAm&gt;</w:t>
      </w:r>
    </w:p>
    <w:p w:rsidR="005D6EF1" w:rsidRPr="00B65BAF" w:rsidP="005D6EF1" w14:paraId="10C8CBE7"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24305C2"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6040A23A" w14:textId="77777777">
      <w:r w:rsidRPr="00B65BAF">
        <w:rPr>
          <w:rStyle w:val="HideTWBExt"/>
          <w:color w:val="auto"/>
        </w:rPr>
        <w:t>&lt;/RepeatBlock-By&gt;</w:t>
      </w:r>
    </w:p>
    <w:p w:rsidR="005D6EF1" w:rsidRPr="00B65BAF" w:rsidP="005D6EF1" w14:paraId="2A9C7CD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06E8DF6"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7281C6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C48FD3F" w14:textId="77777777">
            <w:pPr>
              <w:keepNext/>
            </w:pPr>
          </w:p>
        </w:tc>
      </w:tr>
      <w:tr w14:paraId="4AF81F2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8D74077" w14:textId="77777777">
            <w:pPr>
              <w:pStyle w:val="ColumnHeading"/>
              <w:keepNext/>
            </w:pPr>
            <w:r w:rsidRPr="00B65BAF">
              <w:t>Kommissionens forslag</w:t>
            </w:r>
          </w:p>
        </w:tc>
        <w:tc>
          <w:tcPr>
            <w:tcW w:w="4876" w:type="dxa"/>
          </w:tcPr>
          <w:p w:rsidR="005D6EF1" w:rsidRPr="00B65BAF" w:rsidP="00C04D28" w14:paraId="34D0D7EB" w14:textId="77777777">
            <w:pPr>
              <w:pStyle w:val="ColumnHeading"/>
              <w:keepNext/>
            </w:pPr>
            <w:r w:rsidRPr="00B65BAF">
              <w:t>Ændringsforslag</w:t>
            </w:r>
          </w:p>
        </w:tc>
      </w:tr>
      <w:tr w14:paraId="6A33C55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BD0BBCB" w14:textId="77777777">
            <w:pPr>
              <w:pStyle w:val="Normal6"/>
            </w:pPr>
            <w:r w:rsidRPr="00B65BAF">
              <w:t>a)</w:t>
            </w:r>
            <w:r w:rsidRPr="00B65BAF">
              <w:tab/>
            </w:r>
            <w:r w:rsidRPr="00B65BAF">
              <w:rPr>
                <w:b/>
                <w:i/>
              </w:rPr>
              <w:t>være</w:t>
            </w:r>
            <w:r w:rsidRPr="00B65BAF">
              <w:t xml:space="preserve"> i overensstemmelse med </w:t>
            </w:r>
            <w:r w:rsidRPr="00B65BAF">
              <w:rPr>
                <w:b/>
                <w:i/>
              </w:rPr>
              <w:t>navnlig</w:t>
            </w:r>
            <w:r w:rsidRPr="00B65BAF">
              <w:t xml:space="preserve"> de nationale mellemfristede finansstrukturelle planer i henhold til forordning (EU) 2024/1263</w:t>
            </w:r>
            <w:r w:rsidRPr="00B65BAF">
              <w:rPr>
                <w:b/>
                <w:i/>
              </w:rPr>
              <w:t>, de nationale genopretningsplaner i henhold til Europa-Parlamentets og Rådets forordning (EU) 2024/1991</w:t>
            </w:r>
            <w:r w:rsidRPr="00B65BAF">
              <w:rPr>
                <w:b/>
                <w:bCs/>
                <w:i/>
                <w:iCs/>
                <w:vertAlign w:val="superscript"/>
              </w:rPr>
              <w:t>17</w:t>
            </w:r>
            <w:r w:rsidRPr="00B65BAF">
              <w:rPr>
                <w:b/>
                <w:bCs/>
                <w:i/>
                <w:iCs/>
              </w:rPr>
              <w:t>, nationale energi- og klimaplaner i henhold til Europa-Parlamentets og Rådets forordning (EU) 2018/1999</w:t>
            </w:r>
            <w:r w:rsidRPr="00B65BAF">
              <w:rPr>
                <w:b/>
                <w:bCs/>
                <w:i/>
                <w:iCs/>
                <w:vertAlign w:val="superscript"/>
              </w:rPr>
              <w:t>18</w:t>
            </w:r>
            <w:r w:rsidRPr="00B65BAF">
              <w:t xml:space="preserve">, </w:t>
            </w:r>
            <w:r w:rsidRPr="00B65BAF">
              <w:rPr>
                <w:b/>
                <w:bCs/>
                <w:i/>
                <w:iCs/>
              </w:rPr>
              <w:t>og nationale strategiske køreplaner for det digitale årti i henhold til Europa-Parlamentets og Rådets afgørelse (EU) 2022/2481</w:t>
            </w:r>
            <w:r w:rsidRPr="00B65BAF">
              <w:rPr>
                <w:b/>
                <w:bCs/>
                <w:i/>
                <w:iCs/>
                <w:vertAlign w:val="superscript"/>
              </w:rPr>
              <w:t>19</w:t>
            </w:r>
          </w:p>
        </w:tc>
        <w:tc>
          <w:tcPr>
            <w:tcW w:w="4876" w:type="dxa"/>
          </w:tcPr>
          <w:p w:rsidR="005D6EF1" w:rsidRPr="00B65BAF" w:rsidP="00C04D28" w14:paraId="01C1284D" w14:textId="77777777">
            <w:pPr>
              <w:pStyle w:val="Normal6"/>
              <w:rPr>
                <w:szCs w:val="24"/>
              </w:rPr>
            </w:pPr>
            <w:r w:rsidRPr="00B65BAF">
              <w:t>a)</w:t>
            </w:r>
            <w:r w:rsidRPr="00B65BAF">
              <w:tab/>
            </w:r>
            <w:r w:rsidRPr="00B65BAF">
              <w:rPr>
                <w:b/>
                <w:bCs/>
                <w:i/>
                <w:iCs/>
              </w:rPr>
              <w:t>er</w:t>
            </w:r>
            <w:r w:rsidRPr="00B65BAF">
              <w:t xml:space="preserve"> i overensstemmelse med de nationale mellemfristede finansstrukturelle planer i henhold til forordning (EU) 2024/1263</w:t>
            </w:r>
          </w:p>
        </w:tc>
      </w:tr>
      <w:tr w14:paraId="7D6116F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27BE94" w14:textId="77777777">
            <w:pPr>
              <w:pStyle w:val="Normal6"/>
            </w:pPr>
            <w:r w:rsidRPr="00B65BAF">
              <w:t>__________________</w:t>
            </w:r>
          </w:p>
        </w:tc>
        <w:tc>
          <w:tcPr>
            <w:tcW w:w="4876" w:type="dxa"/>
          </w:tcPr>
          <w:p w:rsidR="005D6EF1" w:rsidRPr="00B65BAF" w:rsidP="00C04D28" w14:paraId="12C72848" w14:textId="77777777">
            <w:pPr>
              <w:pStyle w:val="Normal6"/>
              <w:rPr>
                <w:szCs w:val="24"/>
              </w:rPr>
            </w:pPr>
          </w:p>
        </w:tc>
      </w:tr>
      <w:tr w14:paraId="4BDE267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B9EBA7" w14:textId="77777777">
            <w:pPr>
              <w:pStyle w:val="Normal6"/>
            </w:pPr>
            <w:r w:rsidRPr="00B65BAF">
              <w:rPr>
                <w:b/>
                <w:bCs/>
                <w:i/>
                <w:iCs/>
                <w:vertAlign w:val="superscript"/>
              </w:rPr>
              <w:t xml:space="preserve">17 </w:t>
            </w:r>
            <w:r w:rsidRPr="00B65BAF">
              <w:rPr>
                <w:b/>
                <w:bCs/>
                <w:i/>
                <w:iCs/>
              </w:rPr>
              <w:t>Europa-Parlamentets og Rådets forordning (EU) 2024/1991 af 24. juni 2024 om naturgenopretning og om ændring af forordning (EU) 2022/869 (EUT L, 2024/1991, 29.7.2024, ELI:</w:t>
            </w:r>
            <w:r w:rsidRPr="00B65BAF">
              <w:rPr>
                <w:b/>
                <w:i/>
              </w:rPr>
              <w:t xml:space="preserve"> http://data.europa.eu/eli/reg/2024/1991/oj).</w:t>
            </w:r>
          </w:p>
        </w:tc>
        <w:tc>
          <w:tcPr>
            <w:tcW w:w="4876" w:type="dxa"/>
          </w:tcPr>
          <w:p w:rsidR="005D6EF1" w:rsidRPr="00B65BAF" w:rsidP="00C04D28" w14:paraId="47921FE3" w14:textId="77777777">
            <w:pPr>
              <w:pStyle w:val="Normal6"/>
              <w:rPr>
                <w:szCs w:val="24"/>
              </w:rPr>
            </w:pPr>
          </w:p>
        </w:tc>
      </w:tr>
      <w:tr w14:paraId="5A64701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476D616" w14:textId="77777777">
            <w:pPr>
              <w:pStyle w:val="Normal6"/>
            </w:pPr>
            <w:r w:rsidRPr="00B65BAF">
              <w:rPr>
                <w:b/>
                <w:bCs/>
                <w:i/>
                <w:iCs/>
                <w:vertAlign w:val="superscript"/>
              </w:rPr>
              <w:t>18</w:t>
            </w:r>
            <w:r w:rsidRPr="00B65BAF">
              <w:rPr>
                <w:b/>
                <w:bCs/>
                <w:i/>
                <w:iCs/>
              </w:rPr>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w:t>
            </w:r>
            <w:r w:rsidRPr="00B65BAF">
              <w:rPr>
                <w:b/>
                <w:bCs/>
                <w:i/>
                <w:iCs/>
              </w:rPr>
              <w:t>(EUT L 328 af 21.12.2018, s. 1, ELI:</w:t>
            </w:r>
            <w:r w:rsidRPr="00B65BAF">
              <w:rPr>
                <w:b/>
                <w:i/>
              </w:rPr>
              <w:t xml:space="preserve"> http://data.europa.eu/eli/reg/2018/1999/oj).</w:t>
            </w:r>
          </w:p>
        </w:tc>
        <w:tc>
          <w:tcPr>
            <w:tcW w:w="4876" w:type="dxa"/>
          </w:tcPr>
          <w:p w:rsidR="005D6EF1" w:rsidRPr="00B65BAF" w:rsidP="00C04D28" w14:paraId="7DFFD391" w14:textId="77777777">
            <w:pPr>
              <w:pStyle w:val="Normal6"/>
              <w:rPr>
                <w:szCs w:val="24"/>
              </w:rPr>
            </w:pPr>
          </w:p>
        </w:tc>
      </w:tr>
      <w:tr w14:paraId="1FF7DD6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A2DEDE9" w14:textId="77777777">
            <w:pPr>
              <w:pStyle w:val="Normal6"/>
            </w:pPr>
            <w:r w:rsidRPr="00B65BAF">
              <w:rPr>
                <w:b/>
                <w:bCs/>
                <w:i/>
                <w:iCs/>
                <w:vertAlign w:val="superscript"/>
              </w:rPr>
              <w:t xml:space="preserve">19 </w:t>
            </w:r>
            <w:r w:rsidRPr="00B65BAF">
              <w:rPr>
                <w:b/>
                <w:bCs/>
                <w:i/>
                <w:iCs/>
              </w:rPr>
              <w:t>Europa-Parlamentets og Rådets afgørelse (EU) 2022/2481 af 14. december 2022 om etablering af politikprogrammet for det digitale årti 2030 (EUT L 323 af 19.12.2022, s. 4, ELI:</w:t>
            </w:r>
            <w:r w:rsidRPr="00B65BAF">
              <w:rPr>
                <w:b/>
                <w:i/>
              </w:rPr>
              <w:t xml:space="preserve"> http://data.europa.eu/eli/dec/2022/2481/oj).</w:t>
            </w:r>
          </w:p>
        </w:tc>
        <w:tc>
          <w:tcPr>
            <w:tcW w:w="4876" w:type="dxa"/>
          </w:tcPr>
          <w:p w:rsidR="005D6EF1" w:rsidRPr="00B65BAF" w:rsidP="00C04D28" w14:paraId="2F0CFAA2" w14:textId="77777777">
            <w:pPr>
              <w:pStyle w:val="Normal6"/>
              <w:rPr>
                <w:szCs w:val="24"/>
              </w:rPr>
            </w:pPr>
          </w:p>
        </w:tc>
      </w:tr>
    </w:tbl>
    <w:p w:rsidR="005D6EF1" w:rsidRPr="00B65BAF" w:rsidP="005D6EF1" w14:paraId="02F5E6B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EA04DE6" w14:textId="77777777">
      <w:r w:rsidRPr="00B65BAF">
        <w:rPr>
          <w:rStyle w:val="HideTWBExt"/>
          <w:color w:val="auto"/>
        </w:rPr>
        <w:t>&lt;/Amend&gt;</w:t>
      </w:r>
    </w:p>
    <w:p w:rsidR="005D6EF1" w:rsidRPr="00B65BAF" w:rsidP="005D6EF1" w14:paraId="3A01648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3564</w:t>
      </w:r>
      <w:r w:rsidRPr="00B65BAF">
        <w:rPr>
          <w:rStyle w:val="HideTWBExt"/>
          <w:b w:val="0"/>
          <w:color w:val="auto"/>
        </w:rPr>
        <w:t>&lt;/NumAm&gt;</w:t>
      </w:r>
    </w:p>
    <w:p w:rsidR="005D6EF1" w:rsidRPr="00B65BAF" w:rsidP="005D6EF1" w14:paraId="627AFEF6"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239414BC" w14:textId="77777777">
      <w:r w:rsidRPr="00B65BAF">
        <w:rPr>
          <w:rStyle w:val="HideTWBExt"/>
          <w:color w:val="auto"/>
        </w:rPr>
        <w:t>&lt;/RepeatBlock-By&gt;</w:t>
      </w:r>
    </w:p>
    <w:p w:rsidR="005D6EF1" w:rsidRPr="00B65BAF" w:rsidP="005D6EF1" w14:paraId="02EC435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CDF5E28"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16E9AD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02BF54E" w14:textId="77777777">
            <w:pPr>
              <w:keepNext/>
            </w:pPr>
          </w:p>
        </w:tc>
      </w:tr>
      <w:tr w14:paraId="0D7595D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B36D3FD" w14:textId="77777777">
            <w:pPr>
              <w:pStyle w:val="ColumnHeading"/>
              <w:keepNext/>
            </w:pPr>
            <w:r w:rsidRPr="00B65BAF">
              <w:t>Kommissionens forslag</w:t>
            </w:r>
          </w:p>
        </w:tc>
        <w:tc>
          <w:tcPr>
            <w:tcW w:w="4876" w:type="dxa"/>
          </w:tcPr>
          <w:p w:rsidR="005D6EF1" w:rsidRPr="00B65BAF" w:rsidP="00C04D28" w14:paraId="616F7F5A" w14:textId="77777777">
            <w:pPr>
              <w:pStyle w:val="ColumnHeading"/>
              <w:keepNext/>
            </w:pPr>
            <w:r w:rsidRPr="00B65BAF">
              <w:t>Ændringsforslag</w:t>
            </w:r>
          </w:p>
        </w:tc>
      </w:tr>
      <w:tr w14:paraId="57050FF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02DD8E" w14:textId="77777777">
            <w:pPr>
              <w:pStyle w:val="Normal6"/>
            </w:pPr>
            <w:r w:rsidRPr="00B65BAF">
              <w:t>a)</w:t>
            </w:r>
            <w:r w:rsidRPr="00B65BAF">
              <w:tab/>
            </w:r>
            <w:r w:rsidRPr="00B65BAF">
              <w:rPr>
                <w:b/>
                <w:bCs/>
                <w:i/>
                <w:iCs/>
              </w:rPr>
              <w:t>være</w:t>
            </w:r>
            <w:r w:rsidRPr="00B65BAF">
              <w:t xml:space="preserve"> i overensstemmelse med navnlig de nationale mellemfristede finansstrukturelle planer i henhold til forordning (EU) 2024/1263</w:t>
            </w:r>
            <w:r w:rsidRPr="00B65BAF">
              <w:rPr>
                <w:b/>
                <w:bCs/>
                <w:i/>
                <w:iCs/>
              </w:rPr>
              <w:t>, de nationale genopretningsplaner i henhold til Europa-Parlamentets og Rådets forordning (EU) 2024/1991</w:t>
            </w:r>
            <w:r w:rsidRPr="00B65BAF">
              <w:rPr>
                <w:b/>
                <w:bCs/>
                <w:i/>
                <w:iCs/>
                <w:vertAlign w:val="superscript"/>
              </w:rPr>
              <w:t>17</w:t>
            </w:r>
            <w:r w:rsidRPr="00B65BAF">
              <w:rPr>
                <w:b/>
                <w:bCs/>
                <w:i/>
                <w:iCs/>
              </w:rPr>
              <w:t>, nationale energi- og klimaplaner i henhold til Europa-Parlamentets og Rådets forordning (EU) 2018/1999</w:t>
            </w:r>
            <w:r w:rsidRPr="00B65BAF">
              <w:rPr>
                <w:b/>
                <w:bCs/>
                <w:i/>
                <w:iCs/>
                <w:vertAlign w:val="superscript"/>
              </w:rPr>
              <w:t>18</w:t>
            </w:r>
            <w:r w:rsidRPr="00B65BAF">
              <w:rPr>
                <w:b/>
                <w:bCs/>
                <w:i/>
                <w:iCs/>
              </w:rPr>
              <w:t>, og nationale strategiske køreplaner for det digitale årti i henhold til Europa-Parlamentets og Rådets afgørelse (EU) 2022/2481</w:t>
            </w:r>
            <w:r w:rsidRPr="00B65BAF">
              <w:rPr>
                <w:b/>
                <w:bCs/>
                <w:i/>
                <w:iCs/>
                <w:vertAlign w:val="superscript"/>
              </w:rPr>
              <w:t>19</w:t>
            </w:r>
          </w:p>
        </w:tc>
        <w:tc>
          <w:tcPr>
            <w:tcW w:w="4876" w:type="dxa"/>
          </w:tcPr>
          <w:p w:rsidR="005D6EF1" w:rsidRPr="00B65BAF" w:rsidP="00C04D28" w14:paraId="4FFA791C" w14:textId="77777777">
            <w:pPr>
              <w:pStyle w:val="Normal6"/>
              <w:rPr>
                <w:szCs w:val="24"/>
              </w:rPr>
            </w:pPr>
            <w:r w:rsidRPr="00B65BAF">
              <w:t>a)</w:t>
            </w:r>
            <w:r w:rsidRPr="00B65BAF">
              <w:tab/>
            </w:r>
            <w:r w:rsidRPr="00B65BAF">
              <w:rPr>
                <w:b/>
                <w:bCs/>
                <w:i/>
                <w:iCs/>
              </w:rPr>
              <w:t>en beskrivelse af, hvordan det er</w:t>
            </w:r>
            <w:r w:rsidRPr="00B65BAF">
              <w:t xml:space="preserve"> i overensstemmelse med navnlig de nationale mellemfristede finansstrukturelle planer i henhold til forordning (EU) 2024/1263</w:t>
            </w:r>
          </w:p>
        </w:tc>
      </w:tr>
      <w:tr w14:paraId="7F28414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84387E5" w14:textId="77777777">
            <w:pPr>
              <w:pStyle w:val="Normal6"/>
            </w:pPr>
            <w:r w:rsidRPr="00B65BAF">
              <w:t>__________________</w:t>
            </w:r>
          </w:p>
        </w:tc>
        <w:tc>
          <w:tcPr>
            <w:tcW w:w="4876" w:type="dxa"/>
          </w:tcPr>
          <w:p w:rsidR="005D6EF1" w:rsidRPr="00B65BAF" w:rsidP="00C04D28" w14:paraId="51C1495C" w14:textId="77777777">
            <w:pPr>
              <w:pStyle w:val="Normal6"/>
              <w:rPr>
                <w:szCs w:val="24"/>
              </w:rPr>
            </w:pPr>
            <w:r w:rsidRPr="00B65BAF">
              <w:t>__________________</w:t>
            </w:r>
          </w:p>
        </w:tc>
      </w:tr>
      <w:tr w14:paraId="523400A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65D78D1"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0AF0C7F7"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1B571A6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0091FA5" w14:textId="77777777">
            <w:pPr>
              <w:pStyle w:val="Normal6"/>
            </w:pPr>
            <w:r w:rsidRPr="00B65BAF">
              <w:rPr>
                <w:vertAlign w:val="superscript"/>
              </w:rPr>
              <w:t>18</w:t>
            </w:r>
            <w:r w:rsidRPr="00B65BAF">
              <w:t xml:space="preserve"> Europa-Parlamentets og Rådets </w:t>
            </w:r>
            <w:r w:rsidRPr="00B65BAF">
              <w:t>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690FB9C8" w14:textId="77777777">
            <w:pPr>
              <w:pStyle w:val="Normal6"/>
              <w:rPr>
                <w:szCs w:val="24"/>
              </w:rPr>
            </w:pPr>
            <w:r w:rsidRPr="00B65BAF">
              <w:rPr>
                <w:vertAlign w:val="superscript"/>
              </w:rPr>
              <w:t>18</w:t>
            </w:r>
            <w:r w:rsidRPr="00B65BAF">
              <w:t xml:space="preserve"> Europa-Parlamentets og Rådets </w:t>
            </w:r>
            <w:r w:rsidRPr="00B65BAF">
              <w:t>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3D878C4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79BC437"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2DC36F0A"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141C673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0B16FE5" w14:textId="77777777">
      <w:r w:rsidRPr="00B65BAF">
        <w:rPr>
          <w:rStyle w:val="HideTWBExt"/>
          <w:color w:val="auto"/>
        </w:rPr>
        <w:t>&lt;/Amend&gt;</w:t>
      </w:r>
    </w:p>
    <w:p w:rsidR="005D6EF1" w:rsidRPr="00B65BAF" w:rsidP="005D6EF1" w14:paraId="17DC617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3565</w:t>
      </w:r>
      <w:r w:rsidRPr="00B65BAF">
        <w:rPr>
          <w:rStyle w:val="HideTWBExt"/>
          <w:b w:val="0"/>
          <w:color w:val="auto"/>
        </w:rPr>
        <w:t>&lt;/NumAm&gt;</w:t>
      </w:r>
    </w:p>
    <w:p w:rsidR="005D6EF1" w:rsidRPr="00B65BAF" w:rsidP="005D6EF1" w14:paraId="7C944A2D" w14:textId="77777777">
      <w:pPr>
        <w:pStyle w:val="NormalBold"/>
      </w:pPr>
      <w:r w:rsidRPr="00B65BAF">
        <w:rPr>
          <w:rStyle w:val="HideTWBExt"/>
          <w:b w:val="0"/>
          <w:color w:val="auto"/>
        </w:rPr>
        <w:t>&lt;RepeatBlock-By&gt;&lt;Members&gt;</w:t>
      </w:r>
      <w:r w:rsidRPr="00B65BAF">
        <w:t>Nora Mebarek, Claire Fita, Christophe Clergeau</w:t>
      </w:r>
      <w:r w:rsidRPr="00B65BAF">
        <w:rPr>
          <w:rStyle w:val="HideTWBExt"/>
          <w:b w:val="0"/>
          <w:color w:val="auto"/>
        </w:rPr>
        <w:t>&lt;/Members&gt;</w:t>
      </w:r>
    </w:p>
    <w:p w:rsidR="005D6EF1" w:rsidRPr="00B65BAF" w:rsidP="005D6EF1" w14:paraId="5FEE9DC7" w14:textId="77777777">
      <w:r w:rsidRPr="00B65BAF">
        <w:rPr>
          <w:rStyle w:val="HideTWBExt"/>
          <w:color w:val="auto"/>
        </w:rPr>
        <w:t>&lt;/RepeatBlock-By&gt;</w:t>
      </w:r>
    </w:p>
    <w:p w:rsidR="005D6EF1" w:rsidRPr="00B65BAF" w:rsidP="005D6EF1" w14:paraId="6027B7D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EC4265D"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6379CA4"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600C2A1" w14:textId="77777777">
            <w:pPr>
              <w:keepNext/>
            </w:pPr>
          </w:p>
        </w:tc>
      </w:tr>
      <w:tr w14:paraId="4607183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E8106AF" w14:textId="77777777">
            <w:pPr>
              <w:pStyle w:val="ColumnHeading"/>
              <w:keepNext/>
            </w:pPr>
            <w:r w:rsidRPr="00B65BAF">
              <w:t>Kommissionens forslag</w:t>
            </w:r>
          </w:p>
        </w:tc>
        <w:tc>
          <w:tcPr>
            <w:tcW w:w="4876" w:type="dxa"/>
          </w:tcPr>
          <w:p w:rsidR="005D6EF1" w:rsidRPr="00B65BAF" w:rsidP="00C04D28" w14:paraId="66EA4FDF" w14:textId="77777777">
            <w:pPr>
              <w:pStyle w:val="ColumnHeading"/>
              <w:keepNext/>
            </w:pPr>
            <w:r w:rsidRPr="00B65BAF">
              <w:t>Ændringsforslag</w:t>
            </w:r>
          </w:p>
        </w:tc>
      </w:tr>
      <w:tr w14:paraId="3767BA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9390000" w14:textId="77777777">
            <w:pPr>
              <w:pStyle w:val="Normal6"/>
            </w:pPr>
            <w:r w:rsidRPr="00B65BAF">
              <w:t>a)</w:t>
            </w:r>
            <w:r w:rsidRPr="00B65BAF">
              <w:tab/>
              <w:t xml:space="preserve">være i overensstemmelse med navnlig de nationale </w:t>
            </w:r>
            <w:r w:rsidRPr="00B65BAF">
              <w:rPr>
                <w:b/>
                <w:bCs/>
                <w:i/>
                <w:iCs/>
              </w:rPr>
              <w:t>mellemfristede finansstrukturelle planer</w:t>
            </w:r>
            <w:r w:rsidRPr="00B65BAF">
              <w:t xml:space="preserve"> i henhold til forordning (EU) 2024/1263, de nationale genopretningsplaner i henhold til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3AC1C9CE" w14:textId="77777777">
            <w:pPr>
              <w:pStyle w:val="Normal6"/>
              <w:rPr>
                <w:szCs w:val="24"/>
              </w:rPr>
            </w:pPr>
            <w:r w:rsidRPr="00B65BAF">
              <w:t>a)</w:t>
            </w:r>
            <w:r w:rsidRPr="00B65BAF">
              <w:tab/>
              <w:t xml:space="preserve">være i </w:t>
            </w:r>
            <w:r w:rsidRPr="00B65BAF">
              <w:rPr>
                <w:b/>
                <w:bCs/>
                <w:i/>
                <w:iCs/>
              </w:rPr>
              <w:t>sammenhæng</w:t>
            </w:r>
            <w:r w:rsidRPr="00B65BAF">
              <w:t>, navnlig med de nationale</w:t>
            </w:r>
            <w:r w:rsidRPr="00B65BAF">
              <w:rPr>
                <w:b/>
                <w:bCs/>
                <w:i/>
                <w:iCs/>
              </w:rPr>
              <w:t xml:space="preserve"> retningslinjer for offentlige investeringer, der er fastlagt i forbindelse med medlemsstatens nettoudgiftskurs som fastsat i henhold til forordning (EU) 2024/1263, uden at en sådan sammenhæng bevirker, at det udgiftsniveau, der faktisk gennemføres under samhørighedsfondene, jf. artikel 3, litra a) og c), reduceres,</w:t>
            </w:r>
            <w:r w:rsidRPr="00B65BAF">
              <w:t xml:space="preserve"> med nationale genopretningsplaner i henhold til Europa-Parlamentets og Rådets forordning (EU) 2024/1991</w:t>
            </w:r>
            <w:r w:rsidRPr="00B65BAF">
              <w:rPr>
                <w:vertAlign w:val="superscript"/>
              </w:rPr>
              <w:t>17</w:t>
            </w:r>
            <w:r w:rsidRPr="00B65BAF">
              <w:t xml:space="preserve">, nationale energi- og klimaplaner i henhold til Europa-Parlamentets og Rådets forordning (EU) </w:t>
            </w:r>
            <w:r w:rsidRPr="00B65BAF">
              <w:t>2018/1999</w:t>
            </w:r>
            <w:r w:rsidRPr="00B65BAF">
              <w:rPr>
                <w:vertAlign w:val="superscript"/>
              </w:rPr>
              <w:t>18</w:t>
            </w:r>
            <w:r w:rsidRPr="00B65BAF">
              <w:t xml:space="preserve"> og nationale strategiske køreplaner for det digitale årti i henhold til Europa-Parlamentets og Rådets afgørelse (EU) 2022/2481</w:t>
            </w:r>
            <w:r w:rsidRPr="00B65BAF">
              <w:rPr>
                <w:vertAlign w:val="superscript"/>
              </w:rPr>
              <w:t>19</w:t>
            </w:r>
          </w:p>
        </w:tc>
      </w:tr>
      <w:tr w14:paraId="5B289F4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168CD15" w14:textId="77777777">
            <w:pPr>
              <w:pStyle w:val="Normal6"/>
            </w:pPr>
            <w:r w:rsidRPr="00B65BAF">
              <w:t>__________________</w:t>
            </w:r>
          </w:p>
        </w:tc>
        <w:tc>
          <w:tcPr>
            <w:tcW w:w="4876" w:type="dxa"/>
          </w:tcPr>
          <w:p w:rsidR="005D6EF1" w:rsidRPr="00B65BAF" w:rsidP="00C04D28" w14:paraId="4C906968" w14:textId="77777777">
            <w:pPr>
              <w:pStyle w:val="Normal6"/>
              <w:rPr>
                <w:szCs w:val="24"/>
              </w:rPr>
            </w:pPr>
            <w:r w:rsidRPr="00B65BAF">
              <w:t>__________________</w:t>
            </w:r>
          </w:p>
        </w:tc>
      </w:tr>
      <w:tr w14:paraId="1975D78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0729712"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071A5D31"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3BA851B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8D913E7"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1ADD6CEC"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6E2DB9D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535A88"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6FC4DBB6"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6B3E8BE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98AC675"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3BEC5BBC" w14:textId="77777777">
      <w:pPr>
        <w:pStyle w:val="Normal12Italic"/>
        <w:rPr>
          <w:noProof w:val="0"/>
        </w:rPr>
      </w:pPr>
      <w:r w:rsidRPr="00B65BAF">
        <w:t>Sammenhæng med den nationale nettoudgiftskurs må ikke blive en løftestang til at reducere de faktiske samhørighedsudgifter. Denne sikkerhedsforanstaltning forhindrer de finanspolitiske regler i at udhule samhørighedsinvesteringerne og bevarer den additionalitet, der adskiller samhørighedspolitikken fra national budgetkonsolidering.</w:t>
      </w:r>
    </w:p>
    <w:p w:rsidR="005D6EF1" w:rsidRPr="00B65BAF" w:rsidP="005D6EF1" w14:paraId="7587FDFB" w14:textId="77777777">
      <w:r w:rsidRPr="00B65BAF">
        <w:rPr>
          <w:rStyle w:val="HideTWBExt"/>
          <w:color w:val="auto"/>
        </w:rPr>
        <w:t>&lt;/Amend&gt;</w:t>
      </w:r>
    </w:p>
    <w:p w:rsidR="005D6EF1" w:rsidRPr="00B65BAF" w:rsidP="005D6EF1" w14:paraId="74BD4D3C"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3566</w:t>
      </w:r>
      <w:r w:rsidRPr="00B65BAF">
        <w:rPr>
          <w:rStyle w:val="HideTWBExt"/>
          <w:b w:val="0"/>
          <w:color w:val="auto"/>
        </w:rPr>
        <w:t>&lt;/NumAm&gt;</w:t>
      </w:r>
    </w:p>
    <w:p w:rsidR="005D6EF1" w:rsidRPr="00B65BAF" w:rsidP="005D6EF1" w14:paraId="1D48E6BE" w14:textId="77777777">
      <w:pPr>
        <w:pStyle w:val="NormalBold"/>
      </w:pPr>
      <w:r w:rsidRPr="00B65BAF">
        <w:rPr>
          <w:rStyle w:val="HideTWBExt"/>
          <w:b w:val="0"/>
          <w:color w:val="auto"/>
        </w:rPr>
        <w:t>&lt;RepeatBlock-By&gt;&lt;Members&gt;</w:t>
      </w:r>
      <w:r w:rsidRPr="00B65BAF">
        <w:t xml:space="preserve">Isabel Benjumea Benjumea, Elena Nevado del Campo, Esther </w:t>
      </w:r>
      <w:r w:rsidRPr="00B65BAF">
        <w:t>Herranz García, Maravillas Abadía Jover, Fernando Navarrete Rojas, Carmen Crespo Díaz</w:t>
      </w:r>
      <w:r w:rsidRPr="00B65BAF">
        <w:rPr>
          <w:rStyle w:val="HideTWBExt"/>
          <w:b w:val="0"/>
          <w:color w:val="auto"/>
        </w:rPr>
        <w:t>&lt;/Members&gt;</w:t>
      </w:r>
    </w:p>
    <w:p w:rsidR="005D6EF1" w:rsidRPr="00B65BAF" w:rsidP="005D6EF1" w14:paraId="10C8C8E3" w14:textId="77777777">
      <w:r w:rsidRPr="00B65BAF">
        <w:rPr>
          <w:rStyle w:val="HideTWBExt"/>
          <w:color w:val="auto"/>
        </w:rPr>
        <w:t>&lt;/RepeatBlock-By&gt;</w:t>
      </w:r>
    </w:p>
    <w:p w:rsidR="005D6EF1" w:rsidRPr="00B65BAF" w:rsidP="005D6EF1" w14:paraId="01CF795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F6EE662" w14:textId="77777777">
      <w:pPr>
        <w:pStyle w:val="NormalBold"/>
      </w:pPr>
      <w:r w:rsidRPr="00B65BAF">
        <w:rPr>
          <w:rStyle w:val="HideTWBExt"/>
          <w:b w:val="0"/>
          <w:color w:val="auto"/>
        </w:rPr>
        <w:t>&lt;Article&gt;</w:t>
      </w:r>
      <w:r w:rsidRPr="00B65BAF">
        <w:t>Artikel 22 – stk. 2 – litra b – stk.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FDFAF0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C890709" w14:textId="77777777">
            <w:pPr>
              <w:keepNext/>
            </w:pPr>
          </w:p>
        </w:tc>
      </w:tr>
      <w:tr w14:paraId="2C3AD96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34B43D6" w14:textId="77777777">
            <w:pPr>
              <w:pStyle w:val="ColumnHeading"/>
              <w:keepNext/>
            </w:pPr>
            <w:r w:rsidRPr="00B65BAF">
              <w:t>Kommissionens forslag</w:t>
            </w:r>
          </w:p>
        </w:tc>
        <w:tc>
          <w:tcPr>
            <w:tcW w:w="4876" w:type="dxa"/>
          </w:tcPr>
          <w:p w:rsidR="005D6EF1" w:rsidRPr="00B65BAF" w:rsidP="00C04D28" w14:paraId="597658D5" w14:textId="77777777">
            <w:pPr>
              <w:pStyle w:val="ColumnHeading"/>
              <w:keepNext/>
            </w:pPr>
            <w:r w:rsidRPr="00B65BAF">
              <w:t>Ændringsforslag</w:t>
            </w:r>
          </w:p>
        </w:tc>
      </w:tr>
      <w:tr w14:paraId="046479F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B2AE63" w14:textId="77777777">
            <w:pPr>
              <w:pStyle w:val="Normal6"/>
            </w:pPr>
            <w:r w:rsidRPr="00B65BAF">
              <w:t>a)</w:t>
            </w:r>
            <w:r w:rsidRPr="00B65BAF">
              <w:tab/>
              <w:t>være i overensstemmelse med og bidrage til navnlig de nationale mellemfristede finansstrukturelle planer i henhold til forordning (EU) 2024/1263, de nationale genopretningsplaner i henhold til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t xml:space="preserve">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29D8FCBC" w14:textId="77777777">
            <w:pPr>
              <w:pStyle w:val="Normal6"/>
              <w:rPr>
                <w:szCs w:val="24"/>
              </w:rPr>
            </w:pPr>
            <w:r w:rsidRPr="00B65BAF">
              <w:t>a)</w:t>
            </w:r>
            <w:r w:rsidRPr="00B65BAF">
              <w:tab/>
              <w:t>være i overensstemmelse med navnlig de nationale mellemfristede finansstrukturelle planer i henhold til forordning (EU) 2024/1263,</w:t>
            </w:r>
            <w:r w:rsidRPr="00B65BAF">
              <w:rPr>
                <w:b/>
                <w:i/>
              </w:rPr>
              <w:t xml:space="preserve"> herunder navnlig de reformer, der indgår heri, samt de finanspolitiske tilsagn, der er aftalt med Rådet,</w:t>
            </w:r>
            <w:r w:rsidRPr="00B65BAF">
              <w:t xml:space="preserve"> nationale energi- og klimaplaner i henhold til Europa-Parlamentets og Rådets forordning (EU) 2018/1999</w:t>
            </w:r>
            <w:r w:rsidRPr="00B65BAF">
              <w:rPr>
                <w:vertAlign w:val="superscript"/>
              </w:rPr>
              <w:t>18</w:t>
            </w:r>
            <w:r w:rsidRPr="00B65BAF">
              <w:t xml:space="preserve"> og nationale strategiske køreplaner for det digitale årti i henhold til Europa-Parlamentets og Rådets afgørelse (EU) 2022/2481</w:t>
            </w:r>
            <w:r w:rsidRPr="00B65BAF">
              <w:rPr>
                <w:vertAlign w:val="superscript"/>
              </w:rPr>
              <w:t>19</w:t>
            </w:r>
          </w:p>
        </w:tc>
      </w:tr>
      <w:tr w14:paraId="6BDF3CC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DA6A429" w14:textId="77777777">
            <w:pPr>
              <w:pStyle w:val="Normal6"/>
            </w:pPr>
            <w:r w:rsidRPr="00B65BAF">
              <w:t>__________________</w:t>
            </w:r>
          </w:p>
        </w:tc>
        <w:tc>
          <w:tcPr>
            <w:tcW w:w="4876" w:type="dxa"/>
          </w:tcPr>
          <w:p w:rsidR="005D6EF1" w:rsidRPr="00B65BAF" w:rsidP="00C04D28" w14:paraId="1CF486AC" w14:textId="77777777">
            <w:pPr>
              <w:pStyle w:val="Normal6"/>
              <w:rPr>
                <w:szCs w:val="24"/>
              </w:rPr>
            </w:pPr>
            <w:r w:rsidRPr="00B65BAF">
              <w:t>__________________</w:t>
            </w:r>
          </w:p>
        </w:tc>
      </w:tr>
      <w:tr w14:paraId="55624BD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E2BF615"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278C88A1"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7BB8CA6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704A8FC"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48D3ADA1"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3BA8940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B39FE93" w14:textId="77777777">
            <w:pPr>
              <w:pStyle w:val="Normal6"/>
            </w:pPr>
            <w:r w:rsidRPr="00B65BAF">
              <w:rPr>
                <w:vertAlign w:val="superscript"/>
              </w:rPr>
              <w:t xml:space="preserve">19 </w:t>
            </w:r>
            <w:r w:rsidRPr="00B65BAF">
              <w:t xml:space="preserve">Europa-Parlamentets og Rådets afgørelse (EU) 2022/2481 af 14. december 2022 om etablering af politikprogrammet for det </w:t>
            </w:r>
            <w:r w:rsidRPr="00B65BAF">
              <w:t>digitale årti 2030 (EUT L 323 af 19.12.2022, s. 4, ELI: http://data.europa.eu/eli/dec/2022/2481/oj).</w:t>
            </w:r>
          </w:p>
        </w:tc>
        <w:tc>
          <w:tcPr>
            <w:tcW w:w="4876" w:type="dxa"/>
          </w:tcPr>
          <w:p w:rsidR="005D6EF1" w:rsidRPr="00B65BAF" w:rsidP="00C04D28" w14:paraId="7AE844E9" w14:textId="77777777">
            <w:pPr>
              <w:pStyle w:val="Normal6"/>
              <w:rPr>
                <w:szCs w:val="24"/>
              </w:rPr>
            </w:pPr>
            <w:r w:rsidRPr="00B65BAF">
              <w:rPr>
                <w:vertAlign w:val="superscript"/>
              </w:rPr>
              <w:t xml:space="preserve">19 </w:t>
            </w:r>
            <w:r w:rsidRPr="00B65BAF">
              <w:t xml:space="preserve">Europa-Parlamentets og Rådets afgørelse (EU) 2022/2481 af 14. december 2022 om etablering af politikprogrammet for det </w:t>
            </w:r>
            <w:r w:rsidRPr="00B65BAF">
              <w:t>digitale årti 2030 (EUT L 323 af 19.12.2022, s. 4, ELI: http://data.europa.eu/eli/dec/2022/2481/oj).</w:t>
            </w:r>
          </w:p>
        </w:tc>
      </w:tr>
    </w:tbl>
    <w:p w:rsidR="005D6EF1" w:rsidRPr="00B65BAF" w:rsidP="005D6EF1" w14:paraId="4D44CF34" w14:textId="77777777">
      <w:pPr>
        <w:pStyle w:val="Olang"/>
      </w:pPr>
      <w:r w:rsidRPr="00B65BAF">
        <w:t xml:space="preserve">Or. </w:t>
      </w:r>
      <w:r w:rsidRPr="00B65BAF">
        <w:rPr>
          <w:rStyle w:val="HideTWBExt"/>
          <w:color w:val="auto"/>
        </w:rPr>
        <w:t>&lt;Original&gt;</w:t>
      </w:r>
      <w:r w:rsidRPr="00B65BAF">
        <w:rPr>
          <w:rStyle w:val="HideTWBInt"/>
          <w:color w:val="auto"/>
          <w:sz w:val="24"/>
        </w:rPr>
        <w:t>{ES}</w:t>
      </w:r>
      <w:r w:rsidRPr="00B65BAF">
        <w:t>es</w:t>
      </w:r>
      <w:r w:rsidRPr="00B65BAF">
        <w:rPr>
          <w:rStyle w:val="HideTWBExt"/>
          <w:color w:val="auto"/>
        </w:rPr>
        <w:t>&lt;/Original&gt;</w:t>
      </w:r>
    </w:p>
    <w:p w:rsidR="005D6EF1" w:rsidRPr="00B65BAF" w:rsidP="005D6EF1" w14:paraId="756B8459" w14:textId="66B7A528">
      <w:r w:rsidRPr="00B65BAF">
        <w:rPr>
          <w:rStyle w:val="HideTWBExt"/>
          <w:color w:val="auto"/>
        </w:rPr>
        <w:t>&lt;/Amend&gt;</w:t>
      </w:r>
    </w:p>
    <w:p w:rsidR="005D6EF1" w:rsidRPr="00B65BAF" w:rsidP="005D6EF1" w14:paraId="26F55AE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3567</w:t>
      </w:r>
      <w:r w:rsidRPr="00B65BAF">
        <w:rPr>
          <w:rStyle w:val="HideTWBExt"/>
          <w:b w:val="0"/>
          <w:color w:val="auto"/>
        </w:rPr>
        <w:t>&lt;/NumAm&gt;</w:t>
      </w:r>
    </w:p>
    <w:p w:rsidR="005D6EF1" w:rsidRPr="00B65BAF" w:rsidP="005D6EF1" w14:paraId="2DAD5751" w14:textId="77777777">
      <w:pPr>
        <w:pStyle w:val="NormalBold"/>
      </w:pPr>
      <w:r w:rsidRPr="00B65BAF">
        <w:rPr>
          <w:rStyle w:val="HideTWBExt"/>
          <w:b w:val="0"/>
          <w:color w:val="auto"/>
        </w:rPr>
        <w:t>&lt;RepeatBlock-By&gt;&lt;Members&gt;</w:t>
      </w:r>
      <w:r w:rsidRPr="00B65BAF">
        <w:t>Tamás Deutsch</w:t>
      </w:r>
      <w:r w:rsidRPr="00B65BAF">
        <w:rPr>
          <w:rStyle w:val="HideTWBExt"/>
          <w:b w:val="0"/>
          <w:color w:val="auto"/>
        </w:rPr>
        <w:t>&lt;/Members&gt;</w:t>
      </w:r>
    </w:p>
    <w:p w:rsidR="005D6EF1" w:rsidRPr="00B65BAF" w:rsidP="005D6EF1" w14:paraId="6DFB7A84" w14:textId="77777777">
      <w:r w:rsidRPr="00B65BAF">
        <w:rPr>
          <w:rStyle w:val="HideTWBExt"/>
          <w:color w:val="auto"/>
        </w:rPr>
        <w:t>&lt;/RepeatBlock-By&gt;</w:t>
      </w:r>
    </w:p>
    <w:p w:rsidR="005D6EF1" w:rsidRPr="00B65BAF" w:rsidP="005D6EF1" w14:paraId="63980DB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B5317BF"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657669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DC2D44E" w14:textId="77777777">
            <w:pPr>
              <w:keepNext/>
            </w:pPr>
          </w:p>
        </w:tc>
      </w:tr>
      <w:tr w14:paraId="6AA7BF7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2086A4D" w14:textId="77777777">
            <w:pPr>
              <w:pStyle w:val="ColumnHeading"/>
              <w:keepNext/>
            </w:pPr>
            <w:r w:rsidRPr="00B65BAF">
              <w:t>Kommissionens forslag</w:t>
            </w:r>
          </w:p>
        </w:tc>
        <w:tc>
          <w:tcPr>
            <w:tcW w:w="4876" w:type="dxa"/>
          </w:tcPr>
          <w:p w:rsidR="005D6EF1" w:rsidRPr="00B65BAF" w:rsidP="00C04D28" w14:paraId="47E300F0" w14:textId="77777777">
            <w:pPr>
              <w:pStyle w:val="ColumnHeading"/>
              <w:keepNext/>
            </w:pPr>
            <w:r w:rsidRPr="00B65BAF">
              <w:t>Ændringsforslag</w:t>
            </w:r>
          </w:p>
        </w:tc>
      </w:tr>
      <w:tr w14:paraId="1FC5794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06A297A" w14:textId="77777777">
            <w:pPr>
              <w:pStyle w:val="Normal6"/>
            </w:pPr>
            <w:r w:rsidRPr="00B65BAF">
              <w:t>a)</w:t>
            </w:r>
            <w:r w:rsidRPr="00B65BAF">
              <w:tab/>
              <w:t xml:space="preserve">være i overensstemmelse med navnlig </w:t>
            </w:r>
            <w:r w:rsidRPr="00B65BAF">
              <w:rPr>
                <w:b/>
                <w:bCs/>
                <w:i/>
                <w:iCs/>
              </w:rPr>
              <w:t>de nationale mellemfristede finansstrukturelle planer i henhold til forordning (EU) 2024/1263, de nationale genopretningsplaner i henhold til Europa-Parlamentets og Rådets forordning (EU) 2024/1991</w:t>
            </w:r>
            <w:r w:rsidRPr="00B65BAF">
              <w:rPr>
                <w:b/>
                <w:bCs/>
                <w:i/>
                <w:iCs/>
                <w:vertAlign w:val="superscript"/>
              </w:rPr>
              <w:t>17</w:t>
            </w:r>
            <w:r w:rsidRPr="00B65BAF">
              <w:rPr>
                <w:b/>
                <w:bCs/>
                <w:i/>
                <w:iCs/>
              </w:rPr>
              <w:t>,</w:t>
            </w:r>
            <w:r w:rsidRPr="00B65BAF">
              <w:t xml:space="preserve">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43C60BF4" w14:textId="77777777">
            <w:pPr>
              <w:pStyle w:val="Normal6"/>
              <w:rPr>
                <w:szCs w:val="24"/>
              </w:rPr>
            </w:pPr>
            <w:r w:rsidRPr="00B65BAF">
              <w:t>a)</w:t>
            </w:r>
            <w:r w:rsidRPr="00B65BAF">
              <w:tab/>
              <w:t>være i overensstemmelse med navnlig de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r>
      <w:tr w14:paraId="1BB77DC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CAEA11" w14:textId="77777777">
            <w:pPr>
              <w:pStyle w:val="Normal6"/>
            </w:pPr>
            <w:r w:rsidRPr="00B65BAF">
              <w:t>__________________</w:t>
            </w:r>
          </w:p>
        </w:tc>
        <w:tc>
          <w:tcPr>
            <w:tcW w:w="4876" w:type="dxa"/>
          </w:tcPr>
          <w:p w:rsidR="005D6EF1" w:rsidRPr="00B65BAF" w:rsidP="00C04D28" w14:paraId="04827462" w14:textId="77777777">
            <w:pPr>
              <w:pStyle w:val="Normal6"/>
              <w:rPr>
                <w:szCs w:val="24"/>
              </w:rPr>
            </w:pPr>
            <w:r w:rsidRPr="00B65BAF">
              <w:t>__________________</w:t>
            </w:r>
          </w:p>
        </w:tc>
      </w:tr>
      <w:tr w14:paraId="6ECFA5D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9616BF9"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59781522"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7DD945E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F1A5046"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w:t>
            </w:r>
            <w:r w:rsidRPr="00B65BAF">
              <w:t>Europa-Parlamentets og Rådets forordning (EU) nr. 525/2013 (EUT L 328 af 21.12.2018, s. 1, ELI: http://data.europa.eu/eli/reg/2018/1999/oj.</w:t>
            </w:r>
          </w:p>
        </w:tc>
        <w:tc>
          <w:tcPr>
            <w:tcW w:w="4876" w:type="dxa"/>
          </w:tcPr>
          <w:p w:rsidR="005D6EF1" w:rsidRPr="00B65BAF" w:rsidP="00C04D28" w14:paraId="1F864A33"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w:t>
            </w:r>
            <w:r w:rsidRPr="00B65BAF">
              <w:t>Europa-Parlamentets og Rådets forordning (EU) nr. 525/2013 (EUT L 328 af 21.12.2018, s. 1, ELI: http://data.europa.eu/eli/reg/2018/1999/oj.</w:t>
            </w:r>
          </w:p>
        </w:tc>
      </w:tr>
      <w:tr w14:paraId="67F7D5B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35C157A"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4EB09959"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29CF3E1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E8D4243" w14:textId="77777777">
      <w:r w:rsidRPr="00B65BAF">
        <w:rPr>
          <w:rStyle w:val="HideTWBExt"/>
          <w:color w:val="auto"/>
        </w:rPr>
        <w:t>&lt;/Amend&gt;</w:t>
      </w:r>
    </w:p>
    <w:p w:rsidR="005D6EF1" w:rsidRPr="00B65BAF" w:rsidP="005D6EF1" w14:paraId="37FE3C1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3568</w:t>
      </w:r>
      <w:r w:rsidRPr="00B65BAF">
        <w:rPr>
          <w:rStyle w:val="HideTWBExt"/>
          <w:b w:val="0"/>
          <w:color w:val="auto"/>
        </w:rPr>
        <w:t>&lt;/NumAm&gt;</w:t>
      </w:r>
    </w:p>
    <w:p w:rsidR="005D6EF1" w:rsidRPr="00B65BAF" w:rsidP="005D6EF1" w14:paraId="2F54AAE8" w14:textId="77777777">
      <w:pPr>
        <w:pStyle w:val="NormalBold"/>
      </w:pPr>
      <w:r w:rsidRPr="00B65BAF">
        <w:rPr>
          <w:rStyle w:val="HideTWBExt"/>
          <w:b w:val="0"/>
          <w:color w:val="auto"/>
        </w:rPr>
        <w:t>&lt;RepeatBlock-By&gt;&lt;Members&gt;</w:t>
      </w:r>
      <w:r w:rsidRPr="00B65BAF">
        <w:t>Luke Ming Flanagan, Arash Saeidi, Konstantinos Arvanitis, Sebastian Everding</w:t>
      </w:r>
      <w:r w:rsidRPr="00B65BAF">
        <w:rPr>
          <w:rStyle w:val="HideTWBExt"/>
          <w:b w:val="0"/>
          <w:color w:val="auto"/>
        </w:rPr>
        <w:t>&lt;/Members&gt;</w:t>
      </w:r>
    </w:p>
    <w:p w:rsidR="005D6EF1" w:rsidRPr="00B65BAF" w:rsidP="005D6EF1" w14:paraId="5E2D4A9D" w14:textId="77777777">
      <w:r w:rsidRPr="00B65BAF">
        <w:rPr>
          <w:rStyle w:val="HideTWBExt"/>
          <w:color w:val="auto"/>
        </w:rPr>
        <w:t>&lt;AuNomDe&gt;</w:t>
      </w:r>
      <w:r w:rsidRPr="00B65BAF">
        <w:rPr>
          <w:rStyle w:val="HideTWBInt"/>
          <w:color w:val="auto"/>
        </w:rPr>
        <w:t>{The Left}</w:t>
      </w:r>
      <w:r w:rsidRPr="00B65BAF">
        <w:t>for The Left-Gruppen</w:t>
      </w:r>
      <w:r w:rsidRPr="00B65BAF">
        <w:rPr>
          <w:rStyle w:val="HideTWBExt"/>
          <w:color w:val="auto"/>
        </w:rPr>
        <w:t>&lt;/AuNomDe&gt;</w:t>
      </w:r>
    </w:p>
    <w:p w:rsidR="005D6EF1" w:rsidRPr="00B65BAF" w:rsidP="005D6EF1" w14:paraId="0A945C0E" w14:textId="77777777">
      <w:r w:rsidRPr="00B65BAF">
        <w:rPr>
          <w:rStyle w:val="HideTWBExt"/>
          <w:color w:val="auto"/>
        </w:rPr>
        <w:t>&lt;/RepeatBlock-By&gt;</w:t>
      </w:r>
    </w:p>
    <w:p w:rsidR="005D6EF1" w:rsidRPr="00B65BAF" w:rsidP="005D6EF1" w14:paraId="789C3197"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B276A04"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964936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21ACE2E" w14:textId="77777777">
            <w:pPr>
              <w:keepNext/>
            </w:pPr>
          </w:p>
        </w:tc>
      </w:tr>
      <w:tr w14:paraId="53F0975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7898D5" w14:textId="77777777">
            <w:pPr>
              <w:pStyle w:val="ColumnHeading"/>
              <w:keepNext/>
            </w:pPr>
            <w:r w:rsidRPr="00B65BAF">
              <w:t>Kommissionens forslag</w:t>
            </w:r>
          </w:p>
        </w:tc>
        <w:tc>
          <w:tcPr>
            <w:tcW w:w="4876" w:type="dxa"/>
          </w:tcPr>
          <w:p w:rsidR="005D6EF1" w:rsidRPr="00B65BAF" w:rsidP="00C04D28" w14:paraId="778C1438" w14:textId="77777777">
            <w:pPr>
              <w:pStyle w:val="ColumnHeading"/>
              <w:keepNext/>
            </w:pPr>
            <w:r w:rsidRPr="00B65BAF">
              <w:t>Ændringsforslag</w:t>
            </w:r>
          </w:p>
        </w:tc>
      </w:tr>
      <w:tr w14:paraId="70A8419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FE9B25A" w14:textId="77777777">
            <w:pPr>
              <w:pStyle w:val="Normal6"/>
            </w:pPr>
            <w:r w:rsidRPr="00B65BAF">
              <w:t>a)</w:t>
            </w:r>
            <w:r w:rsidRPr="00B65BAF">
              <w:tab/>
              <w:t>være i overensstemmelse med navnlig de nationale mellemfristede finansstrukturelle planer i henhold til forordning (EU) 2024/1263, de nationale genopretningsplaner i henhold til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t xml:space="preserve">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536BFBD0" w14:textId="77777777">
            <w:pPr>
              <w:pStyle w:val="Normal6"/>
              <w:rPr>
                <w:szCs w:val="24"/>
              </w:rPr>
            </w:pPr>
            <w:r w:rsidRPr="00B65BAF">
              <w:t>a)</w:t>
            </w:r>
            <w:r w:rsidRPr="00B65BAF">
              <w:tab/>
              <w:t xml:space="preserve">være i overensstemmelse med navnlig de nationale mellemfristede finansstrukturelle planer i henhold til forordning (EU) 2024/1263, de nationale genopretningsplaner i henhold til </w:t>
            </w:r>
            <w:r w:rsidRPr="00B65BAF">
              <w:rPr>
                <w:b/>
                <w:bCs/>
                <w:i/>
                <w:iCs/>
              </w:rPr>
              <w:t>EN 54 EN</w:t>
            </w:r>
            <w:r w:rsidRPr="00B65BAF">
              <w:t xml:space="preserve">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rPr>
                <w:b/>
                <w:bCs/>
                <w:i/>
                <w:iCs/>
              </w:rPr>
              <w:t>, nationale bygningsrenoveringsplaner i henhold til Europa-Parlamentets og Rådets direktiv (EU) 2024/1275</w:t>
            </w:r>
            <w:r w:rsidRPr="00B65BAF">
              <w:rPr>
                <w:b/>
                <w:bCs/>
                <w:i/>
                <w:iCs/>
                <w:vertAlign w:val="superscript"/>
              </w:rPr>
              <w:t>18a</w:t>
            </w:r>
            <w:r w:rsidRPr="00B65BAF">
              <w:t xml:space="preserve"> og nationale strategiske køreplaner for det digitale årti i henhold til Europa-Parlamentets og Rådets afgørelse (EU) 2022/2481</w:t>
            </w:r>
          </w:p>
        </w:tc>
      </w:tr>
      <w:tr w14:paraId="3BC89D0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E90E55" w14:textId="77777777">
            <w:pPr>
              <w:pStyle w:val="Normal6"/>
            </w:pPr>
            <w:r w:rsidRPr="00B65BAF">
              <w:t>__________________</w:t>
            </w:r>
          </w:p>
        </w:tc>
        <w:tc>
          <w:tcPr>
            <w:tcW w:w="4876" w:type="dxa"/>
          </w:tcPr>
          <w:p w:rsidR="005D6EF1" w:rsidRPr="00B65BAF" w:rsidP="00C04D28" w14:paraId="64D789A6" w14:textId="77777777">
            <w:pPr>
              <w:pStyle w:val="Normal6"/>
              <w:rPr>
                <w:szCs w:val="24"/>
              </w:rPr>
            </w:pPr>
            <w:r w:rsidRPr="00B65BAF">
              <w:t>__________________</w:t>
            </w:r>
          </w:p>
        </w:tc>
      </w:tr>
      <w:tr w14:paraId="0E4D9CA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A3D8385" w14:textId="77777777">
            <w:pPr>
              <w:pStyle w:val="Normal6"/>
            </w:pPr>
            <w:r w:rsidRPr="00B65BAF">
              <w:rPr>
                <w:vertAlign w:val="superscript"/>
              </w:rPr>
              <w:t xml:space="preserve">17 </w:t>
            </w:r>
            <w:r w:rsidRPr="00B65BAF">
              <w:t xml:space="preserve">Europa-Parlamentets og Rådets forordning (EU) 2024/1991 af 24. juni 2024 om naturgenopretning og om ændring af forordning (EU) 2022/869 (EUT L, 2024/1991, 29.7.2024, ELI: </w:t>
            </w:r>
            <w:r w:rsidRPr="00B65BAF">
              <w:t>http://data.europa.eu/eli/reg/2024/1991/oj).</w:t>
            </w:r>
          </w:p>
        </w:tc>
        <w:tc>
          <w:tcPr>
            <w:tcW w:w="4876" w:type="dxa"/>
          </w:tcPr>
          <w:p w:rsidR="005D6EF1" w:rsidRPr="00B65BAF" w:rsidP="00C04D28" w14:paraId="44EB3499" w14:textId="77777777">
            <w:pPr>
              <w:pStyle w:val="Normal6"/>
              <w:rPr>
                <w:szCs w:val="24"/>
              </w:rPr>
            </w:pPr>
            <w:r w:rsidRPr="00B65BAF">
              <w:rPr>
                <w:vertAlign w:val="superscript"/>
              </w:rPr>
              <w:t xml:space="preserve">17 </w:t>
            </w:r>
            <w:r w:rsidRPr="00B65BAF">
              <w:t xml:space="preserve">Europa-Parlamentets og Rådets forordning (EU) 2024/1991 af 24. juni 2024 om naturgenopretning og om ændring af forordning (EU) 2022/869 (EUT L, 2024/1991, 29.7.2024, ELI: </w:t>
            </w:r>
            <w:r w:rsidRPr="00B65BAF">
              <w:t>http://data.europa.eu/eli/reg/2024/1991/oj).</w:t>
            </w:r>
          </w:p>
        </w:tc>
      </w:tr>
      <w:tr w14:paraId="1BE83CC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7FD962"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0DC36437"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14D4A75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76FFA2E"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5DDD7B6B"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3D257F6A"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295DD2C" w14:textId="77777777">
      <w:r w:rsidRPr="00B65BAF">
        <w:rPr>
          <w:rStyle w:val="HideTWBExt"/>
          <w:color w:val="auto"/>
        </w:rPr>
        <w:t>&lt;/Amend&gt;</w:t>
      </w:r>
    </w:p>
    <w:p w:rsidR="005D6EF1" w:rsidRPr="00B65BAF" w:rsidP="005D6EF1" w14:paraId="342C69B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3569</w:t>
      </w:r>
      <w:r w:rsidRPr="00B65BAF">
        <w:rPr>
          <w:rStyle w:val="HideTWBExt"/>
          <w:b w:val="0"/>
          <w:color w:val="auto"/>
        </w:rPr>
        <w:t>&lt;/NumAm&gt;</w:t>
      </w:r>
    </w:p>
    <w:p w:rsidR="005D6EF1" w:rsidRPr="00B65BAF" w:rsidP="005D6EF1" w14:paraId="26E0F617" w14:textId="77777777">
      <w:pPr>
        <w:pStyle w:val="NormalBold"/>
      </w:pPr>
      <w:r w:rsidRPr="00B65BAF">
        <w:rPr>
          <w:rStyle w:val="HideTWBExt"/>
          <w:b w:val="0"/>
          <w:color w:val="auto"/>
        </w:rPr>
        <w:t>&lt;RepeatBlock-By&gt;&lt;Members&gt;</w:t>
      </w:r>
      <w:r w:rsidRPr="00B65BAF">
        <w:t>Daniel Buda</w:t>
      </w:r>
      <w:r w:rsidRPr="00B65BAF">
        <w:rPr>
          <w:rStyle w:val="HideTWBExt"/>
          <w:b w:val="0"/>
          <w:color w:val="auto"/>
        </w:rPr>
        <w:t>&lt;/Members&gt;</w:t>
      </w:r>
    </w:p>
    <w:p w:rsidR="005D6EF1" w:rsidRPr="00B65BAF" w:rsidP="005D6EF1" w14:paraId="1F4D8AF4" w14:textId="77777777">
      <w:r w:rsidRPr="00B65BAF">
        <w:rPr>
          <w:rStyle w:val="HideTWBExt"/>
          <w:color w:val="auto"/>
        </w:rPr>
        <w:t>&lt;/RepeatBlock-By&gt;</w:t>
      </w:r>
    </w:p>
    <w:p w:rsidR="005D6EF1" w:rsidRPr="00B65BAF" w:rsidP="005D6EF1" w14:paraId="7CD867C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5119BBA"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31778EA6"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5F8FFA06" w14:textId="77777777">
            <w:pPr>
              <w:keepNext/>
            </w:pPr>
          </w:p>
        </w:tc>
      </w:tr>
      <w:tr w14:paraId="394BE493"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52A8414F" w14:textId="77777777">
            <w:pPr>
              <w:pStyle w:val="ColumnHeading"/>
              <w:keepNext/>
            </w:pPr>
            <w:r w:rsidRPr="00B65BAF">
              <w:t>Kommissionens forslag</w:t>
            </w:r>
          </w:p>
        </w:tc>
        <w:tc>
          <w:tcPr>
            <w:tcW w:w="4876" w:type="dxa"/>
          </w:tcPr>
          <w:p w:rsidR="005D6EF1" w:rsidRPr="00B65BAF" w:rsidP="00C04D28" w14:paraId="1BDE46B9" w14:textId="77777777">
            <w:pPr>
              <w:pStyle w:val="ColumnHeading"/>
              <w:keepNext/>
            </w:pPr>
            <w:r w:rsidRPr="00B65BAF">
              <w:t>Ændringsforslag</w:t>
            </w:r>
          </w:p>
        </w:tc>
      </w:tr>
      <w:tr w14:paraId="5D1793C8"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2F8CAC2D" w14:textId="77777777">
            <w:pPr>
              <w:pStyle w:val="Normal6"/>
            </w:pPr>
            <w:r w:rsidRPr="00B65BAF">
              <w:t>a)</w:t>
            </w:r>
            <w:r w:rsidRPr="00B65BAF">
              <w:tab/>
              <w:t>være i overensstemmelse med navnlig de nationale mellemfristede finansstrukturelle planer i henhold til forordning (EU) 2024/1263</w:t>
            </w:r>
            <w:r w:rsidRPr="00B65BAF">
              <w:rPr>
                <w:b/>
                <w:bCs/>
                <w:i/>
                <w:iCs/>
              </w:rPr>
              <w:t>, de nationale genopretningsplaner i henhold til Europa-Parlamentets og Rådets forordning (EU) 2024/1991</w:t>
            </w:r>
            <w:r w:rsidRPr="00B65BAF">
              <w:rPr>
                <w:b/>
                <w:bCs/>
                <w:i/>
                <w:iCs/>
                <w:vertAlign w:val="superscript"/>
              </w:rPr>
              <w:t>17</w:t>
            </w:r>
            <w:r w:rsidRPr="00B65BAF">
              <w:t>, nationale energi- og klimaplaner i henhold til Europa-Parlamentets og Rådets forordning (EU) 2018/1999</w:t>
            </w:r>
            <w:r w:rsidRPr="00B65BAF">
              <w:rPr>
                <w:vertAlign w:val="superscript"/>
              </w:rPr>
              <w:t>18</w:t>
            </w:r>
            <w:r w:rsidRPr="00B65BAF">
              <w:t xml:space="preserve">, og nationale strategiske køreplaner for det digitale årti i henhold til Europa-Parlamentets og Rådets afgørelse </w:t>
            </w:r>
            <w:r w:rsidRPr="00B65BAF">
              <w:t>(EU) 2022/2481</w:t>
            </w:r>
            <w:r w:rsidRPr="00B65BAF">
              <w:rPr>
                <w:vertAlign w:val="superscript"/>
              </w:rPr>
              <w:t>19</w:t>
            </w:r>
          </w:p>
        </w:tc>
        <w:tc>
          <w:tcPr>
            <w:tcW w:w="4876" w:type="dxa"/>
          </w:tcPr>
          <w:p w:rsidR="005D6EF1" w:rsidRPr="00B65BAF" w:rsidP="00C04D28" w14:paraId="42B60CD8" w14:textId="77777777">
            <w:pPr>
              <w:pStyle w:val="Normal6"/>
              <w:rPr>
                <w:szCs w:val="24"/>
              </w:rPr>
            </w:pPr>
            <w:r w:rsidRPr="00B65BAF">
              <w:t>a)</w:t>
            </w:r>
            <w:r w:rsidRPr="00B65BAF">
              <w:tab/>
              <w:t xml:space="preserve">være i overensstemmelse med navnlig de nationale mellemfristede finansstrukturelle planer i henhold til forordning (EU) 2024/1263, </w:t>
            </w:r>
            <w:r w:rsidRPr="00B65BAF">
              <w:rPr>
                <w:b/>
                <w:bCs/>
                <w:i/>
                <w:iCs/>
              </w:rPr>
              <w:t>de</w:t>
            </w:r>
            <w:r w:rsidRPr="00B65BAF">
              <w:t xml:space="preserve"> nationale energi- og klimaplaner i henhold til Europa-Parlamentets og Rådets forordning (EU) 2018/1999</w:t>
            </w:r>
            <w:r w:rsidRPr="00B65BAF">
              <w:rPr>
                <w:vertAlign w:val="superscript"/>
              </w:rPr>
              <w:t>17</w:t>
            </w:r>
            <w:r w:rsidRPr="00B65BAF">
              <w:t xml:space="preserve"> og </w:t>
            </w:r>
            <w:r w:rsidRPr="00B65BAF">
              <w:rPr>
                <w:b/>
                <w:bCs/>
                <w:i/>
                <w:iCs/>
              </w:rPr>
              <w:t>de</w:t>
            </w:r>
            <w:r w:rsidRPr="00B65BAF">
              <w:t xml:space="preserve"> nationale strategiske køreplaner for det digitale årti i henhold til Europa-Parlamentets og Rådets afgørelse (EU) 2022/2481</w:t>
            </w:r>
            <w:r w:rsidRPr="00B65BAF">
              <w:rPr>
                <w:vertAlign w:val="superscript"/>
              </w:rPr>
              <w:t>19</w:t>
            </w:r>
          </w:p>
        </w:tc>
      </w:tr>
      <w:tr w14:paraId="6D87A7DF"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C8D4D46" w14:textId="77777777">
            <w:pPr>
              <w:pStyle w:val="Normal6"/>
            </w:pPr>
            <w:r w:rsidRPr="00B65BAF">
              <w:t>__________________</w:t>
            </w:r>
          </w:p>
        </w:tc>
        <w:tc>
          <w:tcPr>
            <w:tcW w:w="4876" w:type="dxa"/>
          </w:tcPr>
          <w:p w:rsidR="005D6EF1" w:rsidRPr="00B65BAF" w:rsidP="00C04D28" w14:paraId="03DA6CAC" w14:textId="77777777">
            <w:pPr>
              <w:pStyle w:val="Normal6"/>
              <w:rPr>
                <w:szCs w:val="24"/>
              </w:rPr>
            </w:pPr>
            <w:r w:rsidRPr="00B65BAF">
              <w:t>__________________</w:t>
            </w:r>
          </w:p>
        </w:tc>
      </w:tr>
      <w:tr w14:paraId="15B8D307"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0840085B"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1B8D45BB"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5CBE3EF8"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E8480F1" w14:textId="77777777">
            <w:pPr>
              <w:pStyle w:val="Normal6"/>
            </w:pPr>
            <w:r w:rsidRPr="00B65BAF">
              <w:rPr>
                <w:vertAlign w:val="superscript"/>
              </w:rPr>
              <w:t xml:space="preserve">18 </w:t>
            </w:r>
            <w:r w:rsidRPr="00B65BAF">
              <w:t>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6C538FBD" w14:textId="77777777">
            <w:pPr>
              <w:pStyle w:val="Normal6"/>
              <w:rPr>
                <w:szCs w:val="24"/>
              </w:rPr>
            </w:pPr>
            <w:r w:rsidRPr="00B65BAF">
              <w:rPr>
                <w:vertAlign w:val="superscript"/>
              </w:rPr>
              <w:t xml:space="preserve">18 </w:t>
            </w:r>
            <w:r w:rsidRPr="00B65BAF">
              <w:t>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7C79D826"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09828CEF"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70656252"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69662D74" w14:textId="77777777">
      <w:pPr>
        <w:pStyle w:val="Olang"/>
      </w:pPr>
      <w:r w:rsidRPr="00B65BAF">
        <w:t xml:space="preserve">Or. </w:t>
      </w:r>
      <w:r w:rsidRPr="00B65BAF">
        <w:rPr>
          <w:rStyle w:val="HideTWBExt"/>
          <w:color w:val="auto"/>
        </w:rPr>
        <w:t>&lt;Original&gt;</w:t>
      </w:r>
      <w:r w:rsidRPr="00B65BAF">
        <w:rPr>
          <w:rStyle w:val="HideTWBInt"/>
          <w:color w:val="auto"/>
          <w:sz w:val="24"/>
        </w:rPr>
        <w:t>{RO}</w:t>
      </w:r>
      <w:r w:rsidRPr="00B65BAF">
        <w:t>ro</w:t>
      </w:r>
      <w:r w:rsidRPr="00B65BAF">
        <w:rPr>
          <w:rStyle w:val="HideTWBExt"/>
          <w:color w:val="auto"/>
        </w:rPr>
        <w:t>&lt;/Original&gt;</w:t>
      </w:r>
    </w:p>
    <w:p w:rsidR="005D6EF1" w:rsidRPr="00B65BAF" w:rsidP="005D6EF1" w14:paraId="0FEA9A87" w14:textId="77777777">
      <w:r w:rsidRPr="00B65BAF">
        <w:rPr>
          <w:rStyle w:val="HideTWBExt"/>
          <w:color w:val="auto"/>
        </w:rPr>
        <w:t>&lt;/Amend&gt;</w:t>
      </w:r>
    </w:p>
    <w:p w:rsidR="005D6EF1" w:rsidRPr="00B65BAF" w:rsidP="005D6EF1" w14:paraId="4A7D8E9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3570</w:t>
      </w:r>
      <w:r w:rsidRPr="00B65BAF">
        <w:rPr>
          <w:rStyle w:val="HideTWBExt"/>
          <w:b w:val="0"/>
          <w:color w:val="auto"/>
        </w:rPr>
        <w:t>&lt;/NumAm&gt;</w:t>
      </w:r>
    </w:p>
    <w:p w:rsidR="005D6EF1" w:rsidRPr="00B65BAF" w:rsidP="005D6EF1" w14:paraId="4DD36CFA" w14:textId="77777777">
      <w:pPr>
        <w:pStyle w:val="NormalBold"/>
      </w:pPr>
      <w:r w:rsidRPr="00B65BAF">
        <w:rPr>
          <w:rStyle w:val="HideTWBExt"/>
          <w:b w:val="0"/>
          <w:color w:val="auto"/>
        </w:rPr>
        <w:t>&lt;RepeatBlock-By&gt;&lt;Members&gt;</w:t>
      </w:r>
      <w:r w:rsidRPr="00B65BAF">
        <w:t>Dan Barna</w:t>
      </w:r>
      <w:r w:rsidRPr="00B65BAF">
        <w:rPr>
          <w:rStyle w:val="HideTWBExt"/>
          <w:b w:val="0"/>
          <w:color w:val="auto"/>
        </w:rPr>
        <w:t>&lt;/Members&gt;</w:t>
      </w:r>
    </w:p>
    <w:p w:rsidR="005D6EF1" w:rsidRPr="00B65BAF" w:rsidP="005D6EF1" w14:paraId="430888EA" w14:textId="77777777">
      <w:r w:rsidRPr="00B65BAF">
        <w:rPr>
          <w:rStyle w:val="HideTWBExt"/>
          <w:color w:val="auto"/>
        </w:rPr>
        <w:t>&lt;/RepeatBlock-By&gt;</w:t>
      </w:r>
    </w:p>
    <w:p w:rsidR="005D6EF1" w:rsidRPr="00B65BAF" w:rsidP="005D6EF1" w14:paraId="3979478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CBA1407"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11D135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99F58C4" w14:textId="77777777">
            <w:pPr>
              <w:keepNext/>
            </w:pPr>
          </w:p>
        </w:tc>
      </w:tr>
      <w:tr w14:paraId="4014B88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37CF7E2" w14:textId="77777777">
            <w:pPr>
              <w:pStyle w:val="ColumnHeading"/>
              <w:keepNext/>
            </w:pPr>
            <w:r w:rsidRPr="00B65BAF">
              <w:t>Kommissionens forslag</w:t>
            </w:r>
          </w:p>
        </w:tc>
        <w:tc>
          <w:tcPr>
            <w:tcW w:w="4876" w:type="dxa"/>
          </w:tcPr>
          <w:p w:rsidR="005D6EF1" w:rsidRPr="00B65BAF" w:rsidP="00C04D28" w14:paraId="3C3E60CF" w14:textId="77777777">
            <w:pPr>
              <w:pStyle w:val="ColumnHeading"/>
              <w:keepNext/>
            </w:pPr>
            <w:r w:rsidRPr="00B65BAF">
              <w:t>Ændringsforslag</w:t>
            </w:r>
          </w:p>
        </w:tc>
      </w:tr>
      <w:tr w14:paraId="1A23854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F79F8E" w14:textId="77777777">
            <w:pPr>
              <w:pStyle w:val="Normal6"/>
            </w:pPr>
            <w:r w:rsidRPr="00B65BAF">
              <w:t>a)</w:t>
            </w:r>
            <w:r w:rsidRPr="00B65BAF">
              <w:tab/>
              <w:t>være i overensstemmelse med navnlig de nationale mellemfristede finansstrukturelle planer i henhold til forordning (EU) 2024/1263</w:t>
            </w:r>
            <w:r w:rsidRPr="00B65BAF">
              <w:rPr>
                <w:b/>
                <w:bCs/>
                <w:i/>
                <w:iCs/>
              </w:rPr>
              <w:t xml:space="preserve">, de nationale </w:t>
            </w:r>
            <w:r w:rsidRPr="00B65BAF">
              <w:rPr>
                <w:b/>
                <w:bCs/>
                <w:i/>
                <w:iCs/>
              </w:rPr>
              <w:t>genopretningsplaner i henhold til Europa-Parlamentets og Rådets forordning (EU) 2024/1991</w:t>
            </w:r>
            <w:r w:rsidRPr="00B65BAF">
              <w:rPr>
                <w:b/>
                <w:bCs/>
                <w:i/>
                <w:iCs/>
                <w:vertAlign w:val="superscript"/>
              </w:rPr>
              <w:t>17</w:t>
            </w:r>
            <w:r w:rsidRPr="00B65BAF">
              <w:t>,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37B0F13D" w14:textId="77777777">
            <w:pPr>
              <w:pStyle w:val="Normal6"/>
              <w:rPr>
                <w:szCs w:val="24"/>
              </w:rPr>
            </w:pPr>
            <w:r w:rsidRPr="00B65BAF">
              <w:t>a)</w:t>
            </w:r>
            <w:r w:rsidRPr="00B65BAF">
              <w:tab/>
              <w:t xml:space="preserve">være i overensstemmelse med navnlig de nationale mellemfristede finansstrukturelle planer i henhold til forordning (EU) 2024/1263, nationale </w:t>
            </w:r>
            <w:r w:rsidRPr="00B65BAF">
              <w:t>energi- og klimaplaner i henhold til Europa-Parlamentets og Rådets forordning (EU) 2018/1999</w:t>
            </w:r>
            <w:r w:rsidRPr="00B65BAF">
              <w:rPr>
                <w:vertAlign w:val="superscript"/>
              </w:rPr>
              <w:t>18</w:t>
            </w:r>
            <w:r w:rsidRPr="00B65BAF">
              <w:t xml:space="preserve"> og nationale strategiske køreplaner for det digitale årti i henhold til Europa-Parlamentets og Rådets afgørelse (EU) 2022/2481</w:t>
            </w:r>
            <w:r w:rsidRPr="00B65BAF">
              <w:rPr>
                <w:vertAlign w:val="superscript"/>
              </w:rPr>
              <w:t>19</w:t>
            </w:r>
          </w:p>
        </w:tc>
      </w:tr>
      <w:tr w14:paraId="33CF233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FBDDA80" w14:textId="77777777">
            <w:pPr>
              <w:pStyle w:val="Normal6"/>
            </w:pPr>
            <w:r w:rsidRPr="00B65BAF">
              <w:t>__________________</w:t>
            </w:r>
          </w:p>
        </w:tc>
        <w:tc>
          <w:tcPr>
            <w:tcW w:w="4876" w:type="dxa"/>
          </w:tcPr>
          <w:p w:rsidR="005D6EF1" w:rsidRPr="00B65BAF" w:rsidP="00C04D28" w14:paraId="11744030" w14:textId="77777777">
            <w:pPr>
              <w:pStyle w:val="Normal6"/>
              <w:rPr>
                <w:szCs w:val="24"/>
              </w:rPr>
            </w:pPr>
            <w:r w:rsidRPr="00B65BAF">
              <w:t>__________________</w:t>
            </w:r>
          </w:p>
        </w:tc>
      </w:tr>
      <w:tr w14:paraId="47128F8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C85D9A8"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25FBC71E"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1FC07F8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E183E40"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7318F6C9"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7B89BFC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6E9E185"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457D85FB"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6E8F2E1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5E7879E" w14:textId="77777777">
      <w:r w:rsidRPr="00B65BAF">
        <w:rPr>
          <w:rStyle w:val="HideTWBExt"/>
          <w:color w:val="auto"/>
        </w:rPr>
        <w:t>&lt;/Amend&gt;</w:t>
      </w:r>
    </w:p>
    <w:p w:rsidR="005D6EF1" w:rsidRPr="00B65BAF" w:rsidP="005D6EF1" w14:paraId="6E85A37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3571</w:t>
      </w:r>
      <w:r w:rsidRPr="00B65BAF">
        <w:rPr>
          <w:rStyle w:val="HideTWBExt"/>
          <w:b w:val="0"/>
          <w:color w:val="auto"/>
        </w:rPr>
        <w:t>&lt;/NumAm&gt;</w:t>
      </w:r>
    </w:p>
    <w:p w:rsidR="005D6EF1" w:rsidRPr="00B65BAF" w:rsidP="005D6EF1" w14:paraId="17DBF241"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6BE9771C" w14:textId="77777777">
      <w:r w:rsidRPr="00B65BAF">
        <w:rPr>
          <w:rStyle w:val="HideTWBExt"/>
          <w:color w:val="auto"/>
        </w:rPr>
        <w:t>&lt;/RepeatBlock-By&gt;</w:t>
      </w:r>
    </w:p>
    <w:p w:rsidR="005D6EF1" w:rsidRPr="00B65BAF" w:rsidP="005D6EF1" w14:paraId="768B62A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C54C00A"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2DB715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A5826F6" w14:textId="77777777">
            <w:pPr>
              <w:keepNext/>
            </w:pPr>
          </w:p>
        </w:tc>
      </w:tr>
      <w:tr w14:paraId="213837E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7985633" w14:textId="77777777">
            <w:pPr>
              <w:pStyle w:val="ColumnHeading"/>
              <w:keepNext/>
            </w:pPr>
            <w:r w:rsidRPr="00B65BAF">
              <w:t>Kommissionens forslag</w:t>
            </w:r>
          </w:p>
        </w:tc>
        <w:tc>
          <w:tcPr>
            <w:tcW w:w="4876" w:type="dxa"/>
          </w:tcPr>
          <w:p w:rsidR="005D6EF1" w:rsidRPr="00B65BAF" w:rsidP="00C04D28" w14:paraId="4A2FA776" w14:textId="77777777">
            <w:pPr>
              <w:pStyle w:val="ColumnHeading"/>
              <w:keepNext/>
            </w:pPr>
            <w:r w:rsidRPr="00B65BAF">
              <w:t>Ændringsforslag</w:t>
            </w:r>
          </w:p>
        </w:tc>
      </w:tr>
      <w:tr w14:paraId="378C317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C57130" w14:textId="77777777">
            <w:pPr>
              <w:pStyle w:val="Normal6"/>
            </w:pPr>
            <w:r w:rsidRPr="00B65BAF">
              <w:t>a)</w:t>
            </w:r>
            <w:r w:rsidRPr="00B65BAF">
              <w:tab/>
              <w:t>være i overensstemmelse med navnlig de nationale mellemfristede finansstrukturelle planer i henhold til forordning (EU) 2024/1263</w:t>
            </w:r>
            <w:r w:rsidRPr="00B65BAF">
              <w:rPr>
                <w:b/>
                <w:bCs/>
                <w:i/>
                <w:iCs/>
              </w:rPr>
              <w:t>, de nationale genopretningsplaner i henhold til Europa-Parlamentets og Rådets forordning (EU) 2024/1991</w:t>
            </w:r>
            <w:r w:rsidRPr="00B65BAF">
              <w:rPr>
                <w:b/>
                <w:bCs/>
                <w:i/>
                <w:iCs/>
                <w:vertAlign w:val="superscript"/>
              </w:rPr>
              <w:t>17</w:t>
            </w:r>
            <w:r w:rsidRPr="00B65BAF">
              <w:t>,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2593F0DE" w14:textId="77777777">
            <w:pPr>
              <w:pStyle w:val="Normal6"/>
              <w:rPr>
                <w:szCs w:val="24"/>
              </w:rPr>
            </w:pPr>
            <w:r w:rsidRPr="00B65BAF">
              <w:t>a)</w:t>
            </w:r>
            <w:r w:rsidRPr="00B65BAF">
              <w:tab/>
              <w:t>være i overensstemmelse med navnlig de nationale mellemfristede finansstrukturelle planer i henhold til forordning (EU) 2024/1263, nationale energi- og klimaplaner i henhold til Europa-Parlamentets og Rådets forordning (EU) 2018/1999</w:t>
            </w:r>
            <w:r w:rsidRPr="00B65BAF">
              <w:rPr>
                <w:vertAlign w:val="superscript"/>
              </w:rPr>
              <w:t>18</w:t>
            </w:r>
            <w:r w:rsidRPr="00B65BAF">
              <w:t xml:space="preserve"> og nationale strategiske køreplaner for det digitale årti i henhold til Europa-Parlamentets og Rådets afgørelse (EU) 2022/2481</w:t>
            </w:r>
            <w:r w:rsidRPr="00B65BAF">
              <w:rPr>
                <w:vertAlign w:val="superscript"/>
              </w:rPr>
              <w:t>19</w:t>
            </w:r>
          </w:p>
        </w:tc>
      </w:tr>
      <w:tr w14:paraId="19E62D9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8537522" w14:textId="77777777">
            <w:pPr>
              <w:pStyle w:val="Normal6"/>
            </w:pPr>
            <w:r w:rsidRPr="00B65BAF">
              <w:t>__________________</w:t>
            </w:r>
          </w:p>
        </w:tc>
        <w:tc>
          <w:tcPr>
            <w:tcW w:w="4876" w:type="dxa"/>
          </w:tcPr>
          <w:p w:rsidR="005D6EF1" w:rsidRPr="00B65BAF" w:rsidP="00C04D28" w14:paraId="54C16255" w14:textId="77777777">
            <w:pPr>
              <w:pStyle w:val="Normal6"/>
              <w:rPr>
                <w:szCs w:val="24"/>
              </w:rPr>
            </w:pPr>
            <w:r w:rsidRPr="00B65BAF">
              <w:t>__________________</w:t>
            </w:r>
          </w:p>
        </w:tc>
      </w:tr>
      <w:tr w14:paraId="6ADEC6A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E6F19F3"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774345EF"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55A377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78C791"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578CF518"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5303800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B2A7FE5"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28795D78"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F715E0" w:rsidP="005D6EF1" w14:paraId="4852CE81" w14:textId="77777777">
      <w:pPr>
        <w:pStyle w:val="Olang"/>
        <w:rPr>
          <w:lang w:val="en-GB"/>
        </w:rPr>
      </w:pPr>
      <w:r w:rsidRPr="00F715E0">
        <w:rPr>
          <w:lang w:val="en-GB"/>
        </w:rPr>
        <w:t xml:space="preserve">Or. </w:t>
      </w:r>
      <w:r w:rsidRPr="00F715E0">
        <w:rPr>
          <w:rStyle w:val="HideTWBExt"/>
          <w:color w:val="auto"/>
          <w:lang w:val="en-GB"/>
        </w:rPr>
        <w:t>&lt;Original&gt;</w:t>
      </w:r>
      <w:r w:rsidRPr="00F715E0">
        <w:rPr>
          <w:rStyle w:val="HideTWBInt"/>
          <w:color w:val="auto"/>
          <w:sz w:val="24"/>
          <w:lang w:val="en-GB"/>
        </w:rPr>
        <w:t>{EN}</w:t>
      </w:r>
      <w:r w:rsidRPr="00F715E0">
        <w:rPr>
          <w:lang w:val="en-GB"/>
        </w:rPr>
        <w:t>en</w:t>
      </w:r>
      <w:r w:rsidRPr="00F715E0">
        <w:rPr>
          <w:rStyle w:val="HideTWBExt"/>
          <w:color w:val="auto"/>
          <w:lang w:val="en-GB"/>
        </w:rPr>
        <w:t>&lt;/Original&gt;</w:t>
      </w:r>
    </w:p>
    <w:p w:rsidR="005D6EF1" w:rsidRPr="00F715E0" w:rsidP="005D6EF1" w14:paraId="2BC8F56B" w14:textId="77777777">
      <w:pPr>
        <w:pStyle w:val="JustificationTitle"/>
        <w:rPr>
          <w:noProof w:val="0"/>
          <w:lang w:val="en-GB"/>
        </w:rPr>
      </w:pPr>
      <w:r w:rsidRPr="00F715E0">
        <w:rPr>
          <w:rStyle w:val="HideTWBExt"/>
          <w:i w:val="0"/>
          <w:color w:val="auto"/>
          <w:lang w:val="en-GB"/>
        </w:rPr>
        <w:t>&lt;TitreJust&gt;</w:t>
      </w:r>
      <w:r w:rsidRPr="00F715E0">
        <w:rPr>
          <w:lang w:val="en-GB"/>
        </w:rPr>
        <w:t>Begrundelse</w:t>
      </w:r>
      <w:r w:rsidRPr="00F715E0">
        <w:rPr>
          <w:rStyle w:val="HideTWBExt"/>
          <w:i w:val="0"/>
          <w:color w:val="auto"/>
          <w:lang w:val="en-GB"/>
        </w:rPr>
        <w:t>&lt;/TitreJust&gt;</w:t>
      </w:r>
    </w:p>
    <w:p w:rsidR="005D6EF1" w:rsidRPr="00F715E0" w:rsidP="005D6EF1" w14:paraId="577BD972" w14:textId="77777777">
      <w:pPr>
        <w:pStyle w:val="Normal12Italic"/>
        <w:rPr>
          <w:noProof w:val="0"/>
          <w:lang w:val="en-GB"/>
        </w:rPr>
      </w:pPr>
      <w:r w:rsidRPr="00F715E0">
        <w:rPr>
          <w:lang w:val="en-GB"/>
        </w:rPr>
        <w:t>Cross reference between planning documents is not in line with the objective of a simpler and more streamlined approach to the 2028-2034 MFF. The National Restoration Plan will provide clear, effective and area-based restoration measures to achieve the targets for 2030 and 2050 for all type of ecosystems (marine, agricultural, urban, coastal etc.) and in relation with relevant sectoral investments (e.g. (energy efficiency, defense, etc.). The National Plan is automatically applicable at the national level and the requirement to prove consistency of NRPP with the National Restoration Plan are redundant and at the same time may generate complex and burdening obligations</w:t>
      </w:r>
    </w:p>
    <w:p w:rsidR="005D6EF1" w:rsidRPr="00F715E0" w:rsidP="005D6EF1" w14:paraId="4551C082" w14:textId="77777777">
      <w:pPr>
        <w:rPr>
          <w:lang w:val="en-GB"/>
        </w:rPr>
      </w:pPr>
      <w:r w:rsidRPr="00F715E0">
        <w:rPr>
          <w:rStyle w:val="HideTWBExt"/>
          <w:color w:val="auto"/>
          <w:lang w:val="en-GB"/>
        </w:rPr>
        <w:t>&lt;/Amend&gt;</w:t>
      </w:r>
    </w:p>
    <w:p w:rsidR="005D6EF1" w:rsidRPr="00B65BAF" w:rsidP="005D6EF1" w14:paraId="309D7C4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3572</w:t>
      </w:r>
      <w:r w:rsidRPr="00B65BAF">
        <w:rPr>
          <w:rStyle w:val="HideTWBExt"/>
          <w:b w:val="0"/>
          <w:color w:val="auto"/>
        </w:rPr>
        <w:t>&lt;/NumAm&gt;</w:t>
      </w:r>
    </w:p>
    <w:p w:rsidR="005D6EF1" w:rsidRPr="00B65BAF" w:rsidP="005D6EF1" w14:paraId="24B5F1EF" w14:textId="77777777">
      <w:pPr>
        <w:pStyle w:val="NormalBold"/>
      </w:pPr>
      <w:r w:rsidRPr="00B65BAF">
        <w:rPr>
          <w:rStyle w:val="HideTWBExt"/>
          <w:b w:val="0"/>
          <w:color w:val="auto"/>
        </w:rPr>
        <w:t>&lt;RepeatBlock-By&gt;&lt;Members&gt;</w:t>
      </w:r>
      <w:r w:rsidRPr="00B65BAF">
        <w:t>Thomas Geisel</w:t>
      </w:r>
      <w:r w:rsidRPr="00B65BAF">
        <w:rPr>
          <w:rStyle w:val="HideTWBExt"/>
          <w:b w:val="0"/>
          <w:color w:val="auto"/>
        </w:rPr>
        <w:t>&lt;/Members&gt;</w:t>
      </w:r>
    </w:p>
    <w:p w:rsidR="005D6EF1" w:rsidRPr="00B65BAF" w:rsidP="005D6EF1" w14:paraId="730F2980" w14:textId="77777777">
      <w:r w:rsidRPr="00B65BAF">
        <w:rPr>
          <w:rStyle w:val="HideTWBExt"/>
          <w:color w:val="auto"/>
        </w:rPr>
        <w:t>&lt;/RepeatBlock-By&gt;</w:t>
      </w:r>
    </w:p>
    <w:p w:rsidR="005D6EF1" w:rsidRPr="00B65BAF" w:rsidP="005D6EF1" w14:paraId="27B7FEE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8B99617"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ED8FA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2BFCB77" w14:textId="77777777">
            <w:pPr>
              <w:keepNext/>
            </w:pPr>
          </w:p>
        </w:tc>
      </w:tr>
      <w:tr w14:paraId="69368C8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EAC4046" w14:textId="77777777">
            <w:pPr>
              <w:pStyle w:val="ColumnHeading"/>
              <w:keepNext/>
            </w:pPr>
            <w:r w:rsidRPr="00B65BAF">
              <w:t>Kommissionens forslag</w:t>
            </w:r>
          </w:p>
        </w:tc>
        <w:tc>
          <w:tcPr>
            <w:tcW w:w="4876" w:type="dxa"/>
          </w:tcPr>
          <w:p w:rsidR="005D6EF1" w:rsidRPr="00B65BAF" w:rsidP="00C04D28" w14:paraId="512A922C" w14:textId="77777777">
            <w:pPr>
              <w:pStyle w:val="ColumnHeading"/>
              <w:keepNext/>
            </w:pPr>
            <w:r w:rsidRPr="00B65BAF">
              <w:t>Ændringsforslag</w:t>
            </w:r>
          </w:p>
        </w:tc>
      </w:tr>
      <w:tr w14:paraId="475D5BF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CBA227B" w14:textId="77777777">
            <w:pPr>
              <w:pStyle w:val="Normal6"/>
            </w:pPr>
            <w:r w:rsidRPr="00B65BAF">
              <w:t>a)</w:t>
            </w:r>
            <w:r w:rsidRPr="00B65BAF">
              <w:tab/>
              <w:t xml:space="preserve">være i overensstemmelse med navnlig </w:t>
            </w:r>
            <w:r w:rsidRPr="00B65BAF">
              <w:rPr>
                <w:b/>
                <w:bCs/>
                <w:i/>
                <w:iCs/>
              </w:rPr>
              <w:t>de nationale mellemfristede finansstrukturelle planer i henhold til forordning (EU) 2024/1263,</w:t>
            </w:r>
            <w:r w:rsidRPr="00B65BAF">
              <w:t xml:space="preserve"> de nationale genopretningsplaner i henhold til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3BC9CA29" w14:textId="77777777">
            <w:pPr>
              <w:pStyle w:val="Normal6"/>
              <w:rPr>
                <w:szCs w:val="24"/>
              </w:rPr>
            </w:pPr>
            <w:r w:rsidRPr="00B65BAF">
              <w:t>a)</w:t>
            </w:r>
            <w:r w:rsidRPr="00B65BAF">
              <w:tab/>
              <w:t>være i overensstemmelse med navnlig de nationale genopretningsplaner i henhold til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t xml:space="preserve"> og nationale strategiske køreplaner for det digitale årti i henhold til Europa-Parlamentets og Rådets afgørelse (EU) 2022/2481</w:t>
            </w:r>
            <w:r w:rsidRPr="00B65BAF">
              <w:rPr>
                <w:vertAlign w:val="superscript"/>
              </w:rPr>
              <w:t>19</w:t>
            </w:r>
          </w:p>
        </w:tc>
      </w:tr>
      <w:tr w14:paraId="6672F24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39CE63E" w14:textId="77777777">
            <w:pPr>
              <w:pStyle w:val="Normal6"/>
            </w:pPr>
            <w:r w:rsidRPr="00B65BAF">
              <w:t>__________________</w:t>
            </w:r>
          </w:p>
        </w:tc>
        <w:tc>
          <w:tcPr>
            <w:tcW w:w="4876" w:type="dxa"/>
          </w:tcPr>
          <w:p w:rsidR="005D6EF1" w:rsidRPr="00B65BAF" w:rsidP="00C04D28" w14:paraId="1539D37C" w14:textId="77777777">
            <w:pPr>
              <w:pStyle w:val="Normal6"/>
              <w:rPr>
                <w:szCs w:val="24"/>
              </w:rPr>
            </w:pPr>
            <w:r w:rsidRPr="00B65BAF">
              <w:t>__________________</w:t>
            </w:r>
          </w:p>
        </w:tc>
      </w:tr>
      <w:tr w14:paraId="4F0630B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2C61491" w14:textId="77777777">
            <w:pPr>
              <w:pStyle w:val="Normal6"/>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c>
          <w:tcPr>
            <w:tcW w:w="4876" w:type="dxa"/>
          </w:tcPr>
          <w:p w:rsidR="005D6EF1" w:rsidRPr="00B65BAF" w:rsidP="00C04D28" w14:paraId="640FD90A" w14:textId="77777777">
            <w:pPr>
              <w:pStyle w:val="Normal6"/>
              <w:rPr>
                <w:szCs w:val="24"/>
              </w:rPr>
            </w:pPr>
            <w:r w:rsidRPr="00B65BAF">
              <w:rPr>
                <w:vertAlign w:val="superscript"/>
              </w:rPr>
              <w:t xml:space="preserve">17 </w:t>
            </w:r>
            <w:r w:rsidRPr="00B65BAF">
              <w:t>Europa-Parlamentets og Rådets forordning (EU) 2024/1991 af 24. juni 2024 om naturgenopretning og om ændring af forordning (EU) 2022/869 (EUT L, 2024/1991, 29.7.2024, ELI: http://data.europa.eu/eli/reg/2024/1991/oj).</w:t>
            </w:r>
          </w:p>
        </w:tc>
      </w:tr>
      <w:tr w14:paraId="1247120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87E5C0"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w:t>
            </w:r>
            <w:r w:rsidRPr="00B65BAF">
              <w:t>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6785C798"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w:t>
            </w:r>
            <w:r w:rsidRPr="00B65BAF">
              <w:t>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667B66B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8C2B8D"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5B6FAE37"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271F980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2180476" w14:textId="77777777">
      <w:r w:rsidRPr="00B65BAF">
        <w:rPr>
          <w:rStyle w:val="HideTWBExt"/>
          <w:color w:val="auto"/>
        </w:rPr>
        <w:t>&lt;/Amend&gt;</w:t>
      </w:r>
    </w:p>
    <w:p w:rsidR="005D6EF1" w:rsidRPr="00B65BAF" w:rsidP="005D6EF1" w14:paraId="2137248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3573</w:t>
      </w:r>
      <w:r w:rsidRPr="00B65BAF">
        <w:rPr>
          <w:rStyle w:val="HideTWBExt"/>
          <w:b w:val="0"/>
          <w:color w:val="auto"/>
        </w:rPr>
        <w:t>&lt;/NumAm&gt;</w:t>
      </w:r>
    </w:p>
    <w:p w:rsidR="005D6EF1" w:rsidRPr="00B65BAF" w:rsidP="005D6EF1" w14:paraId="5B81060A" w14:textId="77777777">
      <w:pPr>
        <w:pStyle w:val="NormalBold"/>
      </w:pPr>
      <w:r w:rsidRPr="00B65BAF">
        <w:rPr>
          <w:rStyle w:val="HideTWBExt"/>
          <w:b w:val="0"/>
          <w:color w:val="auto"/>
        </w:rPr>
        <w:t>&lt;RepeatBlock-By&gt;&lt;Members&gt;</w:t>
      </w:r>
      <w:r w:rsidRPr="00B65BAF">
        <w:t>Michal Wiezik, Ľubica Karvašová, Lucia Yar</w:t>
      </w:r>
      <w:r w:rsidRPr="00B65BAF">
        <w:rPr>
          <w:rStyle w:val="HideTWBExt"/>
          <w:b w:val="0"/>
          <w:color w:val="auto"/>
        </w:rPr>
        <w:t>&lt;/Members&gt;</w:t>
      </w:r>
    </w:p>
    <w:p w:rsidR="005D6EF1" w:rsidRPr="00B65BAF" w:rsidP="005D6EF1" w14:paraId="7FD193E8" w14:textId="77777777">
      <w:r w:rsidRPr="00B65BAF">
        <w:rPr>
          <w:rStyle w:val="HideTWBExt"/>
          <w:color w:val="auto"/>
        </w:rPr>
        <w:t>&lt;/RepeatBlock-By&gt;</w:t>
      </w:r>
    </w:p>
    <w:p w:rsidR="005D6EF1" w:rsidRPr="00B65BAF" w:rsidP="005D6EF1" w14:paraId="2624292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44BE9BA" w14:textId="77777777">
      <w:pPr>
        <w:pStyle w:val="NormalBold"/>
      </w:pPr>
      <w:r w:rsidRPr="00B65BAF">
        <w:rPr>
          <w:rStyle w:val="HideTWBExt"/>
          <w:b w:val="0"/>
          <w:color w:val="auto"/>
        </w:rPr>
        <w:t>&lt;Article&gt;</w:t>
      </w:r>
      <w:r w:rsidRPr="00B65BAF">
        <w:t>Artikel 22 – stk. 2 – litra b – afsnit 2 – litra a</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7D13EBD"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F526A9E" w14:textId="77777777">
            <w:pPr>
              <w:keepNext/>
            </w:pPr>
          </w:p>
        </w:tc>
      </w:tr>
      <w:tr w14:paraId="36DF2C7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609E91" w14:textId="77777777">
            <w:pPr>
              <w:pStyle w:val="ColumnHeading"/>
              <w:keepNext/>
            </w:pPr>
            <w:r w:rsidRPr="00B65BAF">
              <w:t>Kommissionens forslag</w:t>
            </w:r>
          </w:p>
        </w:tc>
        <w:tc>
          <w:tcPr>
            <w:tcW w:w="4876" w:type="dxa"/>
          </w:tcPr>
          <w:p w:rsidR="005D6EF1" w:rsidRPr="00B65BAF" w:rsidP="00C04D28" w14:paraId="02B00C94" w14:textId="77777777">
            <w:pPr>
              <w:pStyle w:val="ColumnHeading"/>
              <w:keepNext/>
            </w:pPr>
            <w:r w:rsidRPr="00B65BAF">
              <w:t>Ændringsforslag</w:t>
            </w:r>
          </w:p>
        </w:tc>
      </w:tr>
      <w:tr w14:paraId="532828B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AB9622B" w14:textId="77777777">
            <w:pPr>
              <w:pStyle w:val="Normal6"/>
            </w:pPr>
            <w:r w:rsidRPr="00B65BAF">
              <w:t>a)</w:t>
            </w:r>
            <w:r w:rsidRPr="00B65BAF">
              <w:tab/>
              <w:t>være i overensstemmelse med navnlig de nationale mellemfristede finansstrukturelle planer i henhold til forordning (EU) 2024/1263, de nationale genopretningsplaner i henhold til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c>
          <w:tcPr>
            <w:tcW w:w="4876" w:type="dxa"/>
          </w:tcPr>
          <w:p w:rsidR="005D6EF1" w:rsidRPr="00B65BAF" w:rsidP="00C04D28" w14:paraId="24F7D80D" w14:textId="77777777">
            <w:pPr>
              <w:pStyle w:val="Normal6"/>
              <w:rPr>
                <w:szCs w:val="24"/>
              </w:rPr>
            </w:pPr>
            <w:r w:rsidRPr="00B65BAF">
              <w:t>a)</w:t>
            </w:r>
            <w:r w:rsidRPr="00B65BAF">
              <w:tab/>
              <w:t>være i overensstemmelse med</w:t>
            </w:r>
            <w:r w:rsidRPr="00B65BAF">
              <w:rPr>
                <w:b/>
                <w:bCs/>
                <w:i/>
                <w:iCs/>
              </w:rPr>
              <w:t>, og den måde, hvorpå den vil bidrage til,</w:t>
            </w:r>
            <w:r w:rsidRPr="00B65BAF">
              <w:t xml:space="preserve"> navnlig de nationale mellemfristede finansstrukturelle planer i henhold til forordning (EU) 2024/1263, de nationale genopretningsplaner i henhold til Europa-Parlamentets og Rådets forordning (EU) 2024/1991</w:t>
            </w:r>
            <w:r w:rsidRPr="00B65BAF">
              <w:rPr>
                <w:vertAlign w:val="superscript"/>
              </w:rPr>
              <w:t>17</w:t>
            </w:r>
            <w:r w:rsidRPr="00B65BAF">
              <w:t>, nationale energi- og klimaplaner i henhold til Europa-Parlamentets og Rådets forordning (EU) 2018/1999</w:t>
            </w:r>
            <w:r w:rsidRPr="00B65BAF">
              <w:rPr>
                <w:vertAlign w:val="superscript"/>
              </w:rPr>
              <w:t>18</w:t>
            </w:r>
            <w:r w:rsidRPr="00B65BAF">
              <w:t>, og nationale strategiske køreplaner for det digitale årti i henhold til Europa-Parlamentets og Rådets afgørelse (EU) 2022/2481</w:t>
            </w:r>
            <w:r w:rsidRPr="00B65BAF">
              <w:rPr>
                <w:vertAlign w:val="superscript"/>
              </w:rPr>
              <w:t>19</w:t>
            </w:r>
          </w:p>
        </w:tc>
      </w:tr>
      <w:tr w14:paraId="635286F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6ADCA18" w14:textId="77777777">
            <w:pPr>
              <w:pStyle w:val="Normal6"/>
            </w:pPr>
            <w:r w:rsidRPr="00B65BAF">
              <w:t>__________________</w:t>
            </w:r>
          </w:p>
        </w:tc>
        <w:tc>
          <w:tcPr>
            <w:tcW w:w="4876" w:type="dxa"/>
          </w:tcPr>
          <w:p w:rsidR="005D6EF1" w:rsidRPr="00B65BAF" w:rsidP="00C04D28" w14:paraId="142ED29D" w14:textId="77777777">
            <w:pPr>
              <w:pStyle w:val="Normal6"/>
              <w:rPr>
                <w:szCs w:val="24"/>
              </w:rPr>
            </w:pPr>
            <w:r w:rsidRPr="00B65BAF">
              <w:t>__________________</w:t>
            </w:r>
          </w:p>
        </w:tc>
      </w:tr>
      <w:tr w14:paraId="071F810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01142FE" w14:textId="77777777">
            <w:pPr>
              <w:pStyle w:val="Normal6"/>
            </w:pPr>
            <w:r w:rsidRPr="00B65BAF">
              <w:rPr>
                <w:vertAlign w:val="superscript"/>
              </w:rPr>
              <w:t xml:space="preserve">17 </w:t>
            </w:r>
            <w:r w:rsidRPr="00B65BAF">
              <w:t xml:space="preserve">Europa-Parlamentets og Rådets forordning (EU) 2024/1991 af 24. juni </w:t>
            </w:r>
            <w:r w:rsidRPr="00B65BAF">
              <w:t>2024 om naturgenopretning og om ændring af forordning (EU) 2022/869 (EUT L, 2024/1991, 29.7.2024, ELI: http://data.europa.eu/eli/reg/2024/1991/oj).</w:t>
            </w:r>
          </w:p>
        </w:tc>
        <w:tc>
          <w:tcPr>
            <w:tcW w:w="4876" w:type="dxa"/>
          </w:tcPr>
          <w:p w:rsidR="005D6EF1" w:rsidRPr="00B65BAF" w:rsidP="00C04D28" w14:paraId="6143F51F" w14:textId="77777777">
            <w:pPr>
              <w:pStyle w:val="Normal6"/>
              <w:rPr>
                <w:szCs w:val="24"/>
              </w:rPr>
            </w:pPr>
            <w:r w:rsidRPr="00B65BAF">
              <w:rPr>
                <w:vertAlign w:val="superscript"/>
              </w:rPr>
              <w:t xml:space="preserve">17 </w:t>
            </w:r>
            <w:r w:rsidRPr="00B65BAF">
              <w:t xml:space="preserve">Europa-Parlamentets og Rådets forordning (EU) 2024/1991 af 24. juni </w:t>
            </w:r>
            <w:r w:rsidRPr="00B65BAF">
              <w:t>2024 om naturgenopretning og om ændring af forordning (EU) 2022/869 (EUT L, 2024/1991, 29.7.2024, ELI: http://data.europa.eu/eli/reg/2024/1991/oj).</w:t>
            </w:r>
          </w:p>
        </w:tc>
      </w:tr>
      <w:tr w14:paraId="0AE0CE8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EA4B590" w14:textId="77777777">
            <w:pPr>
              <w:pStyle w:val="Normal6"/>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c>
          <w:tcPr>
            <w:tcW w:w="4876" w:type="dxa"/>
          </w:tcPr>
          <w:p w:rsidR="005D6EF1" w:rsidRPr="00B65BAF" w:rsidP="00C04D28" w14:paraId="6FD649F9" w14:textId="77777777">
            <w:pPr>
              <w:pStyle w:val="Normal6"/>
              <w:rPr>
                <w:szCs w:val="24"/>
              </w:rPr>
            </w:pPr>
            <w:r w:rsidRPr="00B65BAF">
              <w:rPr>
                <w:vertAlign w:val="superscript"/>
              </w:rPr>
              <w:t>18</w:t>
            </w:r>
            <w:r w:rsidRPr="00B65BAF">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http://data.europa.eu/eli/reg/2018/1999/oj).</w:t>
            </w:r>
          </w:p>
        </w:tc>
      </w:tr>
      <w:tr w14:paraId="0076ACC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D60725A" w14:textId="77777777">
            <w:pPr>
              <w:pStyle w:val="Normal6"/>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c>
          <w:tcPr>
            <w:tcW w:w="4876" w:type="dxa"/>
          </w:tcPr>
          <w:p w:rsidR="005D6EF1" w:rsidRPr="00B65BAF" w:rsidP="00C04D28" w14:paraId="280FC7F4" w14:textId="77777777">
            <w:pPr>
              <w:pStyle w:val="Normal6"/>
              <w:rPr>
                <w:szCs w:val="24"/>
              </w:rPr>
            </w:pPr>
            <w:r w:rsidRPr="00B65BAF">
              <w:rPr>
                <w:vertAlign w:val="superscript"/>
              </w:rPr>
              <w:t xml:space="preserve">19 </w:t>
            </w:r>
            <w:r w:rsidRPr="00B65BAF">
              <w:t>Europa-Parlamentets og Rådets afgørelse (EU) 2022/2481 af 14. december 2022 om etablering af politikprogrammet for det digitale årti 2030 (EUT L 323 af 19.12.2022, s. 4, ELI: http://data.europa.eu/eli/dec/2022/2481/oj).</w:t>
            </w:r>
          </w:p>
        </w:tc>
      </w:tr>
    </w:tbl>
    <w:p w:rsidR="005D6EF1" w:rsidRPr="00B65BAF" w:rsidP="005D6EF1" w14:paraId="63CF905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CE1DE22" w14:textId="77777777">
      <w:r w:rsidRPr="00B65BAF">
        <w:rPr>
          <w:rStyle w:val="HideTWBExt"/>
          <w:color w:val="auto"/>
        </w:rPr>
        <w:t>&lt;/Amend&gt;</w:t>
      </w:r>
    </w:p>
    <w:p w:rsidR="005D6EF1" w:rsidRPr="00B65BAF" w:rsidP="005D6EF1" w14:paraId="1A4759F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3574</w:t>
      </w:r>
      <w:r w:rsidRPr="00B65BAF">
        <w:rPr>
          <w:rStyle w:val="HideTWBExt"/>
          <w:b w:val="0"/>
          <w:color w:val="auto"/>
        </w:rPr>
        <w:t>&lt;/NumAm&gt;</w:t>
      </w:r>
    </w:p>
    <w:p w:rsidR="005D6EF1" w:rsidRPr="00B65BAF" w:rsidP="005D6EF1" w14:paraId="3E5306E3"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123C081C"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240FE541" w14:textId="77777777">
      <w:r w:rsidRPr="00B65BAF">
        <w:rPr>
          <w:rStyle w:val="HideTWBExt"/>
          <w:color w:val="auto"/>
        </w:rPr>
        <w:t>&lt;/RepeatBlock-By&gt;</w:t>
      </w:r>
    </w:p>
    <w:p w:rsidR="005D6EF1" w:rsidRPr="00B65BAF" w:rsidP="005D6EF1" w14:paraId="10DAA23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E8EDDC5" w14:textId="77777777">
      <w:pPr>
        <w:pStyle w:val="NormalBold"/>
      </w:pPr>
      <w:r w:rsidRPr="00B65BAF">
        <w:rPr>
          <w:rStyle w:val="HideTWBExt"/>
          <w:b w:val="0"/>
          <w:color w:val="auto"/>
        </w:rPr>
        <w:t>&lt;Article&gt;</w:t>
      </w:r>
      <w:r w:rsidRPr="00B65BAF">
        <w:t>Artikel 22 – stk. 2 – litra b – afsnit 2 – litra a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CA1FE7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9DE9FB7" w14:textId="77777777">
            <w:pPr>
              <w:keepNext/>
            </w:pPr>
          </w:p>
        </w:tc>
      </w:tr>
      <w:tr w14:paraId="74FC0CC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DAB9336" w14:textId="77777777">
            <w:pPr>
              <w:pStyle w:val="ColumnHeading"/>
              <w:keepNext/>
            </w:pPr>
            <w:r w:rsidRPr="00B65BAF">
              <w:t>Kommissionens forslag</w:t>
            </w:r>
          </w:p>
        </w:tc>
        <w:tc>
          <w:tcPr>
            <w:tcW w:w="4876" w:type="dxa"/>
          </w:tcPr>
          <w:p w:rsidR="005D6EF1" w:rsidRPr="00B65BAF" w:rsidP="00C04D28" w14:paraId="1A3B6E1D" w14:textId="77777777">
            <w:pPr>
              <w:pStyle w:val="ColumnHeading"/>
              <w:keepNext/>
            </w:pPr>
            <w:r w:rsidRPr="00B65BAF">
              <w:t>Ændringsforslag</w:t>
            </w:r>
          </w:p>
        </w:tc>
      </w:tr>
      <w:tr w14:paraId="28177A9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83EC25" w14:textId="77777777">
            <w:pPr>
              <w:pStyle w:val="Normal6"/>
            </w:pPr>
          </w:p>
        </w:tc>
        <w:tc>
          <w:tcPr>
            <w:tcW w:w="4876" w:type="dxa"/>
          </w:tcPr>
          <w:p w:rsidR="005D6EF1" w:rsidRPr="00B65BAF" w:rsidP="00C04D28" w14:paraId="5406E8A2" w14:textId="77777777">
            <w:pPr>
              <w:pStyle w:val="Normal6"/>
              <w:rPr>
                <w:szCs w:val="24"/>
              </w:rPr>
            </w:pPr>
            <w:r w:rsidRPr="00B65BAF">
              <w:rPr>
                <w:b/>
                <w:i/>
              </w:rPr>
              <w:t>aa)</w:t>
            </w:r>
            <w:r w:rsidRPr="00B65BAF">
              <w:rPr>
                <w:b/>
                <w:i/>
              </w:rPr>
              <w:tab/>
              <w:t xml:space="preserve">navnlig i forbindelse med det europæiske semester effektivt og strukturelt gennemføre alle eller væsentlige undergrupper af relevante landespecifikke henstillinger rettet til den pågældende medlemsstat på en måde, der på en helhedsorienteret og omfattende </w:t>
            </w:r>
            <w:r w:rsidRPr="00B65BAF">
              <w:rPr>
                <w:b/>
                <w:i/>
              </w:rPr>
              <w:t>måde løser de respektive nøgleudfordringer, der er identificeret i semesterrapporten, især dem, der er relevante for klima, energi og den europæiske søjle for sociale rettigheder. Kun landespecifikke henstillinger, der er knyttet til de politiske mål i denne forordning, og som er klare, konkrete og gennemførlige, tages i betragtning. De landespecifikke henstillinger skal være baseret på en formel og gennemsigtig høringsproces. Planen skal præcisere, hvilket finansieringsniveau der påtænkes, med klare og gennemførlige indikatorer for milepæle og mål</w:t>
            </w:r>
          </w:p>
        </w:tc>
      </w:tr>
    </w:tbl>
    <w:p w:rsidR="005D6EF1" w:rsidRPr="00B65BAF" w:rsidP="005D6EF1" w14:paraId="27C7211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D4C48B8" w14:textId="77777777">
      <w:r w:rsidRPr="00B65BAF">
        <w:rPr>
          <w:rStyle w:val="HideTWBExt"/>
          <w:color w:val="auto"/>
        </w:rPr>
        <w:t>&lt;/Amend&gt;</w:t>
      </w:r>
    </w:p>
    <w:p w:rsidR="005D6EF1" w:rsidRPr="00B65BAF" w:rsidP="005D6EF1" w14:paraId="575EA9D1"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3575</w:t>
      </w:r>
      <w:r w:rsidRPr="00B65BAF">
        <w:rPr>
          <w:rStyle w:val="HideTWBExt"/>
          <w:b w:val="0"/>
          <w:color w:val="auto"/>
        </w:rPr>
        <w:t>&lt;/NumAm&gt;</w:t>
      </w:r>
    </w:p>
    <w:p w:rsidR="005D6EF1" w:rsidRPr="00B65BAF" w:rsidP="005D6EF1" w14:paraId="65A5A7C4" w14:textId="77777777">
      <w:pPr>
        <w:pStyle w:val="NormalBold"/>
      </w:pPr>
      <w:r w:rsidRPr="00B65BAF">
        <w:rPr>
          <w:rStyle w:val="HideTWBExt"/>
          <w:b w:val="0"/>
          <w:color w:val="auto"/>
        </w:rPr>
        <w:t>&lt;RepeatBlock-By&gt;&lt;Members&gt;</w:t>
      </w:r>
      <w:r w:rsidRPr="00B65BAF">
        <w:t>Jean-Marc Germain, Sabrina Repp, Cristina Maestre</w:t>
      </w:r>
      <w:r w:rsidRPr="00B65BAF">
        <w:rPr>
          <w:rStyle w:val="HideTWBExt"/>
          <w:b w:val="0"/>
          <w:color w:val="auto"/>
        </w:rPr>
        <w:t>&lt;/Members&gt;</w:t>
      </w:r>
    </w:p>
    <w:p w:rsidR="005D6EF1" w:rsidRPr="00B65BAF" w:rsidP="005D6EF1" w14:paraId="1F21F92D"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7560E732" w14:textId="77777777">
      <w:r w:rsidRPr="00B65BAF">
        <w:rPr>
          <w:rStyle w:val="HideTWBExt"/>
          <w:color w:val="auto"/>
        </w:rPr>
        <w:t>&lt;/RepeatBlock-By&gt;</w:t>
      </w:r>
    </w:p>
    <w:p w:rsidR="005D6EF1" w:rsidRPr="00B65BAF" w:rsidP="005D6EF1" w14:paraId="21925DA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720A113" w14:textId="77777777">
      <w:pPr>
        <w:pStyle w:val="NormalBold"/>
      </w:pPr>
      <w:r w:rsidRPr="00B65BAF">
        <w:rPr>
          <w:rStyle w:val="HideTWBExt"/>
          <w:b w:val="0"/>
          <w:color w:val="auto"/>
        </w:rPr>
        <w:t>&lt;Article&gt;</w:t>
      </w:r>
      <w:r w:rsidRPr="00B65BAF">
        <w:t>Artikel 22 – stk. 2 – litra b – afsnit 2 – litra a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C9A44B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9D0069C" w14:textId="77777777">
            <w:pPr>
              <w:keepNext/>
            </w:pPr>
          </w:p>
        </w:tc>
      </w:tr>
      <w:tr w14:paraId="5652DD3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54A3915" w14:textId="77777777">
            <w:pPr>
              <w:pStyle w:val="ColumnHeading"/>
              <w:keepNext/>
            </w:pPr>
            <w:r w:rsidRPr="00B65BAF">
              <w:t>Kommissionens forslag</w:t>
            </w:r>
          </w:p>
        </w:tc>
        <w:tc>
          <w:tcPr>
            <w:tcW w:w="4876" w:type="dxa"/>
          </w:tcPr>
          <w:p w:rsidR="005D6EF1" w:rsidRPr="00B65BAF" w:rsidP="00C04D28" w14:paraId="5B7C9AFE" w14:textId="77777777">
            <w:pPr>
              <w:pStyle w:val="ColumnHeading"/>
              <w:keepNext/>
            </w:pPr>
            <w:r w:rsidRPr="00B65BAF">
              <w:t>Ændringsforslag</w:t>
            </w:r>
          </w:p>
        </w:tc>
      </w:tr>
      <w:tr w14:paraId="3B21E33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FE3444" w14:textId="77777777">
            <w:pPr>
              <w:pStyle w:val="Normal6"/>
            </w:pPr>
          </w:p>
        </w:tc>
        <w:tc>
          <w:tcPr>
            <w:tcW w:w="4876" w:type="dxa"/>
          </w:tcPr>
          <w:p w:rsidR="005D6EF1" w:rsidRPr="00B65BAF" w:rsidP="00C04D28" w14:paraId="0A27FD02" w14:textId="77777777">
            <w:pPr>
              <w:pStyle w:val="Normal6"/>
              <w:rPr>
                <w:szCs w:val="24"/>
              </w:rPr>
            </w:pPr>
            <w:r w:rsidRPr="00B65BAF">
              <w:rPr>
                <w:b/>
                <w:i/>
              </w:rPr>
              <w:t>aa)</w:t>
            </w:r>
            <w:r w:rsidRPr="00B65BAF">
              <w:rPr>
                <w:b/>
                <w:i/>
              </w:rPr>
              <w:tab/>
              <w:t>bidrage til gennemførelsen af den europæiske søjle for sociale rettigheder og dens overordnede mål i overensstemmelse med de retningslinjer for beskæftigelse, der er omhandlet i artikel 148, stk. 4, i TEUF, ved at støtte foranstaltninger, der fremmer lige muligheder, adgang til arbejdsmarkedet, rimelige arbejdsvilkår og social beskyttelse og inklusion, herunder gennem tiltag rettet mod at forbedre færdigheder og uddannelse, bekæmpe fattigdom og social udstødelse og styrke socialsikringssystemer, herunder støtte til familier og husholdninger</w:t>
            </w:r>
          </w:p>
        </w:tc>
      </w:tr>
    </w:tbl>
    <w:p w:rsidR="005D6EF1" w:rsidRPr="00B65BAF" w:rsidP="005D6EF1" w14:paraId="1E164BE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86AF373" w14:textId="77777777">
      <w:r w:rsidRPr="00B65BAF">
        <w:rPr>
          <w:rStyle w:val="HideTWBExt"/>
          <w:color w:val="auto"/>
        </w:rPr>
        <w:t>&lt;/Amend&gt;</w:t>
      </w:r>
    </w:p>
    <w:p w:rsidR="005D6EF1" w:rsidRPr="00B65BAF" w:rsidP="005D6EF1" w14:paraId="6EEA960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3576</w:t>
      </w:r>
      <w:r w:rsidRPr="00B65BAF">
        <w:rPr>
          <w:rStyle w:val="HideTWBExt"/>
          <w:b w:val="0"/>
          <w:color w:val="auto"/>
        </w:rPr>
        <w:t>&lt;/NumAm&gt;</w:t>
      </w:r>
    </w:p>
    <w:p w:rsidR="005D6EF1" w:rsidRPr="00B65BAF" w:rsidP="005D6EF1" w14:paraId="388AD8D2" w14:textId="77777777">
      <w:pPr>
        <w:pStyle w:val="NormalBold"/>
      </w:pPr>
      <w:r w:rsidRPr="00B65BAF">
        <w:rPr>
          <w:rStyle w:val="HideTWBExt"/>
          <w:b w:val="0"/>
          <w:color w:val="auto"/>
        </w:rPr>
        <w:t>&lt;RepeatBlock-By&gt;&lt;Members&gt;</w:t>
      </w:r>
      <w:r w:rsidRPr="00B65BAF">
        <w:t>Sakis Arnaoutoglou</w:t>
      </w:r>
      <w:r w:rsidRPr="00B65BAF">
        <w:rPr>
          <w:rStyle w:val="HideTWBExt"/>
          <w:b w:val="0"/>
          <w:color w:val="auto"/>
        </w:rPr>
        <w:t>&lt;/Members&gt;</w:t>
      </w:r>
    </w:p>
    <w:p w:rsidR="005D6EF1" w:rsidRPr="00B65BAF" w:rsidP="005D6EF1" w14:paraId="41ACCC60" w14:textId="77777777">
      <w:r w:rsidRPr="00B65BAF">
        <w:rPr>
          <w:rStyle w:val="HideTWBExt"/>
          <w:color w:val="auto"/>
        </w:rPr>
        <w:t>&lt;/RepeatBlock-By&gt;</w:t>
      </w:r>
    </w:p>
    <w:p w:rsidR="005D6EF1" w:rsidRPr="00B65BAF" w:rsidP="005D6EF1" w14:paraId="1D2961C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7990681" w14:textId="77777777">
      <w:pPr>
        <w:pStyle w:val="NormalBold"/>
      </w:pPr>
      <w:r w:rsidRPr="00B65BAF">
        <w:rPr>
          <w:rStyle w:val="HideTWBExt"/>
          <w:b w:val="0"/>
          <w:color w:val="auto"/>
        </w:rPr>
        <w:t>&lt;Article&gt;</w:t>
      </w:r>
      <w:r w:rsidRPr="00B65BAF">
        <w:t>Artikel 22 – stk. 2 – litra b – afsnit 2 – litra a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731D7B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49B5C54" w14:textId="77777777">
            <w:pPr>
              <w:keepNext/>
            </w:pPr>
          </w:p>
        </w:tc>
      </w:tr>
      <w:tr w14:paraId="34D334C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E2D28C0" w14:textId="77777777">
            <w:pPr>
              <w:pStyle w:val="ColumnHeading"/>
              <w:keepNext/>
            </w:pPr>
            <w:r w:rsidRPr="00B65BAF">
              <w:t>Kommissionens forslag</w:t>
            </w:r>
          </w:p>
        </w:tc>
        <w:tc>
          <w:tcPr>
            <w:tcW w:w="4876" w:type="dxa"/>
          </w:tcPr>
          <w:p w:rsidR="005D6EF1" w:rsidRPr="00B65BAF" w:rsidP="00C04D28" w14:paraId="35811A1A" w14:textId="77777777">
            <w:pPr>
              <w:pStyle w:val="ColumnHeading"/>
              <w:keepNext/>
            </w:pPr>
            <w:r w:rsidRPr="00B65BAF">
              <w:t>Ændringsforslag</w:t>
            </w:r>
          </w:p>
        </w:tc>
      </w:tr>
      <w:tr w14:paraId="02FBF38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59DA91D" w14:textId="77777777">
            <w:pPr>
              <w:pStyle w:val="Normal6"/>
            </w:pPr>
          </w:p>
        </w:tc>
        <w:tc>
          <w:tcPr>
            <w:tcW w:w="4876" w:type="dxa"/>
          </w:tcPr>
          <w:p w:rsidR="005D6EF1" w:rsidRPr="00B65BAF" w:rsidP="00C04D28" w14:paraId="2C6D950E" w14:textId="77777777">
            <w:pPr>
              <w:pStyle w:val="Normal6"/>
              <w:rPr>
                <w:szCs w:val="24"/>
              </w:rPr>
            </w:pPr>
            <w:r w:rsidRPr="00B65BAF">
              <w:rPr>
                <w:b/>
                <w:i/>
              </w:rPr>
              <w:t>aa)</w:t>
            </w:r>
            <w:r w:rsidRPr="00B65BAF">
              <w:rPr>
                <w:b/>
                <w:i/>
              </w:rPr>
              <w:tab/>
              <w:t>NRP-planen skal omfatte:</w:t>
            </w:r>
          </w:p>
        </w:tc>
      </w:tr>
      <w:tr w14:paraId="4C3A86A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BB74A4" w14:textId="77777777">
            <w:pPr>
              <w:pStyle w:val="Normal6"/>
            </w:pPr>
          </w:p>
        </w:tc>
        <w:tc>
          <w:tcPr>
            <w:tcW w:w="4876" w:type="dxa"/>
          </w:tcPr>
          <w:p w:rsidR="005D6EF1" w:rsidRPr="00B65BAF" w:rsidP="00C04D28" w14:paraId="30767A31" w14:textId="77777777">
            <w:pPr>
              <w:pStyle w:val="Normal6"/>
              <w:rPr>
                <w:szCs w:val="24"/>
              </w:rPr>
            </w:pPr>
            <w:r w:rsidRPr="00B65BAF">
              <w:rPr>
                <w:b/>
                <w:i/>
              </w:rPr>
              <w:t>a) en detaljeret kortlægning af regionale og lokale behov og specifikke foranstaltninger med tilstrækkelige finansielle ressourcer til landbrug og husdyrbrug i bjergområder, øområder, grænseområder, fjerntliggende områder og andre mindre udviklede områder</w:t>
            </w:r>
          </w:p>
        </w:tc>
      </w:tr>
      <w:tr w14:paraId="3E4275F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C4BF713" w14:textId="77777777">
            <w:pPr>
              <w:pStyle w:val="Normal6"/>
            </w:pPr>
          </w:p>
        </w:tc>
        <w:tc>
          <w:tcPr>
            <w:tcW w:w="4876" w:type="dxa"/>
          </w:tcPr>
          <w:p w:rsidR="005D6EF1" w:rsidRPr="00B65BAF" w:rsidP="00C04D28" w14:paraId="09528845" w14:textId="77777777">
            <w:pPr>
              <w:pStyle w:val="Normal6"/>
              <w:rPr>
                <w:szCs w:val="24"/>
              </w:rPr>
            </w:pPr>
            <w:r w:rsidRPr="00B65BAF">
              <w:rPr>
                <w:b/>
                <w:i/>
              </w:rPr>
              <w:t>b) en social og territorial konsekvensanalyse</w:t>
            </w:r>
          </w:p>
        </w:tc>
      </w:tr>
      <w:tr w14:paraId="7B3D79A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B54A39" w14:textId="77777777">
            <w:pPr>
              <w:pStyle w:val="Normal6"/>
            </w:pPr>
          </w:p>
        </w:tc>
        <w:tc>
          <w:tcPr>
            <w:tcW w:w="4876" w:type="dxa"/>
          </w:tcPr>
          <w:p w:rsidR="005D6EF1" w:rsidRPr="00B65BAF" w:rsidP="00C04D28" w14:paraId="43ED21FB" w14:textId="77777777">
            <w:pPr>
              <w:pStyle w:val="Normal6"/>
              <w:rPr>
                <w:szCs w:val="24"/>
              </w:rPr>
            </w:pPr>
            <w:r w:rsidRPr="00B65BAF">
              <w:rPr>
                <w:b/>
                <w:i/>
              </w:rPr>
              <w:t>c) et særligt kapitel om fattigdom, unge, boliger, social inklusion, modstandsdygtighed over for klimaændringer, klimatilpasning og håndtering af den demografiske krise.</w:t>
            </w:r>
          </w:p>
        </w:tc>
      </w:tr>
    </w:tbl>
    <w:p w:rsidR="005D6EF1" w:rsidRPr="00B65BAF" w:rsidP="005D6EF1" w14:paraId="0070722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4D81975"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1558ECD" w14:textId="77777777">
      <w:pPr>
        <w:pStyle w:val="Normal12Italic"/>
        <w:rPr>
          <w:noProof w:val="0"/>
        </w:rPr>
      </w:pPr>
      <w:r w:rsidRPr="00B65BAF">
        <w:t>God planlægning kræver dokumentation. En detaljeret kortlægning af regionale og lokale behov, en social og territorial konsekvensanalyse og et særligt kapitel om fattigdom, unge, boliger, social inklusion og den demografiske krise sikrer, at planerne bygger på den reelle situation i bjerg-, ø- og grænseområder og mindre udviklede områder i overensstemmelse med artikel 174 i TEUF snarere end på aggregerede nationale gennemsnit, der skjuler territoriale forskelle.</w:t>
      </w:r>
    </w:p>
    <w:p w:rsidR="005D6EF1" w:rsidRPr="00B65BAF" w:rsidP="005D6EF1" w14:paraId="6A53FFB3" w14:textId="77777777">
      <w:r w:rsidRPr="00B65BAF">
        <w:rPr>
          <w:rStyle w:val="HideTWBExt"/>
          <w:color w:val="auto"/>
        </w:rPr>
        <w:t>&lt;/Amend&gt;</w:t>
      </w:r>
    </w:p>
    <w:p w:rsidR="005D6EF1" w:rsidRPr="00B65BAF" w:rsidP="005D6EF1" w14:paraId="4FA8348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3577</w:t>
      </w:r>
      <w:r w:rsidRPr="00B65BAF">
        <w:rPr>
          <w:rStyle w:val="HideTWBExt"/>
          <w:b w:val="0"/>
          <w:color w:val="auto"/>
        </w:rPr>
        <w:t>&lt;/NumAm&gt;</w:t>
      </w:r>
    </w:p>
    <w:p w:rsidR="005D6EF1" w:rsidRPr="00B65BAF" w:rsidP="005D6EF1" w14:paraId="02F30033" w14:textId="77777777">
      <w:pPr>
        <w:pStyle w:val="NormalBold"/>
      </w:pPr>
      <w:r w:rsidRPr="00B65BAF">
        <w:rPr>
          <w:rStyle w:val="HideTWBExt"/>
          <w:b w:val="0"/>
          <w:color w:val="auto"/>
        </w:rPr>
        <w:t>&lt;RepeatBlock-By&gt;&lt;Members&gt;</w:t>
      </w:r>
      <w:r w:rsidRPr="00B65BAF">
        <w:t>Luke Ming Flanagan, Arash Saeidi, Konstantinos Arvanitis, Sebastian Everding</w:t>
      </w:r>
      <w:r w:rsidRPr="00B65BAF">
        <w:rPr>
          <w:rStyle w:val="HideTWBExt"/>
          <w:b w:val="0"/>
          <w:color w:val="auto"/>
        </w:rPr>
        <w:t>&lt;/Members&gt;</w:t>
      </w:r>
    </w:p>
    <w:p w:rsidR="005D6EF1" w:rsidRPr="00B65BAF" w:rsidP="005D6EF1" w14:paraId="3F5B5502" w14:textId="77777777">
      <w:r w:rsidRPr="00B65BAF">
        <w:rPr>
          <w:rStyle w:val="HideTWBExt"/>
          <w:color w:val="auto"/>
        </w:rPr>
        <w:t>&lt;AuNomDe&gt;</w:t>
      </w:r>
      <w:r w:rsidRPr="00B65BAF">
        <w:rPr>
          <w:rStyle w:val="HideTWBInt"/>
          <w:color w:val="auto"/>
        </w:rPr>
        <w:t>{The Left}</w:t>
      </w:r>
      <w:r w:rsidRPr="00B65BAF">
        <w:t>for The Left-Gruppen</w:t>
      </w:r>
      <w:r w:rsidRPr="00B65BAF">
        <w:rPr>
          <w:rStyle w:val="HideTWBExt"/>
          <w:color w:val="auto"/>
        </w:rPr>
        <w:t>&lt;/AuNomDe&gt;</w:t>
      </w:r>
    </w:p>
    <w:p w:rsidR="005D6EF1" w:rsidRPr="00B65BAF" w:rsidP="005D6EF1" w14:paraId="2DD8F536" w14:textId="77777777">
      <w:r w:rsidRPr="00B65BAF">
        <w:rPr>
          <w:rStyle w:val="HideTWBExt"/>
          <w:color w:val="auto"/>
        </w:rPr>
        <w:t>&lt;/RepeatBlock-By&gt;</w:t>
      </w:r>
    </w:p>
    <w:p w:rsidR="005D6EF1" w:rsidRPr="00B65BAF" w:rsidP="005D6EF1" w14:paraId="7743EE0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40FABCF" w14:textId="77777777">
      <w:pPr>
        <w:pStyle w:val="NormalBold"/>
      </w:pPr>
      <w:r w:rsidRPr="00B65BAF">
        <w:rPr>
          <w:rStyle w:val="HideTWBExt"/>
          <w:b w:val="0"/>
          <w:color w:val="auto"/>
        </w:rPr>
        <w:t>&lt;Article&gt;</w:t>
      </w:r>
      <w:r w:rsidRPr="00B65BAF">
        <w:t>Artikel 22 – stk. 2 – litra b – afsnit 2 – litra a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FC7C3C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83EE443" w14:textId="77777777">
            <w:pPr>
              <w:keepNext/>
            </w:pPr>
          </w:p>
        </w:tc>
      </w:tr>
      <w:tr w14:paraId="621653E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DAF1A56" w14:textId="77777777">
            <w:pPr>
              <w:pStyle w:val="ColumnHeading"/>
              <w:keepNext/>
            </w:pPr>
            <w:r w:rsidRPr="00B65BAF">
              <w:t>Kommissionens forslag</w:t>
            </w:r>
          </w:p>
        </w:tc>
        <w:tc>
          <w:tcPr>
            <w:tcW w:w="4876" w:type="dxa"/>
          </w:tcPr>
          <w:p w:rsidR="005D6EF1" w:rsidRPr="00B65BAF" w:rsidP="00C04D28" w14:paraId="01923C0C" w14:textId="77777777">
            <w:pPr>
              <w:pStyle w:val="ColumnHeading"/>
              <w:keepNext/>
            </w:pPr>
            <w:r w:rsidRPr="00B65BAF">
              <w:t>Ændringsforslag</w:t>
            </w:r>
          </w:p>
        </w:tc>
      </w:tr>
      <w:tr w14:paraId="1B2788E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D9E9474" w14:textId="77777777">
            <w:pPr>
              <w:pStyle w:val="Normal6"/>
            </w:pPr>
          </w:p>
        </w:tc>
        <w:tc>
          <w:tcPr>
            <w:tcW w:w="4876" w:type="dxa"/>
          </w:tcPr>
          <w:p w:rsidR="005D6EF1" w:rsidRPr="00B65BAF" w:rsidP="00C04D28" w14:paraId="17B1CD8E" w14:textId="77777777">
            <w:pPr>
              <w:pStyle w:val="Normal6"/>
              <w:rPr>
                <w:szCs w:val="24"/>
              </w:rPr>
            </w:pPr>
            <w:r w:rsidRPr="00B65BAF">
              <w:rPr>
                <w:b/>
                <w:i/>
              </w:rPr>
              <w:t>aa)</w:t>
            </w:r>
            <w:r w:rsidRPr="00B65BAF">
              <w:rPr>
                <w:b/>
                <w:i/>
              </w:rPr>
              <w:tab/>
              <w:t>indeholde en redegørelse for, hvordan NRP-planen sikrer, at ingen foranstaltning gør væsentlig skade på miljømål som omhandlet i artikel 33, stk. 2, litra d), i forordning (EU, Euratom) 2024/2509</w:t>
            </w:r>
          </w:p>
        </w:tc>
      </w:tr>
    </w:tbl>
    <w:p w:rsidR="005D6EF1" w:rsidRPr="00B65BAF" w:rsidP="005D6EF1" w14:paraId="56BB778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0E57B0A"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EAE1848" w14:textId="77777777">
      <w:pPr>
        <w:pStyle w:val="Normal12Italic"/>
        <w:rPr>
          <w:noProof w:val="0"/>
        </w:rPr>
      </w:pPr>
      <w:r w:rsidRPr="00B65BAF">
        <w:t>Europa-Parlamentets og Rådets forordning (EU, Euratom) 2024/2509 af 23. september 2024 om de finansielle regler vedrørende Unionens almindelige budget (omarbejdning).</w:t>
      </w:r>
    </w:p>
    <w:p w:rsidR="005D6EF1" w:rsidRPr="00B65BAF" w:rsidP="005D6EF1" w14:paraId="67E6607D" w14:textId="77777777">
      <w:r w:rsidRPr="00B65BAF">
        <w:rPr>
          <w:rStyle w:val="HideTWBExt"/>
          <w:color w:val="auto"/>
        </w:rPr>
        <w:t>&lt;/Amend&gt;</w:t>
      </w:r>
    </w:p>
    <w:p w:rsidR="005D6EF1" w:rsidRPr="00B65BAF" w:rsidP="005D6EF1" w14:paraId="2A34536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3578</w:t>
      </w:r>
      <w:r w:rsidRPr="00B65BAF">
        <w:rPr>
          <w:rStyle w:val="HideTWBExt"/>
          <w:b w:val="0"/>
          <w:color w:val="auto"/>
        </w:rPr>
        <w:t>&lt;/NumAm&gt;</w:t>
      </w:r>
    </w:p>
    <w:p w:rsidR="005D6EF1" w:rsidRPr="00B65BAF" w:rsidP="005D6EF1" w14:paraId="346F5388"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2DE45117"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2B079A2D" w14:textId="77777777">
      <w:r w:rsidRPr="00B65BAF">
        <w:rPr>
          <w:rStyle w:val="HideTWBExt"/>
          <w:color w:val="auto"/>
        </w:rPr>
        <w:t>&lt;/RepeatBlock-By&gt;</w:t>
      </w:r>
    </w:p>
    <w:p w:rsidR="005D6EF1" w:rsidRPr="00B65BAF" w:rsidP="005D6EF1" w14:paraId="5DB27A6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30DA066" w14:textId="77777777">
      <w:pPr>
        <w:pStyle w:val="NormalBold"/>
      </w:pPr>
      <w:r w:rsidRPr="00B65BAF">
        <w:rPr>
          <w:rStyle w:val="HideTWBExt"/>
          <w:b w:val="0"/>
          <w:color w:val="auto"/>
        </w:rPr>
        <w:t>&lt;Article&gt;</w:t>
      </w:r>
      <w:r w:rsidRPr="00B65BAF">
        <w:t>Artikel 22 – stk. 2 – litra b – afsnit 2 – litra a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44953C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CCF35A1" w14:textId="77777777">
            <w:pPr>
              <w:keepNext/>
            </w:pPr>
          </w:p>
        </w:tc>
      </w:tr>
      <w:tr w14:paraId="7B5F265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C1EED07" w14:textId="77777777">
            <w:pPr>
              <w:pStyle w:val="ColumnHeading"/>
              <w:keepNext/>
            </w:pPr>
            <w:r w:rsidRPr="00B65BAF">
              <w:t>Kommissionens forslag</w:t>
            </w:r>
          </w:p>
        </w:tc>
        <w:tc>
          <w:tcPr>
            <w:tcW w:w="4876" w:type="dxa"/>
          </w:tcPr>
          <w:p w:rsidR="005D6EF1" w:rsidRPr="00B65BAF" w:rsidP="00C04D28" w14:paraId="2977FE2F" w14:textId="77777777">
            <w:pPr>
              <w:pStyle w:val="ColumnHeading"/>
              <w:keepNext/>
            </w:pPr>
            <w:r w:rsidRPr="00B65BAF">
              <w:t>Ændringsforslag</w:t>
            </w:r>
          </w:p>
        </w:tc>
      </w:tr>
      <w:tr w14:paraId="2641A5A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C4ECC92" w14:textId="77777777">
            <w:pPr>
              <w:pStyle w:val="Normal6"/>
            </w:pPr>
          </w:p>
        </w:tc>
        <w:tc>
          <w:tcPr>
            <w:tcW w:w="4876" w:type="dxa"/>
          </w:tcPr>
          <w:p w:rsidR="005D6EF1" w:rsidRPr="00B65BAF" w:rsidP="00C04D28" w14:paraId="460AC558" w14:textId="77777777">
            <w:pPr>
              <w:pStyle w:val="Normal6"/>
              <w:rPr>
                <w:szCs w:val="24"/>
              </w:rPr>
            </w:pPr>
            <w:r w:rsidRPr="00B65BAF">
              <w:rPr>
                <w:b/>
                <w:i/>
              </w:rPr>
              <w:t>ab)</w:t>
            </w:r>
            <w:r w:rsidRPr="00B65BAF">
              <w:rPr>
                <w:b/>
                <w:i/>
              </w:rPr>
              <w:tab/>
            </w:r>
            <w:r w:rsidRPr="00B65BAF">
              <w:rPr>
                <w:b/>
                <w:bCs/>
                <w:i/>
                <w:iCs/>
              </w:rPr>
              <w:t>bidrage væsentligt til gennemførelsen af nationale energi- og klimaplaner på grundlag af kapitel II i forordning (EU) 2018/1999 og dermed til Unionens mål for omstillingen til ren energi i overensstemmelse med de nationale energi- og klimaplaner i henhold til Europa-Parlamentets og Rådets forordning (EU) 2018/1999</w:t>
            </w:r>
            <w:r w:rsidRPr="00B65BAF">
              <w:rPr>
                <w:b/>
                <w:bCs/>
                <w:i/>
                <w:iCs/>
                <w:vertAlign w:val="superscript"/>
              </w:rPr>
              <w:t>1b</w:t>
            </w:r>
            <w:r w:rsidRPr="00B65BAF">
              <w:rPr>
                <w:b/>
                <w:i/>
              </w:rPr>
              <w:t xml:space="preserve"> samt energipakken for borgerne og handlingsplanen for energifællesskaber</w:t>
            </w:r>
          </w:p>
        </w:tc>
      </w:tr>
      <w:tr w14:paraId="013D670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F7D961F" w14:textId="77777777">
            <w:pPr>
              <w:pStyle w:val="Normal6"/>
            </w:pPr>
          </w:p>
        </w:tc>
        <w:tc>
          <w:tcPr>
            <w:tcW w:w="4876" w:type="dxa"/>
          </w:tcPr>
          <w:p w:rsidR="005D6EF1" w:rsidRPr="00B65BAF" w:rsidP="00C04D28" w14:paraId="4FF4E68C" w14:textId="77777777">
            <w:pPr>
              <w:pStyle w:val="Normal6"/>
              <w:rPr>
                <w:szCs w:val="24"/>
              </w:rPr>
            </w:pPr>
            <w:r w:rsidRPr="00B65BAF">
              <w:rPr>
                <w:b/>
                <w:i/>
              </w:rPr>
              <w:t>__________________</w:t>
            </w:r>
          </w:p>
        </w:tc>
      </w:tr>
      <w:tr w14:paraId="4E4F385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BA6F733" w14:textId="77777777">
            <w:pPr>
              <w:pStyle w:val="Normal6"/>
            </w:pPr>
          </w:p>
        </w:tc>
        <w:tc>
          <w:tcPr>
            <w:tcW w:w="4876" w:type="dxa"/>
          </w:tcPr>
          <w:p w:rsidR="005D6EF1" w:rsidRPr="00B65BAF" w:rsidP="00C04D28" w14:paraId="3F663014" w14:textId="77777777">
            <w:pPr>
              <w:pStyle w:val="Normal6"/>
              <w:rPr>
                <w:szCs w:val="24"/>
              </w:rPr>
            </w:pPr>
            <w:r w:rsidRPr="00B65BAF">
              <w:rPr>
                <w:b/>
                <w:bCs/>
                <w:i/>
                <w:iCs/>
                <w:vertAlign w:val="superscript"/>
              </w:rPr>
              <w:t>1b</w:t>
            </w:r>
            <w:r w:rsidRPr="00B65BAF">
              <w:rPr>
                <w:b/>
                <w:bCs/>
                <w:i/>
                <w:iCs/>
              </w:rPr>
              <w:t xml:space="preserve"> Europa-Parlamentets og Rådets forordning (EU) 2018/1999 af 11. december 2018 om forvaltning af energiunionen og klimaindsatsen, om ændring af Europa-Parlamentets og Rådets forordning (EF) nr. 663/2009 og (EF) nr. 715/2009, Europa-Parlamentets </w:t>
            </w:r>
            <w:r w:rsidRPr="00B65BAF">
              <w:rPr>
                <w:b/>
                <w:bCs/>
                <w:i/>
                <w:iCs/>
              </w:rPr>
              <w:t>og Rådets direktiv 94/22/EF, 98/70/EF, 2009/31/EF, 2009/73/EF, 2010/31/EU, 2012/27/EU og 2013/30/EU, Rådets direktiv 2009/119/EF og (EU) 2015/652 og om ophævelse af Europa-Parlamentets og Rådets forordning (EU) nr. 525/2013 (EUT L 328 af 21.12.2018, s. 1, ELI:</w:t>
            </w:r>
            <w:r w:rsidRPr="00B65BAF">
              <w:rPr>
                <w:b/>
                <w:i/>
              </w:rPr>
              <w:t xml:space="preserve"> http://data.europa.eu/eli/reg/2018/1999/oj).</w:t>
            </w:r>
          </w:p>
        </w:tc>
      </w:tr>
    </w:tbl>
    <w:p w:rsidR="005D6EF1" w:rsidRPr="00B65BAF" w:rsidP="005D6EF1" w14:paraId="5031EF59"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6B7FF94" w14:textId="77777777">
      <w:r w:rsidRPr="00B65BAF">
        <w:rPr>
          <w:rStyle w:val="HideTWBExt"/>
          <w:color w:val="auto"/>
        </w:rPr>
        <w:t>&lt;/Amend&gt;</w:t>
      </w:r>
    </w:p>
    <w:p w:rsidR="005D6EF1" w:rsidRPr="00B65BAF" w:rsidP="005D6EF1" w14:paraId="6E5C60B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3579</w:t>
      </w:r>
      <w:r w:rsidRPr="00B65BAF">
        <w:rPr>
          <w:rStyle w:val="HideTWBExt"/>
          <w:b w:val="0"/>
          <w:color w:val="auto"/>
        </w:rPr>
        <w:t>&lt;/NumAm&gt;</w:t>
      </w:r>
    </w:p>
    <w:p w:rsidR="005D6EF1" w:rsidRPr="00B65BAF" w:rsidP="005D6EF1" w14:paraId="68F6CB21" w14:textId="77777777">
      <w:pPr>
        <w:pStyle w:val="NormalBold"/>
      </w:pPr>
      <w:r w:rsidRPr="00B65BAF">
        <w:rPr>
          <w:rStyle w:val="HideTWBExt"/>
          <w:b w:val="0"/>
          <w:color w:val="auto"/>
        </w:rPr>
        <w:t>&lt;RepeatBlock-By&gt;&lt;Members&gt;</w:t>
      </w:r>
      <w:r w:rsidRPr="00B65BAF">
        <w:t>Sakis Arnaoutoglou</w:t>
      </w:r>
      <w:r w:rsidRPr="00B65BAF">
        <w:rPr>
          <w:rStyle w:val="HideTWBExt"/>
          <w:b w:val="0"/>
          <w:color w:val="auto"/>
        </w:rPr>
        <w:t>&lt;/Members&gt;</w:t>
      </w:r>
    </w:p>
    <w:p w:rsidR="005D6EF1" w:rsidRPr="00B65BAF" w:rsidP="005D6EF1" w14:paraId="5EDBA700" w14:textId="77777777">
      <w:r w:rsidRPr="00B65BAF">
        <w:rPr>
          <w:rStyle w:val="HideTWBExt"/>
          <w:color w:val="auto"/>
        </w:rPr>
        <w:t>&lt;/RepeatBlock-By&gt;</w:t>
      </w:r>
    </w:p>
    <w:p w:rsidR="005D6EF1" w:rsidRPr="00B65BAF" w:rsidP="005D6EF1" w14:paraId="2BA2881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54A9838" w14:textId="77777777">
      <w:pPr>
        <w:pStyle w:val="NormalBold"/>
      </w:pPr>
      <w:r w:rsidRPr="00B65BAF">
        <w:rPr>
          <w:rStyle w:val="HideTWBExt"/>
          <w:b w:val="0"/>
          <w:color w:val="auto"/>
        </w:rPr>
        <w:t>&lt;Article&gt;</w:t>
      </w:r>
      <w:r w:rsidRPr="00B65BAF">
        <w:t>Artikel 22 – stk. 2 – litra b – afsnit 2 – litra a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728448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69BE5DFB" w14:textId="77777777">
            <w:pPr>
              <w:keepNext/>
            </w:pPr>
          </w:p>
        </w:tc>
      </w:tr>
      <w:tr w14:paraId="7ECFF7F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ED97017" w14:textId="77777777">
            <w:pPr>
              <w:pStyle w:val="ColumnHeading"/>
              <w:keepNext/>
            </w:pPr>
            <w:r w:rsidRPr="00B65BAF">
              <w:t>Kommissionens forslag</w:t>
            </w:r>
          </w:p>
        </w:tc>
        <w:tc>
          <w:tcPr>
            <w:tcW w:w="4876" w:type="dxa"/>
          </w:tcPr>
          <w:p w:rsidR="005D6EF1" w:rsidRPr="00B65BAF" w:rsidP="00C04D28" w14:paraId="26AE1107" w14:textId="77777777">
            <w:pPr>
              <w:pStyle w:val="ColumnHeading"/>
              <w:keepNext/>
            </w:pPr>
            <w:r w:rsidRPr="00B65BAF">
              <w:t>Ændringsforslag</w:t>
            </w:r>
          </w:p>
        </w:tc>
      </w:tr>
      <w:tr w14:paraId="3A0D824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B68579C" w14:textId="77777777">
            <w:pPr>
              <w:pStyle w:val="Normal6"/>
            </w:pPr>
          </w:p>
        </w:tc>
        <w:tc>
          <w:tcPr>
            <w:tcW w:w="4876" w:type="dxa"/>
          </w:tcPr>
          <w:p w:rsidR="005D6EF1" w:rsidRPr="00B65BAF" w:rsidP="00C04D28" w14:paraId="3CF5BAD6" w14:textId="77777777">
            <w:pPr>
              <w:pStyle w:val="Normal6"/>
              <w:rPr>
                <w:szCs w:val="24"/>
              </w:rPr>
            </w:pPr>
            <w:r w:rsidRPr="00B65BAF">
              <w:rPr>
                <w:b/>
                <w:i/>
              </w:rPr>
              <w:t>ab)</w:t>
            </w:r>
            <w:r w:rsidRPr="00B65BAF">
              <w:rPr>
                <w:b/>
                <w:i/>
              </w:rPr>
              <w:tab/>
              <w:t>medtage et særligt kapitel om landbrugets og husdyravlens modstandsdygtighed over for klimaændringer. Dette kapitel skal indeholde bestemmelser om investeringer i bæredygtig vandforvaltning, vandlagring og vandbesparelse, haglbeskyttelse, beskyttelse mod oversvømmelse, tørkeberedskab, brandforebyggelse, genopretning af skader og hurtig støtte til producenter, der er berørt af ekstreme vejrforhold</w:t>
            </w:r>
          </w:p>
        </w:tc>
      </w:tr>
    </w:tbl>
    <w:p w:rsidR="005D6EF1" w:rsidRPr="00B65BAF" w:rsidP="005D6EF1" w14:paraId="334CA6A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EA236FA"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5023D449" w14:textId="77777777">
      <w:pPr>
        <w:pStyle w:val="Normal12Italic"/>
        <w:rPr>
          <w:noProof w:val="0"/>
        </w:rPr>
      </w:pPr>
      <w:r w:rsidRPr="00B65BAF">
        <w:t>Landbrug og husdyravl står i forreste linje under klimakrisen. Et særligt kapitel om modstandsdygtighed med investeringer i bæredygtig vandforvaltning, vandlagring og -besparelse, beskyttelse mod hagl og oversvømmelser, tørkeberedskab, brandforebyggelse og hurtig støtte til producenter, der er ramt af ekstremt vejr, er afgørende for at sikre fødevareproduktionen, indtægterne i landdistrikterne og landbrugets levedygtighed i sårbare områder.</w:t>
      </w:r>
    </w:p>
    <w:p w:rsidR="005D6EF1" w:rsidRPr="00B65BAF" w:rsidP="005D6EF1" w14:paraId="0993C898" w14:textId="77777777">
      <w:r w:rsidRPr="00B65BAF">
        <w:rPr>
          <w:rStyle w:val="HideTWBExt"/>
          <w:color w:val="auto"/>
        </w:rPr>
        <w:t>&lt;/Amend&gt;</w:t>
      </w:r>
    </w:p>
    <w:p w:rsidR="005D6EF1" w:rsidRPr="00B65BAF" w:rsidP="005D6EF1" w14:paraId="0DEB581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3580</w:t>
      </w:r>
      <w:r w:rsidRPr="00B65BAF">
        <w:rPr>
          <w:rStyle w:val="HideTWBExt"/>
          <w:b w:val="0"/>
          <w:color w:val="auto"/>
        </w:rPr>
        <w:t>&lt;/NumAm&gt;</w:t>
      </w:r>
    </w:p>
    <w:p w:rsidR="005D6EF1" w:rsidRPr="00B65BAF" w:rsidP="005D6EF1" w14:paraId="189E5E18" w14:textId="77777777">
      <w:pPr>
        <w:pStyle w:val="NormalBold"/>
      </w:pPr>
      <w:r w:rsidRPr="00B65BAF">
        <w:rPr>
          <w:rStyle w:val="HideTWBExt"/>
          <w:b w:val="0"/>
          <w:color w:val="auto"/>
        </w:rPr>
        <w:t>&lt;RepeatBlock-By&gt;&lt;Members&gt;</w:t>
      </w:r>
      <w:r w:rsidRPr="00B65BAF">
        <w:t>Sakis Arnaoutoglou</w:t>
      </w:r>
      <w:r w:rsidRPr="00B65BAF">
        <w:rPr>
          <w:rStyle w:val="HideTWBExt"/>
          <w:b w:val="0"/>
          <w:color w:val="auto"/>
        </w:rPr>
        <w:t>&lt;/Members&gt;</w:t>
      </w:r>
    </w:p>
    <w:p w:rsidR="005D6EF1" w:rsidRPr="00B65BAF" w:rsidP="005D6EF1" w14:paraId="0E8C7100" w14:textId="77777777">
      <w:r w:rsidRPr="00B65BAF">
        <w:rPr>
          <w:rStyle w:val="HideTWBExt"/>
          <w:color w:val="auto"/>
        </w:rPr>
        <w:t>&lt;/RepeatBlock-By&gt;</w:t>
      </w:r>
    </w:p>
    <w:p w:rsidR="005D6EF1" w:rsidRPr="00B65BAF" w:rsidP="005D6EF1" w14:paraId="3CD7BBE8"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B5081E2" w14:textId="77777777">
      <w:pPr>
        <w:pStyle w:val="NormalBold"/>
      </w:pPr>
      <w:r w:rsidRPr="00B65BAF">
        <w:rPr>
          <w:rStyle w:val="HideTWBExt"/>
          <w:b w:val="0"/>
          <w:color w:val="auto"/>
        </w:rPr>
        <w:t>&lt;Article&gt;</w:t>
      </w:r>
      <w:r w:rsidRPr="00B65BAF">
        <w:t>Artikel 22 – stk. 2 – litra b – afsnit 2 – litra a c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822319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A938356" w14:textId="77777777">
            <w:pPr>
              <w:keepNext/>
            </w:pPr>
          </w:p>
        </w:tc>
      </w:tr>
      <w:tr w14:paraId="4CB82AB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2D636CA" w14:textId="77777777">
            <w:pPr>
              <w:pStyle w:val="ColumnHeading"/>
              <w:keepNext/>
            </w:pPr>
            <w:r w:rsidRPr="00B65BAF">
              <w:t>Kommissionens forslag</w:t>
            </w:r>
          </w:p>
        </w:tc>
        <w:tc>
          <w:tcPr>
            <w:tcW w:w="4876" w:type="dxa"/>
          </w:tcPr>
          <w:p w:rsidR="005D6EF1" w:rsidRPr="00B65BAF" w:rsidP="00C04D28" w14:paraId="2F00CCA9" w14:textId="77777777">
            <w:pPr>
              <w:pStyle w:val="ColumnHeading"/>
              <w:keepNext/>
            </w:pPr>
            <w:r w:rsidRPr="00B65BAF">
              <w:t>Ændringsforslag</w:t>
            </w:r>
          </w:p>
        </w:tc>
      </w:tr>
      <w:tr w14:paraId="3D1E073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04C691B" w14:textId="77777777">
            <w:pPr>
              <w:pStyle w:val="Normal6"/>
            </w:pPr>
          </w:p>
        </w:tc>
        <w:tc>
          <w:tcPr>
            <w:tcW w:w="4876" w:type="dxa"/>
          </w:tcPr>
          <w:p w:rsidR="005D6EF1" w:rsidRPr="00B65BAF" w:rsidP="00C04D28" w14:paraId="1E68FF7C" w14:textId="77777777">
            <w:pPr>
              <w:pStyle w:val="Normal6"/>
              <w:rPr>
                <w:szCs w:val="24"/>
              </w:rPr>
            </w:pPr>
            <w:r w:rsidRPr="00B65BAF">
              <w:rPr>
                <w:b/>
                <w:i/>
              </w:rPr>
              <w:t>ac)</w:t>
            </w:r>
            <w:r w:rsidRPr="00B65BAF">
              <w:rPr>
                <w:b/>
                <w:i/>
              </w:rPr>
              <w:tab/>
              <w:t>afsætte specifikke og sporbare ressourcer til støtte for unge landbrugere og unge husdyravlere op til 40 år, navnlig i landdistrikter, bjergområder, øområder, grænseområder og områder med demografiske udfordringer. Denne støtte omfatter adgang til jord, etablering, boliger, produktionsudstyr, innovation, rådgivningstjenester, uddannelse, samarbejdsordninger og skabelse af bæredygtige lokale kvalitetsjob</w:t>
            </w:r>
          </w:p>
        </w:tc>
      </w:tr>
    </w:tbl>
    <w:p w:rsidR="005D6EF1" w:rsidRPr="00B65BAF" w:rsidP="005D6EF1" w14:paraId="4408D580"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1F372A2"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1381703E" w14:textId="77777777">
      <w:pPr>
        <w:pStyle w:val="Normal12Italic"/>
        <w:rPr>
          <w:noProof w:val="0"/>
        </w:rPr>
      </w:pPr>
      <w:r w:rsidRPr="00B65BAF">
        <w:t>Generationsskifte er den afgørende udfordring for det europæiske landbrugs fremtid. Øremærkning af specifikke og sporbare ressourcer til unge landbrugere op til 40 år med støtte til adgang til jord, etablering, boliger, udstyr, innovation, uddannelse og samarbejdsordninger er direkte rettet mod den aldrende landbrugsbefolkning og affolkningen af landdistrikter, bjergområder og øområder.</w:t>
      </w:r>
    </w:p>
    <w:p w:rsidR="005D6EF1" w:rsidRPr="00B65BAF" w:rsidP="005D6EF1" w14:paraId="67BBC79F" w14:textId="77777777">
      <w:r w:rsidRPr="00B65BAF">
        <w:rPr>
          <w:rStyle w:val="HideTWBExt"/>
          <w:color w:val="auto"/>
        </w:rPr>
        <w:t>&lt;/Amend&gt;</w:t>
      </w:r>
    </w:p>
    <w:p w:rsidR="005D6EF1" w:rsidRPr="00B65BAF" w:rsidP="005D6EF1" w14:paraId="0C560D5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3581</w:t>
      </w:r>
      <w:r w:rsidRPr="00B65BAF">
        <w:rPr>
          <w:rStyle w:val="HideTWBExt"/>
          <w:b w:val="0"/>
          <w:color w:val="auto"/>
        </w:rPr>
        <w:t>&lt;/NumAm&gt;</w:t>
      </w:r>
    </w:p>
    <w:p w:rsidR="005D6EF1" w:rsidRPr="00B65BAF" w:rsidP="005D6EF1" w14:paraId="5C4B22B7"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497FAB55"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41DCC873" w14:textId="77777777">
      <w:r w:rsidRPr="00B65BAF">
        <w:rPr>
          <w:rStyle w:val="HideTWBExt"/>
          <w:color w:val="auto"/>
        </w:rPr>
        <w:t>&lt;/RepeatBlock-By&gt;</w:t>
      </w:r>
    </w:p>
    <w:p w:rsidR="005D6EF1" w:rsidRPr="00B65BAF" w:rsidP="005D6EF1" w14:paraId="4E02C52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B537B02" w14:textId="77777777">
      <w:pPr>
        <w:pStyle w:val="NormalBold"/>
      </w:pPr>
      <w:r w:rsidRPr="00B65BAF">
        <w:rPr>
          <w:rStyle w:val="HideTWBExt"/>
          <w:b w:val="0"/>
          <w:color w:val="auto"/>
        </w:rPr>
        <w:t>&lt;Article&gt;</w:t>
      </w:r>
      <w:r w:rsidRPr="00B65BAF">
        <w:t>Artikel 22 – stk. 2 – litra b – afsnit 2 – litra a c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EB4042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CA2DAE3" w14:textId="77777777">
            <w:pPr>
              <w:keepNext/>
            </w:pPr>
          </w:p>
        </w:tc>
      </w:tr>
      <w:tr w14:paraId="7E6DBC4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B10A6F5" w14:textId="77777777">
            <w:pPr>
              <w:pStyle w:val="ColumnHeading"/>
              <w:keepNext/>
            </w:pPr>
            <w:r w:rsidRPr="00B65BAF">
              <w:t>Kommissionens forslag</w:t>
            </w:r>
          </w:p>
        </w:tc>
        <w:tc>
          <w:tcPr>
            <w:tcW w:w="4876" w:type="dxa"/>
          </w:tcPr>
          <w:p w:rsidR="005D6EF1" w:rsidRPr="00B65BAF" w:rsidP="00C04D28" w14:paraId="28E1EDD5" w14:textId="77777777">
            <w:pPr>
              <w:pStyle w:val="ColumnHeading"/>
              <w:keepNext/>
            </w:pPr>
            <w:r w:rsidRPr="00B65BAF">
              <w:t>Ændringsforslag</w:t>
            </w:r>
          </w:p>
        </w:tc>
      </w:tr>
      <w:tr w14:paraId="160F46B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DCB699" w14:textId="77777777">
            <w:pPr>
              <w:pStyle w:val="Normal6"/>
            </w:pPr>
          </w:p>
        </w:tc>
        <w:tc>
          <w:tcPr>
            <w:tcW w:w="4876" w:type="dxa"/>
          </w:tcPr>
          <w:p w:rsidR="005D6EF1" w:rsidRPr="00B65BAF" w:rsidP="00C04D28" w14:paraId="7855FE72" w14:textId="77777777">
            <w:pPr>
              <w:pStyle w:val="Normal6"/>
              <w:rPr>
                <w:szCs w:val="24"/>
              </w:rPr>
            </w:pPr>
            <w:r w:rsidRPr="00B65BAF">
              <w:rPr>
                <w:b/>
                <w:i/>
              </w:rPr>
              <w:t>ac)</w:t>
            </w:r>
            <w:r w:rsidRPr="00B65BAF">
              <w:rPr>
                <w:b/>
                <w:i/>
              </w:rPr>
              <w:tab/>
            </w:r>
            <w:r w:rsidRPr="00B65BAF">
              <w:rPr>
                <w:b/>
                <w:bCs/>
                <w:i/>
                <w:iCs/>
              </w:rPr>
              <w:t>være i overensstemmelse med de nationale strategiske køreplaner for det digitale årti i henhold til Europa-Parlamentets og Rådets afgørelse (EU) 2022/2481</w:t>
            </w:r>
            <w:r w:rsidRPr="00B65BAF">
              <w:rPr>
                <w:b/>
                <w:bCs/>
                <w:i/>
                <w:iCs/>
                <w:vertAlign w:val="superscript"/>
              </w:rPr>
              <w:t>1a</w:t>
            </w:r>
            <w:r w:rsidRPr="00B65BAF">
              <w:rPr>
                <w:b/>
                <w:bCs/>
                <w:i/>
                <w:iCs/>
              </w:rPr>
              <w:t xml:space="preserve">, navnlig henstillingerne vedrørende det digitale årti baseret på afgørelsens artikel 5, og hvordan planen </w:t>
            </w:r>
            <w:r w:rsidRPr="00B65BAF">
              <w:rPr>
                <w:b/>
                <w:bCs/>
                <w:i/>
                <w:iCs/>
              </w:rPr>
              <w:t>bidrager til omstillingen til et konkurrencedygtigt og innovativt digitalt samfund og en konkurrencedygtig og innovativ digital økonomi</w:t>
            </w:r>
          </w:p>
        </w:tc>
      </w:tr>
      <w:tr w14:paraId="171C0D1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3189226" w14:textId="77777777">
            <w:pPr>
              <w:pStyle w:val="Normal6"/>
            </w:pPr>
          </w:p>
        </w:tc>
        <w:tc>
          <w:tcPr>
            <w:tcW w:w="4876" w:type="dxa"/>
          </w:tcPr>
          <w:p w:rsidR="005D6EF1" w:rsidRPr="00B65BAF" w:rsidP="00C04D28" w14:paraId="40ABBA6F" w14:textId="77777777">
            <w:pPr>
              <w:pStyle w:val="Normal6"/>
              <w:rPr>
                <w:szCs w:val="24"/>
              </w:rPr>
            </w:pPr>
            <w:r w:rsidRPr="00B65BAF">
              <w:rPr>
                <w:b/>
                <w:i/>
              </w:rPr>
              <w:t>__________________</w:t>
            </w:r>
          </w:p>
        </w:tc>
      </w:tr>
      <w:tr w14:paraId="2B3BEF9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A2FF4BE" w14:textId="77777777">
            <w:pPr>
              <w:pStyle w:val="Normal6"/>
            </w:pPr>
          </w:p>
        </w:tc>
        <w:tc>
          <w:tcPr>
            <w:tcW w:w="4876" w:type="dxa"/>
          </w:tcPr>
          <w:p w:rsidR="005D6EF1" w:rsidRPr="00B65BAF" w:rsidP="00C04D28" w14:paraId="0CCCE362" w14:textId="77777777">
            <w:pPr>
              <w:pStyle w:val="Normal6"/>
              <w:rPr>
                <w:szCs w:val="24"/>
              </w:rPr>
            </w:pPr>
            <w:r w:rsidRPr="00B65BAF">
              <w:rPr>
                <w:b/>
                <w:bCs/>
                <w:i/>
                <w:iCs/>
                <w:vertAlign w:val="superscript"/>
              </w:rPr>
              <w:t xml:space="preserve">1a </w:t>
            </w:r>
            <w:r w:rsidRPr="00B65BAF">
              <w:rPr>
                <w:b/>
                <w:bCs/>
                <w:i/>
                <w:iCs/>
              </w:rPr>
              <w:t>Europa-Parlamentets og Rådets afgørelse (EU) 2022/2481 af 14. december 2022 om etablering af politikprogrammet for det digitale årti 2030 (EUT L 323 af 19.12.2022, s. 4, ELI:</w:t>
            </w:r>
            <w:r w:rsidRPr="00B65BAF">
              <w:rPr>
                <w:b/>
                <w:i/>
              </w:rPr>
              <w:t xml:space="preserve"> http://data.europa.eu/eli/dec/2022/2481/oj).</w:t>
            </w:r>
          </w:p>
        </w:tc>
      </w:tr>
    </w:tbl>
    <w:p w:rsidR="005D6EF1" w:rsidRPr="00B65BAF" w:rsidP="005D6EF1" w14:paraId="3562FDD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31B04133" w14:textId="77777777">
      <w:r w:rsidRPr="00B65BAF">
        <w:rPr>
          <w:rStyle w:val="HideTWBExt"/>
          <w:color w:val="auto"/>
        </w:rPr>
        <w:t>&lt;/Amend&gt;</w:t>
      </w:r>
    </w:p>
    <w:p w:rsidR="005D6EF1" w:rsidRPr="00B65BAF" w:rsidP="005D6EF1" w14:paraId="223354D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3582</w:t>
      </w:r>
      <w:r w:rsidRPr="00B65BAF">
        <w:rPr>
          <w:rStyle w:val="HideTWBExt"/>
          <w:b w:val="0"/>
          <w:color w:val="auto"/>
        </w:rPr>
        <w:t>&lt;/NumAm&gt;</w:t>
      </w:r>
    </w:p>
    <w:p w:rsidR="005D6EF1" w:rsidRPr="00B65BAF" w:rsidP="005D6EF1" w14:paraId="264A2029"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4C081E4"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6843B5C2" w14:textId="77777777">
      <w:r w:rsidRPr="00B65BAF">
        <w:rPr>
          <w:rStyle w:val="HideTWBExt"/>
          <w:color w:val="auto"/>
        </w:rPr>
        <w:t>&lt;/RepeatBlock-By&gt;</w:t>
      </w:r>
    </w:p>
    <w:p w:rsidR="005D6EF1" w:rsidRPr="00B65BAF" w:rsidP="005D6EF1" w14:paraId="08A0BA95"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9229736" w14:textId="77777777">
      <w:pPr>
        <w:pStyle w:val="NormalBold"/>
      </w:pPr>
      <w:r w:rsidRPr="00B65BAF">
        <w:rPr>
          <w:rStyle w:val="HideTWBExt"/>
          <w:b w:val="0"/>
          <w:color w:val="auto"/>
        </w:rPr>
        <w:t>&lt;Article&gt;</w:t>
      </w:r>
      <w:r w:rsidRPr="00B65BAF">
        <w:t>Artikel 22 – stk. 2 – litra b – afsnit 2 – litra a d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63E5A1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F0FA51E" w14:textId="77777777">
            <w:pPr>
              <w:keepNext/>
            </w:pPr>
          </w:p>
        </w:tc>
      </w:tr>
      <w:tr w14:paraId="40C3A07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1124D23" w14:textId="77777777">
            <w:pPr>
              <w:pStyle w:val="ColumnHeading"/>
              <w:keepNext/>
            </w:pPr>
            <w:r w:rsidRPr="00B65BAF">
              <w:t>Kommissionens forslag</w:t>
            </w:r>
          </w:p>
        </w:tc>
        <w:tc>
          <w:tcPr>
            <w:tcW w:w="4876" w:type="dxa"/>
          </w:tcPr>
          <w:p w:rsidR="005D6EF1" w:rsidRPr="00B65BAF" w:rsidP="00C04D28" w14:paraId="4626276F" w14:textId="77777777">
            <w:pPr>
              <w:pStyle w:val="ColumnHeading"/>
              <w:keepNext/>
            </w:pPr>
            <w:r w:rsidRPr="00B65BAF">
              <w:t>Ændringsforslag</w:t>
            </w:r>
          </w:p>
        </w:tc>
      </w:tr>
      <w:tr w14:paraId="0EAE6D6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BF0F371" w14:textId="77777777">
            <w:pPr>
              <w:pStyle w:val="Normal6"/>
            </w:pPr>
          </w:p>
        </w:tc>
        <w:tc>
          <w:tcPr>
            <w:tcW w:w="4876" w:type="dxa"/>
          </w:tcPr>
          <w:p w:rsidR="005D6EF1" w:rsidRPr="00B65BAF" w:rsidP="00C04D28" w14:paraId="55B7FE95" w14:textId="77777777">
            <w:pPr>
              <w:pStyle w:val="Normal6"/>
              <w:rPr>
                <w:szCs w:val="24"/>
              </w:rPr>
            </w:pPr>
            <w:r w:rsidRPr="00B65BAF">
              <w:rPr>
                <w:b/>
                <w:i/>
              </w:rPr>
              <w:t>ad)</w:t>
            </w:r>
            <w:r w:rsidRPr="00B65BAF">
              <w:rPr>
                <w:b/>
                <w:i/>
              </w:rPr>
              <w:tab/>
            </w:r>
            <w:r w:rsidRPr="00B65BAF">
              <w:rPr>
                <w:b/>
                <w:i/>
              </w:rPr>
              <w:t>effektivt styrke</w:t>
            </w:r>
            <w:r w:rsidRPr="00B65BAF">
              <w:rPr>
                <w:b/>
                <w:i/>
              </w:rPr>
              <w:t xml:space="preserve"> den nationale økonomis potentiale for bæredygtig vækst og jobskabelse, øge økonomisk, socialt og institutionelt beredskab og modstandsdygtighed over for chok og sikre en varig indvirkning på den pågældende medlemsstat samt fremme økonomisk, social og institutionel samhørighed og konvergens i Unionen</w:t>
            </w:r>
          </w:p>
        </w:tc>
      </w:tr>
    </w:tbl>
    <w:p w:rsidR="005D6EF1" w:rsidRPr="00B65BAF" w:rsidP="005D6EF1" w14:paraId="54A6CE25"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1E3F4C37" w14:textId="77777777">
      <w:r w:rsidRPr="00B65BAF">
        <w:rPr>
          <w:rStyle w:val="HideTWBExt"/>
          <w:color w:val="auto"/>
        </w:rPr>
        <w:t>&lt;/Amend&gt;</w:t>
      </w:r>
    </w:p>
    <w:p w:rsidR="005D6EF1" w:rsidRPr="00B65BAF" w:rsidP="005D6EF1" w14:paraId="4C0BCF3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3583</w:t>
      </w:r>
      <w:r w:rsidRPr="00B65BAF">
        <w:rPr>
          <w:rStyle w:val="HideTWBExt"/>
          <w:b w:val="0"/>
          <w:color w:val="auto"/>
        </w:rPr>
        <w:t>&lt;/NumAm&gt;</w:t>
      </w:r>
    </w:p>
    <w:p w:rsidR="005D6EF1" w:rsidRPr="00B65BAF" w:rsidP="005D6EF1" w14:paraId="7C191B89" w14:textId="77777777">
      <w:pPr>
        <w:pStyle w:val="NormalBold"/>
      </w:pPr>
      <w:r w:rsidRPr="00B65BAF">
        <w:rPr>
          <w:rStyle w:val="HideTWBExt"/>
          <w:b w:val="0"/>
          <w:color w:val="auto"/>
        </w:rPr>
        <w:t>&lt;RepeatBlock-By&gt;&lt;Members&gt;</w:t>
      </w:r>
      <w:r w:rsidRPr="00B65BAF">
        <w:t>João Oliveira</w:t>
      </w:r>
      <w:r w:rsidRPr="00B65BAF">
        <w:rPr>
          <w:rStyle w:val="HideTWBExt"/>
          <w:b w:val="0"/>
          <w:color w:val="auto"/>
        </w:rPr>
        <w:t>&lt;/Members&gt;</w:t>
      </w:r>
    </w:p>
    <w:p w:rsidR="005D6EF1" w:rsidRPr="00B65BAF" w:rsidP="005D6EF1" w14:paraId="6A425D90" w14:textId="77777777">
      <w:r w:rsidRPr="00B65BAF">
        <w:rPr>
          <w:rStyle w:val="HideTWBExt"/>
          <w:color w:val="auto"/>
        </w:rPr>
        <w:t>&lt;/RepeatBlock-By&gt;</w:t>
      </w:r>
    </w:p>
    <w:p w:rsidR="005D6EF1" w:rsidRPr="00B65BAF" w:rsidP="005D6EF1" w14:paraId="0F0C54D4"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71EF1A0"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0FB1D7A9"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29287233" w14:textId="77777777">
            <w:pPr>
              <w:keepNext/>
            </w:pPr>
          </w:p>
        </w:tc>
      </w:tr>
      <w:tr w14:paraId="30305838"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34AB2CA9" w14:textId="77777777">
            <w:pPr>
              <w:pStyle w:val="ColumnHeading"/>
              <w:keepNext/>
            </w:pPr>
            <w:r w:rsidRPr="00B65BAF">
              <w:t>Kommissionens forslag</w:t>
            </w:r>
          </w:p>
        </w:tc>
        <w:tc>
          <w:tcPr>
            <w:tcW w:w="4876" w:type="dxa"/>
          </w:tcPr>
          <w:p w:rsidR="005D6EF1" w:rsidRPr="00B65BAF" w:rsidP="00C04D28" w14:paraId="25DD2710" w14:textId="77777777">
            <w:pPr>
              <w:pStyle w:val="ColumnHeading"/>
              <w:keepNext/>
            </w:pPr>
            <w:r w:rsidRPr="00B65BAF">
              <w:t>Ændringsforslag</w:t>
            </w:r>
          </w:p>
        </w:tc>
      </w:tr>
      <w:tr w14:paraId="2AC1B6FC"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9B53A27" w14:textId="77777777">
            <w:pPr>
              <w:pStyle w:val="Normal6"/>
            </w:pPr>
            <w:r w:rsidRPr="00B65BAF">
              <w:rPr>
                <w:b/>
                <w:i/>
              </w:rPr>
              <w:t>b)</w:t>
            </w:r>
            <w:r w:rsidRPr="00B65BAF">
              <w:rPr>
                <w:b/>
                <w:i/>
              </w:rPr>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b/>
                <w:i/>
                <w:vertAlign w:val="superscript"/>
              </w:rPr>
              <w:t>20</w:t>
            </w:r>
            <w:r w:rsidRPr="00B65BAF">
              <w:rPr>
                <w:b/>
                <w:i/>
              </w:rPr>
              <w:t>, ved at tage hensyn til og muliggøre, gennem udvikling af nationale net, projekter af fælles interesse som defineret i Europa-Parlamentets og Rådets forordning (EU) 2022/869</w:t>
            </w:r>
            <w:r w:rsidRPr="00B65BAF">
              <w:rPr>
                <w:b/>
                <w:i/>
                <w:vertAlign w:val="superscript"/>
              </w:rPr>
              <w:t>21</w:t>
            </w:r>
            <w:r w:rsidRPr="00B65BAF">
              <w:rPr>
                <w:b/>
                <w:i/>
              </w:rPr>
              <w:t>, samt ved at støtte vigtige projekter af fælleseuropæisk interesse og operationer, der har fået tildelt et […] mærke, og ved at gennemføre foranstaltninger, der understøtter opsparings- og investeringsunionen</w:t>
            </w:r>
          </w:p>
        </w:tc>
        <w:tc>
          <w:tcPr>
            <w:tcW w:w="4876" w:type="dxa"/>
          </w:tcPr>
          <w:p w:rsidR="005D6EF1" w:rsidRPr="00B65BAF" w:rsidP="00C04D28" w14:paraId="4884D3E4" w14:textId="77777777">
            <w:pPr>
              <w:pStyle w:val="Normal6"/>
              <w:rPr>
                <w:szCs w:val="24"/>
              </w:rPr>
            </w:pPr>
            <w:r w:rsidRPr="00B65BAF">
              <w:rPr>
                <w:b/>
                <w:i/>
              </w:rPr>
              <w:t>udgår</w:t>
            </w:r>
          </w:p>
        </w:tc>
      </w:tr>
      <w:tr w14:paraId="6E077C8E"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4959D43" w14:textId="77777777">
            <w:pPr>
              <w:pStyle w:val="Normal6"/>
            </w:pPr>
            <w:r w:rsidRPr="00B65BAF">
              <w:rPr>
                <w:b/>
                <w:i/>
              </w:rPr>
              <w:t>__________________</w:t>
            </w:r>
          </w:p>
        </w:tc>
        <w:tc>
          <w:tcPr>
            <w:tcW w:w="4876" w:type="dxa"/>
          </w:tcPr>
          <w:p w:rsidR="005D6EF1" w:rsidRPr="00B65BAF" w:rsidP="00C04D28" w14:paraId="5ABF0AA0" w14:textId="77777777">
            <w:pPr>
              <w:pStyle w:val="Normal6"/>
              <w:rPr>
                <w:szCs w:val="24"/>
              </w:rPr>
            </w:pPr>
          </w:p>
        </w:tc>
      </w:tr>
      <w:tr w14:paraId="4151D302"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30424B06" w14:textId="77777777">
            <w:pPr>
              <w:pStyle w:val="Normal6"/>
            </w:pPr>
            <w:r w:rsidRPr="00B65BAF">
              <w:rPr>
                <w:b/>
                <w:i/>
                <w:vertAlign w:val="superscript"/>
              </w:rPr>
              <w:t>20</w:t>
            </w:r>
            <w:r w:rsidRPr="00B65BAF">
              <w:rPr>
                <w:b/>
                <w:i/>
              </w:rPr>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7A44ED55" w14:textId="77777777">
            <w:pPr>
              <w:pStyle w:val="Normal6"/>
              <w:rPr>
                <w:szCs w:val="24"/>
              </w:rPr>
            </w:pPr>
          </w:p>
        </w:tc>
      </w:tr>
      <w:tr w14:paraId="50A9CDA1"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7B18DAC0" w14:textId="77777777">
            <w:pPr>
              <w:pStyle w:val="Normal6"/>
            </w:pPr>
            <w:r w:rsidRPr="00B65BAF">
              <w:rPr>
                <w:b/>
                <w:i/>
                <w:vertAlign w:val="superscript"/>
              </w:rPr>
              <w:t>21</w:t>
            </w:r>
            <w:r w:rsidRPr="00B65BAF">
              <w:rPr>
                <w:b/>
                <w:i/>
              </w:rPr>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038CEE97" w14:textId="77777777">
            <w:pPr>
              <w:pStyle w:val="Normal6"/>
              <w:rPr>
                <w:szCs w:val="24"/>
              </w:rPr>
            </w:pPr>
          </w:p>
        </w:tc>
      </w:tr>
    </w:tbl>
    <w:p w:rsidR="005D6EF1" w:rsidRPr="00B65BAF" w:rsidP="005D6EF1" w14:paraId="1D426ADD" w14:textId="77777777">
      <w:pPr>
        <w:pStyle w:val="Olang"/>
      </w:pPr>
      <w:r w:rsidRPr="00B65BAF">
        <w:t xml:space="preserve">Or. </w:t>
      </w:r>
      <w:r w:rsidRPr="00B65BAF">
        <w:rPr>
          <w:rStyle w:val="HideTWBExt"/>
          <w:color w:val="auto"/>
        </w:rPr>
        <w:t>&lt;Original&gt;</w:t>
      </w:r>
      <w:r w:rsidRPr="00B65BAF">
        <w:rPr>
          <w:rStyle w:val="HideTWBInt"/>
          <w:color w:val="auto"/>
          <w:sz w:val="24"/>
        </w:rPr>
        <w:t>{PT}</w:t>
      </w:r>
      <w:r w:rsidRPr="00B65BAF">
        <w:t>pt</w:t>
      </w:r>
      <w:r w:rsidRPr="00B65BAF">
        <w:rPr>
          <w:rStyle w:val="HideTWBExt"/>
          <w:color w:val="auto"/>
        </w:rPr>
        <w:t>&lt;/Original&gt;</w:t>
      </w:r>
    </w:p>
    <w:p w:rsidR="005D6EF1" w:rsidRPr="00B65BAF" w:rsidP="005D6EF1" w14:paraId="180A5DCE" w14:textId="77777777">
      <w:r w:rsidRPr="00B65BAF">
        <w:rPr>
          <w:rStyle w:val="HideTWBExt"/>
          <w:color w:val="auto"/>
        </w:rPr>
        <w:t>&lt;/Amend&gt;</w:t>
      </w:r>
    </w:p>
    <w:p w:rsidR="005D6EF1" w:rsidRPr="00B65BAF" w:rsidP="005D6EF1" w14:paraId="43BF7E07"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3584</w:t>
      </w:r>
      <w:r w:rsidRPr="00B65BAF">
        <w:rPr>
          <w:rStyle w:val="HideTWBExt"/>
          <w:b w:val="0"/>
          <w:color w:val="auto"/>
        </w:rPr>
        <w:t>&lt;/NumAm&gt;</w:t>
      </w:r>
    </w:p>
    <w:p w:rsidR="005D6EF1" w:rsidRPr="00B65BAF" w:rsidP="005D6EF1" w14:paraId="2452AEEE" w14:textId="77777777">
      <w:pPr>
        <w:pStyle w:val="NormalBold"/>
      </w:pPr>
      <w:r w:rsidRPr="00B65BAF">
        <w:rPr>
          <w:rStyle w:val="HideTWBExt"/>
          <w:b w:val="0"/>
          <w:color w:val="auto"/>
        </w:rPr>
        <w:t>&lt;RepeatBlock-By&gt;&lt;Members&gt;</w:t>
      </w:r>
      <w:r w:rsidRPr="00B65BAF">
        <w:t>Jessica Polfjärd</w:t>
      </w:r>
      <w:r w:rsidRPr="00B65BAF">
        <w:rPr>
          <w:rStyle w:val="HideTWBExt"/>
          <w:b w:val="0"/>
          <w:color w:val="auto"/>
        </w:rPr>
        <w:t>&lt;/Members&gt;</w:t>
      </w:r>
    </w:p>
    <w:p w:rsidR="005D6EF1" w:rsidRPr="00B65BAF" w:rsidP="005D6EF1" w14:paraId="130DB8E1" w14:textId="77777777">
      <w:r w:rsidRPr="00B65BAF">
        <w:rPr>
          <w:rStyle w:val="HideTWBExt"/>
          <w:color w:val="auto"/>
        </w:rPr>
        <w:t>&lt;/RepeatBlock-By&gt;</w:t>
      </w:r>
    </w:p>
    <w:p w:rsidR="005D6EF1" w:rsidRPr="00B65BAF" w:rsidP="005D6EF1" w14:paraId="107A501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F5FD069"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EAE668C"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59CB1340" w14:textId="77777777">
            <w:pPr>
              <w:keepNext/>
            </w:pPr>
          </w:p>
        </w:tc>
      </w:tr>
      <w:tr w14:paraId="0FE4633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3A10311" w14:textId="77777777">
            <w:pPr>
              <w:pStyle w:val="ColumnHeading"/>
              <w:keepNext/>
            </w:pPr>
            <w:r w:rsidRPr="00B65BAF">
              <w:t>Kommissionens forslag</w:t>
            </w:r>
          </w:p>
        </w:tc>
        <w:tc>
          <w:tcPr>
            <w:tcW w:w="4876" w:type="dxa"/>
          </w:tcPr>
          <w:p w:rsidR="005D6EF1" w:rsidRPr="00B65BAF" w:rsidP="00C04D28" w14:paraId="32FF86D5" w14:textId="77777777">
            <w:pPr>
              <w:pStyle w:val="ColumnHeading"/>
              <w:keepNext/>
            </w:pPr>
            <w:r w:rsidRPr="00B65BAF">
              <w:t>Ændringsforslag</w:t>
            </w:r>
          </w:p>
        </w:tc>
      </w:tr>
      <w:tr w14:paraId="7504304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7BDD8B1" w14:textId="77777777">
            <w:pPr>
              <w:pStyle w:val="Normal6"/>
            </w:pPr>
            <w:r w:rsidRPr="00B65BAF">
              <w:t>b)</w:t>
            </w:r>
            <w:r w:rsidRPr="00B65BAF">
              <w:tab/>
              <w:t>bidrage til fuldførelsen af det indre marked, navnlig ved at træffe foranstaltninger med en grænseoverskridende, tværnational eller flerlandedimension</w:t>
            </w:r>
            <w:r w:rsidRPr="00B65BAF">
              <w:rPr>
                <w:b/>
                <w:bCs/>
                <w:i/>
                <w:iCs/>
              </w:rPr>
              <w:t>, herunder ved at tage hensyn til projekter på hovednettet og det udvidede hovednet som defineret i Europa-Parlamentets og Rådets forordning (EU) 2024/1679</w:t>
            </w:r>
            <w:r w:rsidRPr="00B65BAF">
              <w:rPr>
                <w:b/>
                <w:bCs/>
                <w:i/>
                <w:iCs/>
                <w:vertAlign w:val="superscript"/>
              </w:rPr>
              <w:t>20</w:t>
            </w:r>
            <w:r w:rsidRPr="00B65BAF">
              <w:rPr>
                <w:b/>
                <w:bCs/>
                <w:i/>
                <w:iCs/>
              </w:rPr>
              <w:t>, ved at tage hensyn til og muliggøre, gennem udvikling af nationale net, projekter af fælles interesse som defineret i Europa-Parlamentets og Rådets forordning (EU) 2022/869</w:t>
            </w:r>
            <w:r w:rsidRPr="00B65BAF">
              <w:rPr>
                <w:b/>
                <w:bCs/>
                <w:i/>
                <w:iCs/>
                <w:vertAlign w:val="superscript"/>
              </w:rPr>
              <w:t>21</w:t>
            </w:r>
            <w:r w:rsidRPr="00B65BAF">
              <w:rPr>
                <w:b/>
                <w:bCs/>
                <w:i/>
                <w:iCs/>
              </w:rPr>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592ED73D" w14:textId="77777777">
            <w:pPr>
              <w:pStyle w:val="Normal6"/>
              <w:rPr>
                <w:szCs w:val="24"/>
              </w:rPr>
            </w:pPr>
            <w:r w:rsidRPr="00B65BAF">
              <w:t>b)</w:t>
            </w:r>
            <w:r w:rsidRPr="00B65BAF">
              <w:tab/>
              <w:t>bidrage til fuldførelsen af det indre marked, herunder, hvor det er muligt, foranstaltninger med en grænseoverskridende, tværnational eller flerlandedimension</w:t>
            </w:r>
          </w:p>
        </w:tc>
      </w:tr>
      <w:tr w14:paraId="6F82078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CBDDE74" w14:textId="77777777">
            <w:pPr>
              <w:pStyle w:val="Normal6"/>
            </w:pPr>
            <w:r w:rsidRPr="00B65BAF">
              <w:t>__________________</w:t>
            </w:r>
          </w:p>
        </w:tc>
        <w:tc>
          <w:tcPr>
            <w:tcW w:w="4876" w:type="dxa"/>
          </w:tcPr>
          <w:p w:rsidR="005D6EF1" w:rsidRPr="00B65BAF" w:rsidP="00C04D28" w14:paraId="5B0BD1F2" w14:textId="77777777">
            <w:pPr>
              <w:pStyle w:val="Normal6"/>
              <w:rPr>
                <w:szCs w:val="24"/>
              </w:rPr>
            </w:pPr>
          </w:p>
        </w:tc>
      </w:tr>
      <w:tr w14:paraId="7762A08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A67C558" w14:textId="77777777">
            <w:pPr>
              <w:pStyle w:val="Normal6"/>
            </w:pPr>
            <w:r w:rsidRPr="00B65BAF">
              <w:rPr>
                <w:b/>
                <w:bCs/>
                <w:i/>
                <w:iCs/>
                <w:vertAlign w:val="superscript"/>
              </w:rPr>
              <w:t>20</w:t>
            </w:r>
            <w:r w:rsidRPr="00B65BAF">
              <w:rPr>
                <w:b/>
                <w:bCs/>
                <w:i/>
                <w:iCs/>
              </w:rPr>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w:t>
            </w:r>
            <w:r w:rsidRPr="00B65BAF">
              <w:rPr>
                <w:b/>
                <w:i/>
              </w:rPr>
              <w:t xml:space="preserve"> http://data.europa.eu/eli/reg/2024/1679/oj).</w:t>
            </w:r>
          </w:p>
        </w:tc>
        <w:tc>
          <w:tcPr>
            <w:tcW w:w="4876" w:type="dxa"/>
          </w:tcPr>
          <w:p w:rsidR="005D6EF1" w:rsidRPr="00B65BAF" w:rsidP="00C04D28" w14:paraId="2A0AB230" w14:textId="77777777">
            <w:pPr>
              <w:pStyle w:val="Normal6"/>
              <w:rPr>
                <w:szCs w:val="24"/>
              </w:rPr>
            </w:pPr>
          </w:p>
        </w:tc>
      </w:tr>
      <w:tr w14:paraId="74AF55B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DB4FA4A" w14:textId="77777777">
            <w:pPr>
              <w:pStyle w:val="Normal6"/>
            </w:pPr>
            <w:r w:rsidRPr="00B65BAF">
              <w:rPr>
                <w:b/>
                <w:bCs/>
                <w:i/>
                <w:iCs/>
                <w:vertAlign w:val="superscript"/>
              </w:rPr>
              <w:t>21</w:t>
            </w:r>
            <w:r w:rsidRPr="00B65BAF">
              <w:rPr>
                <w:b/>
                <w:bCs/>
                <w:i/>
                <w:iCs/>
              </w:rPr>
              <w:t xml:space="preserve"> Europa-Parlamentets og Rådets forordning (EU) 2022/869 af 30. maj 2022 om retningslinjer for den transeuropæiske </w:t>
            </w:r>
            <w:r w:rsidRPr="00B65BAF">
              <w:rPr>
                <w:b/>
                <w:bCs/>
                <w:i/>
                <w:iCs/>
              </w:rPr>
              <w:t>energiinfrastruktur, om ændring af forordning (EF) nr. 715/2009, (EU) 2019/942 og (EU) 2019/943 og af direktiv 2009/73/EF og (EU) 2019/944 og om ophævelse af forordning (EU) nr. 347/2013 (EUT L 152 af 3.6.2022, s. 45, ELI:</w:t>
            </w:r>
            <w:r w:rsidRPr="00B65BAF">
              <w:rPr>
                <w:b/>
                <w:i/>
              </w:rPr>
              <w:t xml:space="preserve"> http://data.europa.eu/eli/reg/2022/869/oj).</w:t>
            </w:r>
          </w:p>
        </w:tc>
        <w:tc>
          <w:tcPr>
            <w:tcW w:w="4876" w:type="dxa"/>
          </w:tcPr>
          <w:p w:rsidR="005D6EF1" w:rsidRPr="00B65BAF" w:rsidP="00C04D28" w14:paraId="42F2B8FB" w14:textId="77777777">
            <w:pPr>
              <w:pStyle w:val="Normal6"/>
              <w:rPr>
                <w:szCs w:val="24"/>
              </w:rPr>
            </w:pPr>
          </w:p>
        </w:tc>
      </w:tr>
    </w:tbl>
    <w:p w:rsidR="005D6EF1" w:rsidRPr="00B65BAF" w:rsidP="005D6EF1" w14:paraId="05773F5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AC5D6EE" w14:textId="77777777">
      <w:pPr>
        <w:pStyle w:val="JustificationTitle"/>
        <w:rPr>
          <w:noProof w:val="0"/>
        </w:rPr>
      </w:pPr>
      <w:r w:rsidRPr="00B65BAF">
        <w:rPr>
          <w:rStyle w:val="HideTWBExt"/>
          <w:i w:val="0"/>
          <w:color w:val="auto"/>
        </w:rPr>
        <w:t>&lt;TitreJust&gt;</w:t>
      </w:r>
      <w:r w:rsidRPr="00B65BAF">
        <w:t>Begrundelse</w:t>
      </w:r>
      <w:r w:rsidRPr="00B65BAF">
        <w:rPr>
          <w:rStyle w:val="HideTWBExt"/>
          <w:i w:val="0"/>
          <w:color w:val="auto"/>
        </w:rPr>
        <w:t>&lt;/TitreJust&gt;</w:t>
      </w:r>
    </w:p>
    <w:p w:rsidR="005D6EF1" w:rsidRPr="00B65BAF" w:rsidP="005D6EF1" w14:paraId="22D338A3" w14:textId="77777777">
      <w:pPr>
        <w:pStyle w:val="Normal12Italic"/>
        <w:rPr>
          <w:noProof w:val="0"/>
        </w:rPr>
      </w:pPr>
      <w:r w:rsidRPr="00B65BAF">
        <w:t>Der er ikke behov for en liste med eksempler her.</w:t>
      </w:r>
    </w:p>
    <w:p w:rsidR="005D6EF1" w:rsidRPr="00B65BAF" w:rsidP="005D6EF1" w14:paraId="1C308654" w14:textId="77777777">
      <w:r w:rsidRPr="00B65BAF">
        <w:rPr>
          <w:rStyle w:val="HideTWBExt"/>
          <w:color w:val="auto"/>
        </w:rPr>
        <w:t>&lt;/Amend&gt;</w:t>
      </w:r>
    </w:p>
    <w:p w:rsidR="005D6EF1" w:rsidRPr="00B65BAF" w:rsidP="005D6EF1" w14:paraId="7751D1FE"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3585</w:t>
      </w:r>
      <w:r w:rsidRPr="00B65BAF">
        <w:rPr>
          <w:rStyle w:val="HideTWBExt"/>
          <w:b w:val="0"/>
          <w:color w:val="auto"/>
        </w:rPr>
        <w:t>&lt;/NumAm&gt;</w:t>
      </w:r>
    </w:p>
    <w:p w:rsidR="005D6EF1" w:rsidRPr="00B65BAF" w:rsidP="005D6EF1" w14:paraId="18F1E2E1"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129990E8"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2858CC7B" w14:textId="77777777">
      <w:r w:rsidRPr="00B65BAF">
        <w:rPr>
          <w:rStyle w:val="HideTWBExt"/>
          <w:color w:val="auto"/>
        </w:rPr>
        <w:t>&lt;/RepeatBlock-By&gt;</w:t>
      </w:r>
    </w:p>
    <w:p w:rsidR="005D6EF1" w:rsidRPr="00B65BAF" w:rsidP="005D6EF1" w14:paraId="71A9470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615AD4F"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403725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8A66F2B" w14:textId="77777777">
            <w:pPr>
              <w:keepNext/>
            </w:pPr>
          </w:p>
        </w:tc>
      </w:tr>
      <w:tr w14:paraId="7ABBDC5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345D2B6" w14:textId="77777777">
            <w:pPr>
              <w:pStyle w:val="ColumnHeading"/>
              <w:keepNext/>
            </w:pPr>
            <w:r w:rsidRPr="00B65BAF">
              <w:t>Kommissionens forslag</w:t>
            </w:r>
          </w:p>
        </w:tc>
        <w:tc>
          <w:tcPr>
            <w:tcW w:w="4876" w:type="dxa"/>
          </w:tcPr>
          <w:p w:rsidR="005D6EF1" w:rsidRPr="00B65BAF" w:rsidP="00C04D28" w14:paraId="68B173FF" w14:textId="77777777">
            <w:pPr>
              <w:pStyle w:val="ColumnHeading"/>
              <w:keepNext/>
            </w:pPr>
            <w:r w:rsidRPr="00B65BAF">
              <w:t>Ændringsforslag</w:t>
            </w:r>
          </w:p>
        </w:tc>
      </w:tr>
      <w:tr w14:paraId="2420FE0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010C97" w14:textId="77777777">
            <w:pPr>
              <w:pStyle w:val="Normal6"/>
            </w:pPr>
            <w:r w:rsidRPr="00B65BAF">
              <w:t>b)</w:t>
            </w:r>
            <w:r w:rsidRPr="00B65BAF">
              <w:tab/>
              <w:t xml:space="preserve">bidrage til fuldførelsen af det indre marked, navnlig ved at træffe foranstaltninger med en grænseoverskridende, tværnational eller flerlandedimension, herunder ved at </w:t>
            </w:r>
            <w:r w:rsidRPr="00B65BAF">
              <w:rPr>
                <w:b/>
                <w:bCs/>
                <w:i/>
                <w:iCs/>
              </w:rPr>
              <w:t>tage hensyn til</w:t>
            </w:r>
            <w:r w:rsidRPr="00B65BAF">
              <w:t xml:space="preserve"> projekter på</w:t>
            </w:r>
            <w:r w:rsidRPr="00B65BAF">
              <w:rPr>
                <w:b/>
                <w:bCs/>
                <w:i/>
                <w:iCs/>
              </w:rPr>
              <w:t xml:space="preserve"> hovednettet og det udvidede hovednet som defineret</w:t>
            </w:r>
            <w:r w:rsidRPr="00B65BAF">
              <w:t xml:space="preserve">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074CB0A2" w14:textId="77777777">
            <w:pPr>
              <w:pStyle w:val="Normal6"/>
              <w:rPr>
                <w:szCs w:val="24"/>
              </w:rPr>
            </w:pPr>
            <w:r w:rsidRPr="00B65BAF">
              <w:t>b)</w:t>
            </w:r>
            <w:r w:rsidRPr="00B65BAF">
              <w:tab/>
              <w:t xml:space="preserve">bidrage til fuldførelsen af det indre marked, navnlig ved at træffe foranstaltninger </w:t>
            </w:r>
            <w:r w:rsidRPr="00B65BAF">
              <w:rPr>
                <w:b/>
                <w:bCs/>
                <w:i/>
                <w:iCs/>
              </w:rPr>
              <w:t>og tilvejebringe investeringer</w:t>
            </w:r>
            <w:r w:rsidRPr="00B65BAF">
              <w:t xml:space="preserve"> med en grænseoverskridende, tværnational eller flerlandedimension, herunder ved at </w:t>
            </w:r>
            <w:r w:rsidRPr="00B65BAF">
              <w:rPr>
                <w:b/>
                <w:bCs/>
                <w:i/>
                <w:iCs/>
              </w:rPr>
              <w:t>sikre overholdelse af de retligt bindende frister samt transportinfrastrukturkravene for</w:t>
            </w:r>
            <w:r w:rsidRPr="00B65BAF">
              <w:t xml:space="preserve"> projekter på </w:t>
            </w:r>
            <w:r w:rsidRPr="00B65BAF">
              <w:rPr>
                <w:b/>
                <w:bCs/>
                <w:i/>
                <w:iCs/>
              </w:rPr>
              <w:t>TEN-T-nettet</w:t>
            </w:r>
            <w:r w:rsidRPr="00B65BAF">
              <w:t xml:space="preserve"> i</w:t>
            </w:r>
            <w:r w:rsidRPr="00B65BAF">
              <w:rPr>
                <w:b/>
                <w:bCs/>
                <w:i/>
                <w:iCs/>
              </w:rPr>
              <w:t xml:space="preserve"> overensstemmelse med</w:t>
            </w:r>
            <w:r w:rsidRPr="00B65BAF">
              <w:t xml:space="preserve"> Europa-Parlamentets og Rådets forordning (EU) 2024/1679</w:t>
            </w:r>
            <w:r w:rsidRPr="00B65BAF">
              <w:rPr>
                <w:vertAlign w:val="superscript"/>
              </w:rPr>
              <w:t>20</w:t>
            </w:r>
            <w:r w:rsidRPr="00B65BAF">
              <w:t>,</w:t>
            </w:r>
            <w:r w:rsidRPr="00B65BAF">
              <w:rPr>
                <w:b/>
                <w:bCs/>
                <w:i/>
                <w:iCs/>
              </w:rPr>
              <w:t xml:space="preserve"> ved at støtte andre transportprojekter, som er udpeget af nationale kompetente myndigheder, og, i relevant omfang, i samarbejde med regionale myndigheder, med henblik på at færdiggøre manglende forbindelser af europæisk betydning inden for de nationale net og</w:t>
            </w:r>
            <w:r w:rsidRPr="00B65BAF">
              <w:t xml:space="preserve"> ved at tage hensyn til og muliggøre, gennem udvikling af nationale net, projekter af fælles interesse som defineret i Europa-Parlamentets og Rådets </w:t>
            </w:r>
            <w:r w:rsidRPr="00B65BAF">
              <w:t>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3885D49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0BE682D" w14:textId="77777777">
            <w:pPr>
              <w:pStyle w:val="Normal6"/>
            </w:pPr>
            <w:r w:rsidRPr="00B65BAF">
              <w:t>__________________</w:t>
            </w:r>
          </w:p>
        </w:tc>
        <w:tc>
          <w:tcPr>
            <w:tcW w:w="4876" w:type="dxa"/>
          </w:tcPr>
          <w:p w:rsidR="005D6EF1" w:rsidRPr="00B65BAF" w:rsidP="00C04D28" w14:paraId="43AF5612" w14:textId="77777777">
            <w:pPr>
              <w:pStyle w:val="Normal6"/>
              <w:rPr>
                <w:szCs w:val="24"/>
              </w:rPr>
            </w:pPr>
            <w:r w:rsidRPr="00B65BAF">
              <w:t>__________________</w:t>
            </w:r>
          </w:p>
        </w:tc>
      </w:tr>
      <w:tr w14:paraId="1163931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138AB53"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76115129"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0F1963E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40E049D"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18D3C42B"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5C19D32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5C586C2" w14:textId="77777777">
      <w:r w:rsidRPr="00B65BAF">
        <w:rPr>
          <w:rStyle w:val="HideTWBExt"/>
          <w:color w:val="auto"/>
        </w:rPr>
        <w:t>&lt;/Amend&gt;</w:t>
      </w:r>
    </w:p>
    <w:p w:rsidR="005D6EF1" w:rsidRPr="00B65BAF" w:rsidP="005D6EF1" w14:paraId="51AC6D8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3586</w:t>
      </w:r>
      <w:r w:rsidRPr="00B65BAF">
        <w:rPr>
          <w:rStyle w:val="HideTWBExt"/>
          <w:b w:val="0"/>
          <w:color w:val="auto"/>
        </w:rPr>
        <w:t>&lt;/NumAm&gt;</w:t>
      </w:r>
    </w:p>
    <w:p w:rsidR="005D6EF1" w:rsidRPr="00B65BAF" w:rsidP="005D6EF1" w14:paraId="5EF353B2" w14:textId="77777777">
      <w:pPr>
        <w:pStyle w:val="NormalBold"/>
      </w:pPr>
      <w:r w:rsidRPr="00B65BAF">
        <w:rPr>
          <w:rStyle w:val="HideTWBExt"/>
          <w:b w:val="0"/>
          <w:color w:val="auto"/>
        </w:rPr>
        <w:t>&lt;RepeatBlock-By&gt;&lt;Members&gt;</w:t>
      </w:r>
      <w:r w:rsidRPr="00B65BAF">
        <w:t>Nils Ušakovs</w:t>
      </w:r>
      <w:r w:rsidRPr="00B65BAF">
        <w:rPr>
          <w:rStyle w:val="HideTWBExt"/>
          <w:b w:val="0"/>
          <w:color w:val="auto"/>
        </w:rPr>
        <w:t>&lt;/Members&gt;</w:t>
      </w:r>
    </w:p>
    <w:p w:rsidR="005D6EF1" w:rsidRPr="00B65BAF" w:rsidP="005D6EF1" w14:paraId="37DECA93" w14:textId="77777777">
      <w:r w:rsidRPr="00B65BAF">
        <w:rPr>
          <w:rStyle w:val="HideTWBExt"/>
          <w:color w:val="auto"/>
        </w:rPr>
        <w:t>&lt;/RepeatBlock-By&gt;</w:t>
      </w:r>
    </w:p>
    <w:p w:rsidR="005D6EF1" w:rsidRPr="00B65BAF" w:rsidP="005D6EF1" w14:paraId="790E4D5B"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4BA81BD"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958270E"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20FF5DE" w14:textId="77777777">
            <w:pPr>
              <w:keepNext/>
            </w:pPr>
          </w:p>
        </w:tc>
      </w:tr>
      <w:tr w14:paraId="5AA225A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DF2304" w14:textId="77777777">
            <w:pPr>
              <w:pStyle w:val="ColumnHeading"/>
              <w:keepNext/>
            </w:pPr>
            <w:r w:rsidRPr="00B65BAF">
              <w:t>Kommissionens forslag</w:t>
            </w:r>
          </w:p>
        </w:tc>
        <w:tc>
          <w:tcPr>
            <w:tcW w:w="4876" w:type="dxa"/>
          </w:tcPr>
          <w:p w:rsidR="005D6EF1" w:rsidRPr="00B65BAF" w:rsidP="00C04D28" w14:paraId="0C4F55FB" w14:textId="77777777">
            <w:pPr>
              <w:pStyle w:val="ColumnHeading"/>
              <w:keepNext/>
            </w:pPr>
            <w:r w:rsidRPr="00B65BAF">
              <w:t>Ændringsforslag</w:t>
            </w:r>
          </w:p>
        </w:tc>
      </w:tr>
      <w:tr w14:paraId="1CBD1B7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98C06C3" w14:textId="77777777">
            <w:pPr>
              <w:pStyle w:val="Normal6"/>
            </w:pPr>
            <w:r w:rsidRPr="00B65BAF">
              <w:t>b)</w:t>
            </w:r>
            <w:r w:rsidRPr="00B65BAF">
              <w:tab/>
            </w:r>
            <w:r w:rsidRPr="00B65BAF">
              <w:rPr>
                <w:b/>
                <w:bCs/>
                <w:i/>
                <w:iCs/>
              </w:rPr>
              <w:t xml:space="preserve">bidrage til fuldførelsen af det indre marked, navnlig ved at træffe foranstaltninger med en grænseoverskridende, tværnational eller flerlandedimension, </w:t>
            </w:r>
            <w:r w:rsidRPr="00B65BAF">
              <w:t xml:space="preserve">herunder </w:t>
            </w:r>
            <w:r w:rsidRPr="00B65BAF">
              <w:rPr>
                <w:b/>
                <w:bCs/>
                <w:i/>
                <w:iCs/>
              </w:rPr>
              <w:t xml:space="preserve">ved at tage hensyn til projekter på hovednettet og det </w:t>
            </w:r>
            <w:r w:rsidRPr="00B65BAF">
              <w:rPr>
                <w:b/>
                <w:bCs/>
                <w:i/>
                <w:iCs/>
              </w:rPr>
              <w:t>udvidede hovednet som defineret i Europa-Parlamentets og Rådets forordning (EU) 2024/1679</w:t>
            </w:r>
            <w:r w:rsidRPr="00B65BAF">
              <w:rPr>
                <w:b/>
                <w:bCs/>
                <w:i/>
                <w:iCs/>
                <w:vertAlign w:val="superscript"/>
              </w:rPr>
              <w:t>20</w:t>
            </w:r>
            <w:r w:rsidRPr="00B65BAF">
              <w:rPr>
                <w:b/>
                <w:bCs/>
                <w:i/>
                <w:iCs/>
              </w:rPr>
              <w:t xml:space="preserve">, ved at tage hensyn til og muliggøre, gennem udvikling af nationale net, projekter af fælles interesse som defineret i Europa-Parlamentets og Rådets </w:t>
            </w:r>
            <w:r w:rsidRPr="00B65BAF">
              <w:t xml:space="preserve">forordning </w:t>
            </w:r>
            <w:r w:rsidRPr="00B65BAF">
              <w:rPr>
                <w:b/>
                <w:bCs/>
                <w:i/>
                <w:iCs/>
              </w:rPr>
              <w:t>(EU) 2022/869</w:t>
            </w:r>
            <w:r w:rsidRPr="00B65BAF">
              <w:rPr>
                <w:b/>
                <w:bCs/>
                <w:i/>
                <w:iCs/>
                <w:vertAlign w:val="superscript"/>
              </w:rPr>
              <w:t>21</w:t>
            </w:r>
            <w:r w:rsidRPr="00B65BAF">
              <w:rPr>
                <w:b/>
                <w:bCs/>
                <w:i/>
                <w:iCs/>
              </w:rPr>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2BEC2110" w14:textId="77777777">
            <w:pPr>
              <w:pStyle w:val="Normal6"/>
              <w:rPr>
                <w:szCs w:val="24"/>
              </w:rPr>
            </w:pPr>
            <w:r w:rsidRPr="00B65BAF">
              <w:t>b)</w:t>
            </w:r>
            <w:r w:rsidRPr="00B65BAF">
              <w:tab/>
            </w:r>
            <w:r w:rsidRPr="00B65BAF">
              <w:rPr>
                <w:b/>
                <w:bCs/>
                <w:i/>
                <w:iCs/>
              </w:rPr>
              <w:t xml:space="preserve">indeholde en liste over og en beskrivelse af foranstaltningerne, der er grupperet i kapitler, </w:t>
            </w:r>
            <w:r w:rsidRPr="00B65BAF">
              <w:t xml:space="preserve">herunder </w:t>
            </w:r>
            <w:r w:rsidRPr="00B65BAF">
              <w:rPr>
                <w:b/>
                <w:bCs/>
                <w:i/>
                <w:iCs/>
              </w:rPr>
              <w:t xml:space="preserve">de generelle og specifikke målsætninger, som de enkelte foranstaltninger primært omhandler, samt en liste over de påtænkte </w:t>
            </w:r>
            <w:r w:rsidRPr="00B65BAF">
              <w:rPr>
                <w:b/>
                <w:bCs/>
                <w:i/>
                <w:iCs/>
              </w:rPr>
              <w:t xml:space="preserve">milepæle og mål med tilhørende vejledende afslutningsdato i programmeringsperioden, herunder de yderligere foranstaltninger og tilhørende milepæle og mål, hvis den pågældende medlemsstat anmoder om lånestøtte. De reformer, der skal medtages i NRP-planen, skal overholde den pågældende medlemsstats institutionelle og retlige rammer. Uden at det berører kravene i denne artikel, kan medlemsstaten beslutte at afsætte udbetalingsværdierne til reformer enten fra investeringer eller andre interventioner, der er programmeret på samme nationale eller regionale forvaltningsniveau. De beløb, der afsættes til reformer, må ikke forholdsmæssigt overstige de anslåede investeringsomkostninger. De indikatorer, der foreslås for målene, skal baseres på de outputindikatorer, der er opført i bilag I til </w:t>
            </w:r>
            <w:r w:rsidRPr="00B65BAF">
              <w:t xml:space="preserve">forordning </w:t>
            </w:r>
            <w:r w:rsidRPr="00B65BAF">
              <w:rPr>
                <w:b/>
                <w:bCs/>
                <w:i/>
                <w:iCs/>
              </w:rPr>
              <w:t>(EU) 202X/XXXX [præstationsforordningen], medmindre andet er behørigt begrundet</w:t>
            </w:r>
          </w:p>
        </w:tc>
      </w:tr>
      <w:tr w14:paraId="59D8190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DD33DA2" w14:textId="77777777">
            <w:pPr>
              <w:pStyle w:val="Normal6"/>
            </w:pPr>
            <w:r w:rsidRPr="00B65BAF">
              <w:t>__________________</w:t>
            </w:r>
          </w:p>
        </w:tc>
        <w:tc>
          <w:tcPr>
            <w:tcW w:w="4876" w:type="dxa"/>
          </w:tcPr>
          <w:p w:rsidR="005D6EF1" w:rsidRPr="00B65BAF" w:rsidP="00C04D28" w14:paraId="4BF0396E" w14:textId="77777777">
            <w:pPr>
              <w:pStyle w:val="Normal6"/>
              <w:rPr>
                <w:szCs w:val="24"/>
              </w:rPr>
            </w:pPr>
            <w:r w:rsidRPr="00B65BAF">
              <w:t>__________________</w:t>
            </w:r>
          </w:p>
        </w:tc>
      </w:tr>
      <w:tr w14:paraId="5570202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455392"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48A3F80F"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4C9A439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98D732C"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52882903"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5520AA9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13E14F0" w14:textId="77777777">
      <w:r w:rsidRPr="00B65BAF">
        <w:rPr>
          <w:rStyle w:val="HideTWBExt"/>
          <w:color w:val="auto"/>
        </w:rPr>
        <w:t>&lt;/Amend&gt;</w:t>
      </w:r>
    </w:p>
    <w:p w:rsidR="005D6EF1" w:rsidRPr="00B65BAF" w:rsidP="005D6EF1" w14:paraId="5AF2C7B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3587</w:t>
      </w:r>
      <w:r w:rsidRPr="00B65BAF">
        <w:rPr>
          <w:rStyle w:val="HideTWBExt"/>
          <w:b w:val="0"/>
          <w:color w:val="auto"/>
        </w:rPr>
        <w:t>&lt;/NumAm&gt;</w:t>
      </w:r>
    </w:p>
    <w:p w:rsidR="005D6EF1" w:rsidRPr="00B65BAF" w:rsidP="005D6EF1" w14:paraId="2EE4CB77" w14:textId="77777777">
      <w:pPr>
        <w:pStyle w:val="NormalBold"/>
      </w:pPr>
      <w:r w:rsidRPr="00B65BAF">
        <w:rPr>
          <w:rStyle w:val="HideTWBExt"/>
          <w:b w:val="0"/>
          <w:color w:val="auto"/>
        </w:rPr>
        <w:t>&lt;RepeatBlock-By&gt;&lt;Members&gt;</w:t>
      </w:r>
      <w:r w:rsidRPr="00B65BAF">
        <w:t>Georgios Aftias, Fredis Beleris</w:t>
      </w:r>
      <w:r w:rsidRPr="00B65BAF">
        <w:rPr>
          <w:rStyle w:val="HideTWBExt"/>
          <w:b w:val="0"/>
          <w:color w:val="auto"/>
        </w:rPr>
        <w:t>&lt;/Members&gt;</w:t>
      </w:r>
    </w:p>
    <w:p w:rsidR="005D6EF1" w:rsidRPr="00B65BAF" w:rsidP="005D6EF1" w14:paraId="1A5E641B" w14:textId="77777777">
      <w:r w:rsidRPr="00B65BAF">
        <w:rPr>
          <w:rStyle w:val="HideTWBExt"/>
          <w:color w:val="auto"/>
        </w:rPr>
        <w:t>&lt;/RepeatBlock-By&gt;</w:t>
      </w:r>
    </w:p>
    <w:p w:rsidR="005D6EF1" w:rsidRPr="00B65BAF" w:rsidP="005D6EF1" w14:paraId="32332B6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0153F8C"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F658565"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7A33C6FB" w14:textId="77777777">
            <w:pPr>
              <w:keepNext/>
            </w:pPr>
          </w:p>
        </w:tc>
      </w:tr>
      <w:tr w14:paraId="0514A63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4BB310E" w14:textId="77777777">
            <w:pPr>
              <w:pStyle w:val="ColumnHeading"/>
              <w:keepNext/>
            </w:pPr>
            <w:r w:rsidRPr="00B65BAF">
              <w:t>Kommissionens forslag</w:t>
            </w:r>
          </w:p>
        </w:tc>
        <w:tc>
          <w:tcPr>
            <w:tcW w:w="4876" w:type="dxa"/>
          </w:tcPr>
          <w:p w:rsidR="005D6EF1" w:rsidRPr="00B65BAF" w:rsidP="00C04D28" w14:paraId="7C55DD38" w14:textId="77777777">
            <w:pPr>
              <w:pStyle w:val="ColumnHeading"/>
              <w:keepNext/>
            </w:pPr>
            <w:r w:rsidRPr="00B65BAF">
              <w:t>Ændringsforslag</w:t>
            </w:r>
          </w:p>
        </w:tc>
      </w:tr>
      <w:tr w14:paraId="5C9DB55A"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438F249" w14:textId="77777777">
            <w:pPr>
              <w:pStyle w:val="Normal6"/>
            </w:pPr>
            <w:r w:rsidRPr="00B65BAF">
              <w:t>b)</w:t>
            </w:r>
            <w:r w:rsidRPr="00B65BAF">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17B38262" w14:textId="77777777">
            <w:pPr>
              <w:pStyle w:val="Normal6"/>
              <w:rPr>
                <w:szCs w:val="24"/>
              </w:rPr>
            </w:pPr>
            <w:r w:rsidRPr="00B65BAF">
              <w:t>b)</w:t>
            </w:r>
            <w:r w:rsidRPr="00B65BAF">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xml:space="preserve">, </w:t>
            </w:r>
            <w:r w:rsidRPr="00B65BAF">
              <w:rPr>
                <w:b/>
                <w:bCs/>
                <w:i/>
                <w:iCs/>
              </w:rPr>
              <w:t xml:space="preserve">samt projekter om nationale og regionale netværk, der er afgørende for TEN-T's tilslutning, integration, modstandsdygtighed og effektive funktion, </w:t>
            </w:r>
            <w:r w:rsidRPr="00B65BAF">
              <w:t>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5C0A6EB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943300A" w14:textId="77777777">
            <w:pPr>
              <w:pStyle w:val="Normal6"/>
            </w:pPr>
            <w:r w:rsidRPr="00B65BAF">
              <w:t>__________________</w:t>
            </w:r>
          </w:p>
        </w:tc>
        <w:tc>
          <w:tcPr>
            <w:tcW w:w="4876" w:type="dxa"/>
          </w:tcPr>
          <w:p w:rsidR="005D6EF1" w:rsidRPr="00B65BAF" w:rsidP="00C04D28" w14:paraId="1196AA28" w14:textId="77777777">
            <w:pPr>
              <w:pStyle w:val="Normal6"/>
              <w:rPr>
                <w:szCs w:val="24"/>
              </w:rPr>
            </w:pPr>
            <w:r w:rsidRPr="00B65BAF">
              <w:t>__________________</w:t>
            </w:r>
          </w:p>
        </w:tc>
      </w:tr>
      <w:tr w14:paraId="187ED13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7452B95"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53A5BE35"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6162B17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42E1722" w14:textId="77777777">
            <w:pPr>
              <w:pStyle w:val="Normal6"/>
            </w:pPr>
            <w:r w:rsidRPr="00B65BAF">
              <w:rPr>
                <w:vertAlign w:val="superscript"/>
              </w:rPr>
              <w:t>21</w:t>
            </w:r>
            <w:r w:rsidRPr="00B65BAF">
              <w:t xml:space="preserve"> Europa-Parlamentets og Rådets </w:t>
            </w:r>
            <w:r w:rsidRPr="00B65BAF">
              <w:t>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073A4481" w14:textId="77777777">
            <w:pPr>
              <w:pStyle w:val="Normal6"/>
              <w:rPr>
                <w:szCs w:val="24"/>
              </w:rPr>
            </w:pPr>
            <w:r w:rsidRPr="00B65BAF">
              <w:rPr>
                <w:vertAlign w:val="superscript"/>
              </w:rPr>
              <w:t>21</w:t>
            </w:r>
            <w:r w:rsidRPr="00B65BAF">
              <w:t xml:space="preserve"> Europa-Parlamentets og Rådets </w:t>
            </w:r>
            <w:r w:rsidRPr="00B65BAF">
              <w:t>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223F5A08"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36DAE09" w14:textId="77777777">
      <w:r w:rsidRPr="00B65BAF">
        <w:rPr>
          <w:rStyle w:val="HideTWBExt"/>
          <w:color w:val="auto"/>
        </w:rPr>
        <w:t>&lt;/Amend&gt;</w:t>
      </w:r>
    </w:p>
    <w:p w:rsidR="005D6EF1" w:rsidRPr="00B65BAF" w:rsidP="005D6EF1" w14:paraId="12D1E883"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3588</w:t>
      </w:r>
      <w:r w:rsidRPr="00B65BAF">
        <w:rPr>
          <w:rStyle w:val="HideTWBExt"/>
          <w:b w:val="0"/>
          <w:color w:val="auto"/>
        </w:rPr>
        <w:t>&lt;/NumAm&gt;</w:t>
      </w:r>
    </w:p>
    <w:p w:rsidR="005D6EF1" w:rsidRPr="00B65BAF" w:rsidP="005D6EF1" w14:paraId="19D1B725" w14:textId="77777777">
      <w:pPr>
        <w:pStyle w:val="NormalBold"/>
      </w:pPr>
      <w:r w:rsidRPr="00B65BAF">
        <w:rPr>
          <w:rStyle w:val="HideTWBExt"/>
          <w:b w:val="0"/>
          <w:color w:val="auto"/>
        </w:rPr>
        <w:t>&lt;RepeatBlock-By&gt;&lt;Members&gt;</w:t>
      </w:r>
      <w:r w:rsidRPr="00B65BAF">
        <w:t>Anouk Van Brug, Moritz Körner</w:t>
      </w:r>
      <w:r w:rsidRPr="00B65BAF">
        <w:rPr>
          <w:rStyle w:val="HideTWBExt"/>
          <w:b w:val="0"/>
          <w:color w:val="auto"/>
        </w:rPr>
        <w:t>&lt;/Members&gt;</w:t>
      </w:r>
    </w:p>
    <w:p w:rsidR="005D6EF1" w:rsidRPr="00B65BAF" w:rsidP="005D6EF1" w14:paraId="1D6BB9D8" w14:textId="77777777">
      <w:r w:rsidRPr="00B65BAF">
        <w:rPr>
          <w:rStyle w:val="HideTWBExt"/>
          <w:color w:val="auto"/>
        </w:rPr>
        <w:t>&lt;/RepeatBlock-By&gt;</w:t>
      </w:r>
    </w:p>
    <w:p w:rsidR="005D6EF1" w:rsidRPr="00B65BAF" w:rsidP="005D6EF1" w14:paraId="48C55E2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6BA9B7E"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153CD2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FEC24FD" w14:textId="77777777">
            <w:pPr>
              <w:keepNext/>
            </w:pPr>
          </w:p>
        </w:tc>
      </w:tr>
      <w:tr w14:paraId="4F9645C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F364A7" w14:textId="77777777">
            <w:pPr>
              <w:pStyle w:val="ColumnHeading"/>
              <w:keepNext/>
            </w:pPr>
            <w:r w:rsidRPr="00B65BAF">
              <w:t>Kommissionens forslag</w:t>
            </w:r>
          </w:p>
        </w:tc>
        <w:tc>
          <w:tcPr>
            <w:tcW w:w="4876" w:type="dxa"/>
          </w:tcPr>
          <w:p w:rsidR="005D6EF1" w:rsidRPr="00B65BAF" w:rsidP="00C04D28" w14:paraId="7269600A" w14:textId="77777777">
            <w:pPr>
              <w:pStyle w:val="ColumnHeading"/>
              <w:keepNext/>
            </w:pPr>
            <w:r w:rsidRPr="00B65BAF">
              <w:t>Ændringsforslag</w:t>
            </w:r>
          </w:p>
        </w:tc>
      </w:tr>
      <w:tr w14:paraId="56E7AE1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FF137E" w14:textId="77777777">
            <w:pPr>
              <w:pStyle w:val="Normal6"/>
            </w:pPr>
            <w:r w:rsidRPr="00B65BAF">
              <w:t>b)</w:t>
            </w:r>
            <w:r w:rsidRPr="00B65BAF">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1E9BB7D2" w14:textId="77777777">
            <w:pPr>
              <w:pStyle w:val="Normal6"/>
              <w:rPr>
                <w:szCs w:val="24"/>
              </w:rPr>
            </w:pPr>
            <w:r w:rsidRPr="00B65BAF">
              <w:t>b)</w:t>
            </w:r>
            <w:r w:rsidRPr="00B65BAF">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xml:space="preserve">, samt ved at støtte vigtige projekter af fælleseuropæisk interesse og operationer, der har fået tildelt et konkurrenceevnemærke, og ved at gennemføre foranstaltninger, der understøtter opsparings- og investeringsunionen </w:t>
            </w:r>
            <w:r w:rsidRPr="00B65BAF">
              <w:rPr>
                <w:b/>
                <w:bCs/>
                <w:i/>
                <w:iCs/>
              </w:rPr>
              <w:t>og kapitalmarkedsunionen med henblik på at mindske den strukturelle afhængighed af offentlig tilskudsfinansiering og mobilisere privat kapital</w:t>
            </w:r>
          </w:p>
        </w:tc>
      </w:tr>
      <w:tr w14:paraId="69BF514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10F3234" w14:textId="77777777">
            <w:pPr>
              <w:pStyle w:val="Normal6"/>
            </w:pPr>
            <w:r w:rsidRPr="00B65BAF">
              <w:t>__________________</w:t>
            </w:r>
          </w:p>
        </w:tc>
        <w:tc>
          <w:tcPr>
            <w:tcW w:w="4876" w:type="dxa"/>
          </w:tcPr>
          <w:p w:rsidR="005D6EF1" w:rsidRPr="00B65BAF" w:rsidP="00C04D28" w14:paraId="0F05BA0E" w14:textId="77777777">
            <w:pPr>
              <w:pStyle w:val="Normal6"/>
              <w:rPr>
                <w:szCs w:val="24"/>
              </w:rPr>
            </w:pPr>
            <w:r w:rsidRPr="00B65BAF">
              <w:t>__________________</w:t>
            </w:r>
          </w:p>
        </w:tc>
      </w:tr>
      <w:tr w14:paraId="51B7208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B9EC2DF" w14:textId="77777777">
            <w:pPr>
              <w:pStyle w:val="Normal6"/>
            </w:pPr>
            <w:r w:rsidRPr="00B65BAF">
              <w:rPr>
                <w:vertAlign w:val="superscript"/>
              </w:rPr>
              <w:t>20</w:t>
            </w:r>
            <w:r w:rsidRPr="00B65BAF">
              <w:t xml:space="preserve"> Europa-Parlamentets og Rådets </w:t>
            </w:r>
            <w:r w:rsidRPr="00B65BAF">
              <w:t>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44A6E54A" w14:textId="77777777">
            <w:pPr>
              <w:pStyle w:val="Normal6"/>
              <w:rPr>
                <w:szCs w:val="24"/>
              </w:rPr>
            </w:pPr>
            <w:r w:rsidRPr="00B65BAF">
              <w:rPr>
                <w:vertAlign w:val="superscript"/>
              </w:rPr>
              <w:t>20</w:t>
            </w:r>
            <w:r w:rsidRPr="00B65BAF">
              <w:t xml:space="preserve"> Europa-Parlamentets og Rådets </w:t>
            </w:r>
            <w:r w:rsidRPr="00B65BAF">
              <w:t>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43CF690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96789F2"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1423FDE1"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06FDAFB4"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4D4A44A9" w14:textId="77777777">
      <w:r w:rsidRPr="00B65BAF">
        <w:rPr>
          <w:rStyle w:val="HideTWBExt"/>
          <w:color w:val="auto"/>
        </w:rPr>
        <w:t>&lt;/Amend&gt;</w:t>
      </w:r>
    </w:p>
    <w:p w:rsidR="005D6EF1" w:rsidRPr="00B65BAF" w:rsidP="005D6EF1" w14:paraId="4812505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3589</w:t>
      </w:r>
      <w:r w:rsidRPr="00B65BAF">
        <w:rPr>
          <w:rStyle w:val="HideTWBExt"/>
          <w:b w:val="0"/>
          <w:color w:val="auto"/>
        </w:rPr>
        <w:t>&lt;/NumAm&gt;</w:t>
      </w:r>
    </w:p>
    <w:p w:rsidR="005D6EF1" w:rsidRPr="00B65BAF" w:rsidP="005D6EF1" w14:paraId="01A11072" w14:textId="77777777">
      <w:pPr>
        <w:pStyle w:val="NormalBold"/>
      </w:pPr>
      <w:r w:rsidRPr="00B65BAF">
        <w:rPr>
          <w:rStyle w:val="HideTWBExt"/>
          <w:b w:val="0"/>
          <w:color w:val="auto"/>
        </w:rPr>
        <w:t>&lt;RepeatBlock-By&gt;&lt;Members&gt;</w:t>
      </w:r>
      <w:r w:rsidRPr="00B65BAF">
        <w:t>Fredis Beleris, Georgios Aftias</w:t>
      </w:r>
      <w:r w:rsidRPr="00B65BAF">
        <w:rPr>
          <w:rStyle w:val="HideTWBExt"/>
          <w:b w:val="0"/>
          <w:color w:val="auto"/>
        </w:rPr>
        <w:t>&lt;/Members&gt;</w:t>
      </w:r>
    </w:p>
    <w:p w:rsidR="005D6EF1" w:rsidRPr="00B65BAF" w:rsidP="005D6EF1" w14:paraId="1B009C0A" w14:textId="77777777">
      <w:r w:rsidRPr="00B65BAF">
        <w:rPr>
          <w:rStyle w:val="HideTWBExt"/>
          <w:color w:val="auto"/>
        </w:rPr>
        <w:t>&lt;/RepeatBlock-By&gt;</w:t>
      </w:r>
    </w:p>
    <w:p w:rsidR="005D6EF1" w:rsidRPr="00B65BAF" w:rsidP="005D6EF1" w14:paraId="016EEF1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7D656CD"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D70BC0F"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4CCBCB9" w14:textId="77777777">
            <w:pPr>
              <w:keepNext/>
            </w:pPr>
          </w:p>
        </w:tc>
      </w:tr>
      <w:tr w14:paraId="2A50A82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8EB3D6D" w14:textId="77777777">
            <w:pPr>
              <w:pStyle w:val="ColumnHeading"/>
              <w:keepNext/>
            </w:pPr>
            <w:r w:rsidRPr="00B65BAF">
              <w:t>Kommissionens forslag</w:t>
            </w:r>
          </w:p>
        </w:tc>
        <w:tc>
          <w:tcPr>
            <w:tcW w:w="4876" w:type="dxa"/>
          </w:tcPr>
          <w:p w:rsidR="005D6EF1" w:rsidRPr="00B65BAF" w:rsidP="00C04D28" w14:paraId="33A05E5B" w14:textId="77777777">
            <w:pPr>
              <w:pStyle w:val="ColumnHeading"/>
              <w:keepNext/>
            </w:pPr>
            <w:r w:rsidRPr="00B65BAF">
              <w:t>Ændringsforslag</w:t>
            </w:r>
          </w:p>
        </w:tc>
      </w:tr>
      <w:tr w14:paraId="1B74085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34F5A2C" w14:textId="77777777">
            <w:pPr>
              <w:pStyle w:val="Normal6"/>
            </w:pPr>
            <w:r w:rsidRPr="00B65BAF">
              <w:t>b)</w:t>
            </w:r>
            <w:r w:rsidRPr="00B65BAF">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xml:space="preserve">, samt ved at støtte vigtige projekter af fælleseuropæisk interesse og operationer, der har fået tildelt et konkurrenceevnemærke, og ved at </w:t>
            </w:r>
            <w:r w:rsidRPr="00B65BAF">
              <w:t>gennemføre foranstaltninger, der understøtter opsparings- og investeringsunionen</w:t>
            </w:r>
          </w:p>
        </w:tc>
        <w:tc>
          <w:tcPr>
            <w:tcW w:w="4876" w:type="dxa"/>
          </w:tcPr>
          <w:p w:rsidR="005D6EF1" w:rsidRPr="00B65BAF" w:rsidP="00C04D28" w14:paraId="464335CE" w14:textId="77777777">
            <w:pPr>
              <w:pStyle w:val="Normal6"/>
              <w:rPr>
                <w:szCs w:val="24"/>
              </w:rPr>
            </w:pPr>
            <w:r w:rsidRPr="00B65BAF">
              <w:t>b)</w:t>
            </w:r>
            <w:r w:rsidRPr="00B65BAF">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b/>
                <w:bCs/>
                <w:i/>
                <w:iCs/>
              </w:rPr>
              <w:t>, samt projekter om nationale og regionale netværk, der er afgørende for TEN-T's tilslutning, integration, modstandsdygtighed og effektive funktion,</w:t>
            </w:r>
            <w:r w:rsidRPr="00B65BAF">
              <w:t xml:space="preserve"> ved at tage hensyn til og muliggøre, gennem udvikling af nationale net, projekter af fælles interesse som defineret i Europa-Parlamentets og Rådets forordning </w:t>
            </w:r>
            <w:r w:rsidRPr="00B65BAF">
              <w:t>(EU) 2022/869, samt ved at støtte vigtige projekter af fælleseuropæisk interesse og operationer, der har fået tildelt et konkurrenceevnemærke, og ved at gennemføre foranstaltninger, der understøtter opsparings- og investeringsunionen</w:t>
            </w:r>
          </w:p>
        </w:tc>
      </w:tr>
      <w:tr w14:paraId="6684ABB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D719A2C" w14:textId="77777777">
            <w:pPr>
              <w:pStyle w:val="Normal6"/>
            </w:pPr>
            <w:r w:rsidRPr="00B65BAF">
              <w:t>__________________</w:t>
            </w:r>
          </w:p>
        </w:tc>
        <w:tc>
          <w:tcPr>
            <w:tcW w:w="4876" w:type="dxa"/>
          </w:tcPr>
          <w:p w:rsidR="005D6EF1" w:rsidRPr="00B65BAF" w:rsidP="00C04D28" w14:paraId="1A346147" w14:textId="77777777">
            <w:pPr>
              <w:pStyle w:val="Normal6"/>
              <w:rPr>
                <w:szCs w:val="24"/>
              </w:rPr>
            </w:pPr>
            <w:r w:rsidRPr="00B65BAF">
              <w:t>__________________</w:t>
            </w:r>
          </w:p>
        </w:tc>
      </w:tr>
      <w:tr w14:paraId="63C71869"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ABCA443"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01F65FD5"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6AE7FBA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007087"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73E9C99A"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60AD0B8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99F40BB" w14:textId="77777777">
      <w:r w:rsidRPr="00B65BAF">
        <w:rPr>
          <w:rStyle w:val="HideTWBExt"/>
          <w:color w:val="auto"/>
        </w:rPr>
        <w:t>&lt;/Amend&gt;</w:t>
      </w:r>
    </w:p>
    <w:p w:rsidR="005D6EF1" w:rsidRPr="00B65BAF" w:rsidP="005D6EF1" w14:paraId="0B2FE784"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3590</w:t>
      </w:r>
      <w:r w:rsidRPr="00B65BAF">
        <w:rPr>
          <w:rStyle w:val="HideTWBExt"/>
          <w:b w:val="0"/>
          <w:color w:val="auto"/>
        </w:rPr>
        <w:t>&lt;/NumAm&gt;</w:t>
      </w:r>
    </w:p>
    <w:p w:rsidR="005D6EF1" w:rsidRPr="00B65BAF" w:rsidP="005D6EF1" w14:paraId="47D15FD6" w14:textId="77777777">
      <w:pPr>
        <w:pStyle w:val="NormalBold"/>
      </w:pPr>
      <w:r w:rsidRPr="00B65BAF">
        <w:rPr>
          <w:rStyle w:val="HideTWBExt"/>
          <w:b w:val="0"/>
          <w:color w:val="auto"/>
        </w:rPr>
        <w:t>&lt;RepeatBlock-By&gt;&lt;Members&gt;</w:t>
      </w:r>
      <w:r w:rsidRPr="00B65BAF">
        <w:t>Daniel Buda</w:t>
      </w:r>
      <w:r w:rsidRPr="00B65BAF">
        <w:rPr>
          <w:rStyle w:val="HideTWBExt"/>
          <w:b w:val="0"/>
          <w:color w:val="auto"/>
        </w:rPr>
        <w:t>&lt;/Members&gt;</w:t>
      </w:r>
    </w:p>
    <w:p w:rsidR="005D6EF1" w:rsidRPr="00B65BAF" w:rsidP="005D6EF1" w14:paraId="46566703" w14:textId="77777777">
      <w:r w:rsidRPr="00B65BAF">
        <w:rPr>
          <w:rStyle w:val="HideTWBExt"/>
          <w:color w:val="auto"/>
        </w:rPr>
        <w:t>&lt;/RepeatBlock-By&gt;</w:t>
      </w:r>
    </w:p>
    <w:p w:rsidR="005D6EF1" w:rsidRPr="00B65BAF" w:rsidP="005D6EF1" w14:paraId="7BBAC8D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47B899E8"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4B0D9113" w14:textId="77777777" w:rsidTr="00C04D28">
        <w:tblPrEx>
          <w:tblW w:w="9752" w:type="dxa"/>
          <w:jc w:val="center"/>
          <w:tblLayout w:type="fixed"/>
          <w:tblCellMar>
            <w:left w:w="340" w:type="dxa"/>
            <w:right w:w="340" w:type="dxa"/>
          </w:tblCellMar>
          <w:tblLook w:val="0000"/>
        </w:tblPrEx>
        <w:trPr>
          <w:jc w:val="center"/>
        </w:trPr>
        <w:tc>
          <w:tcPr>
            <w:tcW w:w="9752" w:type="dxa"/>
            <w:gridSpan w:val="2"/>
          </w:tcPr>
          <w:p w:rsidR="005D6EF1" w:rsidRPr="00B65BAF" w:rsidP="00C04D28" w14:paraId="0FF52809" w14:textId="77777777">
            <w:pPr>
              <w:keepNext/>
            </w:pPr>
          </w:p>
        </w:tc>
      </w:tr>
      <w:tr w14:paraId="55780165"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2835B65" w14:textId="77777777">
            <w:pPr>
              <w:pStyle w:val="ColumnHeading"/>
              <w:keepNext/>
            </w:pPr>
            <w:r w:rsidRPr="00B65BAF">
              <w:t>Kommissionens forslag</w:t>
            </w:r>
          </w:p>
        </w:tc>
        <w:tc>
          <w:tcPr>
            <w:tcW w:w="4876" w:type="dxa"/>
          </w:tcPr>
          <w:p w:rsidR="005D6EF1" w:rsidRPr="00B65BAF" w:rsidP="00C04D28" w14:paraId="64561532" w14:textId="77777777">
            <w:pPr>
              <w:pStyle w:val="ColumnHeading"/>
              <w:keepNext/>
            </w:pPr>
            <w:r w:rsidRPr="00B65BAF">
              <w:t>Ændringsforslag</w:t>
            </w:r>
          </w:p>
        </w:tc>
      </w:tr>
      <w:tr w14:paraId="7543F767"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77DA5E8C" w14:textId="77777777">
            <w:pPr>
              <w:pStyle w:val="Normal6"/>
            </w:pPr>
            <w:r w:rsidRPr="00B65BAF">
              <w:t>b)</w:t>
            </w:r>
            <w:r w:rsidRPr="00B65BAF">
              <w:tab/>
              <w:t>bidrage til fuldførelsen af det indre marked</w:t>
            </w:r>
            <w:r w:rsidRPr="00B65BAF">
              <w:rPr>
                <w:b/>
                <w:bCs/>
                <w:i/>
                <w:iCs/>
              </w:rPr>
              <w:t>, navnlig ved at træffe</w:t>
            </w:r>
            <w:r w:rsidRPr="00B65BAF">
              <w:t xml:space="preserve"> foranstaltninger med en grænseoverskridende, tværnational eller flerlandedimension, </w:t>
            </w:r>
            <w:r w:rsidRPr="00B65BAF">
              <w:rPr>
                <w:b/>
                <w:bCs/>
                <w:i/>
                <w:iCs/>
              </w:rPr>
              <w:t xml:space="preserve">herunder ved at </w:t>
            </w:r>
            <w:r w:rsidRPr="00B65BAF">
              <w:t xml:space="preserve">tage hensyn til projekter på hovednettet og det </w:t>
            </w:r>
            <w:r w:rsidRPr="00B65BAF">
              <w:t>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0F6A1F6B" w14:textId="77777777">
            <w:pPr>
              <w:pStyle w:val="Normal6"/>
              <w:rPr>
                <w:szCs w:val="24"/>
              </w:rPr>
            </w:pPr>
            <w:r w:rsidRPr="00B65BAF">
              <w:t>b)</w:t>
            </w:r>
            <w:r w:rsidRPr="00B65BAF">
              <w:tab/>
            </w:r>
            <w:r w:rsidRPr="00B65BAF">
              <w:rPr>
                <w:b/>
                <w:bCs/>
                <w:i/>
                <w:iCs/>
              </w:rPr>
              <w:t>beskrive, hvordan dette vil</w:t>
            </w:r>
            <w:r w:rsidRPr="00B65BAF">
              <w:t xml:space="preserve"> bidrage til fuldførelsen af det indre marked, </w:t>
            </w:r>
            <w:r w:rsidRPr="00B65BAF">
              <w:rPr>
                <w:b/>
                <w:bCs/>
                <w:i/>
                <w:iCs/>
              </w:rPr>
              <w:t>og,</w:t>
            </w:r>
            <w:r w:rsidRPr="00B65BAF">
              <w:rPr>
                <w:i/>
                <w:iCs/>
              </w:rPr>
              <w:t xml:space="preserve"> </w:t>
            </w:r>
            <w:r w:rsidRPr="00B65BAF">
              <w:t xml:space="preserve">hvor det er </w:t>
            </w:r>
            <w:r w:rsidRPr="00B65BAF">
              <w:rPr>
                <w:b/>
                <w:bCs/>
                <w:i/>
                <w:iCs/>
              </w:rPr>
              <w:t>gennemførligt</w:t>
            </w:r>
            <w:r w:rsidRPr="00B65BAF">
              <w:t>, foranstaltninger med en grænseoverskridende, tværnational eller flerlandedimension</w:t>
            </w:r>
            <w:r w:rsidRPr="00B65BAF">
              <w:rPr>
                <w:b/>
                <w:bCs/>
                <w:i/>
                <w:iCs/>
              </w:rPr>
              <w:t>.</w:t>
            </w:r>
            <w:r w:rsidRPr="00B65BAF">
              <w:rPr>
                <w:b/>
                <w:i/>
              </w:rPr>
              <w:t xml:space="preserve"> </w:t>
            </w:r>
            <w:r w:rsidRPr="00B65BAF">
              <w:rPr>
                <w:b/>
                <w:bCs/>
                <w:i/>
                <w:iCs/>
              </w:rPr>
              <w:t xml:space="preserve">Hvor medlemsstaterne finder det relevant, kan </w:t>
            </w:r>
            <w:r w:rsidRPr="00B65BAF">
              <w:rPr>
                <w:b/>
                <w:bCs/>
                <w:i/>
                <w:iCs/>
              </w:rPr>
              <w:t xml:space="preserve">de </w:t>
            </w:r>
            <w:r w:rsidRPr="00B65BAF">
              <w:t>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04C08AD9"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B7718B6" w14:textId="77777777">
            <w:pPr>
              <w:pStyle w:val="Normal6"/>
            </w:pPr>
            <w:r w:rsidRPr="00B65BAF">
              <w:t>__________________</w:t>
            </w:r>
          </w:p>
        </w:tc>
        <w:tc>
          <w:tcPr>
            <w:tcW w:w="4876" w:type="dxa"/>
          </w:tcPr>
          <w:p w:rsidR="005D6EF1" w:rsidRPr="00B65BAF" w:rsidP="00C04D28" w14:paraId="32FBE658" w14:textId="77777777">
            <w:pPr>
              <w:pStyle w:val="Normal6"/>
              <w:rPr>
                <w:szCs w:val="24"/>
              </w:rPr>
            </w:pPr>
            <w:r w:rsidRPr="00B65BAF">
              <w:t>__________________</w:t>
            </w:r>
          </w:p>
        </w:tc>
      </w:tr>
      <w:tr w14:paraId="7D94B790"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699B683E"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https://eur-lex.europa.eu/eli/reg/2024/1679/oj) http://data.europa.eu/eli/reg/2024/1679/oj).</w:t>
            </w:r>
          </w:p>
        </w:tc>
        <w:tc>
          <w:tcPr>
            <w:tcW w:w="4876" w:type="dxa"/>
          </w:tcPr>
          <w:p w:rsidR="005D6EF1" w:rsidRPr="00B65BAF" w:rsidP="00C04D28" w14:paraId="09FB0252"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https://eur-lex.europa.eu/eli/reg/2024/1679/oj) http://data.europa.eu/eli/reg/2024/1679/oj).</w:t>
            </w:r>
          </w:p>
        </w:tc>
      </w:tr>
      <w:tr w14:paraId="4384F07B" w14:textId="77777777" w:rsidTr="00C04D28">
        <w:tblPrEx>
          <w:tblW w:w="9752" w:type="dxa"/>
          <w:jc w:val="center"/>
          <w:tblLayout w:type="fixed"/>
          <w:tblCellMar>
            <w:left w:w="340" w:type="dxa"/>
            <w:right w:w="340" w:type="dxa"/>
          </w:tblCellMar>
          <w:tblLook w:val="0000"/>
        </w:tblPrEx>
        <w:trPr>
          <w:jc w:val="center"/>
        </w:trPr>
        <w:tc>
          <w:tcPr>
            <w:tcW w:w="4876" w:type="dxa"/>
          </w:tcPr>
          <w:p w:rsidR="005D6EF1" w:rsidRPr="00B65BAF" w:rsidP="00C04D28" w14:paraId="4D52FCDB"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03BB4CFB"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5E0A7A78" w14:textId="77777777">
      <w:pPr>
        <w:pStyle w:val="Olang"/>
      </w:pPr>
      <w:r w:rsidRPr="00B65BAF">
        <w:t xml:space="preserve">Or. </w:t>
      </w:r>
      <w:r w:rsidRPr="00B65BAF">
        <w:rPr>
          <w:rStyle w:val="HideTWBExt"/>
          <w:color w:val="auto"/>
        </w:rPr>
        <w:t>&lt;Original&gt;</w:t>
      </w:r>
      <w:r w:rsidRPr="00B65BAF">
        <w:rPr>
          <w:rStyle w:val="HideTWBInt"/>
          <w:color w:val="auto"/>
          <w:sz w:val="24"/>
        </w:rPr>
        <w:t>{RO}</w:t>
      </w:r>
      <w:r w:rsidRPr="00B65BAF">
        <w:t>ro</w:t>
      </w:r>
      <w:r w:rsidRPr="00B65BAF">
        <w:rPr>
          <w:rStyle w:val="HideTWBExt"/>
          <w:color w:val="auto"/>
        </w:rPr>
        <w:t>&lt;/Original&gt;</w:t>
      </w:r>
    </w:p>
    <w:p w:rsidR="005D6EF1" w:rsidRPr="00B65BAF" w:rsidP="005D6EF1" w14:paraId="6F6FB3EE" w14:textId="3649CB55">
      <w:r w:rsidRPr="00B65BAF">
        <w:rPr>
          <w:rStyle w:val="HideTWBExt"/>
          <w:color w:val="auto"/>
        </w:rPr>
        <w:t>&lt;/Amend&gt;</w:t>
      </w:r>
    </w:p>
    <w:p w:rsidR="005D6EF1" w:rsidRPr="00B65BAF" w:rsidP="005D6EF1" w14:paraId="7154FB18"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3591</w:t>
      </w:r>
      <w:r w:rsidRPr="00B65BAF">
        <w:rPr>
          <w:rStyle w:val="HideTWBExt"/>
          <w:b w:val="0"/>
          <w:color w:val="auto"/>
        </w:rPr>
        <w:t>&lt;/NumAm&gt;</w:t>
      </w:r>
    </w:p>
    <w:p w:rsidR="005D6EF1" w:rsidRPr="00B65BAF" w:rsidP="005D6EF1" w14:paraId="6431AF45" w14:textId="77777777">
      <w:pPr>
        <w:pStyle w:val="NormalBold"/>
      </w:pPr>
      <w:r w:rsidRPr="00B65BAF">
        <w:rPr>
          <w:rStyle w:val="HideTWBExt"/>
          <w:b w:val="0"/>
          <w:color w:val="auto"/>
        </w:rPr>
        <w:t>&lt;RepeatBlock-By&gt;&lt;Members&gt;</w:t>
      </w:r>
      <w:r w:rsidRPr="00B65BAF">
        <w:t>Klara Dostalova, Jaroslav Bžoch, Ondřej Knotek, Jana Nagyová, Jaroslava Pokorná Jermanová</w:t>
      </w:r>
      <w:r w:rsidRPr="00B65BAF">
        <w:rPr>
          <w:rStyle w:val="HideTWBExt"/>
          <w:b w:val="0"/>
          <w:color w:val="auto"/>
        </w:rPr>
        <w:t>&lt;/Members&gt;</w:t>
      </w:r>
    </w:p>
    <w:p w:rsidR="005D6EF1" w:rsidRPr="00B65BAF" w:rsidP="005D6EF1" w14:paraId="611DC51A" w14:textId="77777777">
      <w:r w:rsidRPr="00B65BAF">
        <w:rPr>
          <w:rStyle w:val="HideTWBExt"/>
          <w:color w:val="auto"/>
        </w:rPr>
        <w:t>&lt;/RepeatBlock-By&gt;</w:t>
      </w:r>
    </w:p>
    <w:p w:rsidR="005D6EF1" w:rsidRPr="00B65BAF" w:rsidP="005D6EF1" w14:paraId="4E1F6AE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6544448"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E810D0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9CC5261" w14:textId="77777777">
            <w:pPr>
              <w:keepNext/>
            </w:pPr>
          </w:p>
        </w:tc>
      </w:tr>
      <w:tr w14:paraId="4DD665F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7DCE14A" w14:textId="77777777">
            <w:pPr>
              <w:pStyle w:val="ColumnHeading"/>
              <w:keepNext/>
            </w:pPr>
            <w:r w:rsidRPr="00B65BAF">
              <w:t>Kommissionens forslag</w:t>
            </w:r>
          </w:p>
        </w:tc>
        <w:tc>
          <w:tcPr>
            <w:tcW w:w="4876" w:type="dxa"/>
          </w:tcPr>
          <w:p w:rsidR="005D6EF1" w:rsidRPr="00B65BAF" w:rsidP="00C04D28" w14:paraId="2FBBAC86" w14:textId="77777777">
            <w:pPr>
              <w:pStyle w:val="ColumnHeading"/>
              <w:keepNext/>
            </w:pPr>
            <w:r w:rsidRPr="00B65BAF">
              <w:t>Ændringsforslag</w:t>
            </w:r>
          </w:p>
        </w:tc>
      </w:tr>
      <w:tr w14:paraId="1D051BD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511E9E1" w14:textId="77777777">
            <w:pPr>
              <w:pStyle w:val="Normal6"/>
            </w:pPr>
            <w:r w:rsidRPr="00B65BAF">
              <w:t>b)</w:t>
            </w:r>
            <w:r w:rsidRPr="00B65BAF">
              <w:tab/>
            </w:r>
            <w:r w:rsidRPr="00B65BAF">
              <w:rPr>
                <w:b/>
                <w:bCs/>
                <w:i/>
                <w:iCs/>
              </w:rPr>
              <w:t>bidrage</w:t>
            </w:r>
            <w:r w:rsidRPr="00B65BAF">
              <w:t xml:space="preserve"> til fuldførelsen af det indre marked, navnlig ved at </w:t>
            </w:r>
            <w:r w:rsidRPr="00B65BAF">
              <w:rPr>
                <w:b/>
                <w:bCs/>
                <w:i/>
                <w:iCs/>
              </w:rPr>
              <w:t>træffe</w:t>
            </w:r>
            <w:r w:rsidRPr="00B65BAF">
              <w:t xml:space="preserv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0B4624F9" w14:textId="77777777">
            <w:pPr>
              <w:pStyle w:val="Normal6"/>
              <w:rPr>
                <w:szCs w:val="24"/>
              </w:rPr>
            </w:pPr>
            <w:r w:rsidRPr="00B65BAF">
              <w:t>b)</w:t>
            </w:r>
            <w:r w:rsidRPr="00B65BAF">
              <w:tab/>
            </w:r>
            <w:r w:rsidRPr="00B65BAF">
              <w:rPr>
                <w:b/>
                <w:bCs/>
                <w:i/>
                <w:iCs/>
              </w:rPr>
              <w:t>beskrive, hvordan den bidrager</w:t>
            </w:r>
            <w:r w:rsidRPr="00B65BAF">
              <w:t xml:space="preserve"> til fuldførelsen af det indre marked, navnlig ved </w:t>
            </w:r>
            <w:r w:rsidRPr="00B65BAF">
              <w:rPr>
                <w:b/>
                <w:bCs/>
                <w:i/>
                <w:iCs/>
              </w:rPr>
              <w:t>at medtage, hvor det er relevant og gennemførligt,</w:t>
            </w:r>
            <w:r w:rsidRPr="00B65BAF">
              <w:t xml:space="preserv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7B76B5C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80976C5" w14:textId="77777777">
            <w:pPr>
              <w:pStyle w:val="Normal6"/>
            </w:pPr>
            <w:r w:rsidRPr="00B65BAF">
              <w:t>__________________</w:t>
            </w:r>
          </w:p>
        </w:tc>
        <w:tc>
          <w:tcPr>
            <w:tcW w:w="4876" w:type="dxa"/>
          </w:tcPr>
          <w:p w:rsidR="005D6EF1" w:rsidRPr="00B65BAF" w:rsidP="00C04D28" w14:paraId="4E1E4CD7" w14:textId="77777777">
            <w:pPr>
              <w:pStyle w:val="Normal6"/>
              <w:rPr>
                <w:szCs w:val="24"/>
              </w:rPr>
            </w:pPr>
            <w:r w:rsidRPr="00B65BAF">
              <w:t>__________________</w:t>
            </w:r>
          </w:p>
        </w:tc>
      </w:tr>
      <w:tr w14:paraId="0829767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29C102"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20DE387A"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609C4C7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9B36EE7"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33B2776C"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672E5016"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76C35A8B" w14:textId="77777777">
      <w:r w:rsidRPr="00B65BAF">
        <w:rPr>
          <w:rStyle w:val="HideTWBExt"/>
          <w:color w:val="auto"/>
        </w:rPr>
        <w:t>&lt;/Amend&gt;</w:t>
      </w:r>
    </w:p>
    <w:p w:rsidR="005D6EF1" w:rsidRPr="00B65BAF" w:rsidP="005D6EF1" w14:paraId="6AC08BEF"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3592</w:t>
      </w:r>
      <w:r w:rsidRPr="00B65BAF">
        <w:rPr>
          <w:rStyle w:val="HideTWBExt"/>
          <w:b w:val="0"/>
          <w:color w:val="auto"/>
        </w:rPr>
        <w:t>&lt;/NumAm&gt;</w:t>
      </w:r>
    </w:p>
    <w:p w:rsidR="005D6EF1" w:rsidRPr="00B65BAF" w:rsidP="005D6EF1" w14:paraId="77C5477B" w14:textId="77777777">
      <w:pPr>
        <w:pStyle w:val="NormalBold"/>
      </w:pPr>
      <w:r w:rsidRPr="00B65BAF">
        <w:rPr>
          <w:rStyle w:val="HideTWBExt"/>
          <w:b w:val="0"/>
          <w:color w:val="auto"/>
        </w:rPr>
        <w:t>&lt;RepeatBlock-By&gt;&lt;Members&gt;</w:t>
      </w:r>
      <w:r w:rsidRPr="00B65BAF">
        <w:t>Dan Barna</w:t>
      </w:r>
      <w:r w:rsidRPr="00B65BAF">
        <w:rPr>
          <w:rStyle w:val="HideTWBExt"/>
          <w:b w:val="0"/>
          <w:color w:val="auto"/>
        </w:rPr>
        <w:t>&lt;/Members&gt;</w:t>
      </w:r>
    </w:p>
    <w:p w:rsidR="005D6EF1" w:rsidRPr="00B65BAF" w:rsidP="005D6EF1" w14:paraId="66543CF5" w14:textId="77777777">
      <w:r w:rsidRPr="00B65BAF">
        <w:rPr>
          <w:rStyle w:val="HideTWBExt"/>
          <w:color w:val="auto"/>
        </w:rPr>
        <w:t>&lt;/RepeatBlock-By&gt;</w:t>
      </w:r>
    </w:p>
    <w:p w:rsidR="005D6EF1" w:rsidRPr="00B65BAF" w:rsidP="005D6EF1" w14:paraId="48B365D6"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5568CA0"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4046427"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45D8D5A" w14:textId="77777777">
            <w:pPr>
              <w:keepNext/>
            </w:pPr>
          </w:p>
        </w:tc>
      </w:tr>
      <w:tr w14:paraId="0EB8ABE1"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782F753" w14:textId="77777777">
            <w:pPr>
              <w:pStyle w:val="ColumnHeading"/>
              <w:keepNext/>
            </w:pPr>
            <w:r w:rsidRPr="00B65BAF">
              <w:t>Kommissionens forslag</w:t>
            </w:r>
          </w:p>
        </w:tc>
        <w:tc>
          <w:tcPr>
            <w:tcW w:w="4876" w:type="dxa"/>
          </w:tcPr>
          <w:p w:rsidR="005D6EF1" w:rsidRPr="00B65BAF" w:rsidP="00C04D28" w14:paraId="4656E5BF" w14:textId="77777777">
            <w:pPr>
              <w:pStyle w:val="ColumnHeading"/>
              <w:keepNext/>
            </w:pPr>
            <w:r w:rsidRPr="00B65BAF">
              <w:t>Ændringsforslag</w:t>
            </w:r>
          </w:p>
        </w:tc>
      </w:tr>
      <w:tr w14:paraId="3322C33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DA681E5" w14:textId="77777777">
            <w:pPr>
              <w:pStyle w:val="Normal6"/>
            </w:pPr>
            <w:r w:rsidRPr="00B65BAF">
              <w:t>b)</w:t>
            </w:r>
            <w:r w:rsidRPr="00B65BAF">
              <w:tab/>
            </w:r>
            <w:r w:rsidRPr="00B65BAF">
              <w:rPr>
                <w:b/>
                <w:bCs/>
                <w:i/>
                <w:iCs/>
              </w:rPr>
              <w:t>bidrage</w:t>
            </w:r>
            <w:r w:rsidRPr="00B65BAF">
              <w:t xml:space="preserve"> til fuldførelsen af det indre marked</w:t>
            </w:r>
            <w:r w:rsidRPr="00B65BAF">
              <w:rPr>
                <w:b/>
                <w:bCs/>
                <w:i/>
                <w:iCs/>
              </w:rPr>
              <w:t>, navnlig ved at træffe</w:t>
            </w:r>
            <w:r w:rsidRPr="00B65BAF">
              <w:t xml:space="preserve"> foranstaltninger med en grænseoverskridende, tværnational eller flerlandedimension</w:t>
            </w:r>
            <w:r w:rsidRPr="00B65BAF">
              <w:rPr>
                <w:b/>
                <w:bCs/>
                <w:i/>
                <w:iCs/>
              </w:rPr>
              <w:t>, herunder ved at</w:t>
            </w:r>
            <w:r w:rsidRPr="00B65BAF">
              <w:t xml:space="preserve">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57D22002" w14:textId="77777777">
            <w:pPr>
              <w:pStyle w:val="Normal6"/>
              <w:rPr>
                <w:szCs w:val="24"/>
              </w:rPr>
            </w:pPr>
            <w:r w:rsidRPr="00B65BAF">
              <w:t>b)</w:t>
            </w:r>
            <w:r w:rsidRPr="00B65BAF">
              <w:tab/>
            </w:r>
            <w:r w:rsidRPr="00B65BAF">
              <w:rPr>
                <w:b/>
                <w:bCs/>
                <w:i/>
                <w:iCs/>
              </w:rPr>
              <w:t xml:space="preserve">beskrive, hvordan den bidrager </w:t>
            </w:r>
            <w:r w:rsidRPr="00B65BAF">
              <w:t>til fuldførelsen af det indre marked</w:t>
            </w:r>
            <w:r w:rsidRPr="00B65BAF">
              <w:rPr>
                <w:b/>
                <w:bCs/>
                <w:i/>
                <w:iCs/>
              </w:rPr>
              <w:t>, herunder, hvor det er gennemførligt,</w:t>
            </w:r>
            <w:r w:rsidRPr="00B65BAF">
              <w:t xml:space="preserve"> foranstaltninger med en grænseoverskridende, tværnational eller flerlandedimension</w:t>
            </w:r>
            <w:r w:rsidRPr="00B65BAF">
              <w:rPr>
                <w:b/>
                <w:bCs/>
                <w:i/>
                <w:iCs/>
              </w:rPr>
              <w:t>.</w:t>
            </w:r>
            <w:r w:rsidRPr="00B65BAF">
              <w:rPr>
                <w:b/>
                <w:i/>
              </w:rPr>
              <w:t xml:space="preserve"> </w:t>
            </w:r>
            <w:r w:rsidRPr="00B65BAF">
              <w:rPr>
                <w:b/>
                <w:bCs/>
                <w:i/>
                <w:iCs/>
              </w:rPr>
              <w:t>Hvor medlemsstaterne finder det relevant, kan de</w:t>
            </w:r>
            <w:r w:rsidRPr="00B65BAF">
              <w:t xml:space="preserve">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62154B4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A7202B" w14:textId="77777777">
            <w:pPr>
              <w:pStyle w:val="Normal6"/>
            </w:pPr>
            <w:r w:rsidRPr="00B65BAF">
              <w:t>__________________</w:t>
            </w:r>
          </w:p>
        </w:tc>
        <w:tc>
          <w:tcPr>
            <w:tcW w:w="4876" w:type="dxa"/>
          </w:tcPr>
          <w:p w:rsidR="005D6EF1" w:rsidRPr="00B65BAF" w:rsidP="00C04D28" w14:paraId="4189E4A4" w14:textId="77777777">
            <w:pPr>
              <w:pStyle w:val="Normal6"/>
              <w:rPr>
                <w:szCs w:val="24"/>
              </w:rPr>
            </w:pPr>
            <w:r w:rsidRPr="00B65BAF">
              <w:t>__________________</w:t>
            </w:r>
          </w:p>
        </w:tc>
      </w:tr>
      <w:tr w14:paraId="7E3D757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5F6E678"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4BF48274"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3C5A4FF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CFD0C3"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w:t>
            </w:r>
            <w:r w:rsidRPr="00B65BAF">
              <w:t>2009/73/EF og (EU) 2019/944 og om ophævelse af forordning (EU) nr. 347/2013 (EUT L 152 af 3.6.2022, s. 45, ELI: http://data.europa.eu/eli/reg/2022/869/oj).</w:t>
            </w:r>
          </w:p>
        </w:tc>
        <w:tc>
          <w:tcPr>
            <w:tcW w:w="4876" w:type="dxa"/>
          </w:tcPr>
          <w:p w:rsidR="005D6EF1" w:rsidRPr="00B65BAF" w:rsidP="00C04D28" w14:paraId="3D8898CA"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w:t>
            </w:r>
            <w:r w:rsidRPr="00B65BAF">
              <w:t>2009/73/EF og (EU) 2019/944 og om ophævelse af forordning (EU) nr. 347/2013 (EUT L 152 af 3.6.2022, s. 45, ELI: http://data.europa.eu/eli/reg/2022/869/oj).</w:t>
            </w:r>
          </w:p>
        </w:tc>
      </w:tr>
    </w:tbl>
    <w:p w:rsidR="005D6EF1" w:rsidRPr="00B65BAF" w:rsidP="005D6EF1" w14:paraId="6FBA23E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300FE3C" w14:textId="77777777">
      <w:r w:rsidRPr="00B65BAF">
        <w:rPr>
          <w:rStyle w:val="HideTWBExt"/>
          <w:color w:val="auto"/>
        </w:rPr>
        <w:t>&lt;/Amend&gt;</w:t>
      </w:r>
    </w:p>
    <w:p w:rsidR="005D6EF1" w:rsidRPr="00B65BAF" w:rsidP="005D6EF1" w14:paraId="77C16DE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3593</w:t>
      </w:r>
      <w:r w:rsidRPr="00B65BAF">
        <w:rPr>
          <w:rStyle w:val="HideTWBExt"/>
          <w:b w:val="0"/>
          <w:color w:val="auto"/>
        </w:rPr>
        <w:t>&lt;/NumAm&gt;</w:t>
      </w:r>
    </w:p>
    <w:p w:rsidR="005D6EF1" w:rsidRPr="00B65BAF" w:rsidP="005D6EF1" w14:paraId="52A1209C"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A6CF2CB"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10AAFB5D" w14:textId="77777777">
      <w:r w:rsidRPr="00B65BAF">
        <w:rPr>
          <w:rStyle w:val="HideTWBExt"/>
          <w:color w:val="auto"/>
        </w:rPr>
        <w:t>&lt;/RepeatBlock-By&gt;</w:t>
      </w:r>
    </w:p>
    <w:p w:rsidR="005D6EF1" w:rsidRPr="00B65BAF" w:rsidP="005D6EF1" w14:paraId="0A79D94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7F9259DA"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E11220B"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C8DFC34" w14:textId="77777777">
            <w:pPr>
              <w:keepNext/>
            </w:pPr>
          </w:p>
        </w:tc>
      </w:tr>
      <w:tr w14:paraId="0248DF8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253E0F4" w14:textId="77777777">
            <w:pPr>
              <w:pStyle w:val="ColumnHeading"/>
              <w:keepNext/>
            </w:pPr>
            <w:r w:rsidRPr="00B65BAF">
              <w:t>Kommissionens forslag</w:t>
            </w:r>
          </w:p>
        </w:tc>
        <w:tc>
          <w:tcPr>
            <w:tcW w:w="4876" w:type="dxa"/>
          </w:tcPr>
          <w:p w:rsidR="005D6EF1" w:rsidRPr="00B65BAF" w:rsidP="00C04D28" w14:paraId="76E9CC20" w14:textId="77777777">
            <w:pPr>
              <w:pStyle w:val="ColumnHeading"/>
              <w:keepNext/>
            </w:pPr>
            <w:r w:rsidRPr="00B65BAF">
              <w:t>Ændringsforslag</w:t>
            </w:r>
          </w:p>
        </w:tc>
      </w:tr>
      <w:tr w14:paraId="6C5CB33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0B3700B" w14:textId="77777777">
            <w:pPr>
              <w:pStyle w:val="Normal6"/>
            </w:pPr>
            <w:r w:rsidRPr="00B65BAF">
              <w:t>b)</w:t>
            </w:r>
            <w:r w:rsidRPr="00B65BAF">
              <w:tab/>
              <w:t>bidrage til fuldførelsen af det indre marked, navnlig ved at træffe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3EDE2C77" w14:textId="77777777">
            <w:pPr>
              <w:pStyle w:val="Normal6"/>
              <w:rPr>
                <w:szCs w:val="24"/>
              </w:rPr>
            </w:pPr>
            <w:r w:rsidRPr="00B65BAF">
              <w:t>b)</w:t>
            </w:r>
            <w:r w:rsidRPr="00B65BAF">
              <w:tab/>
              <w:t>bidrage til fuldførelsen af det indre marked, navnlig ved at træffe foranstaltninger med en grænseoverskridende, tværnational eller flerlandedimension</w:t>
            </w:r>
            <w:r w:rsidRPr="00B65BAF">
              <w:rPr>
                <w:b/>
                <w:bCs/>
                <w:i/>
                <w:iCs/>
              </w:rPr>
              <w:t xml:space="preserve"> med en europæisk merværdi</w:t>
            </w:r>
            <w:r w:rsidRPr="00B65BAF">
              <w:t>,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18F9A8E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B54F51D" w14:textId="77777777">
            <w:pPr>
              <w:pStyle w:val="Normal6"/>
            </w:pPr>
            <w:r w:rsidRPr="00B65BAF">
              <w:t>__________________</w:t>
            </w:r>
          </w:p>
        </w:tc>
        <w:tc>
          <w:tcPr>
            <w:tcW w:w="4876" w:type="dxa"/>
          </w:tcPr>
          <w:p w:rsidR="005D6EF1" w:rsidRPr="00B65BAF" w:rsidP="00C04D28" w14:paraId="454C3E2A" w14:textId="77777777">
            <w:pPr>
              <w:pStyle w:val="Normal6"/>
              <w:rPr>
                <w:szCs w:val="24"/>
              </w:rPr>
            </w:pPr>
            <w:r w:rsidRPr="00B65BAF">
              <w:t>__________________</w:t>
            </w:r>
          </w:p>
        </w:tc>
      </w:tr>
      <w:tr w14:paraId="32AF053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CD25381"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w:t>
            </w:r>
            <w:r w:rsidRPr="00B65BAF">
              <w:t>1315/2013 (EUT L 2024/1679 af 28.6.2024, ELI: http://data.europa.eu/eli/reg/2024/1679/oj).</w:t>
            </w:r>
          </w:p>
        </w:tc>
        <w:tc>
          <w:tcPr>
            <w:tcW w:w="4876" w:type="dxa"/>
          </w:tcPr>
          <w:p w:rsidR="005D6EF1" w:rsidRPr="00B65BAF" w:rsidP="00C04D28" w14:paraId="6BDA59AC"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w:t>
            </w:r>
            <w:r w:rsidRPr="00B65BAF">
              <w:t>1315/2013 (EUT L 2024/1679 af 28.6.2024, ELI: http://data.europa.eu/eli/reg/2024/1679/oj).</w:t>
            </w:r>
          </w:p>
        </w:tc>
      </w:tr>
      <w:tr w14:paraId="4422B34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F67A77A"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469102BC"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024366A3"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EC51A28" w14:textId="77777777">
      <w:r w:rsidRPr="00B65BAF">
        <w:rPr>
          <w:rStyle w:val="HideTWBExt"/>
          <w:color w:val="auto"/>
        </w:rPr>
        <w:t>&lt;/Amend&gt;</w:t>
      </w:r>
    </w:p>
    <w:p w:rsidR="005D6EF1" w:rsidRPr="00B65BAF" w:rsidP="005D6EF1" w14:paraId="2C48D18B"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3594</w:t>
      </w:r>
      <w:r w:rsidRPr="00B65BAF">
        <w:rPr>
          <w:rStyle w:val="HideTWBExt"/>
          <w:b w:val="0"/>
          <w:color w:val="auto"/>
        </w:rPr>
        <w:t>&lt;/NumAm&gt;</w:t>
      </w:r>
    </w:p>
    <w:p w:rsidR="005D6EF1" w:rsidRPr="00B65BAF" w:rsidP="005D6EF1" w14:paraId="009B7C2B" w14:textId="77777777">
      <w:pPr>
        <w:pStyle w:val="NormalBold"/>
      </w:pPr>
      <w:r w:rsidRPr="00B65BAF">
        <w:rPr>
          <w:rStyle w:val="HideTWBExt"/>
          <w:b w:val="0"/>
          <w:color w:val="auto"/>
        </w:rPr>
        <w:t>&lt;RepeatBlock-By&gt;&lt;Members&gt;</w:t>
      </w:r>
      <w:r w:rsidRPr="00B65BAF">
        <w:t>Dragoş Benea</w:t>
      </w:r>
      <w:r w:rsidRPr="00B65BAF">
        <w:rPr>
          <w:rStyle w:val="HideTWBExt"/>
          <w:b w:val="0"/>
          <w:color w:val="auto"/>
        </w:rPr>
        <w:t>&lt;/Members&gt;</w:t>
      </w:r>
    </w:p>
    <w:p w:rsidR="005D6EF1" w:rsidRPr="00B65BAF" w:rsidP="005D6EF1" w14:paraId="67F739B6" w14:textId="77777777">
      <w:r w:rsidRPr="00B65BAF">
        <w:rPr>
          <w:rStyle w:val="HideTWBExt"/>
          <w:color w:val="auto"/>
        </w:rPr>
        <w:t>&lt;/RepeatBlock-By&gt;</w:t>
      </w:r>
    </w:p>
    <w:p w:rsidR="005D6EF1" w:rsidRPr="00B65BAF" w:rsidP="005D6EF1" w14:paraId="126DEEE3"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E722B65"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FDA7BD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1CF78C9F" w14:textId="77777777">
            <w:pPr>
              <w:keepNext/>
            </w:pPr>
          </w:p>
        </w:tc>
      </w:tr>
      <w:tr w14:paraId="3406964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BCCC269" w14:textId="77777777">
            <w:pPr>
              <w:pStyle w:val="ColumnHeading"/>
              <w:keepNext/>
            </w:pPr>
            <w:r w:rsidRPr="00B65BAF">
              <w:t>Kommissionens forslag</w:t>
            </w:r>
          </w:p>
        </w:tc>
        <w:tc>
          <w:tcPr>
            <w:tcW w:w="4876" w:type="dxa"/>
          </w:tcPr>
          <w:p w:rsidR="005D6EF1" w:rsidRPr="00B65BAF" w:rsidP="00C04D28" w14:paraId="594B2CE8" w14:textId="77777777">
            <w:pPr>
              <w:pStyle w:val="ColumnHeading"/>
              <w:keepNext/>
            </w:pPr>
            <w:r w:rsidRPr="00B65BAF">
              <w:t>Ændringsforslag</w:t>
            </w:r>
          </w:p>
        </w:tc>
      </w:tr>
      <w:tr w14:paraId="560F7C0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BC0CF87" w14:textId="77777777">
            <w:pPr>
              <w:pStyle w:val="Normal6"/>
            </w:pPr>
            <w:r w:rsidRPr="00B65BAF">
              <w:t>b)</w:t>
            </w:r>
            <w:r w:rsidRPr="00B65BAF">
              <w:tab/>
            </w:r>
            <w:r w:rsidRPr="00B65BAF">
              <w:rPr>
                <w:b/>
                <w:bCs/>
                <w:i/>
                <w:iCs/>
              </w:rPr>
              <w:t>bidrage</w:t>
            </w:r>
            <w:r w:rsidRPr="00B65BAF">
              <w:t xml:space="preserve"> til fuldførelsen af det indre marked,</w:t>
            </w:r>
            <w:r w:rsidRPr="00B65BAF">
              <w:rPr>
                <w:b/>
                <w:bCs/>
                <w:i/>
                <w:iCs/>
              </w:rPr>
              <w:t xml:space="preserve"> navnlig ved at træffe</w:t>
            </w:r>
            <w:r w:rsidRPr="00B65BAF">
              <w:t xml:space="preserv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2EE659CB" w14:textId="77777777">
            <w:pPr>
              <w:pStyle w:val="Normal6"/>
              <w:rPr>
                <w:szCs w:val="24"/>
              </w:rPr>
            </w:pPr>
            <w:r w:rsidRPr="00B65BAF">
              <w:t>b)</w:t>
            </w:r>
            <w:r w:rsidRPr="00B65BAF">
              <w:tab/>
            </w:r>
            <w:r w:rsidRPr="00B65BAF">
              <w:rPr>
                <w:b/>
                <w:bCs/>
                <w:i/>
                <w:iCs/>
              </w:rPr>
              <w:t>beskrive, hvordan den bidrager</w:t>
            </w:r>
            <w:r w:rsidRPr="00B65BAF">
              <w:t xml:space="preserve"> til fuldførelsen af det indre marked,</w:t>
            </w:r>
            <w:r w:rsidRPr="00B65BAF">
              <w:rPr>
                <w:b/>
                <w:bCs/>
                <w:i/>
                <w:iCs/>
              </w:rPr>
              <w:t xml:space="preserve"> herunder, hvor det er gennemførligt,</w:t>
            </w:r>
            <w:r w:rsidRPr="00B65BAF">
              <w:t xml:space="preserv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e, og ved at gennemføre foranstaltninger, der understøtter opsparings- og investeringsunionen</w:t>
            </w:r>
          </w:p>
        </w:tc>
      </w:tr>
      <w:tr w14:paraId="65429DCD"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B1572EE" w14:textId="77777777">
            <w:pPr>
              <w:pStyle w:val="Normal6"/>
            </w:pPr>
            <w:r w:rsidRPr="00B65BAF">
              <w:t>__________________</w:t>
            </w:r>
          </w:p>
        </w:tc>
        <w:tc>
          <w:tcPr>
            <w:tcW w:w="4876" w:type="dxa"/>
          </w:tcPr>
          <w:p w:rsidR="005D6EF1" w:rsidRPr="00B65BAF" w:rsidP="00C04D28" w14:paraId="70E6E741" w14:textId="77777777">
            <w:pPr>
              <w:pStyle w:val="Normal6"/>
              <w:rPr>
                <w:szCs w:val="24"/>
              </w:rPr>
            </w:pPr>
            <w:r w:rsidRPr="00B65BAF">
              <w:t>__________________</w:t>
            </w:r>
          </w:p>
        </w:tc>
      </w:tr>
      <w:tr w14:paraId="6FCEC1D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7AC9E9C" w14:textId="77777777">
            <w:pPr>
              <w:pStyle w:val="Normal6"/>
            </w:pPr>
            <w:r w:rsidRPr="00B65BAF">
              <w:rPr>
                <w:vertAlign w:val="superscript"/>
              </w:rPr>
              <w:t>20</w:t>
            </w:r>
            <w:r w:rsidRPr="00B65BAF">
              <w:t xml:space="preserve"> Europa-Parlamentets og Rådets </w:t>
            </w:r>
            <w:r w:rsidRPr="00B65BAF">
              <w:t>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444D980B" w14:textId="77777777">
            <w:pPr>
              <w:pStyle w:val="Normal6"/>
              <w:rPr>
                <w:szCs w:val="24"/>
              </w:rPr>
            </w:pPr>
            <w:r w:rsidRPr="00B65BAF">
              <w:rPr>
                <w:vertAlign w:val="superscript"/>
              </w:rPr>
              <w:t>20</w:t>
            </w:r>
            <w:r w:rsidRPr="00B65BAF">
              <w:t xml:space="preserve"> Europa-Parlamentets og Rådets </w:t>
            </w:r>
            <w:r w:rsidRPr="00B65BAF">
              <w:t>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4C29FDF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9F08D15"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4C614F3F"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020039D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DB85395" w14:textId="77777777">
      <w:r w:rsidRPr="00B65BAF">
        <w:rPr>
          <w:rStyle w:val="HideTWBExt"/>
          <w:color w:val="auto"/>
        </w:rPr>
        <w:t>&lt;/Amend&gt;</w:t>
      </w:r>
    </w:p>
    <w:p w:rsidR="005D6EF1" w:rsidRPr="00B65BAF" w:rsidP="005D6EF1" w14:paraId="7434A79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3595</w:t>
      </w:r>
      <w:r w:rsidRPr="00B65BAF">
        <w:rPr>
          <w:rStyle w:val="HideTWBExt"/>
          <w:b w:val="0"/>
          <w:color w:val="auto"/>
        </w:rPr>
        <w:t>&lt;/NumAm&gt;</w:t>
      </w:r>
    </w:p>
    <w:p w:rsidR="005D6EF1" w:rsidRPr="00B65BAF" w:rsidP="005D6EF1" w14:paraId="230D7B29" w14:textId="77777777">
      <w:pPr>
        <w:pStyle w:val="NormalBold"/>
      </w:pPr>
      <w:r w:rsidRPr="00B65BAF">
        <w:rPr>
          <w:rStyle w:val="HideTWBExt"/>
          <w:b w:val="0"/>
          <w:color w:val="auto"/>
        </w:rPr>
        <w:t>&lt;RepeatBlock-By&gt;&lt;Members&gt;</w:t>
      </w:r>
      <w:r w:rsidRPr="00B65BAF">
        <w:t>Şerban Dimitrie Sturdza</w:t>
      </w:r>
      <w:r w:rsidRPr="00B65BAF">
        <w:rPr>
          <w:rStyle w:val="HideTWBExt"/>
          <w:b w:val="0"/>
          <w:color w:val="auto"/>
        </w:rPr>
        <w:t>&lt;/Members&gt;</w:t>
      </w:r>
    </w:p>
    <w:p w:rsidR="005D6EF1" w:rsidRPr="00B65BAF" w:rsidP="005D6EF1" w14:paraId="573A95C1" w14:textId="77777777">
      <w:r w:rsidRPr="00B65BAF">
        <w:rPr>
          <w:rStyle w:val="HideTWBExt"/>
          <w:color w:val="auto"/>
        </w:rPr>
        <w:t>&lt;/RepeatBlock-By&gt;</w:t>
      </w:r>
    </w:p>
    <w:p w:rsidR="005D6EF1" w:rsidRPr="00B65BAF" w:rsidP="005D6EF1" w14:paraId="7D900059"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86A6479"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F9872F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49D3F76" w14:textId="77777777">
            <w:pPr>
              <w:keepNext/>
            </w:pPr>
          </w:p>
        </w:tc>
      </w:tr>
      <w:tr w14:paraId="4A6621F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7FA3E1" w14:textId="77777777">
            <w:pPr>
              <w:pStyle w:val="ColumnHeading"/>
              <w:keepNext/>
            </w:pPr>
            <w:r w:rsidRPr="00B65BAF">
              <w:t>Kommissionens forslag</w:t>
            </w:r>
          </w:p>
        </w:tc>
        <w:tc>
          <w:tcPr>
            <w:tcW w:w="4876" w:type="dxa"/>
          </w:tcPr>
          <w:p w:rsidR="005D6EF1" w:rsidRPr="00B65BAF" w:rsidP="00C04D28" w14:paraId="19BEDE62" w14:textId="77777777">
            <w:pPr>
              <w:pStyle w:val="ColumnHeading"/>
              <w:keepNext/>
            </w:pPr>
            <w:r w:rsidRPr="00B65BAF">
              <w:t>Ændringsforslag</w:t>
            </w:r>
          </w:p>
        </w:tc>
      </w:tr>
      <w:tr w14:paraId="33B70C4F"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B316B00" w14:textId="77777777">
            <w:pPr>
              <w:pStyle w:val="Normal6"/>
            </w:pPr>
            <w:r w:rsidRPr="00B65BAF">
              <w:t>b)</w:t>
            </w:r>
            <w:r w:rsidRPr="00B65BAF">
              <w:tab/>
            </w:r>
            <w:r w:rsidRPr="00B65BAF">
              <w:rPr>
                <w:b/>
                <w:bCs/>
                <w:i/>
                <w:iCs/>
              </w:rPr>
              <w:t>bidrage</w:t>
            </w:r>
            <w:r w:rsidRPr="00B65BAF">
              <w:t xml:space="preserve"> til fuldførelsen af det indre marked, </w:t>
            </w:r>
            <w:r w:rsidRPr="00B65BAF">
              <w:rPr>
                <w:b/>
                <w:bCs/>
                <w:i/>
                <w:iCs/>
              </w:rPr>
              <w:t>navnlig ved at træffe</w:t>
            </w:r>
            <w:r w:rsidRPr="00B65BAF">
              <w:t xml:space="preserv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xml:space="preserve">, samt ved at støtte vigtige projekter af fælleseuropæisk interesse og operationer, der har fået tildelt et konkurrenceevnemærke, og ved at </w:t>
            </w:r>
            <w:r w:rsidRPr="00B65BAF">
              <w:t>gennemføre foranstaltninger, der understøtter opsparings- og investeringsunionen</w:t>
            </w:r>
          </w:p>
        </w:tc>
        <w:tc>
          <w:tcPr>
            <w:tcW w:w="4876" w:type="dxa"/>
          </w:tcPr>
          <w:p w:rsidR="005D6EF1" w:rsidRPr="00B65BAF" w:rsidP="00C04D28" w14:paraId="41E2C547" w14:textId="77777777">
            <w:pPr>
              <w:pStyle w:val="Normal6"/>
              <w:rPr>
                <w:szCs w:val="24"/>
              </w:rPr>
            </w:pPr>
            <w:r w:rsidRPr="00B65BAF">
              <w:t>b)</w:t>
            </w:r>
            <w:r w:rsidRPr="00B65BAF">
              <w:tab/>
            </w:r>
            <w:r w:rsidRPr="00B65BAF">
              <w:rPr>
                <w:b/>
                <w:bCs/>
                <w:i/>
                <w:iCs/>
              </w:rPr>
              <w:t>beskrive, hvordan den bidrager</w:t>
            </w:r>
            <w:r w:rsidRPr="00B65BAF">
              <w:t xml:space="preserve"> til fuldførelsen af det indre marked, foranstaltninger med en grænseoverskridende, tværnational eller flerlandedimension, herunder,</w:t>
            </w:r>
            <w:r w:rsidRPr="00B65BAF">
              <w:rPr>
                <w:b/>
                <w:bCs/>
                <w:i/>
                <w:iCs/>
              </w:rPr>
              <w:t xml:space="preserve"> hvor medlemsstaterne finder det relevant,</w:t>
            </w:r>
            <w:r w:rsidRPr="00B65BAF">
              <w:t xml:space="preserve">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xml:space="preserve">, samt ved at støtte vigtige projekter af fælleseuropæisk interesse og operationer, der har fået tildelt </w:t>
            </w:r>
            <w:r w:rsidRPr="00B65BAF">
              <w:t>et konkurrenceevnemærke, og ved at gennemføre foranstaltninger, der understøtter opsparings- og investeringsunionen</w:t>
            </w:r>
          </w:p>
        </w:tc>
      </w:tr>
      <w:tr w14:paraId="1D775E7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0601289" w14:textId="77777777">
            <w:pPr>
              <w:pStyle w:val="Normal6"/>
            </w:pPr>
            <w:r w:rsidRPr="00B65BAF">
              <w:t>__________________</w:t>
            </w:r>
          </w:p>
        </w:tc>
        <w:tc>
          <w:tcPr>
            <w:tcW w:w="4876" w:type="dxa"/>
          </w:tcPr>
          <w:p w:rsidR="005D6EF1" w:rsidRPr="00B65BAF" w:rsidP="00C04D28" w14:paraId="50B3D175" w14:textId="77777777">
            <w:pPr>
              <w:pStyle w:val="Normal6"/>
              <w:rPr>
                <w:szCs w:val="24"/>
              </w:rPr>
            </w:pPr>
            <w:r w:rsidRPr="00B65BAF">
              <w:t>__________________</w:t>
            </w:r>
          </w:p>
        </w:tc>
      </w:tr>
      <w:tr w14:paraId="3F3DD14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7705A85"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7C4D5EE1"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5095BAD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1926E3B"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299B9451"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1B2CEA80"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52CECAB" w14:textId="77777777">
      <w:r w:rsidRPr="00B65BAF">
        <w:rPr>
          <w:rStyle w:val="HideTWBExt"/>
          <w:color w:val="auto"/>
        </w:rPr>
        <w:t>&lt;/Amend&gt;</w:t>
      </w:r>
    </w:p>
    <w:p w:rsidR="005D6EF1" w:rsidRPr="00B65BAF" w:rsidP="005D6EF1" w14:paraId="646EF95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3596</w:t>
      </w:r>
      <w:r w:rsidRPr="00B65BAF">
        <w:rPr>
          <w:rStyle w:val="HideTWBExt"/>
          <w:b w:val="0"/>
          <w:color w:val="auto"/>
        </w:rPr>
        <w:t>&lt;/NumAm&gt;</w:t>
      </w:r>
    </w:p>
    <w:p w:rsidR="005D6EF1" w:rsidRPr="00B65BAF" w:rsidP="005D6EF1" w14:paraId="1060C372" w14:textId="77777777">
      <w:pPr>
        <w:pStyle w:val="NormalBold"/>
      </w:pPr>
      <w:r w:rsidRPr="00B65BAF">
        <w:rPr>
          <w:rStyle w:val="HideTWBExt"/>
          <w:b w:val="0"/>
          <w:color w:val="auto"/>
        </w:rPr>
        <w:t>&lt;RepeatBlock-By&gt;&lt;Members&gt;</w:t>
      </w:r>
      <w:r w:rsidRPr="00B65BAF">
        <w:t>Tamás Deutsch</w:t>
      </w:r>
      <w:r w:rsidRPr="00B65BAF">
        <w:rPr>
          <w:rStyle w:val="HideTWBExt"/>
          <w:b w:val="0"/>
          <w:color w:val="auto"/>
        </w:rPr>
        <w:t>&lt;/Members&gt;</w:t>
      </w:r>
    </w:p>
    <w:p w:rsidR="005D6EF1" w:rsidRPr="00B65BAF" w:rsidP="005D6EF1" w14:paraId="6B36A668" w14:textId="77777777">
      <w:r w:rsidRPr="00B65BAF">
        <w:rPr>
          <w:rStyle w:val="HideTWBExt"/>
          <w:color w:val="auto"/>
        </w:rPr>
        <w:t>&lt;/RepeatBlock-By&gt;</w:t>
      </w:r>
    </w:p>
    <w:p w:rsidR="005D6EF1" w:rsidRPr="00B65BAF" w:rsidP="005D6EF1" w14:paraId="2A9AD44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10CD6775"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FB12ED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33069C91" w14:textId="77777777">
            <w:pPr>
              <w:keepNext/>
            </w:pPr>
          </w:p>
        </w:tc>
      </w:tr>
      <w:tr w14:paraId="417CAE67"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B5E7825" w14:textId="77777777">
            <w:pPr>
              <w:pStyle w:val="ColumnHeading"/>
              <w:keepNext/>
            </w:pPr>
            <w:r w:rsidRPr="00B65BAF">
              <w:t>Kommissionens forslag</w:t>
            </w:r>
          </w:p>
        </w:tc>
        <w:tc>
          <w:tcPr>
            <w:tcW w:w="4876" w:type="dxa"/>
          </w:tcPr>
          <w:p w:rsidR="005D6EF1" w:rsidRPr="00B65BAF" w:rsidP="00C04D28" w14:paraId="22340A52" w14:textId="77777777">
            <w:pPr>
              <w:pStyle w:val="ColumnHeading"/>
              <w:keepNext/>
            </w:pPr>
            <w:r w:rsidRPr="00B65BAF">
              <w:t>Ændringsforslag</w:t>
            </w:r>
          </w:p>
        </w:tc>
      </w:tr>
      <w:tr w14:paraId="094CC0E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73B6B40" w14:textId="77777777">
            <w:pPr>
              <w:pStyle w:val="Normal6"/>
            </w:pPr>
            <w:r w:rsidRPr="00B65BAF">
              <w:t>b)</w:t>
            </w:r>
            <w:r w:rsidRPr="00B65BAF">
              <w:tab/>
              <w:t>bidrage til fuldførelsen af det indre marked,</w:t>
            </w:r>
            <w:r w:rsidRPr="00B65BAF">
              <w:rPr>
                <w:b/>
                <w:bCs/>
                <w:i/>
                <w:iCs/>
              </w:rPr>
              <w:t xml:space="preserve"> navnlig ved at træffe</w:t>
            </w:r>
            <w:r w:rsidRPr="00B65BAF">
              <w:t xml:space="preserve">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xml:space="preserve">, ved at tage hensyn til og </w:t>
            </w:r>
            <w:r w:rsidRPr="00B65BAF">
              <w:t>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6D8E5B2D" w14:textId="77777777">
            <w:pPr>
              <w:pStyle w:val="Normal6"/>
              <w:rPr>
                <w:szCs w:val="24"/>
              </w:rPr>
            </w:pPr>
            <w:r w:rsidRPr="00B65BAF">
              <w:t>b)</w:t>
            </w:r>
            <w:r w:rsidRPr="00B65BAF">
              <w:tab/>
              <w:t xml:space="preserve">bidrage til fuldførelsen af det indre marked, </w:t>
            </w:r>
            <w:r w:rsidRPr="00B65BAF">
              <w:rPr>
                <w:b/>
                <w:bCs/>
                <w:i/>
                <w:iCs/>
              </w:rPr>
              <w:t>herunder, hvor det er gennemførligt</w:t>
            </w:r>
            <w:r w:rsidRPr="00B65BAF">
              <w:t>,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xml:space="preserve">, ved at tage hensyn til og </w:t>
            </w:r>
            <w:r w:rsidRPr="00B65BAF">
              <w:t>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3BA648DE"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090A1E6" w14:textId="77777777">
            <w:pPr>
              <w:pStyle w:val="Normal6"/>
            </w:pPr>
            <w:r w:rsidRPr="00B65BAF">
              <w:t>__________________</w:t>
            </w:r>
          </w:p>
        </w:tc>
        <w:tc>
          <w:tcPr>
            <w:tcW w:w="4876" w:type="dxa"/>
          </w:tcPr>
          <w:p w:rsidR="005D6EF1" w:rsidRPr="00B65BAF" w:rsidP="00C04D28" w14:paraId="279FE1CD" w14:textId="77777777">
            <w:pPr>
              <w:pStyle w:val="Normal6"/>
              <w:rPr>
                <w:szCs w:val="24"/>
              </w:rPr>
            </w:pPr>
            <w:r w:rsidRPr="00B65BAF">
              <w:t>__________________</w:t>
            </w:r>
          </w:p>
        </w:tc>
      </w:tr>
      <w:tr w14:paraId="71B056C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5464CDA"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24FF5017"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3E6B49B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FEC526"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0CDE1228"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34F7F2B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727D670" w14:textId="77777777">
      <w:r w:rsidRPr="00B65BAF">
        <w:rPr>
          <w:rStyle w:val="HideTWBExt"/>
          <w:color w:val="auto"/>
        </w:rPr>
        <w:t>&lt;/Amend&gt;</w:t>
      </w:r>
    </w:p>
    <w:p w:rsidR="005D6EF1" w:rsidRPr="00B65BAF" w:rsidP="005D6EF1" w14:paraId="0194AC9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3597</w:t>
      </w:r>
      <w:r w:rsidRPr="00B65BAF">
        <w:rPr>
          <w:rStyle w:val="HideTWBExt"/>
          <w:b w:val="0"/>
          <w:color w:val="auto"/>
        </w:rPr>
        <w:t>&lt;/NumAm&gt;</w:t>
      </w:r>
    </w:p>
    <w:p w:rsidR="005D6EF1" w:rsidRPr="00B65BAF" w:rsidP="005D6EF1" w14:paraId="3FAE42BF" w14:textId="77777777">
      <w:pPr>
        <w:pStyle w:val="NormalBold"/>
      </w:pPr>
      <w:r w:rsidRPr="00B65BAF">
        <w:rPr>
          <w:rStyle w:val="HideTWBExt"/>
          <w:b w:val="0"/>
          <w:color w:val="auto"/>
        </w:rPr>
        <w:t>&lt;RepeatBlock-By&gt;&lt;Members&gt;</w:t>
      </w:r>
      <w:r w:rsidRPr="00B65BAF">
        <w:t>Mireia Borrás Pabón, Raffaele Stancanelli, Gilles Pennelle, Valérie Deloge, Tomáš Kubín, Marie Dauchy</w:t>
      </w:r>
      <w:r w:rsidRPr="00B65BAF">
        <w:rPr>
          <w:rStyle w:val="HideTWBExt"/>
          <w:b w:val="0"/>
          <w:color w:val="auto"/>
        </w:rPr>
        <w:t>&lt;/Members&gt;</w:t>
      </w:r>
    </w:p>
    <w:p w:rsidR="005D6EF1" w:rsidRPr="00B65BAF" w:rsidP="005D6EF1" w14:paraId="1B437913" w14:textId="77777777">
      <w:r w:rsidRPr="00B65BAF">
        <w:rPr>
          <w:rStyle w:val="HideTWBExt"/>
          <w:color w:val="auto"/>
        </w:rPr>
        <w:t>&lt;/RepeatBlock-By&gt;</w:t>
      </w:r>
    </w:p>
    <w:p w:rsidR="005D6EF1" w:rsidRPr="00B65BAF" w:rsidP="005D6EF1" w14:paraId="06888B1F"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F4DE719" w14:textId="77777777">
      <w:pPr>
        <w:pStyle w:val="NormalBold"/>
      </w:pPr>
      <w:r w:rsidRPr="00B65BAF">
        <w:rPr>
          <w:rStyle w:val="HideTWBExt"/>
          <w:b w:val="0"/>
          <w:color w:val="auto"/>
        </w:rPr>
        <w:t>&lt;Article&gt;</w:t>
      </w:r>
      <w:r w:rsidRPr="00B65BAF">
        <w:t>Artikel 22 – stk. 2 – litra b – afsnit 2 – litra b</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79F44DA"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AA784D2" w14:textId="77777777">
            <w:pPr>
              <w:keepNext/>
            </w:pPr>
          </w:p>
        </w:tc>
      </w:tr>
      <w:tr w14:paraId="3C37EEA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42153DC" w14:textId="77777777">
            <w:pPr>
              <w:pStyle w:val="ColumnHeading"/>
              <w:keepNext/>
            </w:pPr>
            <w:r w:rsidRPr="00B65BAF">
              <w:t>Kommissionens forslag</w:t>
            </w:r>
          </w:p>
        </w:tc>
        <w:tc>
          <w:tcPr>
            <w:tcW w:w="4876" w:type="dxa"/>
          </w:tcPr>
          <w:p w:rsidR="005D6EF1" w:rsidRPr="00B65BAF" w:rsidP="00C04D28" w14:paraId="7D9AF1B7" w14:textId="77777777">
            <w:pPr>
              <w:pStyle w:val="ColumnHeading"/>
              <w:keepNext/>
            </w:pPr>
            <w:r w:rsidRPr="00B65BAF">
              <w:t>Ændringsforslag</w:t>
            </w:r>
          </w:p>
        </w:tc>
      </w:tr>
      <w:tr w14:paraId="58C0C63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8CBF342" w14:textId="77777777">
            <w:pPr>
              <w:pStyle w:val="Normal6"/>
            </w:pPr>
            <w:r w:rsidRPr="00B65BAF">
              <w:t>b)</w:t>
            </w:r>
            <w:r w:rsidRPr="00B65BAF">
              <w:tab/>
              <w:t>bidrage til fuldførelsen af det indre marked</w:t>
            </w:r>
            <w:r w:rsidRPr="00B65BAF">
              <w:rPr>
                <w:b/>
                <w:bCs/>
                <w:i/>
                <w:iCs/>
              </w:rPr>
              <w:t>, navnlig ved at træffe</w:t>
            </w:r>
            <w:r w:rsidRPr="00B65BAF">
              <w:t xml:space="preserve"> </w:t>
            </w:r>
            <w:r w:rsidRPr="00B65BAF">
              <w:t>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c>
          <w:tcPr>
            <w:tcW w:w="4876" w:type="dxa"/>
          </w:tcPr>
          <w:p w:rsidR="005D6EF1" w:rsidRPr="00B65BAF" w:rsidP="00C04D28" w14:paraId="533FFC59" w14:textId="77777777">
            <w:pPr>
              <w:pStyle w:val="Normal6"/>
              <w:rPr>
                <w:szCs w:val="24"/>
              </w:rPr>
            </w:pPr>
            <w:r w:rsidRPr="00B65BAF">
              <w:t>b)</w:t>
            </w:r>
            <w:r w:rsidRPr="00B65BAF">
              <w:tab/>
              <w:t xml:space="preserve">bidrage til fuldførelsen af det indre marked, </w:t>
            </w:r>
            <w:r w:rsidRPr="00B65BAF">
              <w:rPr>
                <w:b/>
                <w:bCs/>
                <w:i/>
                <w:iCs/>
              </w:rPr>
              <w:t xml:space="preserve">herunder, hvor det er </w:t>
            </w:r>
            <w:r w:rsidRPr="00B65BAF">
              <w:rPr>
                <w:b/>
                <w:bCs/>
                <w:i/>
                <w:iCs/>
              </w:rPr>
              <w:t>gennemførligt</w:t>
            </w:r>
            <w:r w:rsidRPr="00B65BAF">
              <w:t>, foranstaltninger med en grænseoverskridende, tværnational eller flerlandedimension, herunder ved at tage hensyn til projekter på hovednettet og det udvidede hovednet som defineret i Europa-Parlamentets og Rådets forordning (EU) 2024/1679</w:t>
            </w:r>
            <w:r w:rsidRPr="00B65BAF">
              <w:rPr>
                <w:vertAlign w:val="superscript"/>
              </w:rPr>
              <w:t>20</w:t>
            </w:r>
            <w:r w:rsidRPr="00B65BAF">
              <w:t>, ved at tage hensyn til og muliggøre, gennem udvikling af nationale net, projekter af fælles interesse som defineret i Europa-Parlamentets og Rådets forordning (EU) 2022/869</w:t>
            </w:r>
            <w:r w:rsidRPr="00B65BAF">
              <w:rPr>
                <w:vertAlign w:val="superscript"/>
              </w:rPr>
              <w:t>21</w:t>
            </w:r>
            <w:r w:rsidRPr="00B65BAF">
              <w:t>, samt ved at støtte vigtige projekter af fælleseuropæisk interesse og operationer, der har fået tildelt et konkurrenceevnemærke, og ved at gennemføre foranstaltninger, der understøtter opsparings- og investeringsunionen</w:t>
            </w:r>
          </w:p>
        </w:tc>
      </w:tr>
      <w:tr w14:paraId="072943B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680E453" w14:textId="77777777">
            <w:pPr>
              <w:pStyle w:val="Normal6"/>
            </w:pPr>
            <w:r w:rsidRPr="00B65BAF">
              <w:t>__________________</w:t>
            </w:r>
          </w:p>
        </w:tc>
        <w:tc>
          <w:tcPr>
            <w:tcW w:w="4876" w:type="dxa"/>
          </w:tcPr>
          <w:p w:rsidR="005D6EF1" w:rsidRPr="00B65BAF" w:rsidP="00C04D28" w14:paraId="49C434C5" w14:textId="77777777">
            <w:pPr>
              <w:pStyle w:val="Normal6"/>
              <w:rPr>
                <w:szCs w:val="24"/>
              </w:rPr>
            </w:pPr>
            <w:r w:rsidRPr="00B65BAF">
              <w:t>__________________</w:t>
            </w:r>
          </w:p>
        </w:tc>
      </w:tr>
      <w:tr w14:paraId="328E0D7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5173DEF" w14:textId="77777777">
            <w:pPr>
              <w:pStyle w:val="Normal6"/>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c>
          <w:tcPr>
            <w:tcW w:w="4876" w:type="dxa"/>
          </w:tcPr>
          <w:p w:rsidR="005D6EF1" w:rsidRPr="00B65BAF" w:rsidP="00C04D28" w14:paraId="77AFE917" w14:textId="77777777">
            <w:pPr>
              <w:pStyle w:val="Normal6"/>
              <w:rPr>
                <w:szCs w:val="24"/>
              </w:rPr>
            </w:pPr>
            <w:r w:rsidRPr="00B65BAF">
              <w:rPr>
                <w:vertAlign w:val="superscript"/>
              </w:rPr>
              <w:t>20</w:t>
            </w:r>
            <w:r w:rsidRPr="00B65BAF">
              <w:t xml:space="preserve"> Europa-Parlamentets og Rådets forordning (EU) 2024/1679 af 13. juni 2024 om Unionens retningslinjer for udvikling af det transeuropæiske transportnet, ændring af forordning (EU) 2021/1153 og (EU) nr. 913/2010 og ophævelse af forordning (EU) nr. 1315/2013 (EUT L 2024/1679 af 28.6.2024, ELI: http://data.europa.eu/eli/reg/2024/1679/oj).</w:t>
            </w:r>
          </w:p>
        </w:tc>
      </w:tr>
      <w:tr w14:paraId="36FA1E05"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0EA68C15" w14:textId="77777777">
            <w:pPr>
              <w:pStyle w:val="Normal6"/>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c>
          <w:tcPr>
            <w:tcW w:w="4876" w:type="dxa"/>
          </w:tcPr>
          <w:p w:rsidR="005D6EF1" w:rsidRPr="00B65BAF" w:rsidP="00C04D28" w14:paraId="2658C7EA" w14:textId="77777777">
            <w:pPr>
              <w:pStyle w:val="Normal6"/>
              <w:rPr>
                <w:szCs w:val="24"/>
              </w:rPr>
            </w:pPr>
            <w:r w:rsidRPr="00B65BAF">
              <w:rPr>
                <w:vertAlign w:val="superscript"/>
              </w:rPr>
              <w:t>21</w:t>
            </w:r>
            <w:r w:rsidRPr="00B65BAF">
              <w:t xml:space="preserve"> Europa-Parlamentets og Rådets forordning (EU) 2022/869 af 30. maj 2022 om retningslinjer for den transeuropæiske energiinfrastruktur, om ændring af forordning (EF) nr. 715/2009, (EU) 2019/942 og (EU) 2019/943 og af direktiv 2009/73/EF og (EU) 2019/944 og om ophævelse af forordning (EU) nr. 347/2013 (EUT L 152 af 3.6.2022, s. 45, ELI: http://data.europa.eu/eli/reg/2022/869/oj).</w:t>
            </w:r>
          </w:p>
        </w:tc>
      </w:tr>
    </w:tbl>
    <w:p w:rsidR="005D6EF1" w:rsidRPr="00B65BAF" w:rsidP="005D6EF1" w14:paraId="345E80A1"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8798006" w14:textId="77777777">
      <w:r w:rsidRPr="00B65BAF">
        <w:rPr>
          <w:rStyle w:val="HideTWBExt"/>
          <w:color w:val="auto"/>
        </w:rPr>
        <w:t>&lt;/Amend&gt;</w:t>
      </w:r>
    </w:p>
    <w:p w:rsidR="005D6EF1" w:rsidRPr="00B65BAF" w:rsidP="005D6EF1" w14:paraId="13FF3C79"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3598</w:t>
      </w:r>
      <w:r w:rsidRPr="00B65BAF">
        <w:rPr>
          <w:rStyle w:val="HideTWBExt"/>
          <w:b w:val="0"/>
          <w:color w:val="auto"/>
        </w:rPr>
        <w:t>&lt;/NumAm&gt;</w:t>
      </w:r>
    </w:p>
    <w:p w:rsidR="005D6EF1" w:rsidRPr="00B65BAF" w:rsidP="005D6EF1" w14:paraId="41BFB238"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7224D406"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09E6E78A" w14:textId="77777777">
      <w:r w:rsidRPr="00B65BAF">
        <w:rPr>
          <w:rStyle w:val="HideTWBExt"/>
          <w:color w:val="auto"/>
        </w:rPr>
        <w:t>&lt;/RepeatBlock-By&gt;</w:t>
      </w:r>
    </w:p>
    <w:p w:rsidR="005D6EF1" w:rsidRPr="00B65BAF" w:rsidP="005D6EF1" w14:paraId="7A4D484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01DA15D9" w14:textId="77777777">
      <w:pPr>
        <w:pStyle w:val="NormalBold"/>
      </w:pPr>
      <w:r w:rsidRPr="00B65BAF">
        <w:rPr>
          <w:rStyle w:val="HideTWBExt"/>
          <w:b w:val="0"/>
          <w:color w:val="auto"/>
        </w:rPr>
        <w:t>&lt;Article&gt;</w:t>
      </w:r>
      <w:r w:rsidRPr="00B65BAF">
        <w:t>Artikel 22 – stk. 2 – litra b – afsnit 2 – litra b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2D36EE3"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684E1B4" w14:textId="77777777">
            <w:pPr>
              <w:keepNext/>
            </w:pPr>
          </w:p>
        </w:tc>
      </w:tr>
      <w:tr w14:paraId="6467B6F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451E9A9" w14:textId="77777777">
            <w:pPr>
              <w:pStyle w:val="ColumnHeading"/>
              <w:keepNext/>
            </w:pPr>
            <w:r w:rsidRPr="00B65BAF">
              <w:t>Kommissionens forslag</w:t>
            </w:r>
          </w:p>
        </w:tc>
        <w:tc>
          <w:tcPr>
            <w:tcW w:w="4876" w:type="dxa"/>
          </w:tcPr>
          <w:p w:rsidR="005D6EF1" w:rsidRPr="00B65BAF" w:rsidP="00C04D28" w14:paraId="257DC127" w14:textId="77777777">
            <w:pPr>
              <w:pStyle w:val="ColumnHeading"/>
              <w:keepNext/>
            </w:pPr>
            <w:r w:rsidRPr="00B65BAF">
              <w:t>Ændringsforslag</w:t>
            </w:r>
          </w:p>
        </w:tc>
      </w:tr>
      <w:tr w14:paraId="79E3458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9E29AE9" w14:textId="77777777">
            <w:pPr>
              <w:pStyle w:val="Normal6"/>
            </w:pPr>
          </w:p>
        </w:tc>
        <w:tc>
          <w:tcPr>
            <w:tcW w:w="4876" w:type="dxa"/>
          </w:tcPr>
          <w:p w:rsidR="005D6EF1" w:rsidRPr="00B65BAF" w:rsidP="00C04D28" w14:paraId="055DC88C" w14:textId="77777777">
            <w:pPr>
              <w:pStyle w:val="Normal6"/>
              <w:rPr>
                <w:szCs w:val="24"/>
              </w:rPr>
            </w:pPr>
            <w:r w:rsidRPr="00B65BAF">
              <w:rPr>
                <w:b/>
                <w:i/>
              </w:rPr>
              <w:t>ba)</w:t>
            </w:r>
            <w:r w:rsidRPr="00B65BAF">
              <w:rPr>
                <w:b/>
                <w:i/>
              </w:rPr>
              <w:tab/>
            </w:r>
            <w:r w:rsidRPr="00B65BAF">
              <w:rPr>
                <w:b/>
                <w:bCs/>
                <w:i/>
                <w:iCs/>
              </w:rPr>
              <w:t>bidrage væsentligt til gennemførelsen af de nationale genopretningsplaner</w:t>
            </w:r>
            <w:r w:rsidRPr="00B65BAF">
              <w:rPr>
                <w:b/>
                <w:bCs/>
                <w:i/>
                <w:iCs/>
                <w:vertAlign w:val="superscript"/>
              </w:rPr>
              <w:t>1c</w:t>
            </w:r>
            <w:r w:rsidRPr="00B65BAF">
              <w:rPr>
                <w:b/>
                <w:bCs/>
                <w:i/>
                <w:iCs/>
              </w:rPr>
              <w:t xml:space="preserve"> baseret på kapitel III i forordning (EU) 2024/1991</w:t>
            </w:r>
            <w:r w:rsidRPr="00B65BAF">
              <w:rPr>
                <w:b/>
                <w:i/>
              </w:rPr>
              <w:t xml:space="preserve"> og rettidig opfyldelse af de bindende genopretningsmål og sikring af tilstrækkelige midler ved at sikre stabile og forudsigelige finansielle ressourcer til naturgenopretningsforanstaltninger og forhindre omdirigering af biodiversitetsrelaterede udgifter</w:t>
            </w:r>
          </w:p>
        </w:tc>
      </w:tr>
      <w:tr w14:paraId="2132AD9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EF00FE3" w14:textId="77777777">
            <w:pPr>
              <w:pStyle w:val="Normal6"/>
            </w:pPr>
          </w:p>
        </w:tc>
        <w:tc>
          <w:tcPr>
            <w:tcW w:w="4876" w:type="dxa"/>
          </w:tcPr>
          <w:p w:rsidR="005D6EF1" w:rsidRPr="00B65BAF" w:rsidP="00C04D28" w14:paraId="7A9E2D09" w14:textId="77777777">
            <w:pPr>
              <w:pStyle w:val="Normal6"/>
              <w:rPr>
                <w:szCs w:val="24"/>
              </w:rPr>
            </w:pPr>
            <w:r w:rsidRPr="00B65BAF">
              <w:rPr>
                <w:b/>
                <w:i/>
              </w:rPr>
              <w:t>__________________</w:t>
            </w:r>
          </w:p>
        </w:tc>
      </w:tr>
      <w:tr w14:paraId="6380B690"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303AC630" w14:textId="77777777">
            <w:pPr>
              <w:pStyle w:val="Normal6"/>
            </w:pPr>
          </w:p>
        </w:tc>
        <w:tc>
          <w:tcPr>
            <w:tcW w:w="4876" w:type="dxa"/>
          </w:tcPr>
          <w:p w:rsidR="005D6EF1" w:rsidRPr="00B65BAF" w:rsidP="00C04D28" w14:paraId="59D1DFBA" w14:textId="77777777">
            <w:pPr>
              <w:pStyle w:val="Normal6"/>
              <w:rPr>
                <w:szCs w:val="24"/>
              </w:rPr>
            </w:pPr>
            <w:r w:rsidRPr="00B65BAF">
              <w:rPr>
                <w:b/>
                <w:bCs/>
                <w:i/>
                <w:iCs/>
                <w:vertAlign w:val="superscript"/>
              </w:rPr>
              <w:t xml:space="preserve">1c </w:t>
            </w:r>
            <w:r w:rsidRPr="00B65BAF">
              <w:rPr>
                <w:b/>
                <w:bCs/>
                <w:i/>
                <w:iCs/>
              </w:rPr>
              <w:t>Europa-Parlamentets og Rådets forordning (EU) 2024/1991 af 24. juni 2024 om naturgenopretning og om ændring af forordning (EU) 2022/869 (EUT L, 2024/1991, 29.7.2024, ELI:</w:t>
            </w:r>
            <w:r w:rsidRPr="00B65BAF">
              <w:rPr>
                <w:b/>
                <w:i/>
              </w:rPr>
              <w:t xml:space="preserve"> http://data.europa.eu/eli/reg/2024/1991/oj).</w:t>
            </w:r>
          </w:p>
        </w:tc>
      </w:tr>
    </w:tbl>
    <w:p w:rsidR="005D6EF1" w:rsidRPr="00B65BAF" w:rsidP="005D6EF1" w14:paraId="5BE8A3E7"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6E4BCD9" w14:textId="77777777">
      <w:r w:rsidRPr="00B65BAF">
        <w:rPr>
          <w:rStyle w:val="HideTWBExt"/>
          <w:color w:val="auto"/>
        </w:rPr>
        <w:t>&lt;/Amend&gt;</w:t>
      </w:r>
    </w:p>
    <w:p w:rsidR="005D6EF1" w:rsidRPr="00B65BAF" w:rsidP="005D6EF1" w14:paraId="0D293C66"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3599</w:t>
      </w:r>
      <w:r w:rsidRPr="00B65BAF">
        <w:rPr>
          <w:rStyle w:val="HideTWBExt"/>
          <w:b w:val="0"/>
          <w:color w:val="auto"/>
        </w:rPr>
        <w:t>&lt;/NumAm&gt;</w:t>
      </w:r>
    </w:p>
    <w:p w:rsidR="005D6EF1" w:rsidRPr="00B65BAF" w:rsidP="005D6EF1" w14:paraId="01FEC22A" w14:textId="77777777">
      <w:pPr>
        <w:pStyle w:val="NormalBold"/>
      </w:pPr>
      <w:r w:rsidRPr="00B65BAF">
        <w:rPr>
          <w:rStyle w:val="HideTWBExt"/>
          <w:b w:val="0"/>
          <w:color w:val="auto"/>
        </w:rPr>
        <w:t>&lt;RepeatBlock-By&gt;&lt;Members&gt;</w:t>
      </w:r>
      <w:r w:rsidRPr="00B65BAF">
        <w:t>Jean-Marc Germain, Sabrina Repp</w:t>
      </w:r>
      <w:r w:rsidRPr="00B65BAF">
        <w:rPr>
          <w:rStyle w:val="HideTWBExt"/>
          <w:b w:val="0"/>
          <w:color w:val="auto"/>
        </w:rPr>
        <w:t>&lt;/Members&gt;</w:t>
      </w:r>
    </w:p>
    <w:p w:rsidR="005D6EF1" w:rsidRPr="00B65BAF" w:rsidP="005D6EF1" w14:paraId="256B8613" w14:textId="77777777">
      <w:r w:rsidRPr="00B65BAF">
        <w:rPr>
          <w:rStyle w:val="HideTWBExt"/>
          <w:color w:val="auto"/>
        </w:rPr>
        <w:t>&lt;AuNomDe&gt;</w:t>
      </w:r>
      <w:r w:rsidRPr="00B65BAF">
        <w:rPr>
          <w:rStyle w:val="HideTWBInt"/>
          <w:color w:val="auto"/>
        </w:rPr>
        <w:t>{S&amp;D}</w:t>
      </w:r>
      <w:r w:rsidRPr="00B65BAF">
        <w:t>for S&amp;D-Gruppen</w:t>
      </w:r>
      <w:r w:rsidRPr="00B65BAF">
        <w:rPr>
          <w:rStyle w:val="HideTWBExt"/>
          <w:color w:val="auto"/>
        </w:rPr>
        <w:t>&lt;/AuNomDe&gt;</w:t>
      </w:r>
    </w:p>
    <w:p w:rsidR="005D6EF1" w:rsidRPr="00B65BAF" w:rsidP="005D6EF1" w14:paraId="29033EF4" w14:textId="77777777">
      <w:pPr>
        <w:pStyle w:val="NormalBold"/>
      </w:pPr>
      <w:r w:rsidRPr="00B65BAF">
        <w:rPr>
          <w:rStyle w:val="HideTWBExt"/>
          <w:b w:val="0"/>
          <w:color w:val="auto"/>
        </w:rPr>
        <w:t>&lt;Members&gt;</w:t>
      </w:r>
      <w:r w:rsidRPr="00B65BAF">
        <w:t>Victor Negrescu</w:t>
      </w:r>
      <w:r w:rsidRPr="00B65BAF">
        <w:rPr>
          <w:rStyle w:val="HideTWBExt"/>
          <w:b w:val="0"/>
          <w:color w:val="auto"/>
        </w:rPr>
        <w:t>&lt;/Members&gt;</w:t>
      </w:r>
    </w:p>
    <w:p w:rsidR="005D6EF1" w:rsidRPr="00B65BAF" w:rsidP="005D6EF1" w14:paraId="7C92DC05" w14:textId="77777777">
      <w:r w:rsidRPr="00B65BAF">
        <w:rPr>
          <w:rStyle w:val="HideTWBExt"/>
          <w:color w:val="auto"/>
        </w:rPr>
        <w:t>&lt;/RepeatBlock-By&gt;</w:t>
      </w:r>
    </w:p>
    <w:p w:rsidR="005D6EF1" w:rsidRPr="00B65BAF" w:rsidP="005D6EF1" w14:paraId="290FB3AA"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A6C405F" w14:textId="77777777">
      <w:pPr>
        <w:pStyle w:val="NormalBold"/>
      </w:pPr>
      <w:r w:rsidRPr="00B65BAF">
        <w:rPr>
          <w:rStyle w:val="HideTWBExt"/>
          <w:b w:val="0"/>
          <w:color w:val="auto"/>
        </w:rPr>
        <w:t>&lt;Article&gt;</w:t>
      </w:r>
      <w:r w:rsidRPr="00B65BAF">
        <w:t>Artikel 22 – stk. 2 – litra b – afsnit 2 – litra b a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4ACDE46"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5EE5E86" w14:textId="77777777">
            <w:pPr>
              <w:keepNext/>
            </w:pPr>
          </w:p>
        </w:tc>
      </w:tr>
      <w:tr w14:paraId="1762B76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6D7E19F" w14:textId="77777777">
            <w:pPr>
              <w:pStyle w:val="ColumnHeading"/>
              <w:keepNext/>
            </w:pPr>
            <w:r w:rsidRPr="00B65BAF">
              <w:t>Kommissionens forslag</w:t>
            </w:r>
          </w:p>
        </w:tc>
        <w:tc>
          <w:tcPr>
            <w:tcW w:w="4876" w:type="dxa"/>
          </w:tcPr>
          <w:p w:rsidR="005D6EF1" w:rsidRPr="00B65BAF" w:rsidP="00C04D28" w14:paraId="72F76175" w14:textId="77777777">
            <w:pPr>
              <w:pStyle w:val="ColumnHeading"/>
              <w:keepNext/>
            </w:pPr>
            <w:r w:rsidRPr="00B65BAF">
              <w:t>Ændringsforslag</w:t>
            </w:r>
          </w:p>
        </w:tc>
      </w:tr>
      <w:tr w14:paraId="6FCFA96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41227B21" w14:textId="77777777">
            <w:pPr>
              <w:pStyle w:val="Normal6"/>
            </w:pPr>
          </w:p>
        </w:tc>
        <w:tc>
          <w:tcPr>
            <w:tcW w:w="4876" w:type="dxa"/>
          </w:tcPr>
          <w:p w:rsidR="005D6EF1" w:rsidRPr="00B65BAF" w:rsidP="00C04D28" w14:paraId="62DA67DE" w14:textId="77777777">
            <w:pPr>
              <w:pStyle w:val="Normal6"/>
              <w:rPr>
                <w:szCs w:val="24"/>
              </w:rPr>
            </w:pPr>
            <w:r w:rsidRPr="00B65BAF">
              <w:rPr>
                <w:b/>
                <w:i/>
              </w:rPr>
              <w:t>ba)</w:t>
            </w:r>
            <w:r w:rsidRPr="00B65BAF">
              <w:rPr>
                <w:b/>
                <w:i/>
              </w:rPr>
              <w:tab/>
              <w:t xml:space="preserve">hvor det er relevant og passende, indeholde et særligt kapitel om sundhed, der omhandler sundhedssystemernes modstandsdygtighed, udfordringer med hensyn til arbejdsstyrken og adgang til tjenester, herunder territoriale forskelle, med målbare milepæle og mål og tilsvarende finansielle tildelinger, som </w:t>
            </w:r>
            <w:r w:rsidRPr="00B65BAF">
              <w:rPr>
                <w:b/>
                <w:i/>
              </w:rPr>
              <w:t>skal gennemføres ved hjælp af særlige programmer på nationalt plan</w:t>
            </w:r>
          </w:p>
        </w:tc>
      </w:tr>
    </w:tbl>
    <w:p w:rsidR="005D6EF1" w:rsidRPr="00B65BAF" w:rsidP="005D6EF1" w14:paraId="0CA2DAF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5EB7FE70" w14:textId="77777777">
      <w:r w:rsidRPr="00B65BAF">
        <w:rPr>
          <w:rStyle w:val="HideTWBExt"/>
          <w:color w:val="auto"/>
        </w:rPr>
        <w:t>&lt;/Amend&gt;</w:t>
      </w:r>
    </w:p>
    <w:p w:rsidR="005D6EF1" w:rsidRPr="00B65BAF" w:rsidP="005D6EF1" w14:paraId="5E3086BD"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3600</w:t>
      </w:r>
      <w:r w:rsidRPr="00B65BAF">
        <w:rPr>
          <w:rStyle w:val="HideTWBExt"/>
          <w:b w:val="0"/>
          <w:color w:val="auto"/>
        </w:rPr>
        <w:t>&lt;/NumAm&gt;</w:t>
      </w:r>
    </w:p>
    <w:p w:rsidR="005D6EF1" w:rsidRPr="00B65BAF" w:rsidP="005D6EF1" w14:paraId="06ADDF26"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57566A27"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29334099" w14:textId="77777777">
      <w:r w:rsidRPr="00B65BAF">
        <w:rPr>
          <w:rStyle w:val="HideTWBExt"/>
          <w:color w:val="auto"/>
        </w:rPr>
        <w:t>&lt;/RepeatBlock-By&gt;</w:t>
      </w:r>
    </w:p>
    <w:p w:rsidR="005D6EF1" w:rsidRPr="00B65BAF" w:rsidP="005D6EF1" w14:paraId="2E41ECAC"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32215A14" w14:textId="77777777">
      <w:pPr>
        <w:pStyle w:val="NormalBold"/>
      </w:pPr>
      <w:r w:rsidRPr="00B65BAF">
        <w:rPr>
          <w:rStyle w:val="HideTWBExt"/>
          <w:b w:val="0"/>
          <w:color w:val="auto"/>
        </w:rPr>
        <w:t>&lt;Article&gt;</w:t>
      </w:r>
      <w:r w:rsidRPr="00B65BAF">
        <w:t>Artikel 22 – stk. 2 – litra b – afsnit 2 – litra b b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7DBE852"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448971B4" w14:textId="77777777">
            <w:pPr>
              <w:keepNext/>
            </w:pPr>
          </w:p>
        </w:tc>
      </w:tr>
      <w:tr w14:paraId="1D798ABB"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7A6C7B23" w14:textId="77777777">
            <w:pPr>
              <w:pStyle w:val="ColumnHeading"/>
              <w:keepNext/>
            </w:pPr>
            <w:r w:rsidRPr="00B65BAF">
              <w:t>Kommissionens forslag</w:t>
            </w:r>
          </w:p>
        </w:tc>
        <w:tc>
          <w:tcPr>
            <w:tcW w:w="4876" w:type="dxa"/>
          </w:tcPr>
          <w:p w:rsidR="005D6EF1" w:rsidRPr="00B65BAF" w:rsidP="00C04D28" w14:paraId="2EBCD664" w14:textId="77777777">
            <w:pPr>
              <w:pStyle w:val="ColumnHeading"/>
              <w:keepNext/>
            </w:pPr>
            <w:r w:rsidRPr="00B65BAF">
              <w:t>Ændringsforslag</w:t>
            </w:r>
          </w:p>
        </w:tc>
      </w:tr>
      <w:tr w14:paraId="69303EE4"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ACBD796" w14:textId="77777777">
            <w:pPr>
              <w:pStyle w:val="Normal6"/>
            </w:pPr>
          </w:p>
        </w:tc>
        <w:tc>
          <w:tcPr>
            <w:tcW w:w="4876" w:type="dxa"/>
          </w:tcPr>
          <w:p w:rsidR="005D6EF1" w:rsidRPr="00B65BAF" w:rsidP="00C04D28" w14:paraId="591A8369" w14:textId="77777777">
            <w:pPr>
              <w:pStyle w:val="Normal6"/>
              <w:rPr>
                <w:szCs w:val="24"/>
              </w:rPr>
            </w:pPr>
            <w:r w:rsidRPr="00B65BAF">
              <w:rPr>
                <w:b/>
                <w:i/>
              </w:rPr>
              <w:t>bb)</w:t>
            </w:r>
            <w:r w:rsidRPr="00B65BAF">
              <w:rPr>
                <w:b/>
                <w:i/>
              </w:rPr>
              <w:tab/>
              <w:t>håndtere centrale bymæssige udfordringer med hensyn til at opfylde Unionens bæredygtighedsmål og digitale og sociale mål i byer og funktionelle byområder, herunder ved at tage hensyn til relevante EU-politikrammer for byer</w:t>
            </w:r>
          </w:p>
        </w:tc>
      </w:tr>
    </w:tbl>
    <w:p w:rsidR="005D6EF1" w:rsidRPr="00B65BAF" w:rsidP="005D6EF1" w14:paraId="7AE9924E"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D9EC699" w14:textId="77777777">
      <w:r w:rsidRPr="00B65BAF">
        <w:rPr>
          <w:rStyle w:val="HideTWBExt"/>
          <w:color w:val="auto"/>
        </w:rPr>
        <w:t>&lt;/Amend&gt;</w:t>
      </w:r>
    </w:p>
    <w:p w:rsidR="005D6EF1" w:rsidRPr="00B65BAF" w:rsidP="005D6EF1" w14:paraId="0BA0FF42"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3601</w:t>
      </w:r>
      <w:r w:rsidRPr="00B65BAF">
        <w:rPr>
          <w:rStyle w:val="HideTWBExt"/>
          <w:b w:val="0"/>
          <w:color w:val="auto"/>
        </w:rPr>
        <w:t>&lt;/NumAm&gt;</w:t>
      </w:r>
    </w:p>
    <w:p w:rsidR="005D6EF1" w:rsidRPr="00B65BAF" w:rsidP="005D6EF1" w14:paraId="3A6D2B2B"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091DE033"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5A2EB441" w14:textId="77777777">
      <w:r w:rsidRPr="00B65BAF">
        <w:rPr>
          <w:rStyle w:val="HideTWBExt"/>
          <w:color w:val="auto"/>
        </w:rPr>
        <w:t>&lt;/RepeatBlock-By&gt;</w:t>
      </w:r>
    </w:p>
    <w:p w:rsidR="005D6EF1" w:rsidRPr="00B65BAF" w:rsidP="005D6EF1" w14:paraId="4CC61680"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665A1420" w14:textId="77777777">
      <w:pPr>
        <w:pStyle w:val="NormalBold"/>
      </w:pPr>
      <w:r w:rsidRPr="00B65BAF">
        <w:rPr>
          <w:rStyle w:val="HideTWBExt"/>
          <w:b w:val="0"/>
          <w:color w:val="auto"/>
        </w:rPr>
        <w:t>&lt;Article&gt;</w:t>
      </w:r>
      <w:r w:rsidRPr="00B65BAF">
        <w:t>Artikel 22 – stk. 2 – litra b – afsnit 2 – litra b c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9B6DE10"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8C2F17C" w14:textId="77777777">
            <w:pPr>
              <w:keepNext/>
            </w:pPr>
          </w:p>
        </w:tc>
      </w:tr>
      <w:tr w14:paraId="2AFDCE56"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5771F89B" w14:textId="77777777">
            <w:pPr>
              <w:pStyle w:val="ColumnHeading"/>
              <w:keepNext/>
            </w:pPr>
            <w:r w:rsidRPr="00B65BAF">
              <w:t>Kommissionens forslag</w:t>
            </w:r>
          </w:p>
        </w:tc>
        <w:tc>
          <w:tcPr>
            <w:tcW w:w="4876" w:type="dxa"/>
          </w:tcPr>
          <w:p w:rsidR="005D6EF1" w:rsidRPr="00B65BAF" w:rsidP="00C04D28" w14:paraId="4A5B489F" w14:textId="77777777">
            <w:pPr>
              <w:pStyle w:val="ColumnHeading"/>
              <w:keepNext/>
            </w:pPr>
            <w:r w:rsidRPr="00B65BAF">
              <w:t>Ændringsforslag</w:t>
            </w:r>
          </w:p>
        </w:tc>
      </w:tr>
      <w:tr w14:paraId="020653F2"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5E17329" w14:textId="77777777">
            <w:pPr>
              <w:pStyle w:val="Normal6"/>
            </w:pPr>
          </w:p>
        </w:tc>
        <w:tc>
          <w:tcPr>
            <w:tcW w:w="4876" w:type="dxa"/>
          </w:tcPr>
          <w:p w:rsidR="005D6EF1" w:rsidRPr="00B65BAF" w:rsidP="00C04D28" w14:paraId="150BD566" w14:textId="77777777">
            <w:pPr>
              <w:pStyle w:val="Normal6"/>
              <w:rPr>
                <w:szCs w:val="24"/>
              </w:rPr>
            </w:pPr>
            <w:r w:rsidRPr="00B65BAF">
              <w:rPr>
                <w:b/>
                <w:i/>
              </w:rPr>
              <w:t>bc)</w:t>
            </w:r>
            <w:r w:rsidRPr="00B65BAF">
              <w:rPr>
                <w:b/>
                <w:i/>
              </w:rPr>
              <w:tab/>
              <w:t xml:space="preserve">bidrage til gennemførelsen af den nationale plan for renovering af bygninger, herunder de renoveringssegmenter, bygningstyper, målhusholdninger eller bygningsejere, leveringskanaler og finansieringsinstrumenter, der skal støttes, skitsere finansielle incitamenter til renoveringsmål for boliger med den dårligste ydeevne og sårbare husholdninger, personer, der er berørt af </w:t>
            </w:r>
            <w:r w:rsidRPr="00B65BAF">
              <w:rPr>
                <w:b/>
                <w:i/>
              </w:rPr>
              <w:t>energifattigdom, og personer, der bor i socialt boligbyggeri, som en prioritet i overensstemmelse med artikel 17, stk. 18, og artikel 24 i direktivet om bygningers energimæssige ydeevne</w:t>
            </w:r>
          </w:p>
        </w:tc>
      </w:tr>
    </w:tbl>
    <w:p w:rsidR="005D6EF1" w:rsidRPr="00B65BAF" w:rsidP="005D6EF1" w14:paraId="47CF0CA2"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6D2472A6" w14:textId="77777777">
      <w:r w:rsidRPr="00B65BAF">
        <w:rPr>
          <w:rStyle w:val="HideTWBExt"/>
          <w:color w:val="auto"/>
        </w:rPr>
        <w:t>&lt;/Amend&gt;</w:t>
      </w:r>
    </w:p>
    <w:p w:rsidR="005D6EF1" w:rsidRPr="00B65BAF" w:rsidP="005D6EF1" w14:paraId="0B830980"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3602</w:t>
      </w:r>
      <w:r w:rsidRPr="00B65BAF">
        <w:rPr>
          <w:rStyle w:val="HideTWBExt"/>
          <w:b w:val="0"/>
          <w:color w:val="auto"/>
        </w:rPr>
        <w:t>&lt;/NumAm&gt;</w:t>
      </w:r>
    </w:p>
    <w:p w:rsidR="005D6EF1" w:rsidRPr="00B65BAF" w:rsidP="005D6EF1" w14:paraId="3D1032BD"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31776230"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4BFEA9FF" w14:textId="77777777">
      <w:r w:rsidRPr="00B65BAF">
        <w:rPr>
          <w:rStyle w:val="HideTWBExt"/>
          <w:color w:val="auto"/>
        </w:rPr>
        <w:t>&lt;/RepeatBlock-By&gt;</w:t>
      </w:r>
    </w:p>
    <w:p w:rsidR="005D6EF1" w:rsidRPr="00B65BAF" w:rsidP="005D6EF1" w14:paraId="03CC7E52"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5716CBBB" w14:textId="77777777">
      <w:pPr>
        <w:pStyle w:val="NormalBold"/>
      </w:pPr>
      <w:r w:rsidRPr="00B65BAF">
        <w:rPr>
          <w:rStyle w:val="HideTWBExt"/>
          <w:b w:val="0"/>
          <w:color w:val="auto"/>
        </w:rPr>
        <w:t>&lt;Article&gt;</w:t>
      </w:r>
      <w:r w:rsidRPr="00B65BAF">
        <w:t>Artikel 22 – stk. 2 – litra b – afsnit 2 – litra b d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5ADCEE9"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2092AAC3" w14:textId="77777777">
            <w:pPr>
              <w:keepNext/>
            </w:pPr>
          </w:p>
        </w:tc>
      </w:tr>
      <w:tr w14:paraId="26303363"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7E792D7" w14:textId="77777777">
            <w:pPr>
              <w:pStyle w:val="ColumnHeading"/>
              <w:keepNext/>
            </w:pPr>
            <w:r w:rsidRPr="00B65BAF">
              <w:t>Kommissionens forslag</w:t>
            </w:r>
          </w:p>
        </w:tc>
        <w:tc>
          <w:tcPr>
            <w:tcW w:w="4876" w:type="dxa"/>
          </w:tcPr>
          <w:p w:rsidR="005D6EF1" w:rsidRPr="00B65BAF" w:rsidP="00C04D28" w14:paraId="39F925E9" w14:textId="77777777">
            <w:pPr>
              <w:pStyle w:val="ColumnHeading"/>
              <w:keepNext/>
            </w:pPr>
            <w:r w:rsidRPr="00B65BAF">
              <w:t>Ændringsforslag</w:t>
            </w:r>
          </w:p>
        </w:tc>
      </w:tr>
      <w:tr w14:paraId="47C2615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22302B58" w14:textId="77777777">
            <w:pPr>
              <w:pStyle w:val="Normal6"/>
            </w:pPr>
          </w:p>
        </w:tc>
        <w:tc>
          <w:tcPr>
            <w:tcW w:w="4876" w:type="dxa"/>
          </w:tcPr>
          <w:p w:rsidR="005D6EF1" w:rsidRPr="00B65BAF" w:rsidP="00C04D28" w14:paraId="2CFB824C" w14:textId="77777777">
            <w:pPr>
              <w:pStyle w:val="Normal6"/>
              <w:rPr>
                <w:szCs w:val="24"/>
              </w:rPr>
            </w:pPr>
            <w:r w:rsidRPr="00B65BAF">
              <w:rPr>
                <w:b/>
                <w:i/>
              </w:rPr>
              <w:t>bd)</w:t>
            </w:r>
            <w:r w:rsidRPr="00B65BAF">
              <w:rPr>
                <w:b/>
                <w:i/>
              </w:rPr>
              <w:tab/>
              <w:t>bidrage til ligestilling mellem kønnene og lige muligheder for alle, og integrering af disse mål i overensstemmelse med princip 2 og 3 i den europæiske søjle for sociale rettigheder, med FN's verdensmål for bæredygtig udvikling nr. 5 og, i relevant omfang, med den nationale ligestillingsstrategi</w:t>
            </w:r>
          </w:p>
        </w:tc>
      </w:tr>
    </w:tbl>
    <w:p w:rsidR="005D6EF1" w:rsidRPr="00B65BAF" w:rsidP="005D6EF1" w14:paraId="071D4E9B"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0A5D376D" w14:textId="77777777">
      <w:r w:rsidRPr="00B65BAF">
        <w:rPr>
          <w:rStyle w:val="HideTWBExt"/>
          <w:color w:val="auto"/>
        </w:rPr>
        <w:t>&lt;/Amend&gt;</w:t>
      </w:r>
    </w:p>
    <w:p w:rsidR="005D6EF1" w:rsidRPr="00B65BAF" w:rsidP="005D6EF1" w14:paraId="4C15D13A" w14:textId="77777777">
      <w:pPr>
        <w:pStyle w:val="AMNumberTabs0"/>
        <w:keepNext/>
      </w:pPr>
      <w:r w:rsidRPr="00B65BAF">
        <w:rPr>
          <w:rStyle w:val="HideTWBExt"/>
          <w:b w:val="0"/>
          <w:color w:val="auto"/>
        </w:rPr>
        <w:t>&lt;Amend&gt;</w:t>
      </w:r>
      <w:r w:rsidRPr="00B65BAF">
        <w:t>Ændringsforslag</w:t>
      </w:r>
      <w:r w:rsidRPr="00B65BAF">
        <w:tab/>
      </w:r>
      <w:r w:rsidRPr="00B65BAF">
        <w:tab/>
      </w:r>
      <w:r w:rsidRPr="00B65BAF">
        <w:rPr>
          <w:rStyle w:val="HideTWBExt"/>
          <w:b w:val="0"/>
          <w:color w:val="auto"/>
        </w:rPr>
        <w:t>&lt;NumAm&gt;</w:t>
      </w:r>
      <w:r w:rsidRPr="00B65BAF">
        <w:t>3603</w:t>
      </w:r>
      <w:r w:rsidRPr="00B65BAF">
        <w:rPr>
          <w:rStyle w:val="HideTWBExt"/>
          <w:b w:val="0"/>
          <w:color w:val="auto"/>
        </w:rPr>
        <w:t>&lt;/NumAm&gt;</w:t>
      </w:r>
    </w:p>
    <w:p w:rsidR="005D6EF1" w:rsidRPr="00B65BAF" w:rsidP="005D6EF1" w14:paraId="7C0883F8" w14:textId="77777777">
      <w:pPr>
        <w:pStyle w:val="NormalBold"/>
      </w:pPr>
      <w:r w:rsidRPr="00B65BAF">
        <w:rPr>
          <w:rStyle w:val="HideTWBExt"/>
          <w:b w:val="0"/>
          <w:color w:val="auto"/>
        </w:rPr>
        <w:t>&lt;RepeatBlock-By&gt;&lt;Members&gt;</w:t>
      </w:r>
      <w:r w:rsidRPr="00B65BAF">
        <w:t>Damian Boeselager, Gordan Bosanac, David Cormand</w:t>
      </w:r>
      <w:r w:rsidRPr="00B65BAF">
        <w:rPr>
          <w:rStyle w:val="HideTWBExt"/>
          <w:b w:val="0"/>
          <w:color w:val="auto"/>
        </w:rPr>
        <w:t>&lt;/Members&gt;</w:t>
      </w:r>
    </w:p>
    <w:p w:rsidR="005D6EF1" w:rsidRPr="00B65BAF" w:rsidP="005D6EF1" w14:paraId="6DBBC27E" w14:textId="77777777">
      <w:r w:rsidRPr="00B65BAF">
        <w:rPr>
          <w:rStyle w:val="HideTWBExt"/>
          <w:color w:val="auto"/>
        </w:rPr>
        <w:t>&lt;AuNomDe&gt;</w:t>
      </w:r>
      <w:r w:rsidRPr="00B65BAF">
        <w:rPr>
          <w:rStyle w:val="HideTWBInt"/>
          <w:color w:val="auto"/>
        </w:rPr>
        <w:t>{Verts/ALE}</w:t>
      </w:r>
      <w:r w:rsidRPr="00B65BAF">
        <w:t>for Verts/ALE-Gruppen</w:t>
      </w:r>
      <w:r w:rsidRPr="00B65BAF">
        <w:rPr>
          <w:rStyle w:val="HideTWBExt"/>
          <w:color w:val="auto"/>
        </w:rPr>
        <w:t>&lt;/AuNomDe&gt;</w:t>
      </w:r>
    </w:p>
    <w:p w:rsidR="005D6EF1" w:rsidRPr="00B65BAF" w:rsidP="005D6EF1" w14:paraId="57215049" w14:textId="77777777">
      <w:r w:rsidRPr="00B65BAF">
        <w:rPr>
          <w:rStyle w:val="HideTWBExt"/>
          <w:color w:val="auto"/>
        </w:rPr>
        <w:t>&lt;/RepeatBlock-By&gt;</w:t>
      </w:r>
    </w:p>
    <w:p w:rsidR="005D6EF1" w:rsidRPr="00B65BAF" w:rsidP="005D6EF1" w14:paraId="3411EBBE" w14:textId="77777777">
      <w:pPr>
        <w:pStyle w:val="NormalBold"/>
        <w:keepNext/>
      </w:pPr>
      <w:r w:rsidRPr="00B65BAF">
        <w:rPr>
          <w:rStyle w:val="HideTWBExt"/>
          <w:b w:val="0"/>
          <w:color w:val="auto"/>
        </w:rPr>
        <w:t>&lt;DocAmend&gt;</w:t>
      </w:r>
      <w:r w:rsidRPr="00B65BAF">
        <w:t>Forslag til forordning</w:t>
      </w:r>
      <w:r w:rsidRPr="00B65BAF">
        <w:rPr>
          <w:rStyle w:val="HideTWBExt"/>
          <w:b w:val="0"/>
          <w:color w:val="auto"/>
        </w:rPr>
        <w:t>&lt;/DocAmend&gt;</w:t>
      </w:r>
    </w:p>
    <w:p w:rsidR="005D6EF1" w:rsidRPr="00B65BAF" w:rsidP="005D6EF1" w14:paraId="2E8DAF17" w14:textId="77777777">
      <w:pPr>
        <w:pStyle w:val="NormalBold"/>
      </w:pPr>
      <w:r w:rsidRPr="00B65BAF">
        <w:rPr>
          <w:rStyle w:val="HideTWBExt"/>
          <w:b w:val="0"/>
          <w:color w:val="auto"/>
        </w:rPr>
        <w:t>&lt;Article&gt;</w:t>
      </w:r>
      <w:r w:rsidRPr="00B65BAF">
        <w:t>Artikel 22 – stk. 2 – litra b – afsnit 2 – litra b e (nyt)</w:t>
      </w:r>
      <w:r w:rsidRPr="00B65BAF">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41B0E71" w14:textId="77777777" w:rsidTr="00C04D28">
        <w:tblPrEx>
          <w:tblW w:w="0" w:type="auto"/>
          <w:jc w:val="center"/>
          <w:tblLayout w:type="fixed"/>
          <w:tblCellMar>
            <w:left w:w="340" w:type="dxa"/>
            <w:right w:w="340" w:type="dxa"/>
          </w:tblCellMar>
          <w:tblLook w:val="0000"/>
        </w:tblPrEx>
        <w:trPr>
          <w:jc w:val="center"/>
        </w:trPr>
        <w:tc>
          <w:tcPr>
            <w:tcW w:w="9752" w:type="dxa"/>
            <w:gridSpan w:val="2"/>
          </w:tcPr>
          <w:p w:rsidR="005D6EF1" w:rsidRPr="00B65BAF" w:rsidP="00C04D28" w14:paraId="0C82E1BF" w14:textId="77777777">
            <w:pPr>
              <w:keepNext/>
            </w:pPr>
          </w:p>
        </w:tc>
      </w:tr>
      <w:tr w14:paraId="0F963F38"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6D05C569" w14:textId="77777777">
            <w:pPr>
              <w:pStyle w:val="ColumnHeading"/>
              <w:keepNext/>
            </w:pPr>
            <w:r w:rsidRPr="00B65BAF">
              <w:t>Kommissionens forslag</w:t>
            </w:r>
          </w:p>
        </w:tc>
        <w:tc>
          <w:tcPr>
            <w:tcW w:w="4876" w:type="dxa"/>
          </w:tcPr>
          <w:p w:rsidR="005D6EF1" w:rsidRPr="00B65BAF" w:rsidP="00C04D28" w14:paraId="11734E79" w14:textId="77777777">
            <w:pPr>
              <w:pStyle w:val="ColumnHeading"/>
              <w:keepNext/>
            </w:pPr>
            <w:r w:rsidRPr="00B65BAF">
              <w:t>Ændringsforslag</w:t>
            </w:r>
          </w:p>
        </w:tc>
      </w:tr>
      <w:tr w14:paraId="5D3A824C" w14:textId="77777777" w:rsidTr="00C04D28">
        <w:tblPrEx>
          <w:tblW w:w="0" w:type="auto"/>
          <w:jc w:val="center"/>
          <w:tblLayout w:type="fixed"/>
          <w:tblCellMar>
            <w:left w:w="340" w:type="dxa"/>
            <w:right w:w="340" w:type="dxa"/>
          </w:tblCellMar>
          <w:tblLook w:val="0000"/>
        </w:tblPrEx>
        <w:trPr>
          <w:jc w:val="center"/>
        </w:trPr>
        <w:tc>
          <w:tcPr>
            <w:tcW w:w="4876" w:type="dxa"/>
          </w:tcPr>
          <w:p w:rsidR="005D6EF1" w:rsidRPr="00B65BAF" w:rsidP="00C04D28" w14:paraId="1203F0DB" w14:textId="77777777">
            <w:pPr>
              <w:pStyle w:val="Normal6"/>
            </w:pPr>
          </w:p>
        </w:tc>
        <w:tc>
          <w:tcPr>
            <w:tcW w:w="4876" w:type="dxa"/>
          </w:tcPr>
          <w:p w:rsidR="005D6EF1" w:rsidRPr="00B65BAF" w:rsidP="00C04D28" w14:paraId="3C3BCD29" w14:textId="58810E81">
            <w:pPr>
              <w:pStyle w:val="Normal6"/>
              <w:rPr>
                <w:szCs w:val="24"/>
              </w:rPr>
            </w:pPr>
            <w:r w:rsidRPr="00B65BAF">
              <w:rPr>
                <w:b/>
                <w:i/>
              </w:rPr>
              <w:t>be)</w:t>
            </w:r>
            <w:r w:rsidRPr="00B65BAF">
              <w:rPr>
                <w:b/>
                <w:i/>
              </w:rPr>
              <w:tab/>
              <w:t xml:space="preserve">indeholde en behovsvurdering for den fælles landbrugspolitik, som er baseret på effektindikatorer, agronomiske og miljømæssige observationer og overvågningsdata fra Det Fælles </w:t>
            </w:r>
            <w:r w:rsidRPr="00B65BAF">
              <w:rPr>
                <w:b/>
                <w:i/>
              </w:rPr>
              <w:t>Forskningscenter, Det Europæiske Miljøagentur, navnlig dets rapport om miljøets tilstand og europæisk klimarisikovurdering, og Det Europæiske Videnskabeligt Rådgivende Organ om Klimaændringer for hver medlemsstat samt andre relevante kild</w:t>
            </w:r>
            <w:r w:rsidRPr="00B65BAF" w:rsidR="008C685C">
              <w:rPr>
                <w:b/>
                <w:i/>
              </w:rPr>
              <w:t>e</w:t>
            </w:r>
            <w:r w:rsidRPr="00B65BAF">
              <w:rPr>
                <w:b/>
                <w:i/>
              </w:rPr>
              <w:t>r</w:t>
            </w:r>
          </w:p>
        </w:tc>
      </w:tr>
    </w:tbl>
    <w:p w:rsidR="005D6EF1" w:rsidRPr="00B65BAF" w:rsidP="005D6EF1" w14:paraId="28A586BC" w14:textId="77777777">
      <w:pPr>
        <w:pStyle w:val="Olang"/>
      </w:pPr>
      <w:r w:rsidRPr="00B65BAF">
        <w:t xml:space="preserve">Or. </w:t>
      </w:r>
      <w:r w:rsidRPr="00B65BAF">
        <w:rPr>
          <w:rStyle w:val="HideTWBExt"/>
          <w:color w:val="auto"/>
        </w:rPr>
        <w:t>&lt;Original&gt;</w:t>
      </w:r>
      <w:r w:rsidRPr="00B65BAF">
        <w:rPr>
          <w:rStyle w:val="HideTWBInt"/>
          <w:color w:val="auto"/>
          <w:sz w:val="24"/>
        </w:rPr>
        <w:t>{EN}</w:t>
      </w:r>
      <w:r w:rsidRPr="00B65BAF">
        <w:t>en</w:t>
      </w:r>
      <w:r w:rsidRPr="00B65BAF">
        <w:rPr>
          <w:rStyle w:val="HideTWBExt"/>
          <w:color w:val="auto"/>
        </w:rPr>
        <w:t>&lt;/Original&gt;</w:t>
      </w:r>
    </w:p>
    <w:p w:rsidR="005D6EF1" w:rsidRPr="00B65BAF" w:rsidP="005D6EF1" w14:paraId="241047C4" w14:textId="067B8B81">
      <w:r w:rsidRPr="00B65BAF">
        <w:rPr>
          <w:rStyle w:val="HideTWBExt"/>
          <w:color w:val="auto"/>
        </w:rPr>
        <w:t>&lt;/Amend&gt;&lt;/RepeatBlock-Amend&gt;</w:t>
      </w:r>
    </w:p>
    <w:p w:rsidR="00CE444D" w:rsidRPr="00B65BAF" w:rsidP="005D6EF1" w14:paraId="7D2862FF" w14:textId="16A5BE1A"/>
    <w:sectPr w:rsidSect="00D1409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093" w:rsidRPr="00F715E0" w:rsidP="00D14093" w14:paraId="3A940391" w14:textId="570D7D8D">
    <w:pPr>
      <w:pStyle w:val="EPFooter"/>
      <w:rPr>
        <w:lang w:val="de-DE"/>
      </w:rPr>
    </w:pPr>
    <w:r w:rsidRPr="00F715E0">
      <w:rPr>
        <w:lang w:val="de-DE"/>
      </w:rPr>
      <w:t>PE</w:t>
    </w:r>
    <w:r w:rsidRPr="00F715E0">
      <w:rPr>
        <w:rStyle w:val="HideTWBExt"/>
        <w:lang w:val="de-DE"/>
      </w:rPr>
      <w:t>&lt;NoPE&gt;</w:t>
    </w:r>
    <w:r w:rsidRPr="00F715E0">
      <w:rPr>
        <w:lang w:val="de-DE"/>
      </w:rPr>
      <w:t>790.100</w:t>
    </w:r>
    <w:r w:rsidRPr="00F715E0">
      <w:rPr>
        <w:rStyle w:val="HideTWBExt"/>
        <w:lang w:val="de-DE"/>
      </w:rPr>
      <w:t>&lt;/NoPE&gt;&lt;Version&gt;</w:t>
    </w:r>
    <w:r w:rsidRPr="00F715E0">
      <w:rPr>
        <w:lang w:val="de-DE"/>
      </w:rPr>
      <w:t>v01-00</w:t>
    </w:r>
    <w:r w:rsidRPr="00F715E0">
      <w:rPr>
        <w:rStyle w:val="HideTWBExt"/>
        <w:lang w:val="de-DE"/>
      </w:rPr>
      <w:t>&lt;/Version&gt;</w:t>
    </w:r>
    <w:r w:rsidRPr="00F715E0">
      <w:rPr>
        <w:lang w:val="de-DE"/>
      </w:rPr>
      <w:tab/>
    </w:r>
    <w:r w:rsidRPr="00B65BAF">
      <w:fldChar w:fldCharType="begin"/>
    </w:r>
    <w:r w:rsidRPr="00F715E0">
      <w:rPr>
        <w:lang w:val="de-DE"/>
      </w:rPr>
      <w:instrText xml:space="preserve"> PAGE  \* MERGEFORMAT </w:instrText>
    </w:r>
    <w:r w:rsidRPr="00B65BAF">
      <w:fldChar w:fldCharType="separate"/>
    </w:r>
    <w:r w:rsidRPr="00F715E0">
      <w:rPr>
        <w:noProof/>
        <w:lang w:val="de-DE"/>
      </w:rPr>
      <w:t>2</w:t>
    </w:r>
    <w:r w:rsidRPr="00B65BAF">
      <w:fldChar w:fldCharType="end"/>
    </w:r>
    <w:r w:rsidRPr="00F715E0">
      <w:rPr>
        <w:lang w:val="de-DE"/>
      </w:rPr>
      <w:t>/</w:t>
    </w:r>
    <w:r>
      <w:fldChar w:fldCharType="begin"/>
    </w:r>
    <w:r w:rsidRPr="00F715E0">
      <w:rPr>
        <w:lang w:val="de-DE"/>
      </w:rPr>
      <w:instrText xml:space="preserve"> NUMPAGES  \* MERGEFORMAT </w:instrText>
    </w:r>
    <w:r>
      <w:fldChar w:fldCharType="separate"/>
    </w:r>
    <w:r w:rsidRPr="00F715E0">
      <w:rPr>
        <w:noProof/>
        <w:lang w:val="de-DE"/>
      </w:rPr>
      <w:t>1</w:t>
    </w:r>
    <w:r>
      <w:rPr>
        <w:noProof/>
      </w:rPr>
      <w:fldChar w:fldCharType="end"/>
    </w:r>
    <w:r w:rsidRPr="00F715E0">
      <w:rPr>
        <w:lang w:val="de-DE"/>
      </w:rPr>
      <w:tab/>
    </w:r>
    <w:r w:rsidRPr="00F715E0">
      <w:rPr>
        <w:rStyle w:val="HideTWBExt"/>
        <w:lang w:val="de-DE"/>
      </w:rPr>
      <w:t>&lt;PathFdR&gt;</w:t>
    </w:r>
    <w:r w:rsidRPr="00F715E0" w:rsidR="00B65BAF">
      <w:rPr>
        <w:lang w:val="de-DE"/>
      </w:rPr>
      <w:t>AM\1346285DA.docx</w:t>
    </w:r>
    <w:r w:rsidRPr="00F715E0">
      <w:rPr>
        <w:rStyle w:val="HideTWBExt"/>
        <w:lang w:val="de-DE"/>
      </w:rPr>
      <w:t>&lt;/PathFdR&gt;</w:t>
    </w:r>
  </w:p>
  <w:p w:rsidR="00D82FCC" w:rsidRPr="00B65BAF" w:rsidP="00D14093" w14:paraId="57956231" w14:textId="34C54AF0">
    <w:pPr>
      <w:pStyle w:val="EPFooter2"/>
    </w:pPr>
    <w:r w:rsidRPr="00B65BA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093" w:rsidRPr="00F715E0" w:rsidP="00D14093" w14:paraId="23B4C167" w14:textId="147DE07F">
    <w:pPr>
      <w:pStyle w:val="EPFooter"/>
      <w:rPr>
        <w:lang w:val="de-DE"/>
      </w:rPr>
    </w:pPr>
    <w:r w:rsidRPr="00F715E0">
      <w:rPr>
        <w:rStyle w:val="HideTWBExt"/>
        <w:lang w:val="de-DE"/>
      </w:rPr>
      <w:t>&lt;PathFdR&gt;</w:t>
    </w:r>
    <w:r w:rsidRPr="00F715E0" w:rsidR="00B65BAF">
      <w:rPr>
        <w:lang w:val="de-DE"/>
      </w:rPr>
      <w:t>AM\1346285DA.docx</w:t>
    </w:r>
    <w:r w:rsidRPr="00F715E0">
      <w:rPr>
        <w:rStyle w:val="HideTWBExt"/>
        <w:lang w:val="de-DE"/>
      </w:rPr>
      <w:t>&lt;/PathFdR&gt;</w:t>
    </w:r>
    <w:r w:rsidRPr="00F715E0">
      <w:rPr>
        <w:lang w:val="de-DE"/>
      </w:rPr>
      <w:tab/>
    </w:r>
    <w:r w:rsidRPr="00B65BAF">
      <w:fldChar w:fldCharType="begin"/>
    </w:r>
    <w:r w:rsidRPr="00F715E0">
      <w:rPr>
        <w:lang w:val="de-DE"/>
      </w:rPr>
      <w:instrText xml:space="preserve"> PAGE  \* MERGEFORMAT </w:instrText>
    </w:r>
    <w:r w:rsidRPr="00B65BAF">
      <w:fldChar w:fldCharType="separate"/>
    </w:r>
    <w:r w:rsidRPr="00F715E0">
      <w:rPr>
        <w:noProof/>
        <w:lang w:val="de-DE"/>
      </w:rPr>
      <w:t>2</w:t>
    </w:r>
    <w:r w:rsidRPr="00B65BAF">
      <w:fldChar w:fldCharType="end"/>
    </w:r>
    <w:r w:rsidRPr="00F715E0">
      <w:rPr>
        <w:lang w:val="de-DE"/>
      </w:rPr>
      <w:t>/</w:t>
    </w:r>
    <w:r>
      <w:fldChar w:fldCharType="begin"/>
    </w:r>
    <w:r w:rsidRPr="00F715E0">
      <w:rPr>
        <w:lang w:val="de-DE"/>
      </w:rPr>
      <w:instrText xml:space="preserve"> NUMPAGES  \* MERGEFORMAT </w:instrText>
    </w:r>
    <w:r>
      <w:fldChar w:fldCharType="separate"/>
    </w:r>
    <w:r w:rsidRPr="00F715E0">
      <w:rPr>
        <w:noProof/>
        <w:lang w:val="de-DE"/>
      </w:rPr>
      <w:t>1</w:t>
    </w:r>
    <w:r>
      <w:rPr>
        <w:noProof/>
      </w:rPr>
      <w:fldChar w:fldCharType="end"/>
    </w:r>
    <w:r w:rsidRPr="00F715E0">
      <w:rPr>
        <w:lang w:val="de-DE"/>
      </w:rPr>
      <w:tab/>
      <w:t>PE</w:t>
    </w:r>
    <w:r w:rsidRPr="00F715E0">
      <w:rPr>
        <w:rStyle w:val="HideTWBExt"/>
        <w:lang w:val="de-DE"/>
      </w:rPr>
      <w:t>&lt;NoPE&gt;</w:t>
    </w:r>
    <w:r w:rsidRPr="00F715E0">
      <w:rPr>
        <w:lang w:val="de-DE"/>
      </w:rPr>
      <w:t>790.100</w:t>
    </w:r>
    <w:r w:rsidRPr="00F715E0">
      <w:rPr>
        <w:rStyle w:val="HideTWBExt"/>
        <w:lang w:val="de-DE"/>
      </w:rPr>
      <w:t>&lt;/NoPE&gt;&lt;Version&gt;</w:t>
    </w:r>
    <w:r w:rsidRPr="00F715E0">
      <w:rPr>
        <w:lang w:val="de-DE"/>
      </w:rPr>
      <w:t>v01-00</w:t>
    </w:r>
    <w:r w:rsidRPr="00F715E0">
      <w:rPr>
        <w:rStyle w:val="HideTWBExt"/>
        <w:lang w:val="de-DE"/>
      </w:rPr>
      <w:t>&lt;/Version&gt;</w:t>
    </w:r>
  </w:p>
  <w:p w:rsidR="00D82FCC" w:rsidRPr="00B65BAF" w:rsidP="00D14093" w14:paraId="0E74916A" w14:textId="5A454F90">
    <w:pPr>
      <w:pStyle w:val="EPFooter2"/>
    </w:pPr>
    <w:r w:rsidRPr="00F715E0">
      <w:rPr>
        <w:lang w:val="de-DE"/>
      </w:rPr>
      <w:tab/>
    </w:r>
    <w:r w:rsidRPr="00F715E0">
      <w:rPr>
        <w:lang w:val="de-DE"/>
      </w:rPr>
      <w:tab/>
    </w:r>
    <w:r w:rsidRPr="00B65BAF">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093" w:rsidRPr="00F715E0" w:rsidP="00D14093" w14:paraId="06239419" w14:textId="4FD05126">
    <w:pPr>
      <w:pStyle w:val="EPFooter"/>
      <w:rPr>
        <w:lang w:val="de-DE"/>
      </w:rPr>
    </w:pPr>
    <w:r w:rsidRPr="00F715E0">
      <w:rPr>
        <w:rStyle w:val="HideTWBExt"/>
        <w:lang w:val="de-DE"/>
      </w:rPr>
      <w:t>&lt;PathFdR&gt;</w:t>
    </w:r>
    <w:r w:rsidRPr="00F715E0" w:rsidR="00B65BAF">
      <w:rPr>
        <w:lang w:val="de-DE"/>
      </w:rPr>
      <w:t>AM\1346285DA.docx</w:t>
    </w:r>
    <w:r w:rsidRPr="00F715E0">
      <w:rPr>
        <w:rStyle w:val="HideTWBExt"/>
        <w:lang w:val="de-DE"/>
      </w:rPr>
      <w:t>&lt;/PathFdR&gt;</w:t>
    </w:r>
    <w:r w:rsidRPr="00F715E0">
      <w:rPr>
        <w:lang w:val="de-DE"/>
      </w:rPr>
      <w:tab/>
    </w:r>
    <w:r w:rsidRPr="00F715E0">
      <w:rPr>
        <w:lang w:val="de-DE"/>
      </w:rPr>
      <w:tab/>
      <w:t>PE</w:t>
    </w:r>
    <w:r w:rsidRPr="00F715E0">
      <w:rPr>
        <w:rStyle w:val="HideTWBExt"/>
        <w:lang w:val="de-DE"/>
      </w:rPr>
      <w:t>&lt;NoPE&gt;</w:t>
    </w:r>
    <w:r w:rsidRPr="00F715E0">
      <w:rPr>
        <w:lang w:val="de-DE"/>
      </w:rPr>
      <w:t>790.100</w:t>
    </w:r>
    <w:r w:rsidRPr="00F715E0">
      <w:rPr>
        <w:rStyle w:val="HideTWBExt"/>
        <w:lang w:val="de-DE"/>
      </w:rPr>
      <w:t>&lt;/NoPE&gt;&lt;Version&gt;</w:t>
    </w:r>
    <w:r w:rsidRPr="00F715E0">
      <w:rPr>
        <w:lang w:val="de-DE"/>
      </w:rPr>
      <w:t>v01-00</w:t>
    </w:r>
    <w:r w:rsidRPr="00F715E0">
      <w:rPr>
        <w:rStyle w:val="HideTWBExt"/>
        <w:lang w:val="de-DE"/>
      </w:rPr>
      <w:t>&lt;/Version&gt;</w:t>
    </w:r>
  </w:p>
  <w:p w:rsidR="00D82FCC" w:rsidRPr="00B65BAF" w:rsidP="00D14093" w14:paraId="0FF5398F" w14:textId="42CAA5A1">
    <w:pPr>
      <w:pStyle w:val="EPFooter2"/>
    </w:pPr>
    <w:r w:rsidRPr="00B65BAF">
      <w:t>DA</w:t>
    </w:r>
    <w:r w:rsidRPr="00B65BAF">
      <w:tab/>
    </w:r>
    <w:r w:rsidRPr="00B65BAF">
      <w:rPr>
        <w:b w:val="0"/>
        <w:i/>
        <w:color w:val="C0C0C0"/>
        <w:sz w:val="22"/>
      </w:rPr>
      <w:t>Forenet i mangfoldighed</w:t>
    </w:r>
    <w:r w:rsidRPr="00B65BAF">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817" w14:paraId="73CB8F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817" w14:paraId="1A09526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817" w14:paraId="326BC5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73830"/>
    <w:rsid w:val="00075DBE"/>
    <w:rsid w:val="000A5507"/>
    <w:rsid w:val="000A6F2F"/>
    <w:rsid w:val="000B0781"/>
    <w:rsid w:val="000D446F"/>
    <w:rsid w:val="000E7234"/>
    <w:rsid w:val="000F2A80"/>
    <w:rsid w:val="000F7815"/>
    <w:rsid w:val="0011340F"/>
    <w:rsid w:val="00123FE6"/>
    <w:rsid w:val="00126BC4"/>
    <w:rsid w:val="00150057"/>
    <w:rsid w:val="00166CCB"/>
    <w:rsid w:val="001809DD"/>
    <w:rsid w:val="001A4802"/>
    <w:rsid w:val="001B761C"/>
    <w:rsid w:val="001C2054"/>
    <w:rsid w:val="001C502E"/>
    <w:rsid w:val="001D13C9"/>
    <w:rsid w:val="001D5CC4"/>
    <w:rsid w:val="001D7A49"/>
    <w:rsid w:val="001D7C67"/>
    <w:rsid w:val="001F0FDD"/>
    <w:rsid w:val="0020367C"/>
    <w:rsid w:val="00222325"/>
    <w:rsid w:val="00231EA7"/>
    <w:rsid w:val="00236619"/>
    <w:rsid w:val="002574CB"/>
    <w:rsid w:val="00262C6A"/>
    <w:rsid w:val="00280EA6"/>
    <w:rsid w:val="002831E1"/>
    <w:rsid w:val="00290060"/>
    <w:rsid w:val="002A1C82"/>
    <w:rsid w:val="002A2015"/>
    <w:rsid w:val="002B6A7B"/>
    <w:rsid w:val="002B7BD3"/>
    <w:rsid w:val="002C5761"/>
    <w:rsid w:val="002E3F68"/>
    <w:rsid w:val="002E4311"/>
    <w:rsid w:val="002F0AA4"/>
    <w:rsid w:val="002F3F83"/>
    <w:rsid w:val="003003A7"/>
    <w:rsid w:val="00315664"/>
    <w:rsid w:val="00322475"/>
    <w:rsid w:val="00360D56"/>
    <w:rsid w:val="00363AD3"/>
    <w:rsid w:val="003743DE"/>
    <w:rsid w:val="0037660F"/>
    <w:rsid w:val="00384E84"/>
    <w:rsid w:val="0038706C"/>
    <w:rsid w:val="003923F7"/>
    <w:rsid w:val="00393525"/>
    <w:rsid w:val="0039443B"/>
    <w:rsid w:val="003A5102"/>
    <w:rsid w:val="003B562E"/>
    <w:rsid w:val="003C365C"/>
    <w:rsid w:val="003C6E39"/>
    <w:rsid w:val="003D466C"/>
    <w:rsid w:val="003D70F2"/>
    <w:rsid w:val="003E08BF"/>
    <w:rsid w:val="003E43AC"/>
    <w:rsid w:val="003F21EB"/>
    <w:rsid w:val="003F3B0C"/>
    <w:rsid w:val="00422BB2"/>
    <w:rsid w:val="004367B3"/>
    <w:rsid w:val="00441413"/>
    <w:rsid w:val="00441D7D"/>
    <w:rsid w:val="00461E32"/>
    <w:rsid w:val="00464338"/>
    <w:rsid w:val="00483239"/>
    <w:rsid w:val="00495E20"/>
    <w:rsid w:val="004B67AC"/>
    <w:rsid w:val="004E0AAC"/>
    <w:rsid w:val="004E1C4C"/>
    <w:rsid w:val="004F03F0"/>
    <w:rsid w:val="004F2903"/>
    <w:rsid w:val="005246D8"/>
    <w:rsid w:val="00547F73"/>
    <w:rsid w:val="00557617"/>
    <w:rsid w:val="005635B9"/>
    <w:rsid w:val="00571479"/>
    <w:rsid w:val="00597205"/>
    <w:rsid w:val="005A14D6"/>
    <w:rsid w:val="005A7205"/>
    <w:rsid w:val="005A7EB4"/>
    <w:rsid w:val="005B32E3"/>
    <w:rsid w:val="005C56D8"/>
    <w:rsid w:val="005D3F68"/>
    <w:rsid w:val="005D6EF1"/>
    <w:rsid w:val="005E50C2"/>
    <w:rsid w:val="00603A5F"/>
    <w:rsid w:val="00607ABE"/>
    <w:rsid w:val="00627EF1"/>
    <w:rsid w:val="006337D4"/>
    <w:rsid w:val="00637384"/>
    <w:rsid w:val="006570E3"/>
    <w:rsid w:val="0066168A"/>
    <w:rsid w:val="00665DDA"/>
    <w:rsid w:val="0067057F"/>
    <w:rsid w:val="00672807"/>
    <w:rsid w:val="006746CD"/>
    <w:rsid w:val="00687070"/>
    <w:rsid w:val="00695CC1"/>
    <w:rsid w:val="006965BE"/>
    <w:rsid w:val="006A2838"/>
    <w:rsid w:val="006B4B58"/>
    <w:rsid w:val="006B6438"/>
    <w:rsid w:val="006B6ED0"/>
    <w:rsid w:val="006D58DC"/>
    <w:rsid w:val="006D6B15"/>
    <w:rsid w:val="006F3F81"/>
    <w:rsid w:val="006F4B73"/>
    <w:rsid w:val="00702F62"/>
    <w:rsid w:val="007059E9"/>
    <w:rsid w:val="00706049"/>
    <w:rsid w:val="007152AF"/>
    <w:rsid w:val="00733521"/>
    <w:rsid w:val="00736FBA"/>
    <w:rsid w:val="0074160E"/>
    <w:rsid w:val="00751ACF"/>
    <w:rsid w:val="007659AC"/>
    <w:rsid w:val="00766E43"/>
    <w:rsid w:val="0079060C"/>
    <w:rsid w:val="007A2C28"/>
    <w:rsid w:val="007A42AB"/>
    <w:rsid w:val="007C2B5E"/>
    <w:rsid w:val="007C71DE"/>
    <w:rsid w:val="008162C4"/>
    <w:rsid w:val="00822C94"/>
    <w:rsid w:val="008363E4"/>
    <w:rsid w:val="00851460"/>
    <w:rsid w:val="0087052C"/>
    <w:rsid w:val="00870CF2"/>
    <w:rsid w:val="00872A5C"/>
    <w:rsid w:val="0087393B"/>
    <w:rsid w:val="00874862"/>
    <w:rsid w:val="00875A9C"/>
    <w:rsid w:val="00887FDC"/>
    <w:rsid w:val="008A7B0C"/>
    <w:rsid w:val="008B251A"/>
    <w:rsid w:val="008C685C"/>
    <w:rsid w:val="008D6D06"/>
    <w:rsid w:val="008F0DDD"/>
    <w:rsid w:val="00900CAE"/>
    <w:rsid w:val="00904AD5"/>
    <w:rsid w:val="00907CCA"/>
    <w:rsid w:val="009154FF"/>
    <w:rsid w:val="00917A85"/>
    <w:rsid w:val="00934817"/>
    <w:rsid w:val="00946A77"/>
    <w:rsid w:val="009521E0"/>
    <w:rsid w:val="00955B07"/>
    <w:rsid w:val="00966038"/>
    <w:rsid w:val="0097706D"/>
    <w:rsid w:val="00996238"/>
    <w:rsid w:val="009A65D8"/>
    <w:rsid w:val="009B0305"/>
    <w:rsid w:val="009B677A"/>
    <w:rsid w:val="009C5F41"/>
    <w:rsid w:val="009F230F"/>
    <w:rsid w:val="00A11B4B"/>
    <w:rsid w:val="00A12BAA"/>
    <w:rsid w:val="00A15973"/>
    <w:rsid w:val="00A15A66"/>
    <w:rsid w:val="00A233E9"/>
    <w:rsid w:val="00A41DE4"/>
    <w:rsid w:val="00A46736"/>
    <w:rsid w:val="00A507FC"/>
    <w:rsid w:val="00A5426B"/>
    <w:rsid w:val="00A57806"/>
    <w:rsid w:val="00A845EF"/>
    <w:rsid w:val="00A84E16"/>
    <w:rsid w:val="00A86537"/>
    <w:rsid w:val="00A93389"/>
    <w:rsid w:val="00A93F8C"/>
    <w:rsid w:val="00AA0426"/>
    <w:rsid w:val="00AB74D6"/>
    <w:rsid w:val="00AC7149"/>
    <w:rsid w:val="00AD730A"/>
    <w:rsid w:val="00AE4459"/>
    <w:rsid w:val="00AE6FE5"/>
    <w:rsid w:val="00AF25FC"/>
    <w:rsid w:val="00AF2819"/>
    <w:rsid w:val="00B04E28"/>
    <w:rsid w:val="00B0638A"/>
    <w:rsid w:val="00B10564"/>
    <w:rsid w:val="00B15A69"/>
    <w:rsid w:val="00B260AA"/>
    <w:rsid w:val="00B41B4D"/>
    <w:rsid w:val="00B55C10"/>
    <w:rsid w:val="00B65BAF"/>
    <w:rsid w:val="00B77A45"/>
    <w:rsid w:val="00B8066A"/>
    <w:rsid w:val="00B85286"/>
    <w:rsid w:val="00B90B7F"/>
    <w:rsid w:val="00B9188F"/>
    <w:rsid w:val="00BA48D2"/>
    <w:rsid w:val="00BC1B1F"/>
    <w:rsid w:val="00BE0C84"/>
    <w:rsid w:val="00BE5062"/>
    <w:rsid w:val="00C04D28"/>
    <w:rsid w:val="00C10F61"/>
    <w:rsid w:val="00C20D6C"/>
    <w:rsid w:val="00C22CC4"/>
    <w:rsid w:val="00C2336C"/>
    <w:rsid w:val="00C35E35"/>
    <w:rsid w:val="00C41E32"/>
    <w:rsid w:val="00C51AC6"/>
    <w:rsid w:val="00C85D0F"/>
    <w:rsid w:val="00C92798"/>
    <w:rsid w:val="00CB34F1"/>
    <w:rsid w:val="00CB76B0"/>
    <w:rsid w:val="00CB7B07"/>
    <w:rsid w:val="00CC3983"/>
    <w:rsid w:val="00CE444D"/>
    <w:rsid w:val="00CF3292"/>
    <w:rsid w:val="00CF3DC3"/>
    <w:rsid w:val="00D00CC7"/>
    <w:rsid w:val="00D0175C"/>
    <w:rsid w:val="00D100D1"/>
    <w:rsid w:val="00D14093"/>
    <w:rsid w:val="00D14FCE"/>
    <w:rsid w:val="00D15308"/>
    <w:rsid w:val="00D1583C"/>
    <w:rsid w:val="00D15D1E"/>
    <w:rsid w:val="00D42398"/>
    <w:rsid w:val="00D44842"/>
    <w:rsid w:val="00D605F6"/>
    <w:rsid w:val="00D677D5"/>
    <w:rsid w:val="00D755F1"/>
    <w:rsid w:val="00D767AC"/>
    <w:rsid w:val="00D82FCC"/>
    <w:rsid w:val="00D87B31"/>
    <w:rsid w:val="00D93F6C"/>
    <w:rsid w:val="00DB429F"/>
    <w:rsid w:val="00DB65C2"/>
    <w:rsid w:val="00DC4160"/>
    <w:rsid w:val="00DC5780"/>
    <w:rsid w:val="00DC6A1B"/>
    <w:rsid w:val="00DD1C9D"/>
    <w:rsid w:val="00DD5220"/>
    <w:rsid w:val="00DE672F"/>
    <w:rsid w:val="00E14093"/>
    <w:rsid w:val="00E15A86"/>
    <w:rsid w:val="00E25DC5"/>
    <w:rsid w:val="00E3623E"/>
    <w:rsid w:val="00E44BB0"/>
    <w:rsid w:val="00E471BE"/>
    <w:rsid w:val="00E57F50"/>
    <w:rsid w:val="00E660E2"/>
    <w:rsid w:val="00E76CB8"/>
    <w:rsid w:val="00E84397"/>
    <w:rsid w:val="00EA25AE"/>
    <w:rsid w:val="00EB3A71"/>
    <w:rsid w:val="00EE011D"/>
    <w:rsid w:val="00EE0417"/>
    <w:rsid w:val="00EE09AE"/>
    <w:rsid w:val="00EE1228"/>
    <w:rsid w:val="00EE3E0D"/>
    <w:rsid w:val="00EF03A3"/>
    <w:rsid w:val="00EF11AD"/>
    <w:rsid w:val="00EF56A3"/>
    <w:rsid w:val="00F11A68"/>
    <w:rsid w:val="00F27170"/>
    <w:rsid w:val="00F459F7"/>
    <w:rsid w:val="00F47BD5"/>
    <w:rsid w:val="00F666FE"/>
    <w:rsid w:val="00F715E0"/>
    <w:rsid w:val="00F92B49"/>
    <w:rsid w:val="00FA192C"/>
    <w:rsid w:val="00FC1B08"/>
    <w:rsid w:val="00FD05BD"/>
    <w:rsid w:val="00FD675F"/>
    <w:rsid w:val="00FE03B4"/>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DA"/>
    <w:docVar w:name="TXTLANGUEMIN" w:val="da"/>
    <w:docVar w:name="TXTNRC" w:val="0179/2025"/>
    <w:docVar w:name="TXTNRCOM" w:val="(2025)0565"/>
    <w:docVar w:name="TXTNRFIRSTAM" w:val="3335"/>
    <w:docVar w:name="TXTNRLASTAM" w:val="3603"/>
    <w:docVar w:name="TXTNRPE" w:val="790.100"/>
    <w:docVar w:name="TXTNRPE2" w:val="787.817"/>
    <w:docVar w:name="TXTNRPROC" w:val="2025/0240"/>
    <w:docVar w:name="TXTPEorAP" w:val="PE"/>
    <w:docVar w:name="TXTROUTE" w:val="AM\1346285DA.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noProof w:val="0"/>
      <w:sz w:val="56"/>
    </w:rPr>
  </w:style>
  <w:style w:type="paragraph" w:customStyle="1" w:styleId="Normal12">
    <w:name w:val="Normal12"/>
    <w:basedOn w:val="Normal"/>
    <w:link w:val="Normal12Char"/>
    <w:rsid w:val="00123FE6"/>
    <w:pPr>
      <w:spacing w:after="240"/>
    </w:pPr>
    <w:rPr>
      <w:noProof/>
    </w:r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rPr>
      <w:noProof/>
    </w:rPr>
  </w:style>
  <w:style w:type="paragraph" w:customStyle="1" w:styleId="ProjRap">
    <w:name w:val="ProjRap"/>
    <w:basedOn w:val="Normal"/>
    <w:rsid w:val="00123FE6"/>
    <w:pPr>
      <w:tabs>
        <w:tab w:val="right" w:pos="9356"/>
      </w:tabs>
    </w:pPr>
    <w:rPr>
      <w:b/>
      <w:noProof/>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rPr>
  </w:style>
  <w:style w:type="paragraph" w:customStyle="1" w:styleId="PERight">
    <w:name w:val="PERight"/>
    <w:basedOn w:val="Normal"/>
    <w:next w:val="Normal"/>
    <w:rsid w:val="00123FE6"/>
    <w:pPr>
      <w:jc w:val="right"/>
    </w:pPr>
    <w:rPr>
      <w:rFonts w:ascii="Arial" w:hAnsi="Arial" w:cs="Arial"/>
      <w:sz w:val="22"/>
      <w:szCs w:val="22"/>
    </w:rPr>
  </w:style>
  <w:style w:type="paragraph" w:customStyle="1" w:styleId="Normal6">
    <w:name w:val="Normal6"/>
    <w:basedOn w:val="Normal"/>
    <w:link w:val="Normal6Char"/>
    <w:rsid w:val="00123FE6"/>
    <w:pPr>
      <w:spacing w:after="120"/>
    </w:pPr>
  </w:style>
  <w:style w:type="paragraph" w:customStyle="1" w:styleId="Normal12Italic">
    <w:name w:val="Normal12Italic"/>
    <w:basedOn w:val="Normal12"/>
    <w:rsid w:val="00123FE6"/>
    <w:rPr>
      <w:i/>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noProof/>
    </w:rPr>
  </w:style>
  <w:style w:type="paragraph" w:customStyle="1" w:styleId="Olang">
    <w:name w:val="Olang"/>
    <w:basedOn w:val="Normal"/>
    <w:rsid w:val="00123FE6"/>
    <w:pPr>
      <w:spacing w:before="240" w:after="240"/>
      <w:jc w:val="right"/>
    </w:pPr>
    <w:rPr>
      <w:noProof/>
      <w:szCs w:val="24"/>
    </w:rPr>
  </w:style>
  <w:style w:type="character" w:customStyle="1" w:styleId="Normal6Char">
    <w:name w:val="Normal6 Char"/>
    <w:basedOn w:val="DefaultParagraphFont"/>
    <w:link w:val="Normal6"/>
    <w:rsid w:val="00123FE6"/>
    <w:rPr>
      <w:sz w:val="24"/>
      <w:lang w:val="da-DK"/>
    </w:rPr>
  </w:style>
  <w:style w:type="paragraph" w:customStyle="1" w:styleId="ColumnHeading">
    <w:name w:val="ColumnHeading"/>
    <w:basedOn w:val="Normal"/>
    <w:rsid w:val="00123FE6"/>
    <w:pPr>
      <w:spacing w:after="240"/>
      <w:jc w:val="center"/>
    </w:pPr>
    <w:rPr>
      <w:i/>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3FE6"/>
    <w:pPr>
      <w:spacing w:before="240"/>
    </w:pPr>
    <w:rPr>
      <w:b/>
    </w:rPr>
  </w:style>
  <w:style w:type="paragraph" w:customStyle="1" w:styleId="CrossRef">
    <w:name w:val="CrossRef"/>
    <w:basedOn w:val="Normal"/>
    <w:rsid w:val="00123FE6"/>
    <w:pPr>
      <w:spacing w:before="240"/>
      <w:jc w:val="center"/>
    </w:pPr>
    <w:rPr>
      <w:i/>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 w:type="character" w:styleId="CommentReference">
    <w:name w:val="annotation reference"/>
    <w:basedOn w:val="DefaultParagraphFont"/>
    <w:rsid w:val="00D0175C"/>
    <w:rPr>
      <w:sz w:val="16"/>
      <w:szCs w:val="16"/>
    </w:rPr>
  </w:style>
  <w:style w:type="paragraph" w:styleId="CommentText">
    <w:name w:val="annotation text"/>
    <w:basedOn w:val="Normal"/>
    <w:link w:val="CommentTextChar"/>
    <w:rsid w:val="00D0175C"/>
    <w:rPr>
      <w:sz w:val="20"/>
    </w:rPr>
  </w:style>
  <w:style w:type="character" w:customStyle="1" w:styleId="CommentTextChar">
    <w:name w:val="Comment Text Char"/>
    <w:basedOn w:val="DefaultParagraphFont"/>
    <w:link w:val="CommentText"/>
    <w:rsid w:val="00D0175C"/>
  </w:style>
  <w:style w:type="paragraph" w:styleId="CommentSubject">
    <w:name w:val="annotation subject"/>
    <w:basedOn w:val="CommentText"/>
    <w:next w:val="CommentText"/>
    <w:link w:val="CommentSubjectChar"/>
    <w:semiHidden/>
    <w:unhideWhenUsed/>
    <w:rsid w:val="00D0175C"/>
    <w:rPr>
      <w:b/>
      <w:bCs/>
    </w:rPr>
  </w:style>
  <w:style w:type="character" w:customStyle="1" w:styleId="CommentSubjectChar">
    <w:name w:val="Comment Subject Char"/>
    <w:basedOn w:val="CommentTextChar"/>
    <w:link w:val="CommentSubject"/>
    <w:semiHidden/>
    <w:rsid w:val="00D017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187</Pages>
  <Words>45509</Words>
  <Characters>289237</Characters>
  <Application>Microsoft Office Word</Application>
  <DocSecurity>0</DocSecurity>
  <Lines>10752</Lines>
  <Paragraphs>2845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2026-08-04T12:50:00Z</dcterms:created>
  <dcterms:modified xsi:type="dcterms:W3CDTF">2026-08-04T12:50:00Z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1346285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- 2026/08/04 14:50</vt:lpwstr>
  </property>
  <property fmtid="{D5CDD505-2E9C-101B-9397-08002B2CF9AE}" pid="9" name="Created with">
    <vt:lpwstr>10.3.0 Build [20260401]</vt:lpwstr>
  </property>
  <property fmtid="{D5CDD505-2E9C-101B-9397-08002B2CF9AE}" pid="10" name="FooterPath">
    <vt:lpwstr>AM\1346285DA.docx</vt:lpwstr>
  </property>
  <property fmtid="{D5CDD505-2E9C-101B-9397-08002B2CF9AE}" pid="11" name="LastEdited with">
    <vt:lpwstr>10.3.1 Build [20260701]</vt:lpwstr>
  </property>
  <property fmtid="{D5CDD505-2E9C-101B-9397-08002B2CF9AE}" pid="12" name="PE number">
    <vt:lpwstr>790.100</vt:lpwstr>
  </property>
  <property fmtid="{D5CDD505-2E9C-101B-9397-08002B2CF9AE}" pid="13" name="RegistreCheck">
    <vt:lpwstr>OK</vt:lpwstr>
  </property>
  <property fmtid="{D5CDD505-2E9C-101B-9397-08002B2CF9AE}" pid="14" name="SendToEpades">
    <vt:lpwstr>OK(AMNUM) - 2026/06/23 16:24</vt:lpwstr>
  </property>
</Properties>
</file>