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2A03EB5"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EF21A4" w:rsidP="00C85D0F" w14:paraId="42596B55" w14:textId="77777777">
            <w:pPr>
              <w:pStyle w:val="EPName"/>
            </w:pPr>
            <w:r w:rsidRPr="00EF21A4">
              <w:t>Parlamento Europeo</w:t>
            </w:r>
          </w:p>
          <w:p w:rsidR="00BE5062" w:rsidRPr="00EF21A4" w:rsidP="00C85D0F" w14:paraId="7B7760F6" w14:textId="77777777">
            <w:pPr>
              <w:pStyle w:val="EPTerm"/>
            </w:pPr>
            <w:r w:rsidRPr="00EF21A4">
              <w:t>2024-2029</w:t>
            </w:r>
          </w:p>
        </w:tc>
        <w:tc>
          <w:tcPr>
            <w:tcW w:w="2268" w:type="dxa"/>
          </w:tcPr>
          <w:p w:rsidR="00BE5062" w:rsidRPr="00EF21A4" w:rsidP="00C85D0F" w14:paraId="2DCFA957" w14:textId="77777777">
            <w:pPr>
              <w:pStyle w:val="EPLogo"/>
            </w:pPr>
            <w:r w:rsidRPr="00EF21A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1744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EF21A4" w:rsidP="000E7234" w14:paraId="28925FE6" w14:textId="77777777">
      <w:pPr>
        <w:pStyle w:val="LineTop"/>
      </w:pPr>
    </w:p>
    <w:p w:rsidR="000E7234" w:rsidRPr="00EF21A4" w:rsidP="000E7234" w14:paraId="1275D299" w14:textId="77777777">
      <w:pPr>
        <w:pStyle w:val="EPBody"/>
      </w:pPr>
      <w:r w:rsidRPr="00EF21A4">
        <w:rPr>
          <w:rStyle w:val="HideTWBExt"/>
          <w:noProof w:val="0"/>
        </w:rPr>
        <w:t>&lt;</w:t>
      </w:r>
      <w:r w:rsidRPr="00EF21A4">
        <w:rPr>
          <w:rStyle w:val="HideTWBExt"/>
          <w:i w:val="0"/>
          <w:noProof w:val="0"/>
        </w:rPr>
        <w:t>Commission</w:t>
      </w:r>
      <w:r w:rsidRPr="00EF21A4">
        <w:rPr>
          <w:rStyle w:val="HideTWBExt"/>
          <w:noProof w:val="0"/>
        </w:rPr>
        <w:t>&gt;</w:t>
      </w:r>
      <w:r w:rsidRPr="00EF21A4">
        <w:rPr>
          <w:rStyle w:val="HideTWBInt"/>
        </w:rPr>
        <w:t>{CJ71}</w:t>
      </w:r>
      <w:r w:rsidRPr="00EF21A4">
        <w:t>Comisión de Presupuestos</w:t>
      </w:r>
      <w:r w:rsidRPr="00EF21A4">
        <w:br/>
        <w:t>Comisión de Desarrollo Regional</w:t>
      </w:r>
      <w:r w:rsidRPr="00EF21A4">
        <w:br/>
        <w:t>Comisión de Agricultura y Desarrollo Rural</w:t>
      </w:r>
      <w:r w:rsidRPr="00EF21A4">
        <w:rPr>
          <w:rStyle w:val="HideTWBExt"/>
          <w:noProof w:val="0"/>
        </w:rPr>
        <w:t>&lt;/</w:t>
      </w:r>
      <w:r w:rsidRPr="00EF21A4">
        <w:rPr>
          <w:rStyle w:val="HideTWBExt"/>
          <w:i w:val="0"/>
          <w:noProof w:val="0"/>
        </w:rPr>
        <w:t>Commission</w:t>
      </w:r>
      <w:r w:rsidRPr="00EF21A4">
        <w:rPr>
          <w:rStyle w:val="HideTWBExt"/>
          <w:noProof w:val="0"/>
        </w:rPr>
        <w:t>&gt;</w:t>
      </w:r>
    </w:p>
    <w:p w:rsidR="000E7234" w:rsidRPr="00EF21A4" w:rsidP="000E7234" w14:paraId="4D1CFB77" w14:textId="77777777">
      <w:pPr>
        <w:pStyle w:val="LineBottom"/>
      </w:pPr>
    </w:p>
    <w:p w:rsidR="00B85286" w:rsidRPr="00EF21A4" w14:paraId="6BE7F3CC" w14:textId="77777777">
      <w:pPr>
        <w:pStyle w:val="CoverReference"/>
      </w:pPr>
      <w:r w:rsidRPr="00EF21A4">
        <w:rPr>
          <w:rStyle w:val="HideTWBExt"/>
          <w:b w:val="0"/>
          <w:noProof w:val="0"/>
        </w:rPr>
        <w:t>&lt;RefProc&gt;</w:t>
      </w:r>
      <w:r w:rsidRPr="00EF21A4">
        <w:t>2025/0240</w:t>
      </w:r>
      <w:r w:rsidRPr="00EF21A4">
        <w:rPr>
          <w:rStyle w:val="HideTWBExt"/>
          <w:b w:val="0"/>
          <w:noProof w:val="0"/>
        </w:rPr>
        <w:t>&lt;/RefProc&gt;&lt;RefTypeProc&gt;</w:t>
      </w:r>
      <w:r w:rsidRPr="00EF21A4">
        <w:t>(COD)</w:t>
      </w:r>
      <w:r w:rsidRPr="00EF21A4">
        <w:rPr>
          <w:rStyle w:val="HideTWBExt"/>
          <w:b w:val="0"/>
          <w:noProof w:val="0"/>
        </w:rPr>
        <w:t>&lt;/RefTypeProc&gt;</w:t>
      </w:r>
    </w:p>
    <w:p w:rsidR="00B85286" w:rsidRPr="00EF21A4" w14:paraId="3C80C4B5" w14:textId="77777777">
      <w:pPr>
        <w:pStyle w:val="CoverDate"/>
      </w:pPr>
      <w:r w:rsidRPr="00EF21A4">
        <w:rPr>
          <w:rStyle w:val="HideTWBExt"/>
          <w:noProof w:val="0"/>
        </w:rPr>
        <w:t>&lt;Date&gt;</w:t>
      </w:r>
      <w:r w:rsidRPr="00EF21A4">
        <w:rPr>
          <w:rStyle w:val="HideTWBInt"/>
        </w:rPr>
        <w:t>{23/06/2026}</w:t>
      </w:r>
      <w:r w:rsidRPr="00EF21A4">
        <w:t>23.6.2026</w:t>
      </w:r>
      <w:r w:rsidRPr="00EF21A4">
        <w:rPr>
          <w:rStyle w:val="HideTWBExt"/>
          <w:noProof w:val="0"/>
        </w:rPr>
        <w:t>&lt;/Date&gt;</w:t>
      </w:r>
    </w:p>
    <w:p w:rsidR="009B0305" w:rsidRPr="00EF21A4" w:rsidP="009B0305" w14:paraId="3307274D" w14:textId="77777777">
      <w:pPr>
        <w:pStyle w:val="CoverDocType"/>
      </w:pPr>
      <w:r w:rsidRPr="00EF21A4">
        <w:rPr>
          <w:rStyle w:val="HideTWBExt"/>
          <w:b w:val="0"/>
          <w:noProof w:val="0"/>
        </w:rPr>
        <w:t>&lt;TypeAM&gt;</w:t>
      </w:r>
      <w:r w:rsidRPr="00EF21A4">
        <w:t>ENMIENDAS</w:t>
      </w:r>
      <w:r w:rsidRPr="00EF21A4">
        <w:rPr>
          <w:rStyle w:val="HideTWBExt"/>
          <w:b w:val="0"/>
          <w:noProof w:val="0"/>
        </w:rPr>
        <w:t>&lt;/TypeAM&gt;</w:t>
      </w:r>
    </w:p>
    <w:p w:rsidR="00B85286" w:rsidRPr="00EF21A4" w:rsidP="001C2054" w14:paraId="347B7CC1" w14:textId="77777777">
      <w:pPr>
        <w:pStyle w:val="CoverDocType24a"/>
      </w:pPr>
      <w:r w:rsidRPr="00EF21A4">
        <w:rPr>
          <w:rStyle w:val="HideTWBExt"/>
          <w:b w:val="0"/>
          <w:noProof w:val="0"/>
        </w:rPr>
        <w:t>&lt;RangeAM&gt;</w:t>
      </w:r>
      <w:r w:rsidRPr="00EF21A4">
        <w:t>3335 - 3603</w:t>
      </w:r>
      <w:r w:rsidRPr="00EF21A4">
        <w:rPr>
          <w:rStyle w:val="HideTWBExt"/>
          <w:b w:val="0"/>
          <w:noProof w:val="0"/>
        </w:rPr>
        <w:t>&lt;/RangeAM&gt;</w:t>
      </w:r>
    </w:p>
    <w:p w:rsidR="001C2054" w:rsidRPr="00EF21A4" w:rsidP="00A93F8C" w14:paraId="006DD268" w14:textId="77777777">
      <w:pPr>
        <w:pStyle w:val="CoverBold"/>
      </w:pPr>
      <w:r w:rsidRPr="00EF21A4">
        <w:rPr>
          <w:rStyle w:val="HideTWBExt"/>
          <w:b w:val="0"/>
          <w:noProof w:val="0"/>
        </w:rPr>
        <w:t>&lt;TitreType&gt;</w:t>
      </w:r>
      <w:r w:rsidRPr="00EF21A4">
        <w:t>Proyecto de informe</w:t>
      </w:r>
      <w:r w:rsidRPr="00EF21A4">
        <w:rPr>
          <w:rStyle w:val="HideTWBExt"/>
          <w:b w:val="0"/>
          <w:noProof w:val="0"/>
        </w:rPr>
        <w:t>&lt;/TitreType&gt;</w:t>
      </w:r>
    </w:p>
    <w:p w:rsidR="00B85286" w:rsidRPr="00EF21A4" w:rsidP="00A93F8C" w14:paraId="102D8E8A" w14:textId="77777777">
      <w:pPr>
        <w:pStyle w:val="CoverBold"/>
      </w:pPr>
      <w:r w:rsidRPr="00EF21A4">
        <w:rPr>
          <w:rStyle w:val="HideTWBExt"/>
          <w:b w:val="0"/>
          <w:noProof w:val="0"/>
        </w:rPr>
        <w:t>&lt;Rapporteur&gt;</w:t>
      </w:r>
      <w:r w:rsidRPr="00EF21A4">
        <w:t>Karlo Ressler, Andrey Novakov, Elsi Katainen</w:t>
      </w:r>
      <w:r w:rsidRPr="00EF21A4">
        <w:rPr>
          <w:rStyle w:val="HideTWBExt"/>
          <w:b w:val="0"/>
          <w:noProof w:val="0"/>
        </w:rPr>
        <w:t>&lt;/Rapporteur&gt;</w:t>
      </w:r>
    </w:p>
    <w:p w:rsidR="00B85286" w:rsidRPr="00EF21A4" w14:paraId="3EC204CC" w14:textId="77777777">
      <w:pPr>
        <w:pStyle w:val="CoverNormal24a"/>
      </w:pPr>
      <w:r w:rsidRPr="00EF21A4">
        <w:rPr>
          <w:rStyle w:val="HideTWBExt"/>
          <w:noProof w:val="0"/>
        </w:rPr>
        <w:t>&lt;DocRefPE&gt;</w:t>
      </w:r>
      <w:r w:rsidRPr="00EF21A4">
        <w:t>(PE787.817v01-00)</w:t>
      </w:r>
      <w:r w:rsidRPr="00EF21A4">
        <w:rPr>
          <w:rStyle w:val="HideTWBExt"/>
          <w:noProof w:val="0"/>
        </w:rPr>
        <w:t>&lt;/DocRefPE&gt;</w:t>
      </w:r>
    </w:p>
    <w:p w:rsidR="00B85286" w:rsidRPr="00EF21A4" w14:paraId="343EE216" w14:textId="5D4CC18F">
      <w:pPr>
        <w:pStyle w:val="CoverNormal24a"/>
      </w:pPr>
      <w:r w:rsidRPr="00EF21A4">
        <w:rPr>
          <w:rStyle w:val="HideTWBExt"/>
          <w:noProof w:val="0"/>
        </w:rPr>
        <w:t>&lt;Titre&gt;</w:t>
      </w:r>
      <w:r w:rsidR="003127D0">
        <w:t>E</w:t>
      </w:r>
      <w:r w:rsidRPr="00EF21A4">
        <w:t>stablec</w:t>
      </w:r>
      <w:r w:rsidR="003127D0">
        <w:t>imiento d</w:t>
      </w:r>
      <w:r w:rsidRPr="00EF21A4">
        <w:t xml:space="preserve">el Fondo Europeo para la Cohesión Económica, Social y Territorial, la Agricultura y las Zonas Rurales, la Pesca y el Mar, la Prosperidad y la Seguridad para el período 2028-2034, y </w:t>
      </w:r>
      <w:r w:rsidR="003127D0">
        <w:t>modificación d</w:t>
      </w:r>
      <w:r w:rsidRPr="00EF21A4">
        <w:t>el Reglamento (UE) 2023/955 y el Reglamento (UE, Euratom) 2024/2509</w:t>
      </w:r>
      <w:r w:rsidRPr="00EF21A4">
        <w:rPr>
          <w:rStyle w:val="HideTWBExt"/>
          <w:noProof w:val="0"/>
        </w:rPr>
        <w:t>&lt;/Titre&gt;</w:t>
      </w:r>
    </w:p>
    <w:p w:rsidR="006337D4" w:rsidRPr="003127D0" w:rsidP="006337D4" w14:paraId="6B742B39" w14:textId="77777777">
      <w:pPr>
        <w:pStyle w:val="CoverNormal"/>
        <w:rPr>
          <w:lang w:val="pt-BR"/>
        </w:rPr>
      </w:pPr>
      <w:r w:rsidRPr="003127D0">
        <w:rPr>
          <w:rStyle w:val="HideTWBExt"/>
          <w:noProof w:val="0"/>
          <w:lang w:val="pt-BR"/>
        </w:rPr>
        <w:t>&lt;DocAmend&gt;</w:t>
      </w:r>
      <w:r w:rsidRPr="003127D0">
        <w:rPr>
          <w:lang w:val="pt-BR"/>
        </w:rPr>
        <w:t>Propuesta de Reglamento</w:t>
      </w:r>
      <w:r w:rsidRPr="003127D0">
        <w:rPr>
          <w:rStyle w:val="HideTWBExt"/>
          <w:noProof w:val="0"/>
          <w:lang w:val="pt-BR"/>
        </w:rPr>
        <w:t>&lt;/DocAmend&gt;</w:t>
      </w:r>
    </w:p>
    <w:p w:rsidR="00B85286" w:rsidRPr="003127D0" w14:paraId="62AB239D" w14:textId="77777777">
      <w:pPr>
        <w:pStyle w:val="CoverNormal24a"/>
        <w:rPr>
          <w:lang w:val="pt-BR"/>
        </w:rPr>
      </w:pPr>
      <w:r w:rsidRPr="003127D0">
        <w:rPr>
          <w:rStyle w:val="HideTWBExt"/>
          <w:noProof w:val="0"/>
          <w:lang w:val="pt-BR"/>
        </w:rPr>
        <w:t>&lt;DocRef&gt;</w:t>
      </w:r>
      <w:r w:rsidRPr="003127D0">
        <w:rPr>
          <w:lang w:val="pt-BR"/>
        </w:rPr>
        <w:t>(COM(2025)0565 – C10</w:t>
      </w:r>
      <w:r w:rsidRPr="003127D0">
        <w:rPr>
          <w:lang w:val="pt-BR"/>
        </w:rPr>
        <w:noBreakHyphen/>
        <w:t>0179/2025 – 2025/0240(COD))</w:t>
      </w:r>
      <w:r w:rsidRPr="003127D0">
        <w:rPr>
          <w:rStyle w:val="HideTWBExt"/>
          <w:noProof w:val="0"/>
          <w:lang w:val="pt-BR"/>
        </w:rPr>
        <w:t>&lt;/DocRef&gt;</w:t>
      </w:r>
    </w:p>
    <w:p w:rsidR="00B85286" w:rsidRPr="003127D0" w:rsidP="00E660E2" w14:paraId="5A822C41" w14:textId="77777777">
      <w:pPr>
        <w:widowControl/>
        <w:tabs>
          <w:tab w:val="center" w:pos="4677"/>
        </w:tabs>
        <w:rPr>
          <w:lang w:val="pt-BR"/>
        </w:rPr>
      </w:pPr>
      <w:r w:rsidRPr="003127D0">
        <w:rPr>
          <w:lang w:val="pt-BR"/>
        </w:rPr>
        <w:br w:type="page"/>
      </w:r>
      <w:r w:rsidRPr="003127D0">
        <w:rPr>
          <w:lang w:val="pt-BR"/>
        </w:rPr>
        <w:t>AM_Com_LegReport</w:t>
      </w:r>
    </w:p>
    <w:p w:rsidR="003F757D" w:rsidRPr="00EF21A4" w:rsidP="003F757D" w14:paraId="0825C6A1" w14:textId="75CF1462">
      <w:pPr>
        <w:pStyle w:val="AMNumberTabs0"/>
        <w:keepNext/>
        <w:rPr>
          <w:lang w:val="es-ES_tradnl"/>
        </w:rPr>
      </w:pPr>
      <w:r w:rsidRPr="003127D0">
        <w:rPr>
          <w:lang w:val="pt-BR"/>
        </w:rPr>
        <w:br w:type="page"/>
      </w:r>
      <w:r w:rsidRPr="00EF21A4">
        <w:rPr>
          <w:rStyle w:val="HideTWBExt"/>
          <w:b w:val="0"/>
          <w:noProof w:val="0"/>
          <w:lang w:val="es-ES_tradnl"/>
        </w:rPr>
        <w:t>&lt;RepeatBlock-Amend&gt;&lt;Amend&gt;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3335</w:t>
      </w:r>
      <w:r w:rsidRPr="00EF21A4">
        <w:rPr>
          <w:rStyle w:val="HideTWBExt"/>
          <w:b w:val="0"/>
          <w:noProof w:val="0"/>
          <w:lang w:val="es-ES_tradnl"/>
        </w:rPr>
        <w:t>&lt;/NumAm&gt;</w:t>
      </w:r>
    </w:p>
    <w:p w:rsidR="003F757D" w:rsidRPr="00EF21A4" w:rsidP="003F757D" w14:paraId="2C41CC4E" w14:textId="77777777">
      <w:pPr>
        <w:pStyle w:val="NormalBold"/>
      </w:pPr>
      <w:r w:rsidRPr="00EF21A4">
        <w:rPr>
          <w:rStyle w:val="HideTWBExt"/>
          <w:b w:val="0"/>
          <w:noProof w:val="0"/>
        </w:rPr>
        <w:t>&lt;RepeatBlock-By&gt;&lt;Members&gt;</w:t>
      </w:r>
      <w:r w:rsidRPr="00EF21A4">
        <w:t>Céline Imart, Nina Carberry, Isabelle Le Callennec, Paulo do Nascimento Cabral</w:t>
      </w:r>
      <w:r w:rsidRPr="00EF21A4">
        <w:rPr>
          <w:rStyle w:val="HideTWBExt"/>
          <w:b w:val="0"/>
          <w:noProof w:val="0"/>
        </w:rPr>
        <w:t>&lt;/Members&gt;</w:t>
      </w:r>
    </w:p>
    <w:p w:rsidR="003F757D" w:rsidRPr="00EF21A4" w:rsidP="003F757D" w14:paraId="7347A08D" w14:textId="77777777">
      <w:r w:rsidRPr="00EF21A4">
        <w:rPr>
          <w:rStyle w:val="HideTWBExt"/>
          <w:noProof w:val="0"/>
        </w:rPr>
        <w:t>&lt;/RepeatBlock-By&gt;</w:t>
      </w:r>
    </w:p>
    <w:p w:rsidR="003F757D" w:rsidRPr="00EF21A4" w:rsidP="003F757D" w14:paraId="1DE747B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CB7397B"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2F665A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C250325" w14:textId="77777777">
            <w:pPr>
              <w:keepNext/>
            </w:pPr>
          </w:p>
        </w:tc>
      </w:tr>
      <w:tr w14:paraId="01674BC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1A68EE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DC45E6D" w14:textId="77777777">
            <w:pPr>
              <w:pStyle w:val="ColumnHeading"/>
              <w:keepNext/>
              <w:rPr>
                <w:lang w:val="es-ES_tradnl"/>
              </w:rPr>
            </w:pPr>
            <w:r w:rsidRPr="00EF21A4">
              <w:rPr>
                <w:lang w:val="es-ES_tradnl"/>
              </w:rPr>
              <w:t>Enmienda</w:t>
            </w:r>
          </w:p>
        </w:tc>
      </w:tr>
      <w:tr w14:paraId="19CD082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2D2AC0A" w14:textId="77777777">
            <w:pPr>
              <w:pStyle w:val="Normal6"/>
              <w:rPr>
                <w:lang w:val="es-ES_tradnl"/>
              </w:rPr>
            </w:pPr>
            <w:r w:rsidRPr="00EF21A4">
              <w:rPr>
                <w:b/>
                <w:i/>
                <w:lang w:val="es-ES_tradnl"/>
              </w:rPr>
              <w:t>4.</w:t>
            </w:r>
            <w:r w:rsidRPr="00EF21A4">
              <w:rPr>
                <w:b/>
                <w:i/>
                <w:lang w:val="es-ES_tradnl"/>
              </w:rPr>
              <w:tab/>
              <w:t>No se solicitará ninguna contribución nacional para las intervenciones a que se refiere el artículo 35,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171EF5EB" w14:textId="77777777">
            <w:pPr>
              <w:pStyle w:val="Normal6"/>
              <w:rPr>
                <w:szCs w:val="24"/>
                <w:lang w:val="es-ES_tradnl"/>
              </w:rPr>
            </w:pPr>
            <w:r w:rsidRPr="00EF21A4">
              <w:rPr>
                <w:b/>
                <w:i/>
                <w:lang w:val="es-ES_tradnl"/>
              </w:rPr>
              <w:t>suprimido</w:t>
            </w:r>
          </w:p>
        </w:tc>
      </w:tr>
    </w:tbl>
    <w:p w:rsidR="003F757D" w:rsidRPr="00EF21A4" w:rsidP="003F757D" w14:paraId="69BF449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{FR}</w:t>
      </w:r>
      <w:r w:rsidRPr="00EF21A4">
        <w:rPr>
          <w:noProof w:val="0"/>
          <w:lang w:val="es-ES_tradnl"/>
        </w:rPr>
        <w:t>fr</w:t>
      </w:r>
      <w:r w:rsidRPr="00EF21A4">
        <w:rPr>
          <w:rStyle w:val="HideTWBExt"/>
          <w:noProof w:val="0"/>
          <w:lang w:val="es-ES_tradnl"/>
        </w:rPr>
        <w:t>&lt;/Original&gt;</w:t>
      </w:r>
    </w:p>
    <w:p w:rsidR="003F757D" w:rsidRPr="00EF21A4" w:rsidP="003F757D" w14:paraId="69B849EC" w14:textId="77777777">
      <w:r w:rsidRPr="00EF21A4">
        <w:rPr>
          <w:rStyle w:val="HideTWBExt"/>
          <w:noProof w:val="0"/>
        </w:rPr>
        <w:t>&lt;/Amend&gt;</w:t>
      </w:r>
    </w:p>
    <w:p w:rsidR="003F757D" w:rsidRPr="00EF21A4" w:rsidP="003F757D" w14:paraId="6B22C95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3336</w:t>
      </w:r>
      <w:r w:rsidRPr="00EF21A4">
        <w:rPr>
          <w:rStyle w:val="HideTWBExt"/>
          <w:b w:val="0"/>
          <w:noProof w:val="0"/>
          <w:lang w:val="es-ES_tradnl"/>
        </w:rPr>
        <w:t>&lt;/NumAm&gt;</w:t>
      </w:r>
    </w:p>
    <w:p w:rsidR="003F757D" w:rsidRPr="00EF21A4" w:rsidP="003F757D" w14:paraId="30932284" w14:textId="77777777">
      <w:pPr>
        <w:pStyle w:val="NormalBold"/>
      </w:pPr>
      <w:r w:rsidRPr="00EF21A4">
        <w:rPr>
          <w:rStyle w:val="HideTWBExt"/>
          <w:b w:val="0"/>
          <w:noProof w:val="0"/>
        </w:rPr>
        <w:t>&lt;RepeatBlock-By&gt;&lt;Members&gt;</w:t>
      </w:r>
      <w:r w:rsidRPr="00EF21A4">
        <w:t>Mireia Borrás Pabón, Raffaele Stancanelli, Gilles Pennelle, Valérie Deloge, Csaba Dömötör, Tomáš Kubín, Marie Dauchy</w:t>
      </w:r>
      <w:r w:rsidRPr="00EF21A4">
        <w:rPr>
          <w:rStyle w:val="HideTWBExt"/>
          <w:b w:val="0"/>
          <w:noProof w:val="0"/>
        </w:rPr>
        <w:t>&lt;/Members&gt;</w:t>
      </w:r>
    </w:p>
    <w:p w:rsidR="003F757D" w:rsidRPr="00EF21A4" w:rsidP="003F757D" w14:paraId="179FF666" w14:textId="77777777">
      <w:r w:rsidRPr="00EF21A4">
        <w:rPr>
          <w:rStyle w:val="HideTWBExt"/>
          <w:noProof w:val="0"/>
        </w:rPr>
        <w:t>&lt;/RepeatBlock-By&gt;</w:t>
      </w:r>
    </w:p>
    <w:p w:rsidR="003F757D" w:rsidRPr="00EF21A4" w:rsidP="003F757D" w14:paraId="6EBC75B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EFD5622"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1E5D9B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7DE300A" w14:textId="77777777">
            <w:pPr>
              <w:keepNext/>
            </w:pPr>
          </w:p>
        </w:tc>
      </w:tr>
      <w:tr w14:paraId="7B7BAF1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9DEBC9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0F4D426" w14:textId="77777777">
            <w:pPr>
              <w:pStyle w:val="ColumnHeading"/>
              <w:keepNext/>
              <w:rPr>
                <w:lang w:val="es-ES_tradnl"/>
              </w:rPr>
            </w:pPr>
            <w:r w:rsidRPr="00EF21A4">
              <w:rPr>
                <w:lang w:val="es-ES_tradnl"/>
              </w:rPr>
              <w:t>Enmienda</w:t>
            </w:r>
          </w:p>
        </w:tc>
      </w:tr>
      <w:tr w14:paraId="404BD0B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2F9C85F" w14:textId="77777777">
            <w:pPr>
              <w:pStyle w:val="Normal6"/>
              <w:rPr>
                <w:lang w:val="es-ES_tradnl"/>
              </w:rPr>
            </w:pPr>
            <w:r w:rsidRPr="00EF21A4">
              <w:rPr>
                <w:lang w:val="es-ES_tradnl"/>
              </w:rPr>
              <w:t>4.</w:t>
            </w:r>
            <w:r w:rsidRPr="00EF21A4">
              <w:rPr>
                <w:lang w:val="es-ES_tradnl"/>
              </w:rPr>
              <w:tab/>
            </w:r>
            <w:r w:rsidRPr="00EF21A4">
              <w:rPr>
                <w:b/>
                <w:i/>
                <w:lang w:val="es-ES_tradnl"/>
              </w:rPr>
              <w:t>No se solicitará ninguna contribución nacional para</w:t>
            </w:r>
            <w:r w:rsidRPr="00EF21A4">
              <w:rPr>
                <w:lang w:val="es-ES_tradnl"/>
              </w:rPr>
              <w:t xml:space="preserve"> las intervenciones a que se refiere el artículo </w:t>
            </w:r>
            <w:r w:rsidRPr="00EF21A4">
              <w:rPr>
                <w:b/>
                <w:i/>
                <w:lang w:val="es-ES_tradnl"/>
              </w:rPr>
              <w:t>35, letras a), b), c) y g</w:t>
            </w:r>
            <w:r w:rsidRPr="00EF21A4">
              <w:rPr>
                <w:lang w:val="es-ES_tradnl"/>
              </w:rPr>
              <w:t>).</w:t>
            </w:r>
            <w:r w:rsidRPr="00EF21A4">
              <w:rPr>
                <w:b/>
                <w:i/>
                <w:lang w:val="es-ES_tradnl"/>
              </w:rPr>
              <w:t xml:space="preserve"> No se proporcionará financiación nacional adicional para dichas intervenciones. Cualquier porcentaje de contribución que </w:t>
            </w:r>
            <w:r w:rsidRPr="00EF21A4">
              <w:rPr>
                <w:b/>
                <w:i/>
                <w:lang w:val="es-ES_tradnl"/>
              </w:rPr>
              <w:t>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5388C073" w14:textId="77777777">
            <w:pPr>
              <w:pStyle w:val="Normal6"/>
              <w:rPr>
                <w:szCs w:val="24"/>
                <w:lang w:val="es-ES_tradnl"/>
              </w:rPr>
            </w:pPr>
            <w:r w:rsidRPr="00EF21A4">
              <w:rPr>
                <w:lang w:val="es-ES_tradnl"/>
              </w:rPr>
              <w:t>4.</w:t>
            </w:r>
            <w:r w:rsidRPr="00EF21A4">
              <w:rPr>
                <w:lang w:val="es-ES_tradnl"/>
              </w:rPr>
              <w:tab/>
            </w:r>
            <w:r w:rsidRPr="00EF21A4">
              <w:rPr>
                <w:b/>
                <w:i/>
                <w:lang w:val="es-ES_tradnl"/>
              </w:rPr>
              <w:t>Las disposiciones del apartado 1 no se aplicarán a</w:t>
            </w:r>
            <w:r w:rsidRPr="00EF21A4">
              <w:rPr>
                <w:lang w:val="es-ES_tradnl"/>
              </w:rPr>
              <w:t xml:space="preserve"> las intervenciones a que se refiere el artículo </w:t>
            </w:r>
            <w:r w:rsidRPr="00EF21A4">
              <w:rPr>
                <w:b/>
                <w:i/>
                <w:lang w:val="es-ES_tradnl"/>
              </w:rPr>
              <w:t>5, apartado 1, del Reglamento 202X/XXXX (Reglamento de la PAC</w:t>
            </w:r>
            <w:r w:rsidRPr="00EF21A4">
              <w:rPr>
                <w:lang w:val="es-ES_tradnl"/>
              </w:rPr>
              <w:t>).</w:t>
            </w:r>
          </w:p>
        </w:tc>
      </w:tr>
    </w:tbl>
    <w:p w:rsidR="003F757D" w:rsidRPr="00EF21A4" w:rsidP="003F757D" w14:paraId="3794087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5160909"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79657A81" w14:textId="25B9CBC0">
      <w:pPr>
        <w:pStyle w:val="Normal12Italic"/>
        <w:rPr>
          <w:noProof w:val="0"/>
          <w:lang w:val="es-ES_tradnl"/>
        </w:rPr>
      </w:pPr>
      <w:r w:rsidRPr="00EF21A4">
        <w:rPr>
          <w:noProof w:val="0"/>
          <w:lang w:val="es-ES_tradnl"/>
        </w:rPr>
        <w:t>Coherencia con las disposiciones del Reglamento de la PAC sobre la contribución nacional de las intervenciones de la PAC. Las referencias específicas a las contribuciones nacionales a los costes estimados deben establecerse en la propuesta de Reglamento de la PAC.</w:t>
      </w:r>
    </w:p>
    <w:p w:rsidR="003F757D" w:rsidRPr="00EF21A4" w:rsidP="003F757D" w14:paraId="451997B5" w14:textId="77777777">
      <w:r w:rsidRPr="00EF21A4">
        <w:rPr>
          <w:rStyle w:val="HideTWBExt"/>
          <w:noProof w:val="0"/>
        </w:rPr>
        <w:t>&lt;/Amend&gt;</w:t>
      </w:r>
    </w:p>
    <w:p w:rsidR="003F757D" w:rsidRPr="00EF21A4" w:rsidP="003F757D" w14:paraId="4C257F0A"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3337</w:t>
      </w:r>
      <w:r w:rsidRPr="00EF21A4">
        <w:rPr>
          <w:rStyle w:val="HideTWBExt"/>
          <w:b w:val="0"/>
          <w:noProof w:val="0"/>
          <w:lang w:val="es-ES_tradnl"/>
        </w:rPr>
        <w:t>&lt;/NumAm&gt;</w:t>
      </w:r>
    </w:p>
    <w:p w:rsidR="003F757D" w:rsidRPr="00EF21A4" w:rsidP="003F757D" w14:paraId="55878670" w14:textId="77777777">
      <w:pPr>
        <w:pStyle w:val="NormalBold"/>
      </w:pPr>
      <w:r w:rsidRPr="00EF21A4">
        <w:rPr>
          <w:rStyle w:val="HideTWBExt"/>
          <w:b w:val="0"/>
          <w:noProof w:val="0"/>
        </w:rPr>
        <w:t>&lt;RepeatBlock-By&gt;&lt;Members&gt;</w:t>
      </w:r>
      <w:r w:rsidRPr="00EF21A4">
        <w:t>Krzysztof Hetman, Andrzej Buła, Jacek Protas</w:t>
      </w:r>
      <w:r w:rsidRPr="00EF21A4">
        <w:rPr>
          <w:rStyle w:val="HideTWBExt"/>
          <w:b w:val="0"/>
          <w:noProof w:val="0"/>
        </w:rPr>
        <w:t>&lt;/Members&gt;</w:t>
      </w:r>
    </w:p>
    <w:p w:rsidR="003F757D" w:rsidRPr="00EF21A4" w:rsidP="003F757D" w14:paraId="4B3D4E6E" w14:textId="77777777">
      <w:r w:rsidRPr="00EF21A4">
        <w:rPr>
          <w:rStyle w:val="HideTWBExt"/>
          <w:noProof w:val="0"/>
        </w:rPr>
        <w:t>&lt;/RepeatBlock-By&gt;</w:t>
      </w:r>
    </w:p>
    <w:p w:rsidR="003F757D" w:rsidRPr="00EF21A4" w:rsidP="003F757D" w14:paraId="09F6A05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571DCEE"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B91CF9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C358090" w14:textId="77777777">
            <w:pPr>
              <w:keepNext/>
            </w:pPr>
          </w:p>
        </w:tc>
      </w:tr>
      <w:tr w14:paraId="1EA0476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3D5549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A1B9141" w14:textId="77777777">
            <w:pPr>
              <w:pStyle w:val="ColumnHeading"/>
              <w:keepNext/>
              <w:rPr>
                <w:lang w:val="es-ES_tradnl"/>
              </w:rPr>
            </w:pPr>
            <w:r w:rsidRPr="00EF21A4">
              <w:rPr>
                <w:lang w:val="es-ES_tradnl"/>
              </w:rPr>
              <w:t>Enmienda</w:t>
            </w:r>
          </w:p>
        </w:tc>
      </w:tr>
      <w:tr w14:paraId="010569C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5DF02C6" w14:textId="77777777">
            <w:pPr>
              <w:pStyle w:val="Normal6"/>
              <w:rPr>
                <w:lang w:val="es-ES_tradnl"/>
              </w:rPr>
            </w:pPr>
            <w:r w:rsidRPr="00EF21A4">
              <w:rPr>
                <w:lang w:val="es-ES_tradnl"/>
              </w:rPr>
              <w:t>4.</w:t>
            </w:r>
            <w:r w:rsidRPr="00EF21A4">
              <w:rPr>
                <w:lang w:val="es-ES_tradnl"/>
              </w:rPr>
              <w:tab/>
              <w:t>No se solicitará ninguna contribución nacional para las intervenciones a que se refiere el artículo 35,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577A11B0" w14:textId="77777777">
            <w:pPr>
              <w:pStyle w:val="Normal6"/>
              <w:rPr>
                <w:szCs w:val="24"/>
                <w:lang w:val="es-ES_tradnl"/>
              </w:rPr>
            </w:pPr>
            <w:r w:rsidRPr="00EF21A4">
              <w:rPr>
                <w:lang w:val="es-ES_tradnl"/>
              </w:rPr>
              <w:t>4.</w:t>
            </w:r>
            <w:r w:rsidRPr="00EF21A4">
              <w:rPr>
                <w:lang w:val="es-ES_tradnl"/>
              </w:rPr>
              <w:tab/>
              <w:t xml:space="preserve">No se solicitará ninguna contribución nacional para las intervenciones a que se refiere el artículo 35, </w:t>
            </w:r>
            <w:r w:rsidRPr="00EF21A4">
              <w:rPr>
                <w:b/>
                <w:i/>
                <w:lang w:val="es-ES_tradnl"/>
              </w:rPr>
              <w:t>apartado 1,</w:t>
            </w:r>
            <w:r w:rsidRPr="00EF21A4">
              <w:rPr>
                <w:lang w:val="es-ES_tradnl"/>
              </w:rPr>
              <w:t xml:space="preserve">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r>
      <w:tr w14:paraId="2185491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7B7ACCB" w14:textId="77777777">
            <w:pPr>
              <w:pStyle w:val="Normal6"/>
              <w:rPr>
                <w:lang w:val="es-ES_tradnl"/>
              </w:rPr>
            </w:pPr>
          </w:p>
        </w:tc>
        <w:tc>
          <w:tcPr>
            <w:tcW w:w="4876" w:type="dxa"/>
          </w:tcPr>
          <w:p w:rsidR="003F757D" w:rsidRPr="00EF21A4" w:rsidP="004E3C1F" w14:paraId="6C6CB5BF" w14:textId="77777777">
            <w:pPr>
              <w:pStyle w:val="Normal6"/>
              <w:rPr>
                <w:szCs w:val="24"/>
                <w:lang w:val="es-ES_tradnl"/>
              </w:rPr>
            </w:pPr>
            <w:r w:rsidRPr="00EF21A4">
              <w:rPr>
                <w:b/>
                <w:i/>
                <w:lang w:val="es-ES_tradnl"/>
              </w:rPr>
              <w:t>No obstante lo dispuesto en el párrafo primero, los Estados miembros podrán decidir que el porcentaje mínimo de contribución nacional para las intervenciones a que se refiere el artículo 35, apartado 1, corresponda al porcentaje de contribución establecido en el artículo 35, apartado 4, incluso si se supera la cuota del Estado miembro del importe establecido en el artículo 10, apartado 2, letra a), inciso ii), establecida en el anexo I.</w:t>
            </w:r>
          </w:p>
        </w:tc>
      </w:tr>
    </w:tbl>
    <w:p w:rsidR="003F757D" w:rsidRPr="00EF21A4" w:rsidP="003F757D" w14:paraId="1150BB3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12ADCA2" w14:textId="77777777">
      <w:r w:rsidRPr="00EF21A4">
        <w:rPr>
          <w:rStyle w:val="HideTWBExt"/>
          <w:noProof w:val="0"/>
        </w:rPr>
        <w:t>&lt;/Amend&gt;</w:t>
      </w:r>
    </w:p>
    <w:p w:rsidR="003F757D" w:rsidRPr="00EF21A4" w:rsidP="003F757D" w14:paraId="04F0C13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3338</w:t>
      </w:r>
      <w:r w:rsidRPr="00EF21A4">
        <w:rPr>
          <w:rStyle w:val="HideTWBExt"/>
          <w:b w:val="0"/>
          <w:noProof w:val="0"/>
          <w:lang w:val="es-ES_tradnl"/>
        </w:rPr>
        <w:t>&lt;/NumAm&gt;</w:t>
      </w:r>
    </w:p>
    <w:p w:rsidR="003F757D" w:rsidRPr="00EF21A4" w:rsidP="003F757D" w14:paraId="2330FB3D" w14:textId="77777777">
      <w:pPr>
        <w:pStyle w:val="NormalBold"/>
      </w:pPr>
      <w:r w:rsidRPr="00EF21A4">
        <w:rPr>
          <w:rStyle w:val="HideTWBExt"/>
          <w:b w:val="0"/>
          <w:noProof w:val="0"/>
        </w:rPr>
        <w:t>&lt;RepeatBlock-By&gt;&lt;Members&gt;</w:t>
      </w:r>
      <w:r w:rsidRPr="00EF21A4">
        <w:t>Marta Wcisło</w:t>
      </w:r>
      <w:r w:rsidRPr="00EF21A4">
        <w:rPr>
          <w:rStyle w:val="HideTWBExt"/>
          <w:b w:val="0"/>
          <w:noProof w:val="0"/>
        </w:rPr>
        <w:t>&lt;/Members&gt;</w:t>
      </w:r>
    </w:p>
    <w:p w:rsidR="003F757D" w:rsidRPr="00EF21A4" w:rsidP="003F757D" w14:paraId="29232159" w14:textId="77777777">
      <w:r w:rsidRPr="00EF21A4">
        <w:rPr>
          <w:rStyle w:val="HideTWBExt"/>
          <w:noProof w:val="0"/>
        </w:rPr>
        <w:t>&lt;/RepeatBlock-By&gt;</w:t>
      </w:r>
    </w:p>
    <w:p w:rsidR="003F757D" w:rsidRPr="00EF21A4" w:rsidP="003F757D" w14:paraId="43C32EC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1E68FE0"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672C9E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52A6508" w14:textId="77777777">
            <w:pPr>
              <w:keepNext/>
            </w:pPr>
          </w:p>
        </w:tc>
      </w:tr>
      <w:tr w14:paraId="27A932F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CB7C52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1146D13" w14:textId="77777777">
            <w:pPr>
              <w:pStyle w:val="ColumnHeading"/>
              <w:keepNext/>
              <w:rPr>
                <w:lang w:val="es-ES_tradnl"/>
              </w:rPr>
            </w:pPr>
            <w:r w:rsidRPr="00EF21A4">
              <w:rPr>
                <w:lang w:val="es-ES_tradnl"/>
              </w:rPr>
              <w:t>Enmienda</w:t>
            </w:r>
          </w:p>
        </w:tc>
      </w:tr>
      <w:tr w14:paraId="7196733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1141481" w14:textId="77777777">
            <w:pPr>
              <w:pStyle w:val="Normal6"/>
              <w:rPr>
                <w:lang w:val="es-ES_tradnl"/>
              </w:rPr>
            </w:pPr>
            <w:r w:rsidRPr="00EF21A4">
              <w:rPr>
                <w:lang w:val="es-ES_tradnl"/>
              </w:rPr>
              <w:t>4.</w:t>
            </w:r>
            <w:r w:rsidRPr="00EF21A4">
              <w:rPr>
                <w:lang w:val="es-ES_tradnl"/>
              </w:rPr>
              <w:tab/>
              <w:t>No se solicitará ninguna contribución nacional para las intervenciones a que se refiere el artículo 35,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1A63613F" w14:textId="77777777">
            <w:pPr>
              <w:pStyle w:val="Normal6"/>
              <w:rPr>
                <w:szCs w:val="24"/>
                <w:lang w:val="es-ES_tradnl"/>
              </w:rPr>
            </w:pPr>
            <w:r w:rsidRPr="00EF21A4">
              <w:rPr>
                <w:lang w:val="es-ES_tradnl"/>
              </w:rPr>
              <w:t>4.</w:t>
            </w:r>
            <w:r w:rsidRPr="00EF21A4">
              <w:rPr>
                <w:lang w:val="es-ES_tradnl"/>
              </w:rPr>
              <w:tab/>
              <w:t xml:space="preserve">No se solicitará ninguna contribución nacional para las intervenciones a que se refiere el artículo 35, </w:t>
            </w:r>
            <w:r w:rsidRPr="00EF21A4">
              <w:rPr>
                <w:b/>
                <w:i/>
                <w:lang w:val="es-ES_tradnl"/>
              </w:rPr>
              <w:t>apartado 1,</w:t>
            </w:r>
            <w:r w:rsidRPr="00EF21A4">
              <w:rPr>
                <w:lang w:val="es-ES_tradnl"/>
              </w:rPr>
              <w:t xml:space="preserve">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r>
      <w:tr w14:paraId="36C75AA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3CE1FAE" w14:textId="77777777">
            <w:pPr>
              <w:pStyle w:val="Normal6"/>
              <w:rPr>
                <w:lang w:val="es-ES_tradnl"/>
              </w:rPr>
            </w:pPr>
          </w:p>
        </w:tc>
        <w:tc>
          <w:tcPr>
            <w:tcW w:w="4876" w:type="dxa"/>
          </w:tcPr>
          <w:p w:rsidR="003F757D" w:rsidRPr="00EF21A4" w:rsidP="004E3C1F" w14:paraId="05A219E0" w14:textId="77777777">
            <w:pPr>
              <w:pStyle w:val="Normal6"/>
              <w:rPr>
                <w:szCs w:val="24"/>
                <w:lang w:val="es-ES_tradnl"/>
              </w:rPr>
            </w:pPr>
            <w:r w:rsidRPr="00EF21A4">
              <w:rPr>
                <w:b/>
                <w:i/>
                <w:lang w:val="es-ES_tradnl"/>
              </w:rPr>
              <w:t xml:space="preserve">No obstante lo dispuesto en el párrafo primero, los Estados miembros podrán decidir que el porcentaje mínimo de contribución nacional para las intervenciones a que se refiere el artículo </w:t>
            </w:r>
            <w:r w:rsidRPr="00EF21A4">
              <w:rPr>
                <w:b/>
                <w:i/>
                <w:lang w:val="es-ES_tradnl"/>
              </w:rPr>
              <w:t>35, apartado 1, corresponda al porcentaje de contribución establecido en el artículo 35, apartado 4, incluso si se supera la cuota del Estado miembro del importe establecido en el artículo 10, apartado 2, letra a), inciso ii), establecida en el anexo I.</w:t>
            </w:r>
          </w:p>
        </w:tc>
      </w:tr>
    </w:tbl>
    <w:p w:rsidR="003F757D" w:rsidRPr="00EF21A4" w:rsidP="003F757D" w14:paraId="18EE707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E5C97D7"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1139BF17" w14:textId="77777777">
      <w:pPr>
        <w:pStyle w:val="Normal12Italic"/>
        <w:rPr>
          <w:noProof w:val="0"/>
          <w:lang w:val="es-ES_tradnl"/>
        </w:rPr>
      </w:pPr>
      <w:r w:rsidRPr="00EF21A4">
        <w:rPr>
          <w:noProof w:val="0"/>
          <w:lang w:val="es-ES_tradnl"/>
        </w:rPr>
        <w:t>En el caso de las intervenciones a que se refiere el artículo 35, apartado 1, los Estados miembros deben poder aplicar un único porcentaje de contribución nacional (por debajo del importe acotado y por encima de este), el establecido en el artículo 35, apartado 4.</w:t>
      </w:r>
    </w:p>
    <w:p w:rsidR="003F757D" w:rsidRPr="00EF21A4" w:rsidP="003F757D" w14:paraId="6F64A0BB" w14:textId="77777777">
      <w:r w:rsidRPr="00EF21A4">
        <w:rPr>
          <w:rStyle w:val="HideTWBExt"/>
          <w:noProof w:val="0"/>
        </w:rPr>
        <w:t>&lt;/Amend&gt;</w:t>
      </w:r>
    </w:p>
    <w:p w:rsidR="003F757D" w:rsidRPr="00EF21A4" w:rsidP="003F757D" w14:paraId="6792F7F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3339</w:t>
      </w:r>
      <w:r w:rsidRPr="00EF21A4">
        <w:rPr>
          <w:rStyle w:val="HideTWBExt"/>
          <w:b w:val="0"/>
          <w:noProof w:val="0"/>
          <w:lang w:val="es-ES_tradnl"/>
        </w:rPr>
        <w:t>&lt;/NumAm&gt;</w:t>
      </w:r>
    </w:p>
    <w:p w:rsidR="003F757D" w:rsidRPr="00EF21A4" w:rsidP="003F757D" w14:paraId="0C40A6FD" w14:textId="77777777">
      <w:pPr>
        <w:pStyle w:val="NormalBold"/>
      </w:pPr>
      <w:r w:rsidRPr="00EF21A4">
        <w:rPr>
          <w:rStyle w:val="HideTWBExt"/>
          <w:b w:val="0"/>
          <w:noProof w:val="0"/>
        </w:rPr>
        <w:t>&lt;RepeatBlock-By&gt;&lt;Members&gt;</w:t>
      </w:r>
      <w:r w:rsidRPr="00EF21A4">
        <w:t>Willemien Koning</w:t>
      </w:r>
      <w:r w:rsidRPr="00EF21A4">
        <w:rPr>
          <w:rStyle w:val="HideTWBExt"/>
          <w:b w:val="0"/>
          <w:noProof w:val="0"/>
        </w:rPr>
        <w:t>&lt;/Members&gt;</w:t>
      </w:r>
    </w:p>
    <w:p w:rsidR="003F757D" w:rsidRPr="00EF21A4" w:rsidP="003F757D" w14:paraId="2752F7FA" w14:textId="77777777">
      <w:r w:rsidRPr="00EF21A4">
        <w:rPr>
          <w:rStyle w:val="HideTWBExt"/>
          <w:noProof w:val="0"/>
        </w:rPr>
        <w:t>&lt;/RepeatBlock-By&gt;</w:t>
      </w:r>
    </w:p>
    <w:p w:rsidR="003F757D" w:rsidRPr="00EF21A4" w:rsidP="003F757D" w14:paraId="34FFF0E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9C9F23C"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728A58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35ECE99" w14:textId="77777777">
            <w:pPr>
              <w:keepNext/>
            </w:pPr>
          </w:p>
        </w:tc>
      </w:tr>
      <w:tr w14:paraId="792A849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D627BF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6398EDC" w14:textId="77777777">
            <w:pPr>
              <w:pStyle w:val="ColumnHeading"/>
              <w:keepNext/>
              <w:rPr>
                <w:lang w:val="es-ES_tradnl"/>
              </w:rPr>
            </w:pPr>
            <w:r w:rsidRPr="00EF21A4">
              <w:rPr>
                <w:lang w:val="es-ES_tradnl"/>
              </w:rPr>
              <w:t>Enmienda</w:t>
            </w:r>
          </w:p>
        </w:tc>
      </w:tr>
      <w:tr w14:paraId="7492186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F2E23B8" w14:textId="77777777">
            <w:pPr>
              <w:pStyle w:val="Normal6"/>
              <w:rPr>
                <w:lang w:val="es-ES_tradnl"/>
              </w:rPr>
            </w:pPr>
            <w:r w:rsidRPr="00EF21A4">
              <w:rPr>
                <w:lang w:val="es-ES_tradnl"/>
              </w:rPr>
              <w:t>4.</w:t>
            </w:r>
            <w:r w:rsidRPr="00EF21A4">
              <w:rPr>
                <w:lang w:val="es-ES_tradnl"/>
              </w:rPr>
              <w:tab/>
              <w:t xml:space="preserve">No se solicitará ninguna contribución nacional para las intervenciones a que se refiere el artículo </w:t>
            </w:r>
            <w:r w:rsidRPr="00EF21A4">
              <w:rPr>
                <w:b/>
                <w:i/>
                <w:lang w:val="es-ES_tradnl"/>
              </w:rPr>
              <w:t>35</w:t>
            </w:r>
            <w:r w:rsidRPr="00EF21A4">
              <w:rPr>
                <w:lang w:val="es-ES_tradnl"/>
              </w:rPr>
              <w:t>,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581D3BF5" w14:textId="77777777">
            <w:pPr>
              <w:pStyle w:val="Normal6"/>
              <w:rPr>
                <w:szCs w:val="24"/>
                <w:lang w:val="es-ES_tradnl"/>
              </w:rPr>
            </w:pPr>
            <w:r w:rsidRPr="00EF21A4">
              <w:rPr>
                <w:lang w:val="es-ES_tradnl"/>
              </w:rPr>
              <w:t>4.</w:t>
            </w:r>
            <w:r w:rsidRPr="00EF21A4">
              <w:rPr>
                <w:lang w:val="es-ES_tradnl"/>
              </w:rPr>
              <w:tab/>
              <w:t xml:space="preserve">No se solicitará ninguna contribución nacional para las intervenciones a que se refiere el artículo </w:t>
            </w:r>
            <w:r w:rsidRPr="00EF21A4">
              <w:rPr>
                <w:b/>
                <w:i/>
                <w:lang w:val="es-ES_tradnl"/>
              </w:rPr>
              <w:t>5, apartado 1</w:t>
            </w:r>
            <w:r w:rsidRPr="00EF21A4">
              <w:rPr>
                <w:lang w:val="es-ES_tradnl"/>
              </w:rPr>
              <w:t xml:space="preserve">, letras a), b), c) y g) </w:t>
            </w:r>
            <w:r w:rsidRPr="00EF21A4">
              <w:rPr>
                <w:b/>
                <w:i/>
                <w:lang w:val="es-ES_tradnl"/>
              </w:rPr>
              <w:t>[Tipos de ayuda], del Reglamento (UE) 202X/XXXX [Reglamento de la PAC]</w:t>
            </w:r>
            <w:r w:rsidRPr="00EF21A4">
              <w:rPr>
                <w:lang w:val="es-ES_tradnl"/>
              </w:rPr>
              <w:t xml:space="preserve">.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 </w:t>
            </w:r>
            <w:r w:rsidRPr="00EF21A4">
              <w:rPr>
                <w:b/>
                <w:i/>
                <w:lang w:val="es-ES_tradnl"/>
              </w:rPr>
              <w:t xml:space="preserve">En el caso de la ayuda adicional para las intervenciones contempladas en el artículo 5, apartado 1, </w:t>
            </w:r>
            <w:r w:rsidRPr="00EF21A4">
              <w:rPr>
                <w:b/>
                <w:i/>
                <w:lang w:val="es-ES_tradnl"/>
              </w:rPr>
              <w:t>del Reglamento (UE) 202X/XXXX [Reglamento de la PAC], los Estados miembros podrán utilizar los porcentajes de contribución nacionales establecidos para la PAC.</w:t>
            </w:r>
          </w:p>
        </w:tc>
      </w:tr>
    </w:tbl>
    <w:p w:rsidR="003F757D" w:rsidRPr="00EF21A4" w:rsidP="003F757D" w14:paraId="23BFA8B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AB891C2"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65BC7D11" w14:textId="77777777">
      <w:pPr>
        <w:pStyle w:val="Normal12Italic"/>
        <w:rPr>
          <w:noProof w:val="0"/>
          <w:lang w:val="es-ES_tradnl"/>
        </w:rPr>
      </w:pPr>
      <w:r w:rsidRPr="00EF21A4">
        <w:rPr>
          <w:noProof w:val="0"/>
          <w:lang w:val="es-ES_tradnl"/>
        </w:rPr>
        <w:t>Cuando un Estado miembro opte por asignar financiación nacional adicional a los instrumentos de la PAC más allá del presupuesto reservado, es fundamental que esto no dé lugar a distorsiones del mercado ni a unas condiciones de competencia desiguales en el mercado interior. Para salvaguardar la competencia leal y garantizar la coherencia administrativa, debe permitirse a los Estados miembros aplicar los porcentajes nacionales de cofinanciación establecidos para la PAC, en lugar de los porcentajes de los planes de colaboración nacional y regional.</w:t>
      </w:r>
    </w:p>
    <w:p w:rsidR="003F757D" w:rsidRPr="00EF21A4" w:rsidP="003F757D" w14:paraId="0B16DADB" w14:textId="77777777">
      <w:r w:rsidRPr="00EF21A4">
        <w:rPr>
          <w:rStyle w:val="HideTWBExt"/>
          <w:noProof w:val="0"/>
        </w:rPr>
        <w:t>&lt;/Amend&gt;</w:t>
      </w:r>
    </w:p>
    <w:p w:rsidR="003F757D" w:rsidRPr="00EF21A4" w:rsidP="003F757D" w14:paraId="0B5E9E4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3340</w:t>
      </w:r>
      <w:r w:rsidRPr="00EF21A4">
        <w:rPr>
          <w:rStyle w:val="HideTWBExt"/>
          <w:b w:val="0"/>
          <w:noProof w:val="0"/>
          <w:lang w:val="es-ES_tradnl"/>
        </w:rPr>
        <w:t>&lt;/NumAm&gt;</w:t>
      </w:r>
    </w:p>
    <w:p w:rsidR="003F757D" w:rsidRPr="00EF21A4" w:rsidP="003F757D" w14:paraId="47EBB1D6" w14:textId="77777777">
      <w:pPr>
        <w:pStyle w:val="NormalBold"/>
      </w:pPr>
      <w:r w:rsidRPr="00EF21A4">
        <w:rPr>
          <w:rStyle w:val="HideTWBExt"/>
          <w:b w:val="0"/>
          <w:noProof w:val="0"/>
        </w:rPr>
        <w:t>&lt;RepeatBlock-By&gt;&lt;Members&gt;</w:t>
      </w:r>
      <w:r w:rsidRPr="00EF21A4">
        <w:t>Jessika van Leeuwen</w:t>
      </w:r>
      <w:r w:rsidRPr="00EF21A4">
        <w:rPr>
          <w:rStyle w:val="HideTWBExt"/>
          <w:b w:val="0"/>
          <w:noProof w:val="0"/>
        </w:rPr>
        <w:t>&lt;/Members&gt;</w:t>
      </w:r>
    </w:p>
    <w:p w:rsidR="003F757D" w:rsidRPr="00EF21A4" w:rsidP="003F757D" w14:paraId="38122B9F" w14:textId="77777777">
      <w:r w:rsidRPr="00EF21A4">
        <w:rPr>
          <w:rStyle w:val="HideTWBExt"/>
          <w:noProof w:val="0"/>
        </w:rPr>
        <w:t>&lt;/RepeatBlock-By&gt;</w:t>
      </w:r>
    </w:p>
    <w:p w:rsidR="003F757D" w:rsidRPr="00EF21A4" w:rsidP="003F757D" w14:paraId="2C20342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A7E6BC6"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666E882"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EF98B6F" w14:textId="77777777">
            <w:pPr>
              <w:keepNext/>
            </w:pPr>
          </w:p>
        </w:tc>
      </w:tr>
      <w:tr w14:paraId="00CCF0F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4F28C2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7F6C413" w14:textId="77777777">
            <w:pPr>
              <w:pStyle w:val="ColumnHeading"/>
              <w:keepNext/>
              <w:rPr>
                <w:lang w:val="es-ES_tradnl"/>
              </w:rPr>
            </w:pPr>
            <w:r w:rsidRPr="00EF21A4">
              <w:rPr>
                <w:lang w:val="es-ES_tradnl"/>
              </w:rPr>
              <w:t>Enmienda</w:t>
            </w:r>
          </w:p>
        </w:tc>
      </w:tr>
      <w:tr w14:paraId="4596D45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143C71B" w14:textId="77777777">
            <w:pPr>
              <w:pStyle w:val="Normal6"/>
              <w:rPr>
                <w:lang w:val="es-ES_tradnl"/>
              </w:rPr>
            </w:pPr>
            <w:r w:rsidRPr="00EF21A4">
              <w:rPr>
                <w:lang w:val="es-ES_tradnl"/>
              </w:rPr>
              <w:t>4.</w:t>
            </w:r>
            <w:r w:rsidRPr="00EF21A4">
              <w:rPr>
                <w:lang w:val="es-ES_tradnl"/>
              </w:rPr>
              <w:tab/>
              <w:t>No se solicitará ninguna contribución nacional para las intervenciones a que se refiere el artículo 35,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303A3F30" w14:textId="77777777">
            <w:pPr>
              <w:pStyle w:val="Normal6"/>
              <w:rPr>
                <w:szCs w:val="24"/>
                <w:lang w:val="es-ES_tradnl"/>
              </w:rPr>
            </w:pPr>
            <w:r w:rsidRPr="00EF21A4">
              <w:rPr>
                <w:lang w:val="es-ES_tradnl"/>
              </w:rPr>
              <w:t>4.</w:t>
            </w:r>
            <w:r w:rsidRPr="00EF21A4">
              <w:rPr>
                <w:lang w:val="es-ES_tradnl"/>
              </w:rPr>
              <w:tab/>
              <w:t>No se solicitará ninguna contribución nacional para las intervenciones a que se refiere el artículo 35,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r>
      <w:tr w14:paraId="5FA7F4D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65D5836" w14:textId="77777777">
            <w:pPr>
              <w:pStyle w:val="Normal6"/>
              <w:rPr>
                <w:lang w:val="es-ES_tradnl"/>
              </w:rPr>
            </w:pPr>
          </w:p>
        </w:tc>
        <w:tc>
          <w:tcPr>
            <w:tcW w:w="4876" w:type="dxa"/>
          </w:tcPr>
          <w:p w:rsidR="003F757D" w:rsidRPr="00EF21A4" w:rsidP="004E3C1F" w14:paraId="060DEF74" w14:textId="77777777">
            <w:pPr>
              <w:pStyle w:val="Normal6"/>
              <w:rPr>
                <w:szCs w:val="24"/>
                <w:lang w:val="es-ES_tradnl"/>
              </w:rPr>
            </w:pPr>
            <w:r w:rsidRPr="00EF21A4">
              <w:rPr>
                <w:b/>
                <w:i/>
                <w:lang w:val="es-ES_tradnl"/>
              </w:rPr>
              <w:t xml:space="preserve">En el caso de la ayuda adicional concedida a las intervenciones a que se </w:t>
            </w:r>
            <w:r w:rsidRPr="00EF21A4">
              <w:rPr>
                <w:b/>
                <w:i/>
                <w:lang w:val="es-ES_tradnl"/>
              </w:rPr>
              <w:t>refiere el artículo 5, apartado 1, del Reglamento (UE) 202X/XXXX [Reglamento de la PAC], se permitirá a los Estados miembros aplicar los porcentajes de contribución nacionales previstos en el marco de la PAC.</w:t>
            </w:r>
          </w:p>
        </w:tc>
      </w:tr>
    </w:tbl>
    <w:p w:rsidR="003F757D" w:rsidRPr="00EF21A4" w:rsidP="003F757D" w14:paraId="496851F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21E431B" w14:textId="77777777">
      <w:r w:rsidRPr="00EF21A4">
        <w:rPr>
          <w:rStyle w:val="HideTWBExt"/>
          <w:noProof w:val="0"/>
        </w:rPr>
        <w:t>&lt;/Amend&gt;</w:t>
      </w:r>
    </w:p>
    <w:p w:rsidR="003F757D" w:rsidRPr="00EF21A4" w:rsidP="003F757D" w14:paraId="378861F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3341</w:t>
      </w:r>
      <w:r w:rsidRPr="00EF21A4">
        <w:rPr>
          <w:rStyle w:val="HideTWBExt"/>
          <w:b w:val="0"/>
          <w:noProof w:val="0"/>
          <w:lang w:val="es-ES_tradnl"/>
        </w:rPr>
        <w:t>&lt;/NumAm&gt;</w:t>
      </w:r>
    </w:p>
    <w:p w:rsidR="003F757D" w:rsidRPr="00EF21A4" w:rsidP="003F757D" w14:paraId="0623CC61" w14:textId="77777777">
      <w:pPr>
        <w:pStyle w:val="NormalBold"/>
      </w:pPr>
      <w:r w:rsidRPr="00EF21A4">
        <w:rPr>
          <w:rStyle w:val="HideTWBExt"/>
          <w:b w:val="0"/>
          <w:noProof w:val="0"/>
        </w:rPr>
        <w:t>&lt;RepeatBlock-By&gt;&lt;Members&gt;</w:t>
      </w:r>
      <w:r w:rsidRPr="00EF21A4">
        <w:t>Hristo Petrov, Lucia Yar</w:t>
      </w:r>
      <w:r w:rsidRPr="00EF21A4">
        <w:rPr>
          <w:rStyle w:val="HideTWBExt"/>
          <w:b w:val="0"/>
          <w:noProof w:val="0"/>
        </w:rPr>
        <w:t>&lt;/Members&gt;</w:t>
      </w:r>
    </w:p>
    <w:p w:rsidR="003F757D" w:rsidRPr="00EF21A4" w:rsidP="003F757D" w14:paraId="266451D3" w14:textId="77777777">
      <w:r w:rsidRPr="00EF21A4">
        <w:rPr>
          <w:rStyle w:val="HideTWBExt"/>
          <w:noProof w:val="0"/>
        </w:rPr>
        <w:t>&lt;/RepeatBlock-By&gt;</w:t>
      </w:r>
    </w:p>
    <w:p w:rsidR="003F757D" w:rsidRPr="00EF21A4" w:rsidP="003F757D" w14:paraId="71A3C20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258419E"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087D70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EDA1C97" w14:textId="77777777">
            <w:pPr>
              <w:keepNext/>
            </w:pPr>
          </w:p>
        </w:tc>
      </w:tr>
      <w:tr w14:paraId="2F0A9FD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650D8E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69EA41C" w14:textId="77777777">
            <w:pPr>
              <w:pStyle w:val="ColumnHeading"/>
              <w:keepNext/>
              <w:rPr>
                <w:lang w:val="es-ES_tradnl"/>
              </w:rPr>
            </w:pPr>
            <w:r w:rsidRPr="00EF21A4">
              <w:rPr>
                <w:lang w:val="es-ES_tradnl"/>
              </w:rPr>
              <w:t>Enmienda</w:t>
            </w:r>
          </w:p>
        </w:tc>
      </w:tr>
      <w:tr w14:paraId="0E45134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5A3A505" w14:textId="77777777">
            <w:pPr>
              <w:pStyle w:val="Normal6"/>
              <w:rPr>
                <w:lang w:val="es-ES_tradnl"/>
              </w:rPr>
            </w:pPr>
            <w:r w:rsidRPr="00EF21A4">
              <w:rPr>
                <w:lang w:val="es-ES_tradnl"/>
              </w:rPr>
              <w:t>4.</w:t>
            </w:r>
            <w:r w:rsidRPr="00EF21A4">
              <w:rPr>
                <w:lang w:val="es-ES_tradnl"/>
              </w:rPr>
              <w:tab/>
              <w:t>No se solicitará ninguna contribución nacional para las intervenciones a que se refiere el artículo 35,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31FE9273" w14:textId="77777777">
            <w:pPr>
              <w:pStyle w:val="Normal6"/>
              <w:rPr>
                <w:szCs w:val="24"/>
                <w:lang w:val="es-ES_tradnl"/>
              </w:rPr>
            </w:pPr>
            <w:r w:rsidRPr="00EF21A4">
              <w:rPr>
                <w:lang w:val="es-ES_tradnl"/>
              </w:rPr>
              <w:t>4.</w:t>
            </w:r>
            <w:r w:rsidRPr="00EF21A4">
              <w:rPr>
                <w:lang w:val="es-ES_tradnl"/>
              </w:rPr>
              <w:tab/>
              <w:t xml:space="preserve">No se solicitará ninguna contribución nacional para las intervenciones a que se refiere el artículo 35,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 </w:t>
            </w:r>
            <w:r w:rsidRPr="00EF21A4">
              <w:rPr>
                <w:b/>
                <w:i/>
                <w:lang w:val="es-ES_tradnl"/>
              </w:rPr>
              <w:t>A efectos del programa escolar de la Unión, la contribución nacional podrá adoptar la forma de distribución gratuita de comidas saludables para los niños necesitados en los centros educativos cubiertos por el programa escolar.</w:t>
            </w:r>
          </w:p>
        </w:tc>
      </w:tr>
    </w:tbl>
    <w:p w:rsidR="003F757D" w:rsidRPr="003127D0" w:rsidP="003F757D" w14:paraId="0B00776A"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2BF1C5F8" w14:textId="77777777">
      <w:pPr>
        <w:rPr>
          <w:lang w:val="sv-SE"/>
        </w:rPr>
      </w:pPr>
      <w:r w:rsidRPr="003127D0">
        <w:rPr>
          <w:rStyle w:val="HideTWBExt"/>
          <w:noProof w:val="0"/>
          <w:lang w:val="sv-SE"/>
        </w:rPr>
        <w:t>&lt;/Amend&gt;</w:t>
      </w:r>
    </w:p>
    <w:p w:rsidR="003F757D" w:rsidRPr="003127D0" w:rsidP="003F757D" w14:paraId="09A01815"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3342</w:t>
      </w:r>
      <w:r w:rsidRPr="003127D0">
        <w:rPr>
          <w:rStyle w:val="HideTWBExt"/>
          <w:b w:val="0"/>
          <w:noProof w:val="0"/>
          <w:lang w:val="sv-SE"/>
        </w:rPr>
        <w:t>&lt;/NumAm&gt;</w:t>
      </w:r>
    </w:p>
    <w:p w:rsidR="003F757D" w:rsidRPr="003127D0" w:rsidP="003F757D" w14:paraId="5DC89B98" w14:textId="77777777">
      <w:pPr>
        <w:pStyle w:val="NormalBold"/>
        <w:rPr>
          <w:lang w:val="sv-SE"/>
        </w:rPr>
      </w:pPr>
      <w:r w:rsidRPr="003127D0">
        <w:rPr>
          <w:rStyle w:val="HideTWBExt"/>
          <w:b w:val="0"/>
          <w:noProof w:val="0"/>
          <w:lang w:val="sv-SE"/>
        </w:rPr>
        <w:t>&lt;RepeatBlock-By&gt;&lt;Members&gt;</w:t>
      </w:r>
      <w:r w:rsidRPr="003127D0">
        <w:rPr>
          <w:lang w:val="sv-SE"/>
        </w:rPr>
        <w:t>Pekka Toveri</w:t>
      </w:r>
      <w:r w:rsidRPr="003127D0">
        <w:rPr>
          <w:rStyle w:val="HideTWBExt"/>
          <w:b w:val="0"/>
          <w:noProof w:val="0"/>
          <w:lang w:val="sv-SE"/>
        </w:rPr>
        <w:t>&lt;/Members&gt;</w:t>
      </w:r>
    </w:p>
    <w:p w:rsidR="003F757D" w:rsidRPr="003127D0" w:rsidP="003F757D" w14:paraId="7405F85F" w14:textId="77777777">
      <w:pPr>
        <w:rPr>
          <w:lang w:val="sv-SE"/>
        </w:rPr>
      </w:pPr>
      <w:r w:rsidRPr="003127D0">
        <w:rPr>
          <w:rStyle w:val="HideTWBExt"/>
          <w:noProof w:val="0"/>
          <w:lang w:val="sv-SE"/>
        </w:rPr>
        <w:t>&lt;/RepeatBlock-By&gt;</w:t>
      </w:r>
    </w:p>
    <w:p w:rsidR="003F757D" w:rsidRPr="00EF21A4" w:rsidP="003F757D" w14:paraId="241652C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7720598"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C271FC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C4D4A45" w14:textId="77777777">
            <w:pPr>
              <w:keepNext/>
            </w:pPr>
          </w:p>
        </w:tc>
      </w:tr>
      <w:tr w14:paraId="76397CB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3FB89B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3DED25F" w14:textId="77777777">
            <w:pPr>
              <w:pStyle w:val="ColumnHeading"/>
              <w:keepNext/>
              <w:rPr>
                <w:lang w:val="es-ES_tradnl"/>
              </w:rPr>
            </w:pPr>
            <w:r w:rsidRPr="00EF21A4">
              <w:rPr>
                <w:lang w:val="es-ES_tradnl"/>
              </w:rPr>
              <w:t>Enmienda</w:t>
            </w:r>
          </w:p>
        </w:tc>
      </w:tr>
      <w:tr w14:paraId="7CBE0A1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6739D5B" w14:textId="77777777">
            <w:pPr>
              <w:pStyle w:val="Normal6"/>
              <w:rPr>
                <w:lang w:val="es-ES_tradnl"/>
              </w:rPr>
            </w:pPr>
            <w:r w:rsidRPr="00EF21A4">
              <w:rPr>
                <w:lang w:val="es-ES_tradnl"/>
              </w:rPr>
              <w:t>4.</w:t>
            </w:r>
            <w:r w:rsidRPr="00EF21A4">
              <w:rPr>
                <w:lang w:val="es-ES_tradnl"/>
              </w:rPr>
              <w:tab/>
              <w:t>No se solicitará ninguna contribución nacional para las intervenciones a que se refiere el artículo 35,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6C686A2C" w14:textId="77777777">
            <w:pPr>
              <w:pStyle w:val="Normal6"/>
              <w:rPr>
                <w:szCs w:val="24"/>
                <w:lang w:val="es-ES_tradnl"/>
              </w:rPr>
            </w:pPr>
            <w:r w:rsidRPr="00EF21A4">
              <w:rPr>
                <w:lang w:val="es-ES_tradnl"/>
              </w:rPr>
              <w:t>4.</w:t>
            </w:r>
            <w:r w:rsidRPr="00EF21A4">
              <w:rPr>
                <w:lang w:val="es-ES_tradnl"/>
              </w:rPr>
              <w:tab/>
              <w:t xml:space="preserve">No se solicitará ninguna contribución nacional para las intervenciones a que se refiere el artículo 35,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 </w:t>
            </w:r>
            <w:r w:rsidRPr="00EF21A4">
              <w:rPr>
                <w:b/>
                <w:i/>
                <w:lang w:val="es-ES_tradnl"/>
              </w:rPr>
              <w:t>En el marco del programa escolar de la Unión, la contribución nacional podrá adoptar la forma de comidas gratuitas suministradas a los niños en los centros educativos cubiertos por el programa.</w:t>
            </w:r>
          </w:p>
        </w:tc>
      </w:tr>
    </w:tbl>
    <w:p w:rsidR="003F757D" w:rsidRPr="00EF21A4" w:rsidP="003F757D" w14:paraId="219570E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D199E24" w14:textId="77777777">
      <w:r w:rsidRPr="00EF21A4">
        <w:rPr>
          <w:rStyle w:val="HideTWBExt"/>
          <w:noProof w:val="0"/>
        </w:rPr>
        <w:t>&lt;/Amend&gt;</w:t>
      </w:r>
    </w:p>
    <w:p w:rsidR="003F757D" w:rsidRPr="00EF21A4" w:rsidP="003F757D" w14:paraId="4F26926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3343</w:t>
      </w:r>
      <w:r w:rsidRPr="00EF21A4">
        <w:rPr>
          <w:rStyle w:val="HideTWBExt"/>
          <w:b w:val="0"/>
          <w:noProof w:val="0"/>
          <w:lang w:val="es-ES_tradnl"/>
        </w:rPr>
        <w:t>&lt;/NumAm&gt;</w:t>
      </w:r>
    </w:p>
    <w:p w:rsidR="003F757D" w:rsidRPr="00EF21A4" w:rsidP="003F757D" w14:paraId="15CB8B9B" w14:textId="77777777">
      <w:pPr>
        <w:pStyle w:val="NormalBold"/>
      </w:pPr>
      <w:r w:rsidRPr="00EF21A4">
        <w:rPr>
          <w:rStyle w:val="HideTWBExt"/>
          <w:b w:val="0"/>
          <w:noProof w:val="0"/>
        </w:rPr>
        <w:t>&lt;RepeatBlock-By&gt;&lt;Members&gt;</w:t>
      </w:r>
      <w:r w:rsidRPr="00EF21A4">
        <w:t>Jérémy Decerle, Ciaran Mullooly, Charles Goerens</w:t>
      </w:r>
      <w:r w:rsidRPr="00EF21A4">
        <w:rPr>
          <w:rStyle w:val="HideTWBExt"/>
          <w:b w:val="0"/>
          <w:noProof w:val="0"/>
        </w:rPr>
        <w:t>&lt;/Members&gt;</w:t>
      </w:r>
    </w:p>
    <w:p w:rsidR="003F757D" w:rsidRPr="00EF21A4" w:rsidP="003F757D" w14:paraId="3CB77B65" w14:textId="77777777">
      <w:r w:rsidRPr="00EF21A4">
        <w:rPr>
          <w:rStyle w:val="HideTWBExt"/>
          <w:noProof w:val="0"/>
        </w:rPr>
        <w:t>&lt;/RepeatBlock-By&gt;</w:t>
      </w:r>
    </w:p>
    <w:p w:rsidR="003F757D" w:rsidRPr="00EF21A4" w:rsidP="003F757D" w14:paraId="6605B37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3C30460"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0FD0ABF"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B8B7B10" w14:textId="77777777">
            <w:pPr>
              <w:keepNext/>
            </w:pPr>
          </w:p>
        </w:tc>
      </w:tr>
      <w:tr w14:paraId="0E8BACA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6923DF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36115BD" w14:textId="77777777">
            <w:pPr>
              <w:pStyle w:val="ColumnHeading"/>
              <w:keepNext/>
              <w:rPr>
                <w:lang w:val="es-ES_tradnl"/>
              </w:rPr>
            </w:pPr>
            <w:r w:rsidRPr="00EF21A4">
              <w:rPr>
                <w:lang w:val="es-ES_tradnl"/>
              </w:rPr>
              <w:t>Enmienda</w:t>
            </w:r>
          </w:p>
        </w:tc>
      </w:tr>
      <w:tr w14:paraId="1363064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F6C71D2" w14:textId="77777777">
            <w:pPr>
              <w:pStyle w:val="Normal6"/>
              <w:rPr>
                <w:lang w:val="es-ES_tradnl"/>
              </w:rPr>
            </w:pPr>
            <w:r w:rsidRPr="00EF21A4">
              <w:rPr>
                <w:lang w:val="es-ES_tradnl"/>
              </w:rPr>
              <w:t>4.</w:t>
            </w:r>
            <w:r w:rsidRPr="00EF21A4">
              <w:rPr>
                <w:lang w:val="es-ES_tradnl"/>
              </w:rPr>
              <w:tab/>
              <w:t xml:space="preserve">No se solicitará ninguna contribución nacional para las intervenciones a que se refiere el artículo </w:t>
            </w:r>
            <w:r w:rsidRPr="00EF21A4">
              <w:rPr>
                <w:lang w:val="es-ES_tradnl"/>
              </w:rPr>
              <w:t xml:space="preserve">35, letras a), b), c) </w:t>
            </w:r>
            <w:r w:rsidRPr="00EF21A4">
              <w:rPr>
                <w:b/>
                <w:i/>
                <w:lang w:val="es-ES_tradnl"/>
              </w:rPr>
              <w:t>y g)</w:t>
            </w:r>
            <w:r w:rsidRPr="00EF21A4">
              <w:rPr>
                <w:lang w:val="es-ES_tradnl"/>
              </w:rPr>
              <w:t>.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1E573A44" w14:textId="77777777">
            <w:pPr>
              <w:pStyle w:val="Normal6"/>
              <w:rPr>
                <w:szCs w:val="24"/>
                <w:lang w:val="es-ES_tradnl"/>
              </w:rPr>
            </w:pPr>
            <w:r w:rsidRPr="00EF21A4">
              <w:rPr>
                <w:lang w:val="es-ES_tradnl"/>
              </w:rPr>
              <w:t>4.</w:t>
            </w:r>
            <w:r w:rsidRPr="00EF21A4">
              <w:rPr>
                <w:lang w:val="es-ES_tradnl"/>
              </w:rPr>
              <w:tab/>
              <w:t xml:space="preserve">No se solicitará ninguna contribución nacional para las intervenciones a que se refiere el artículo </w:t>
            </w:r>
            <w:r w:rsidRPr="00EF21A4">
              <w:rPr>
                <w:lang w:val="es-ES_tradnl"/>
              </w:rPr>
              <w:t>35, letras a), b), c)</w:t>
            </w:r>
            <w:r w:rsidRPr="00EF21A4">
              <w:rPr>
                <w:b/>
                <w:i/>
                <w:lang w:val="es-ES_tradnl"/>
              </w:rPr>
              <w:t>, f), g) y r)</w:t>
            </w:r>
            <w:r w:rsidRPr="00EF21A4">
              <w:rPr>
                <w:lang w:val="es-ES_tradnl"/>
              </w:rPr>
              <w:t>. No se proporcionará financiación nacional adicional para dichas intervenciones</w:t>
            </w:r>
            <w:r w:rsidRPr="00EF21A4">
              <w:rPr>
                <w:b/>
                <w:i/>
                <w:lang w:val="es-ES_tradnl"/>
              </w:rPr>
              <w:t>, excepto para las intervenciones a que se refiere el artículo 35, letra f), para las que los Estados miembros podrán optar por una financiación total de la Unión o financiación nacional adicional</w:t>
            </w:r>
            <w:r w:rsidRPr="00EF21A4">
              <w:rPr>
                <w:lang w:val="es-ES_tradnl"/>
              </w:rPr>
              <w:t>.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r>
    </w:tbl>
    <w:p w:rsidR="003F757D" w:rsidRPr="00EF21A4" w:rsidP="003F757D" w14:paraId="58F51894"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DBCBB7C"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5C715618" w14:textId="77777777">
      <w:pPr>
        <w:pStyle w:val="Normal12Italic"/>
        <w:rPr>
          <w:noProof w:val="0"/>
          <w:lang w:val="es-ES_tradnl"/>
        </w:rPr>
      </w:pPr>
      <w:r w:rsidRPr="00EF21A4">
        <w:rPr>
          <w:noProof w:val="0"/>
          <w:lang w:val="es-ES_tradnl"/>
        </w:rPr>
        <w:t>A fin de garantizar la armonización, el apoyo a las intervenciones sectoriales debe ser financiado por la Unión sin contribución nacional. Evitaría que el apoyo sectorial se basara en decisiones presupuestarias tomadas por los Estados miembros. Además, las acciones agroambientales y climáticas a que se refiere el artículo 35, letra f), deben ser financiadas íntegramente por la Unión o cofinanciadas para garantizar la continuidad con el actual período de programación de la PAC.</w:t>
      </w:r>
    </w:p>
    <w:p w:rsidR="003F757D" w:rsidRPr="00EF21A4" w:rsidP="003F757D" w14:paraId="0300AC97" w14:textId="77777777">
      <w:r w:rsidRPr="00EF21A4">
        <w:rPr>
          <w:rStyle w:val="HideTWBExt"/>
          <w:noProof w:val="0"/>
        </w:rPr>
        <w:t>&lt;/Amend&gt;</w:t>
      </w:r>
    </w:p>
    <w:p w:rsidR="003F757D" w:rsidRPr="00EF21A4" w:rsidP="003F757D" w14:paraId="2F88A19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3344</w:t>
      </w:r>
      <w:r w:rsidRPr="00EF21A4">
        <w:rPr>
          <w:rStyle w:val="HideTWBExt"/>
          <w:b w:val="0"/>
          <w:noProof w:val="0"/>
          <w:lang w:val="es-ES_tradnl"/>
        </w:rPr>
        <w:t>&lt;/NumAm&gt;</w:t>
      </w:r>
    </w:p>
    <w:p w:rsidR="003F757D" w:rsidRPr="00EF21A4" w:rsidP="003F757D" w14:paraId="27ACA215" w14:textId="77777777">
      <w:pPr>
        <w:pStyle w:val="NormalBold"/>
      </w:pPr>
      <w:r w:rsidRPr="00EF21A4">
        <w:rPr>
          <w:rStyle w:val="HideTWBExt"/>
          <w:b w:val="0"/>
          <w:noProof w:val="0"/>
        </w:rPr>
        <w:t>&lt;RepeatBlock-By&gt;&lt;Members&gt;</w:t>
      </w:r>
      <w:r w:rsidRPr="00EF21A4">
        <w:t>Jan Farský</w:t>
      </w:r>
      <w:r w:rsidRPr="00EF21A4">
        <w:rPr>
          <w:rStyle w:val="HideTWBExt"/>
          <w:b w:val="0"/>
          <w:noProof w:val="0"/>
        </w:rPr>
        <w:t>&lt;/Members&gt;</w:t>
      </w:r>
    </w:p>
    <w:p w:rsidR="003F757D" w:rsidRPr="00EF21A4" w:rsidP="003F757D" w14:paraId="24D2D340" w14:textId="77777777">
      <w:r w:rsidRPr="00EF21A4">
        <w:rPr>
          <w:rStyle w:val="HideTWBExt"/>
          <w:noProof w:val="0"/>
        </w:rPr>
        <w:t>&lt;/RepeatBlock-By&gt;</w:t>
      </w:r>
    </w:p>
    <w:p w:rsidR="003F757D" w:rsidRPr="00EF21A4" w:rsidP="003F757D" w14:paraId="46FF0D0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1A28F2B"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AD14E0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45B3A1E" w14:textId="77777777">
            <w:pPr>
              <w:keepNext/>
            </w:pPr>
          </w:p>
        </w:tc>
      </w:tr>
      <w:tr w14:paraId="0E42FBA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AABB7D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8B97825" w14:textId="77777777">
            <w:pPr>
              <w:pStyle w:val="ColumnHeading"/>
              <w:keepNext/>
              <w:rPr>
                <w:lang w:val="es-ES_tradnl"/>
              </w:rPr>
            </w:pPr>
            <w:r w:rsidRPr="00EF21A4">
              <w:rPr>
                <w:lang w:val="es-ES_tradnl"/>
              </w:rPr>
              <w:t>Enmienda</w:t>
            </w:r>
          </w:p>
        </w:tc>
      </w:tr>
      <w:tr w14:paraId="4D25898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ABC47AD" w14:textId="77777777">
            <w:pPr>
              <w:pStyle w:val="Normal6"/>
              <w:rPr>
                <w:lang w:val="es-ES_tradnl"/>
              </w:rPr>
            </w:pPr>
            <w:r w:rsidRPr="00EF21A4">
              <w:rPr>
                <w:lang w:val="es-ES_tradnl"/>
              </w:rPr>
              <w:t>4.</w:t>
            </w:r>
            <w:r w:rsidRPr="00EF21A4">
              <w:rPr>
                <w:lang w:val="es-ES_tradnl"/>
              </w:rPr>
              <w:tab/>
              <w:t xml:space="preserve">No se solicitará ninguna contribución nacional para las intervenciones a que se refiere el artículo </w:t>
            </w:r>
            <w:r w:rsidRPr="00EF21A4">
              <w:rPr>
                <w:b/>
                <w:i/>
                <w:lang w:val="es-ES_tradnl"/>
              </w:rPr>
              <w:t>35</w:t>
            </w:r>
            <w:r w:rsidRPr="00EF21A4">
              <w:rPr>
                <w:lang w:val="es-ES_tradnl"/>
              </w:rPr>
              <w:t xml:space="preserve">, letras a), b), c) y g). No se proporcionará financiación nacional adicional para dichas intervenciones. </w:t>
            </w:r>
            <w:r w:rsidRPr="00EF21A4">
              <w:rPr>
                <w:lang w:val="es-ES_tradnl"/>
              </w:rPr>
              <w:t>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641678CF" w14:textId="77777777">
            <w:pPr>
              <w:pStyle w:val="Normal6"/>
              <w:rPr>
                <w:szCs w:val="24"/>
                <w:lang w:val="es-ES_tradnl"/>
              </w:rPr>
            </w:pPr>
            <w:r w:rsidRPr="00EF21A4">
              <w:rPr>
                <w:lang w:val="es-ES_tradnl"/>
              </w:rPr>
              <w:t>4.</w:t>
            </w:r>
            <w:r w:rsidRPr="00EF21A4">
              <w:rPr>
                <w:lang w:val="es-ES_tradnl"/>
              </w:rPr>
              <w:tab/>
              <w:t xml:space="preserve">No se solicitará ninguna contribución nacional para las intervenciones a que se refiere el artículo </w:t>
            </w:r>
            <w:r w:rsidRPr="00EF21A4">
              <w:rPr>
                <w:b/>
                <w:i/>
                <w:lang w:val="es-ES_tradnl"/>
              </w:rPr>
              <w:t>5, apartado 1</w:t>
            </w:r>
            <w:r w:rsidRPr="00EF21A4">
              <w:rPr>
                <w:lang w:val="es-ES_tradnl"/>
              </w:rPr>
              <w:t xml:space="preserve">, letras a), b), c) y g) </w:t>
            </w:r>
            <w:r w:rsidRPr="00EF21A4">
              <w:rPr>
                <w:b/>
                <w:i/>
                <w:lang w:val="es-ES_tradnl"/>
              </w:rPr>
              <w:t>[Tipos de ayuda], del Reglamento (UE) 202X/XXXX [Reglamento de la PAC]</w:t>
            </w:r>
            <w:r w:rsidRPr="00EF21A4">
              <w:rPr>
                <w:lang w:val="es-ES_tradnl"/>
              </w:rPr>
              <w:t xml:space="preserve">. No se </w:t>
            </w:r>
            <w:r w:rsidRPr="00EF21A4">
              <w:rPr>
                <w:lang w:val="es-ES_tradnl"/>
              </w:rPr>
              <w:t>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r>
    </w:tbl>
    <w:p w:rsidR="003F757D" w:rsidRPr="00EF21A4" w:rsidP="003F757D" w14:paraId="341A8C5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98790B7"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60C7C0E1" w14:textId="77777777">
      <w:pPr>
        <w:pStyle w:val="Normal12Italic"/>
        <w:rPr>
          <w:noProof w:val="0"/>
          <w:lang w:val="es-ES_tradnl"/>
        </w:rPr>
      </w:pPr>
      <w:r w:rsidRPr="00EF21A4">
        <w:rPr>
          <w:noProof w:val="0"/>
          <w:lang w:val="es-ES_tradnl"/>
        </w:rPr>
        <w:t>Transferencia de disposiciones del Reglamento sobre los planes de colaboración nacional y regional a la política agrícola común (PAC) sobre la base de la carta de la presidenta de la Comisión, Ursula von der Leyen, de 9 de noviembre de 2025.</w:t>
      </w:r>
    </w:p>
    <w:p w:rsidR="003F757D" w:rsidRPr="00EF21A4" w:rsidP="003F757D" w14:paraId="6A3F5014" w14:textId="77777777">
      <w:r w:rsidRPr="00EF21A4">
        <w:rPr>
          <w:rStyle w:val="HideTWBExt"/>
          <w:noProof w:val="0"/>
        </w:rPr>
        <w:t>&lt;/Amend&gt;</w:t>
      </w:r>
    </w:p>
    <w:p w:rsidR="003F757D" w:rsidRPr="003127D0" w:rsidP="003F757D" w14:paraId="0CBBDF6E" w14:textId="77777777">
      <w:pPr>
        <w:pStyle w:val="AMNumberTabs0"/>
        <w:keepNext/>
        <w:rPr>
          <w:lang w:val="it-IT"/>
        </w:rPr>
      </w:pPr>
      <w:r w:rsidRPr="003127D0">
        <w:rPr>
          <w:rStyle w:val="HideTWBExt"/>
          <w:b w:val="0"/>
          <w:noProof w:val="0"/>
          <w:lang w:val="it-IT"/>
        </w:rPr>
        <w:t>&lt;Amend&gt;</w:t>
      </w:r>
      <w:r w:rsidRPr="003127D0">
        <w:rPr>
          <w:lang w:val="it-IT"/>
        </w:rPr>
        <w:t>Enmienda</w:t>
      </w:r>
      <w:r w:rsidRPr="003127D0">
        <w:rPr>
          <w:lang w:val="it-IT"/>
        </w:rPr>
        <w:tab/>
      </w:r>
      <w:r w:rsidRPr="003127D0">
        <w:rPr>
          <w:lang w:val="it-IT"/>
        </w:rPr>
        <w:tab/>
      </w:r>
      <w:r w:rsidRPr="003127D0">
        <w:rPr>
          <w:rStyle w:val="HideTWBExt"/>
          <w:b w:val="0"/>
          <w:noProof w:val="0"/>
          <w:lang w:val="it-IT"/>
        </w:rPr>
        <w:t>&lt;NumAm&gt;</w:t>
      </w:r>
      <w:r w:rsidRPr="003127D0">
        <w:rPr>
          <w:lang w:val="it-IT"/>
        </w:rPr>
        <w:t>3345</w:t>
      </w:r>
      <w:r w:rsidRPr="003127D0">
        <w:rPr>
          <w:rStyle w:val="HideTWBExt"/>
          <w:b w:val="0"/>
          <w:noProof w:val="0"/>
          <w:lang w:val="it-IT"/>
        </w:rPr>
        <w:t>&lt;/NumAm&gt;</w:t>
      </w:r>
    </w:p>
    <w:p w:rsidR="003F757D" w:rsidRPr="003127D0" w:rsidP="003F757D" w14:paraId="1E77464C" w14:textId="77777777">
      <w:pPr>
        <w:pStyle w:val="NormalBold"/>
        <w:rPr>
          <w:lang w:val="it-IT"/>
        </w:rPr>
      </w:pPr>
      <w:r w:rsidRPr="003127D0">
        <w:rPr>
          <w:rStyle w:val="HideTWBExt"/>
          <w:b w:val="0"/>
          <w:noProof w:val="0"/>
          <w:lang w:val="it-IT"/>
        </w:rPr>
        <w:t>&lt;RepeatBlock-By&gt;&lt;Members&gt;</w:t>
      </w:r>
      <w:r w:rsidRPr="003127D0">
        <w:rPr>
          <w:lang w:val="it-IT"/>
        </w:rPr>
        <w:t>Cristina Maestre, Dario Nardella, Elena Sancho Murillo, Stefano Bonaccini, Rosa Serrano Sierra</w:t>
      </w:r>
      <w:r w:rsidRPr="003127D0">
        <w:rPr>
          <w:rStyle w:val="HideTWBExt"/>
          <w:b w:val="0"/>
          <w:noProof w:val="0"/>
          <w:lang w:val="it-IT"/>
        </w:rPr>
        <w:t>&lt;/Members&gt;</w:t>
      </w:r>
    </w:p>
    <w:p w:rsidR="003F757D" w:rsidRPr="003127D0" w:rsidP="003F757D" w14:paraId="60D08216" w14:textId="77777777">
      <w:pPr>
        <w:rPr>
          <w:lang w:val="it-IT"/>
        </w:rPr>
      </w:pPr>
      <w:r w:rsidRPr="003127D0">
        <w:rPr>
          <w:rStyle w:val="HideTWBExt"/>
          <w:noProof w:val="0"/>
          <w:lang w:val="it-IT"/>
        </w:rPr>
        <w:t>&lt;/RepeatBlock-By&gt;</w:t>
      </w:r>
    </w:p>
    <w:p w:rsidR="003F757D" w:rsidRPr="00EF21A4" w:rsidP="003F757D" w14:paraId="3A1B73D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A37BD85"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4BB28E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76E7CEB" w14:textId="77777777">
            <w:pPr>
              <w:keepNext/>
            </w:pPr>
          </w:p>
        </w:tc>
      </w:tr>
      <w:tr w14:paraId="7AA9DD4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B1CDE1D"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D81E136" w14:textId="77777777">
            <w:pPr>
              <w:pStyle w:val="ColumnHeading"/>
              <w:keepNext/>
              <w:rPr>
                <w:lang w:val="es-ES_tradnl"/>
              </w:rPr>
            </w:pPr>
            <w:r w:rsidRPr="00EF21A4">
              <w:rPr>
                <w:lang w:val="es-ES_tradnl"/>
              </w:rPr>
              <w:t>Enmienda</w:t>
            </w:r>
          </w:p>
        </w:tc>
      </w:tr>
      <w:tr w14:paraId="1F8ABA7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19B1F58" w14:textId="77777777">
            <w:pPr>
              <w:pStyle w:val="Normal6"/>
              <w:rPr>
                <w:lang w:val="es-ES_tradnl"/>
              </w:rPr>
            </w:pPr>
            <w:r w:rsidRPr="00EF21A4">
              <w:rPr>
                <w:lang w:val="es-ES_tradnl"/>
              </w:rPr>
              <w:t>4.</w:t>
            </w:r>
            <w:r w:rsidRPr="00EF21A4">
              <w:rPr>
                <w:lang w:val="es-ES_tradnl"/>
              </w:rPr>
              <w:tab/>
              <w:t xml:space="preserve">No se solicitará ninguna contribución nacional para las intervenciones a que se refiere el artículo </w:t>
            </w:r>
            <w:r w:rsidRPr="00EF21A4">
              <w:rPr>
                <w:b/>
                <w:i/>
                <w:lang w:val="es-ES_tradnl"/>
              </w:rPr>
              <w:t>35</w:t>
            </w:r>
            <w:r w:rsidRPr="00EF21A4">
              <w:rPr>
                <w:lang w:val="es-ES_tradnl"/>
              </w:rPr>
              <w:t>, letras a)</w:t>
            </w:r>
            <w:r w:rsidRPr="00EF21A4">
              <w:rPr>
                <w:b/>
                <w:i/>
                <w:lang w:val="es-ES_tradnl"/>
              </w:rPr>
              <w:t>, b), c) y g)</w:t>
            </w:r>
            <w:r w:rsidRPr="00EF21A4">
              <w:rPr>
                <w:lang w:val="es-ES_tradnl"/>
              </w:rPr>
              <w:t xml:space="preserve">.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w:t>
            </w:r>
            <w:r w:rsidRPr="00EF21A4">
              <w:rPr>
                <w:lang w:val="es-ES_tradnl"/>
              </w:rPr>
              <w:t>correspondiente al Estado miembro del importe establecido en el artículo 10, apartado 2, letra a), inciso ii), según lo dispuesto en el anexo I.</w:t>
            </w:r>
          </w:p>
        </w:tc>
        <w:tc>
          <w:tcPr>
            <w:tcW w:w="4876" w:type="dxa"/>
          </w:tcPr>
          <w:p w:rsidR="003F757D" w:rsidRPr="00EF21A4" w:rsidP="004E3C1F" w14:paraId="170E6D7B" w14:textId="77777777">
            <w:pPr>
              <w:pStyle w:val="Normal6"/>
              <w:rPr>
                <w:szCs w:val="24"/>
                <w:lang w:val="es-ES_tradnl"/>
              </w:rPr>
            </w:pPr>
            <w:r w:rsidRPr="00EF21A4">
              <w:rPr>
                <w:lang w:val="es-ES_tradnl"/>
              </w:rPr>
              <w:t>4.</w:t>
            </w:r>
            <w:r w:rsidRPr="00EF21A4">
              <w:rPr>
                <w:lang w:val="es-ES_tradnl"/>
              </w:rPr>
              <w:tab/>
              <w:t xml:space="preserve">No se solicitará ninguna contribución nacional para las intervenciones a que se refiere el artículo </w:t>
            </w:r>
            <w:r w:rsidRPr="00EF21A4">
              <w:rPr>
                <w:b/>
                <w:i/>
                <w:lang w:val="es-ES_tradnl"/>
              </w:rPr>
              <w:t>5, apartado 1</w:t>
            </w:r>
            <w:r w:rsidRPr="00EF21A4">
              <w:rPr>
                <w:lang w:val="es-ES_tradnl"/>
              </w:rPr>
              <w:t xml:space="preserve">, letras </w:t>
            </w:r>
            <w:r w:rsidRPr="00EF21A4">
              <w:rPr>
                <w:b/>
                <w:i/>
                <w:lang w:val="es-ES_tradnl"/>
              </w:rPr>
              <w:t>de la</w:t>
            </w:r>
            <w:r w:rsidRPr="00EF21A4">
              <w:rPr>
                <w:lang w:val="es-ES_tradnl"/>
              </w:rPr>
              <w:t xml:space="preserve"> a) </w:t>
            </w:r>
            <w:r w:rsidRPr="00EF21A4">
              <w:rPr>
                <w:b/>
                <w:i/>
                <w:lang w:val="es-ES_tradnl"/>
              </w:rPr>
              <w:t>a la k) y de la o) a la r) [Tipos de ayuda], del Reglamento (UE) 202X/XXXX [Reglamento de la PAC]</w:t>
            </w:r>
            <w:r w:rsidRPr="00EF21A4">
              <w:rPr>
                <w:lang w:val="es-ES_tradnl"/>
              </w:rPr>
              <w:t xml:space="preserve">.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w:t>
            </w:r>
            <w:r w:rsidRPr="00EF21A4">
              <w:rPr>
                <w:lang w:val="es-ES_tradnl"/>
              </w:rPr>
              <w:t>contribuciones nacionales, solo se aplicará a un importe total de intervenciones que no supere la parte correspondiente al Estado miembro del importe establecido en el artículo 10, apartado 2, letra a), inciso ii), según lo dispuesto en el anexo I.</w:t>
            </w:r>
          </w:p>
        </w:tc>
      </w:tr>
    </w:tbl>
    <w:p w:rsidR="003F757D" w:rsidRPr="00EF21A4" w:rsidP="003F757D" w14:paraId="282106B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60C0C0D"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67371993" w14:textId="77777777">
      <w:pPr>
        <w:pStyle w:val="Normal12Italic"/>
        <w:rPr>
          <w:noProof w:val="0"/>
          <w:lang w:val="es-ES_tradnl"/>
        </w:rPr>
      </w:pPr>
      <w:r w:rsidRPr="00EF21A4">
        <w:rPr>
          <w:noProof w:val="0"/>
          <w:lang w:val="es-ES_tradnl"/>
        </w:rPr>
        <w:t>Se mantiene la financiación de la Unión para las medidas en el marco del pilar I.</w:t>
      </w:r>
    </w:p>
    <w:p w:rsidR="003F757D" w:rsidRPr="00EF21A4" w:rsidP="003F757D" w14:paraId="47DD07D9" w14:textId="77777777">
      <w:r w:rsidRPr="00EF21A4">
        <w:rPr>
          <w:rStyle w:val="HideTWBExt"/>
          <w:noProof w:val="0"/>
        </w:rPr>
        <w:t>&lt;/Amend&gt;</w:t>
      </w:r>
    </w:p>
    <w:p w:rsidR="003F757D" w:rsidRPr="00EF21A4" w:rsidP="003F757D" w14:paraId="5F971A7F"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3346</w:t>
      </w:r>
      <w:r w:rsidRPr="00EF21A4">
        <w:rPr>
          <w:rStyle w:val="HideTWBExt"/>
          <w:b w:val="0"/>
          <w:noProof w:val="0"/>
          <w:lang w:val="es-ES_tradnl"/>
        </w:rPr>
        <w:t>&lt;/NumAm&gt;</w:t>
      </w:r>
    </w:p>
    <w:p w:rsidR="003F757D" w:rsidRPr="00EF21A4" w:rsidP="003F757D" w14:paraId="42E06955" w14:textId="77777777">
      <w:pPr>
        <w:pStyle w:val="NormalBold"/>
      </w:pPr>
      <w:r w:rsidRPr="00EF21A4">
        <w:rPr>
          <w:rStyle w:val="HideTWBExt"/>
          <w:b w:val="0"/>
          <w:noProof w:val="0"/>
        </w:rPr>
        <w:t>&lt;RepeatBlock-By&gt;&lt;Members&gt;</w:t>
      </w:r>
      <w:r w:rsidRPr="00EF21A4">
        <w:t>Norbert Lins, Marion Walsmann, Stefan Köhler, Dan-Ştefan Motreanu, Herbert Dorfmann, Paulo do Nascimento Cabral, Daniel Buda, Lena Düpont, Céline Imart</w:t>
      </w:r>
      <w:r w:rsidRPr="00EF21A4">
        <w:rPr>
          <w:rStyle w:val="HideTWBExt"/>
          <w:b w:val="0"/>
          <w:noProof w:val="0"/>
        </w:rPr>
        <w:t>&lt;/Members&gt;</w:t>
      </w:r>
    </w:p>
    <w:p w:rsidR="003F757D" w:rsidRPr="00EF21A4" w:rsidP="003F757D" w14:paraId="3635AAA3" w14:textId="77777777">
      <w:r w:rsidRPr="00EF21A4">
        <w:rPr>
          <w:rStyle w:val="HideTWBExt"/>
          <w:noProof w:val="0"/>
        </w:rPr>
        <w:t>&lt;/RepeatBlock-By&gt;</w:t>
      </w:r>
    </w:p>
    <w:p w:rsidR="003F757D" w:rsidRPr="00EF21A4" w:rsidP="003F757D" w14:paraId="43DFF10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12D7947"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79C7C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89237F7" w14:textId="77777777">
            <w:pPr>
              <w:keepNext/>
            </w:pPr>
          </w:p>
        </w:tc>
      </w:tr>
      <w:tr w14:paraId="4365A24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6F2532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96C8637" w14:textId="77777777">
            <w:pPr>
              <w:pStyle w:val="ColumnHeading"/>
              <w:keepNext/>
              <w:rPr>
                <w:lang w:val="es-ES_tradnl"/>
              </w:rPr>
            </w:pPr>
            <w:r w:rsidRPr="00EF21A4">
              <w:rPr>
                <w:lang w:val="es-ES_tradnl"/>
              </w:rPr>
              <w:t>Enmienda</w:t>
            </w:r>
          </w:p>
        </w:tc>
      </w:tr>
      <w:tr w14:paraId="727FA89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D105843" w14:textId="77777777">
            <w:pPr>
              <w:pStyle w:val="Normal6"/>
              <w:rPr>
                <w:lang w:val="es-ES_tradnl"/>
              </w:rPr>
            </w:pPr>
            <w:r w:rsidRPr="00EF21A4">
              <w:rPr>
                <w:lang w:val="es-ES_tradnl"/>
              </w:rPr>
              <w:t>4.</w:t>
            </w:r>
            <w:r w:rsidRPr="00EF21A4">
              <w:rPr>
                <w:lang w:val="es-ES_tradnl"/>
              </w:rPr>
              <w:tab/>
              <w:t xml:space="preserve">No se solicitará ninguna contribución nacional para las intervenciones a que se refiere el artículo </w:t>
            </w:r>
            <w:r w:rsidRPr="00EF21A4">
              <w:rPr>
                <w:b/>
                <w:i/>
                <w:lang w:val="es-ES_tradnl"/>
              </w:rPr>
              <w:t>35</w:t>
            </w:r>
            <w:r w:rsidRPr="00EF21A4">
              <w:rPr>
                <w:lang w:val="es-ES_tradnl"/>
              </w:rPr>
              <w:t xml:space="preserve">, letras a), b), c) </w:t>
            </w:r>
            <w:r w:rsidRPr="00EF21A4">
              <w:rPr>
                <w:b/>
                <w:i/>
                <w:lang w:val="es-ES_tradnl"/>
              </w:rPr>
              <w:t>y</w:t>
            </w:r>
            <w:r w:rsidRPr="00EF21A4">
              <w:rPr>
                <w:lang w:val="es-ES_tradnl"/>
              </w:rPr>
              <w:t xml:space="preserve">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6716D895" w14:textId="77777777">
            <w:pPr>
              <w:pStyle w:val="Normal6"/>
              <w:rPr>
                <w:szCs w:val="24"/>
                <w:lang w:val="es-ES_tradnl"/>
              </w:rPr>
            </w:pPr>
            <w:r w:rsidRPr="00EF21A4">
              <w:rPr>
                <w:lang w:val="es-ES_tradnl"/>
              </w:rPr>
              <w:t>4.</w:t>
            </w:r>
            <w:r w:rsidRPr="00EF21A4">
              <w:rPr>
                <w:lang w:val="es-ES_tradnl"/>
              </w:rPr>
              <w:tab/>
              <w:t xml:space="preserve">No se solicitará ninguna contribución nacional para las intervenciones a que se refiere el artículo </w:t>
            </w:r>
            <w:r w:rsidRPr="00EF21A4">
              <w:rPr>
                <w:b/>
                <w:i/>
                <w:lang w:val="es-ES_tradnl"/>
              </w:rPr>
              <w:t>5, apartado 1</w:t>
            </w:r>
            <w:r w:rsidRPr="00EF21A4">
              <w:rPr>
                <w:lang w:val="es-ES_tradnl"/>
              </w:rPr>
              <w:t>, letras a), b), c)</w:t>
            </w:r>
            <w:r w:rsidRPr="00EF21A4">
              <w:rPr>
                <w:b/>
                <w:i/>
                <w:lang w:val="es-ES_tradnl"/>
              </w:rPr>
              <w:t>,</w:t>
            </w:r>
            <w:r w:rsidRPr="00EF21A4">
              <w:rPr>
                <w:lang w:val="es-ES_tradnl"/>
              </w:rPr>
              <w:t xml:space="preserve"> g)</w:t>
            </w:r>
            <w:r w:rsidRPr="00EF21A4">
              <w:rPr>
                <w:b/>
                <w:i/>
                <w:lang w:val="es-ES_tradnl"/>
              </w:rPr>
              <w:t>, r) y q) del Reglamento (XXX) de la PAC</w:t>
            </w:r>
            <w:r w:rsidRPr="00EF21A4">
              <w:rPr>
                <w:lang w:val="es-ES_tradnl"/>
              </w:rPr>
              <w:t>.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r>
    </w:tbl>
    <w:p w:rsidR="003F757D" w:rsidRPr="00EF21A4" w:rsidP="003F757D" w14:paraId="2673883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93E6ED7" w14:textId="77777777">
      <w:r w:rsidRPr="00EF21A4">
        <w:rPr>
          <w:rStyle w:val="HideTWBExt"/>
          <w:noProof w:val="0"/>
        </w:rPr>
        <w:t>&lt;/Amend&gt;</w:t>
      </w:r>
    </w:p>
    <w:p w:rsidR="003F757D" w:rsidRPr="00EF21A4" w:rsidP="003F757D" w14:paraId="0EA57C8A"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3347</w:t>
      </w:r>
      <w:r w:rsidRPr="00EF21A4">
        <w:rPr>
          <w:rStyle w:val="HideTWBExt"/>
          <w:b w:val="0"/>
          <w:noProof w:val="0"/>
          <w:lang w:val="es-ES_tradnl"/>
        </w:rPr>
        <w:t>&lt;/NumAm&gt;</w:t>
      </w:r>
    </w:p>
    <w:p w:rsidR="003F757D" w:rsidRPr="00EF21A4" w:rsidP="003F757D" w14:paraId="7DA781C3" w14:textId="77777777">
      <w:pPr>
        <w:pStyle w:val="NormalBold"/>
      </w:pPr>
      <w:r w:rsidRPr="00EF21A4">
        <w:rPr>
          <w:rStyle w:val="HideTWBExt"/>
          <w:b w:val="0"/>
          <w:noProof w:val="0"/>
        </w:rPr>
        <w:t>&lt;RepeatBlock-By&gt;&lt;Members&gt;</w:t>
      </w:r>
      <w:r w:rsidRPr="00EF21A4">
        <w:t>Carmen Crespo Díaz, Isabel Benjumea Benjumea, Elena Nevado del Campo, Esther Herranz García, Fernando Navarrete Rojas, Maravillas Abadía Jover</w:t>
      </w:r>
      <w:r w:rsidRPr="00EF21A4">
        <w:rPr>
          <w:rStyle w:val="HideTWBExt"/>
          <w:b w:val="0"/>
          <w:noProof w:val="0"/>
        </w:rPr>
        <w:t>&lt;/Members&gt;</w:t>
      </w:r>
    </w:p>
    <w:p w:rsidR="003F757D" w:rsidRPr="00EF21A4" w:rsidP="003F757D" w14:paraId="1E2A088F" w14:textId="77777777">
      <w:r w:rsidRPr="00EF21A4">
        <w:rPr>
          <w:rStyle w:val="HideTWBExt"/>
          <w:noProof w:val="0"/>
        </w:rPr>
        <w:t>&lt;/RepeatBlock-By&gt;</w:t>
      </w:r>
    </w:p>
    <w:p w:rsidR="003F757D" w:rsidRPr="00EF21A4" w:rsidP="003F757D" w14:paraId="4D970D0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6DB6610"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8A39C7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9E74736" w14:textId="77777777">
            <w:pPr>
              <w:keepNext/>
            </w:pPr>
          </w:p>
        </w:tc>
      </w:tr>
      <w:tr w14:paraId="4CC08B4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7B63D6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55E466D" w14:textId="77777777">
            <w:pPr>
              <w:pStyle w:val="ColumnHeading"/>
              <w:keepNext/>
              <w:rPr>
                <w:lang w:val="es-ES_tradnl"/>
              </w:rPr>
            </w:pPr>
            <w:r w:rsidRPr="00EF21A4">
              <w:rPr>
                <w:lang w:val="es-ES_tradnl"/>
              </w:rPr>
              <w:t>Enmienda</w:t>
            </w:r>
          </w:p>
        </w:tc>
      </w:tr>
      <w:tr w14:paraId="361BFDB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1AD02A9" w14:textId="77777777">
            <w:pPr>
              <w:pStyle w:val="Normal6"/>
              <w:rPr>
                <w:lang w:val="es-ES_tradnl"/>
              </w:rPr>
            </w:pPr>
            <w:r w:rsidRPr="00EF21A4">
              <w:rPr>
                <w:lang w:val="es-ES_tradnl"/>
              </w:rPr>
              <w:t>4.</w:t>
            </w:r>
            <w:r w:rsidRPr="00EF21A4">
              <w:rPr>
                <w:lang w:val="es-ES_tradnl"/>
              </w:rPr>
              <w:tab/>
            </w:r>
            <w:r w:rsidRPr="00EF21A4">
              <w:rPr>
                <w:b/>
                <w:i/>
                <w:lang w:val="es-ES_tradnl"/>
              </w:rPr>
              <w:t>No se solicitará ninguna contribución nacional para</w:t>
            </w:r>
            <w:r w:rsidRPr="00EF21A4">
              <w:rPr>
                <w:lang w:val="es-ES_tradnl"/>
              </w:rPr>
              <w:t xml:space="preserve"> las intervenciones a que se refiere el artículo </w:t>
            </w:r>
            <w:r w:rsidRPr="00EF21A4">
              <w:rPr>
                <w:b/>
                <w:i/>
                <w:lang w:val="es-ES_tradnl"/>
              </w:rPr>
              <w:t>35, letras a), b)</w:t>
            </w:r>
            <w:r w:rsidRPr="00EF21A4">
              <w:rPr>
                <w:lang w:val="es-ES_tradnl"/>
              </w:rPr>
              <w:t>,</w:t>
            </w:r>
            <w:r w:rsidRPr="00EF21A4">
              <w:rPr>
                <w:b/>
                <w:i/>
                <w:lang w:val="es-ES_tradnl"/>
              </w:rPr>
              <w:t xml:space="preserve"> c) y g). No se proporcionará financiación</w:t>
            </w:r>
            <w:r w:rsidRPr="00EF21A4">
              <w:rPr>
                <w:lang w:val="es-ES_tradnl"/>
              </w:rPr>
              <w:t xml:space="preserve"> nacional </w:t>
            </w:r>
            <w:r w:rsidRPr="00EF21A4">
              <w:rPr>
                <w:b/>
                <w:i/>
                <w:lang w:val="es-ES_tradnl"/>
              </w:rPr>
              <w:t>adicional para dichas intervenciones</w:t>
            </w:r>
            <w:r w:rsidRPr="00EF21A4">
              <w:rPr>
                <w:lang w:val="es-ES_tradnl"/>
              </w:rPr>
              <w:t>.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354BC046" w14:textId="77777777">
            <w:pPr>
              <w:pStyle w:val="Normal6"/>
              <w:rPr>
                <w:szCs w:val="24"/>
                <w:lang w:val="es-ES_tradnl"/>
              </w:rPr>
            </w:pPr>
            <w:r w:rsidRPr="00EF21A4">
              <w:rPr>
                <w:lang w:val="es-ES_tradnl"/>
              </w:rPr>
              <w:t>4.</w:t>
            </w:r>
            <w:r w:rsidRPr="00EF21A4">
              <w:rPr>
                <w:lang w:val="es-ES_tradnl"/>
              </w:rPr>
              <w:tab/>
            </w:r>
            <w:r w:rsidRPr="00EF21A4">
              <w:rPr>
                <w:b/>
                <w:i/>
                <w:lang w:val="es-ES_tradnl"/>
              </w:rPr>
              <w:t>En el caso de apoyo adicional a</w:t>
            </w:r>
            <w:r w:rsidRPr="00EF21A4">
              <w:rPr>
                <w:lang w:val="es-ES_tradnl"/>
              </w:rPr>
              <w:t xml:space="preserve"> las intervenciones a que se refiere el artículo </w:t>
            </w:r>
            <w:r w:rsidRPr="00EF21A4">
              <w:rPr>
                <w:b/>
                <w:i/>
                <w:lang w:val="es-ES_tradnl"/>
              </w:rPr>
              <w:t>5, apartado 1</w:t>
            </w:r>
            <w:r w:rsidRPr="00EF21A4">
              <w:rPr>
                <w:lang w:val="es-ES_tradnl"/>
              </w:rPr>
              <w:t xml:space="preserve">, </w:t>
            </w:r>
            <w:r w:rsidRPr="00EF21A4">
              <w:rPr>
                <w:b/>
                <w:i/>
                <w:lang w:val="es-ES_tradnl"/>
              </w:rPr>
              <w:t>del Reglamento (UE) 202X/XXXX [Reglamento de la PAC], los Estados miembros podrán aplicar los porcentajes de contribución</w:t>
            </w:r>
            <w:r w:rsidRPr="00EF21A4">
              <w:rPr>
                <w:lang w:val="es-ES_tradnl"/>
              </w:rPr>
              <w:t xml:space="preserve"> nacional </w:t>
            </w:r>
            <w:r w:rsidRPr="00EF21A4">
              <w:rPr>
                <w:b/>
                <w:i/>
                <w:lang w:val="es-ES_tradnl"/>
              </w:rPr>
              <w:t>establecidos para la PAC</w:t>
            </w:r>
            <w:r w:rsidRPr="00EF21A4">
              <w:rPr>
                <w:lang w:val="es-ES_tradnl"/>
              </w:rPr>
              <w:t>.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r>
    </w:tbl>
    <w:p w:rsidR="003F757D" w:rsidRPr="00EF21A4" w:rsidP="003F757D" w14:paraId="6AE14FD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{ES}</w:t>
      </w:r>
      <w:r w:rsidRPr="00EF21A4">
        <w:rPr>
          <w:noProof w:val="0"/>
          <w:lang w:val="es-ES_tradnl"/>
        </w:rPr>
        <w:t>es</w:t>
      </w:r>
      <w:r w:rsidRPr="00EF21A4">
        <w:rPr>
          <w:rStyle w:val="HideTWBExt"/>
          <w:noProof w:val="0"/>
          <w:lang w:val="es-ES_tradnl"/>
        </w:rPr>
        <w:t>&lt;/Original&gt;</w:t>
      </w:r>
    </w:p>
    <w:p w:rsidR="003F757D" w:rsidRPr="00EF21A4" w:rsidP="003F757D" w14:paraId="60C0B655" w14:textId="77777777">
      <w:r w:rsidRPr="00EF21A4">
        <w:rPr>
          <w:rStyle w:val="HideTWBExt"/>
          <w:noProof w:val="0"/>
        </w:rPr>
        <w:t>&lt;/Amend&gt;</w:t>
      </w:r>
    </w:p>
    <w:p w:rsidR="003F757D" w:rsidRPr="00EF21A4" w:rsidP="003F757D" w14:paraId="750C0FE2"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3348</w:t>
      </w:r>
      <w:r w:rsidRPr="00EF21A4">
        <w:rPr>
          <w:rStyle w:val="HideTWBExt"/>
          <w:b w:val="0"/>
          <w:noProof w:val="0"/>
          <w:lang w:val="es-ES_tradnl"/>
        </w:rPr>
        <w:t>&lt;/NumAm&gt;</w:t>
      </w:r>
    </w:p>
    <w:p w:rsidR="003F757D" w:rsidRPr="00EF21A4" w:rsidP="003F757D" w14:paraId="6ACA4131" w14:textId="77777777">
      <w:pPr>
        <w:pStyle w:val="NormalBold"/>
      </w:pPr>
      <w:r w:rsidRPr="00EF21A4">
        <w:rPr>
          <w:rStyle w:val="HideTWBExt"/>
          <w:b w:val="0"/>
          <w:noProof w:val="0"/>
        </w:rPr>
        <w:t>&lt;RepeatBlock-By&gt;&lt;Members&gt;</w:t>
      </w:r>
      <w:r w:rsidRPr="00EF21A4">
        <w:t>Eric Sargiacomo, Claire Fita</w:t>
      </w:r>
      <w:r w:rsidRPr="00EF21A4">
        <w:rPr>
          <w:rStyle w:val="HideTWBExt"/>
          <w:b w:val="0"/>
          <w:noProof w:val="0"/>
        </w:rPr>
        <w:t>&lt;/Members&gt;</w:t>
      </w:r>
    </w:p>
    <w:p w:rsidR="003F757D" w:rsidRPr="00EF21A4" w:rsidP="003F757D" w14:paraId="6C33EACF" w14:textId="77777777">
      <w:r w:rsidRPr="00EF21A4">
        <w:rPr>
          <w:rStyle w:val="HideTWBExt"/>
          <w:noProof w:val="0"/>
        </w:rPr>
        <w:t>&lt;/RepeatBlock-By&gt;</w:t>
      </w:r>
    </w:p>
    <w:p w:rsidR="003F757D" w:rsidRPr="00EF21A4" w:rsidP="003F757D" w14:paraId="1EC40AB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1DB4679"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3130B6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42B7ACE" w14:textId="77777777">
            <w:pPr>
              <w:keepNext/>
            </w:pPr>
          </w:p>
        </w:tc>
      </w:tr>
      <w:tr w14:paraId="4F75D20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CAA1F3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57CCA9D" w14:textId="77777777">
            <w:pPr>
              <w:pStyle w:val="ColumnHeading"/>
              <w:keepNext/>
              <w:rPr>
                <w:lang w:val="es-ES_tradnl"/>
              </w:rPr>
            </w:pPr>
            <w:r w:rsidRPr="00EF21A4">
              <w:rPr>
                <w:lang w:val="es-ES_tradnl"/>
              </w:rPr>
              <w:t>Enmienda</w:t>
            </w:r>
          </w:p>
        </w:tc>
      </w:tr>
      <w:tr w14:paraId="1112CB1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60626FC" w14:textId="77777777">
            <w:pPr>
              <w:pStyle w:val="Normal6"/>
              <w:rPr>
                <w:lang w:val="es-ES_tradnl"/>
              </w:rPr>
            </w:pPr>
            <w:r w:rsidRPr="00EF21A4">
              <w:rPr>
                <w:lang w:val="es-ES_tradnl"/>
              </w:rPr>
              <w:t>4.</w:t>
            </w:r>
            <w:r w:rsidRPr="00EF21A4">
              <w:rPr>
                <w:lang w:val="es-ES_tradnl"/>
              </w:rPr>
              <w:tab/>
              <w:t xml:space="preserve">No se solicitará ninguna contribución nacional para las intervenciones a que se refiere el artículo 35, letras a), b), c) </w:t>
            </w:r>
            <w:r w:rsidRPr="00EF21A4">
              <w:rPr>
                <w:b/>
                <w:i/>
                <w:lang w:val="es-ES_tradnl"/>
              </w:rPr>
              <w:t>y g)</w:t>
            </w:r>
            <w:r w:rsidRPr="00EF21A4">
              <w:rPr>
                <w:lang w:val="es-ES_tradnl"/>
              </w:rPr>
              <w:t xml:space="preserve">. No se proporcionará financiación nacional adicional para dichas intervenciones. Cualquier porcentaje de contribución que </w:t>
            </w:r>
            <w:r w:rsidRPr="00EF21A4">
              <w:rPr>
                <w:lang w:val="es-ES_tradnl"/>
              </w:rPr>
              <w:t>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65127B58" w14:textId="77777777">
            <w:pPr>
              <w:pStyle w:val="Normal6"/>
              <w:rPr>
                <w:szCs w:val="24"/>
                <w:lang w:val="es-ES_tradnl"/>
              </w:rPr>
            </w:pPr>
            <w:r w:rsidRPr="00EF21A4">
              <w:rPr>
                <w:lang w:val="es-ES_tradnl"/>
              </w:rPr>
              <w:t>4.</w:t>
            </w:r>
            <w:r w:rsidRPr="00EF21A4">
              <w:rPr>
                <w:lang w:val="es-ES_tradnl"/>
              </w:rPr>
              <w:tab/>
              <w:t>No se solicitará ninguna contribución nacional para las intervenciones a que se refiere el artículo 35, letras a), b), c)</w:t>
            </w:r>
            <w:r w:rsidRPr="00EF21A4">
              <w:rPr>
                <w:b/>
                <w:i/>
                <w:lang w:val="es-ES_tradnl"/>
              </w:rPr>
              <w:t>, g), o), q) y r)</w:t>
            </w:r>
            <w:r w:rsidRPr="00EF21A4">
              <w:rPr>
                <w:lang w:val="es-ES_tradnl"/>
              </w:rPr>
              <w:t xml:space="preserve">. No se proporcionará financiación nacional adicional para dichas intervenciones. Cualquier porcentaje de contribución que </w:t>
            </w:r>
            <w:r w:rsidRPr="00EF21A4">
              <w:rPr>
                <w:lang w:val="es-ES_tradnl"/>
              </w:rPr>
              <w:t>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r>
    </w:tbl>
    <w:p w:rsidR="003F757D" w:rsidRPr="00EF21A4" w:rsidP="003F757D" w14:paraId="19060F5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{FR}</w:t>
      </w:r>
      <w:r w:rsidRPr="00EF21A4">
        <w:rPr>
          <w:noProof w:val="0"/>
          <w:lang w:val="es-ES_tradnl"/>
        </w:rPr>
        <w:t>fr</w:t>
      </w:r>
      <w:r w:rsidRPr="00EF21A4">
        <w:rPr>
          <w:rStyle w:val="HideTWBExt"/>
          <w:noProof w:val="0"/>
          <w:lang w:val="es-ES_tradnl"/>
        </w:rPr>
        <w:t>&lt;/Original&gt;</w:t>
      </w:r>
    </w:p>
    <w:p w:rsidR="003F757D" w:rsidRPr="00EF21A4" w:rsidP="003F757D" w14:paraId="188667BA" w14:textId="77777777">
      <w:r w:rsidRPr="00EF21A4">
        <w:rPr>
          <w:rStyle w:val="HideTWBExt"/>
          <w:noProof w:val="0"/>
        </w:rPr>
        <w:t>&lt;/Amend&gt;</w:t>
      </w:r>
    </w:p>
    <w:p w:rsidR="003F757D" w:rsidRPr="00EF21A4" w:rsidP="003F757D" w14:paraId="1C88EC8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3349</w:t>
      </w:r>
      <w:r w:rsidRPr="00EF21A4">
        <w:rPr>
          <w:rStyle w:val="HideTWBExt"/>
          <w:b w:val="0"/>
          <w:noProof w:val="0"/>
          <w:lang w:val="es-ES_tradnl"/>
        </w:rPr>
        <w:t>&lt;/NumAm&gt;</w:t>
      </w:r>
    </w:p>
    <w:p w:rsidR="003F757D" w:rsidRPr="00EF21A4" w:rsidP="003F757D" w14:paraId="4BE77041"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08CA4CB3"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53ED35C2" w14:textId="77777777">
      <w:r w:rsidRPr="00EF21A4">
        <w:rPr>
          <w:rStyle w:val="HideTWBExt"/>
          <w:noProof w:val="0"/>
        </w:rPr>
        <w:t>&lt;/RepeatBlock-By&gt;</w:t>
      </w:r>
    </w:p>
    <w:p w:rsidR="003F757D" w:rsidRPr="00EF21A4" w:rsidP="003F757D" w14:paraId="4E343F4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56D2F0F" w14:textId="77777777">
      <w:pPr>
        <w:pStyle w:val="NormalBold"/>
      </w:pPr>
      <w:r w:rsidRPr="00EF21A4">
        <w:rPr>
          <w:rStyle w:val="HideTWBExt"/>
          <w:b w:val="0"/>
          <w:noProof w:val="0"/>
        </w:rPr>
        <w:t>&lt;Article&gt;</w:t>
      </w:r>
      <w:r w:rsidRPr="00EF21A4">
        <w:t>Artículo 20 – apartado 4</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DE796D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8B3343C" w14:textId="77777777">
            <w:pPr>
              <w:keepNext/>
            </w:pPr>
          </w:p>
        </w:tc>
      </w:tr>
      <w:tr w14:paraId="2E466A3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892CD6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2DE1E8A" w14:textId="77777777">
            <w:pPr>
              <w:pStyle w:val="ColumnHeading"/>
              <w:keepNext/>
              <w:rPr>
                <w:lang w:val="es-ES_tradnl"/>
              </w:rPr>
            </w:pPr>
            <w:r w:rsidRPr="00EF21A4">
              <w:rPr>
                <w:lang w:val="es-ES_tradnl"/>
              </w:rPr>
              <w:t>Enmienda</w:t>
            </w:r>
          </w:p>
        </w:tc>
      </w:tr>
      <w:tr w14:paraId="6ECB3F5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E660198" w14:textId="77777777">
            <w:pPr>
              <w:pStyle w:val="Normal6"/>
              <w:rPr>
                <w:lang w:val="es-ES_tradnl"/>
              </w:rPr>
            </w:pPr>
            <w:r w:rsidRPr="00EF21A4">
              <w:rPr>
                <w:lang w:val="es-ES_tradnl"/>
              </w:rPr>
              <w:t>4.</w:t>
            </w:r>
            <w:r w:rsidRPr="00EF21A4">
              <w:rPr>
                <w:lang w:val="es-ES_tradnl"/>
              </w:rPr>
              <w:tab/>
              <w:t>No se solicitará ninguna contribución nacional para las intervenciones a que se refiere el artículo 35, letras a), b), c)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c>
          <w:tcPr>
            <w:tcW w:w="4876" w:type="dxa"/>
          </w:tcPr>
          <w:p w:rsidR="003F757D" w:rsidRPr="00EF21A4" w:rsidP="004E3C1F" w14:paraId="0A580BD9" w14:textId="77777777">
            <w:pPr>
              <w:pStyle w:val="Normal6"/>
              <w:rPr>
                <w:szCs w:val="24"/>
                <w:lang w:val="es-ES_tradnl"/>
              </w:rPr>
            </w:pPr>
            <w:r w:rsidRPr="00EF21A4">
              <w:rPr>
                <w:lang w:val="es-ES_tradnl"/>
              </w:rPr>
              <w:t>4.</w:t>
            </w:r>
            <w:r w:rsidRPr="00EF21A4">
              <w:rPr>
                <w:lang w:val="es-ES_tradnl"/>
              </w:rPr>
              <w:tab/>
              <w:t>No se solicitará ninguna contribución nacional para las intervenciones a que se refiere el artículo 35, letras a), b), c)</w:t>
            </w:r>
            <w:r w:rsidRPr="00EF21A4">
              <w:rPr>
                <w:b/>
                <w:i/>
                <w:lang w:val="es-ES_tradnl"/>
              </w:rPr>
              <w:t>, f), h)</w:t>
            </w:r>
            <w:r w:rsidRPr="00EF21A4">
              <w:rPr>
                <w:lang w:val="es-ES_tradnl"/>
              </w:rPr>
              <w:t xml:space="preserve"> y g). No se proporcionará financiación nacional adicional para dichas intervenciones. Cualquier porcentaje de contribución que suponga una excepción respecto de los porcentajes del apartado 1 y que se haya establecido para las intervenciones a que se refiere el título V, también cuando no se soliciten contribuciones nacionales, solo se aplicará a un importe total de intervenciones que no supere la parte correspondiente al Estado miembro del importe establecido en el artículo 10, apartado 2, letra a), inciso ii), según lo dispuesto en el anexo I.</w:t>
            </w:r>
          </w:p>
        </w:tc>
      </w:tr>
    </w:tbl>
    <w:p w:rsidR="003F757D" w:rsidRPr="00EF21A4" w:rsidP="003F757D" w14:paraId="0649358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1978F47" w14:textId="77777777">
      <w:r w:rsidRPr="00EF21A4">
        <w:rPr>
          <w:rStyle w:val="HideTWBExt"/>
          <w:noProof w:val="0"/>
        </w:rPr>
        <w:t>&lt;/Amend&gt;</w:t>
      </w:r>
    </w:p>
    <w:p w:rsidR="003F757D" w:rsidRPr="00EF21A4" w:rsidP="003F757D" w14:paraId="5272D06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3350</w:t>
      </w:r>
      <w:r w:rsidRPr="00EF21A4">
        <w:rPr>
          <w:rStyle w:val="HideTWBExt"/>
          <w:b w:val="0"/>
          <w:noProof w:val="0"/>
          <w:lang w:val="es-ES_tradnl"/>
        </w:rPr>
        <w:t>&lt;/NumAm&gt;</w:t>
      </w:r>
    </w:p>
    <w:p w:rsidR="003F757D" w:rsidRPr="00EF21A4" w:rsidP="003F757D" w14:paraId="19B0E9FA" w14:textId="77777777">
      <w:pPr>
        <w:pStyle w:val="NormalBold"/>
      </w:pPr>
      <w:r w:rsidRPr="00EF21A4">
        <w:rPr>
          <w:rStyle w:val="HideTWBExt"/>
          <w:b w:val="0"/>
          <w:noProof w:val="0"/>
        </w:rPr>
        <w:t>&lt;RepeatBlock-By&gt;&lt;Members&gt;</w:t>
      </w:r>
      <w:r w:rsidRPr="00EF21A4">
        <w:t>Monika Hohlmeier</w:t>
      </w:r>
      <w:r w:rsidRPr="00EF21A4">
        <w:rPr>
          <w:rStyle w:val="HideTWBExt"/>
          <w:b w:val="0"/>
          <w:noProof w:val="0"/>
        </w:rPr>
        <w:t>&lt;/Members&gt;</w:t>
      </w:r>
    </w:p>
    <w:p w:rsidR="003F757D" w:rsidRPr="00EF21A4" w:rsidP="003F757D" w14:paraId="330CD79D" w14:textId="77777777">
      <w:r w:rsidRPr="00EF21A4">
        <w:rPr>
          <w:rStyle w:val="HideTWBExt"/>
          <w:noProof w:val="0"/>
        </w:rPr>
        <w:t>&lt;/RepeatBlock-By&gt;</w:t>
      </w:r>
    </w:p>
    <w:p w:rsidR="003F757D" w:rsidRPr="00EF21A4" w:rsidP="003F757D" w14:paraId="0EB879EE"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62A5569" w14:textId="77777777">
      <w:pPr>
        <w:pStyle w:val="NormalBold"/>
      </w:pPr>
      <w:r w:rsidRPr="00EF21A4">
        <w:rPr>
          <w:rStyle w:val="HideTWBExt"/>
          <w:b w:val="0"/>
          <w:noProof w:val="0"/>
        </w:rPr>
        <w:t>&lt;Article&gt;</w:t>
      </w:r>
      <w:r w:rsidRPr="00EF21A4">
        <w:t>Artículo 20 – apartado 4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46E81B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11B6E98" w14:textId="77777777">
            <w:pPr>
              <w:keepNext/>
            </w:pPr>
          </w:p>
        </w:tc>
      </w:tr>
      <w:tr w14:paraId="5BC19D1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E72B0F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0FC57D0" w14:textId="77777777">
            <w:pPr>
              <w:pStyle w:val="ColumnHeading"/>
              <w:keepNext/>
              <w:rPr>
                <w:lang w:val="es-ES_tradnl"/>
              </w:rPr>
            </w:pPr>
            <w:r w:rsidRPr="00EF21A4">
              <w:rPr>
                <w:lang w:val="es-ES_tradnl"/>
              </w:rPr>
              <w:t>Enmienda</w:t>
            </w:r>
          </w:p>
        </w:tc>
      </w:tr>
      <w:tr w14:paraId="5E0D0CB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DB4E6C8" w14:textId="77777777">
            <w:pPr>
              <w:pStyle w:val="Normal6"/>
              <w:rPr>
                <w:lang w:val="es-ES_tradnl"/>
              </w:rPr>
            </w:pPr>
          </w:p>
        </w:tc>
        <w:tc>
          <w:tcPr>
            <w:tcW w:w="4876" w:type="dxa"/>
          </w:tcPr>
          <w:p w:rsidR="003F757D" w:rsidRPr="00EF21A4" w:rsidP="004E3C1F" w14:paraId="1006558F" w14:textId="77777777">
            <w:pPr>
              <w:pStyle w:val="Normal6"/>
              <w:rPr>
                <w:szCs w:val="24"/>
                <w:lang w:val="es-ES_tradnl"/>
              </w:rPr>
            </w:pPr>
            <w:r w:rsidRPr="00EF21A4">
              <w:rPr>
                <w:b/>
                <w:i/>
                <w:lang w:val="es-ES_tradnl"/>
              </w:rPr>
              <w:t>4 bis.</w:t>
            </w:r>
            <w:r w:rsidRPr="00EF21A4">
              <w:rPr>
                <w:b/>
                <w:i/>
                <w:lang w:val="es-ES_tradnl"/>
              </w:rPr>
              <w:tab/>
              <w:t>No obstante lo dispuesto en el apartado 1, la clasificación de desarrollo regional de la autoridad de ejecución no se aplicará para determinar los porcentajes mínimos de contribución nacional: a) en el caso de las medidas a que se refiere el artículo 1, apartado 1, letra a), inciso v); o b) en el caso de los reglamentos a que se refiere el artículo 1, apartado 2, letras e), f) y g). En el caso de las medidas en el sentido del párrafo primero, el porcentaje de contribución nacional a los costes estimados de una medida del plan ascenderá al 25 % del gasto total. Sin perjuicio de lo dispuesto en el párrafo segundo, la ayuda de la Unión del 100 % podrá seguir concediéndose como apoyo operativo para la ejecución de las medidas y la consecución de los objetivos en el sentido del reglamento específico aplicable de cada fondo.</w:t>
            </w:r>
          </w:p>
        </w:tc>
      </w:tr>
    </w:tbl>
    <w:p w:rsidR="003F757D" w:rsidRPr="00EF21A4" w:rsidP="003F757D" w14:paraId="35ACAF8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CD7987A" w14:textId="77777777">
      <w:r w:rsidRPr="00EF21A4">
        <w:rPr>
          <w:rStyle w:val="HideTWBExt"/>
          <w:noProof w:val="0"/>
        </w:rPr>
        <w:t>&lt;/Amend&gt;</w:t>
      </w:r>
    </w:p>
    <w:p w:rsidR="003F757D" w:rsidRPr="00EF21A4" w:rsidP="003F757D" w14:paraId="056E6E5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3351</w:t>
      </w:r>
      <w:r w:rsidRPr="00EF21A4">
        <w:rPr>
          <w:rStyle w:val="HideTWBExt"/>
          <w:b w:val="0"/>
          <w:noProof w:val="0"/>
          <w:lang w:val="es-ES_tradnl"/>
        </w:rPr>
        <w:t>&lt;/NumAm&gt;</w:t>
      </w:r>
    </w:p>
    <w:p w:rsidR="003F757D" w:rsidRPr="00EF21A4" w:rsidP="003F757D" w14:paraId="788BC98E" w14:textId="77777777">
      <w:pPr>
        <w:pStyle w:val="NormalBold"/>
      </w:pPr>
      <w:r w:rsidRPr="00EF21A4">
        <w:rPr>
          <w:rStyle w:val="HideTWBExt"/>
          <w:b w:val="0"/>
          <w:noProof w:val="0"/>
        </w:rPr>
        <w:t>&lt;RepeatBlock-By&gt;&lt;Members&gt;</w:t>
      </w:r>
      <w:r w:rsidRPr="00EF21A4">
        <w:t>Sabrina Repp, Nora Mebarek, Marcos Ros Sempere, Hannes Heide, Sérgio Gonçalves, Sakis Arnaoutoglou</w:t>
      </w:r>
      <w:r w:rsidRPr="00EF21A4">
        <w:rPr>
          <w:rStyle w:val="HideTWBExt"/>
          <w:b w:val="0"/>
          <w:noProof w:val="0"/>
        </w:rPr>
        <w:t>&lt;/Members&gt;</w:t>
      </w:r>
    </w:p>
    <w:p w:rsidR="003F757D" w:rsidRPr="00EF21A4" w:rsidP="003F757D" w14:paraId="25C05781" w14:textId="77777777">
      <w:r w:rsidRPr="00EF21A4">
        <w:rPr>
          <w:rStyle w:val="HideTWBExt"/>
          <w:noProof w:val="0"/>
        </w:rPr>
        <w:t>&lt;/RepeatBlock-By&gt;</w:t>
      </w:r>
    </w:p>
    <w:p w:rsidR="003F757D" w:rsidRPr="00EF21A4" w:rsidP="003F757D" w14:paraId="5EE9C0B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892DF95" w14:textId="77777777">
      <w:pPr>
        <w:pStyle w:val="NormalBold"/>
      </w:pPr>
      <w:r w:rsidRPr="00EF21A4">
        <w:rPr>
          <w:rStyle w:val="HideTWBExt"/>
          <w:b w:val="0"/>
          <w:noProof w:val="0"/>
        </w:rPr>
        <w:t>&lt;Article&gt;</w:t>
      </w:r>
      <w:r w:rsidRPr="00EF21A4">
        <w:t>Artículo 20 – apartado 4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9E933C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5982C53" w14:textId="77777777">
            <w:pPr>
              <w:keepNext/>
            </w:pPr>
          </w:p>
        </w:tc>
      </w:tr>
      <w:tr w14:paraId="6D56C82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274726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85483F2" w14:textId="77777777">
            <w:pPr>
              <w:pStyle w:val="ColumnHeading"/>
              <w:keepNext/>
              <w:rPr>
                <w:lang w:val="es-ES_tradnl"/>
              </w:rPr>
            </w:pPr>
            <w:r w:rsidRPr="00EF21A4">
              <w:rPr>
                <w:lang w:val="es-ES_tradnl"/>
              </w:rPr>
              <w:t>Enmienda</w:t>
            </w:r>
          </w:p>
        </w:tc>
      </w:tr>
      <w:tr w14:paraId="51CEAC5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549B74B" w14:textId="77777777">
            <w:pPr>
              <w:pStyle w:val="Normal6"/>
              <w:rPr>
                <w:lang w:val="es-ES_tradnl"/>
              </w:rPr>
            </w:pPr>
          </w:p>
        </w:tc>
        <w:tc>
          <w:tcPr>
            <w:tcW w:w="4876" w:type="dxa"/>
          </w:tcPr>
          <w:p w:rsidR="003F757D" w:rsidRPr="00EF21A4" w:rsidP="004E3C1F" w14:paraId="68098F63" w14:textId="77777777">
            <w:pPr>
              <w:pStyle w:val="Normal6"/>
              <w:rPr>
                <w:szCs w:val="24"/>
                <w:lang w:val="es-ES_tradnl"/>
              </w:rPr>
            </w:pPr>
            <w:r w:rsidRPr="00EF21A4">
              <w:rPr>
                <w:b/>
                <w:i/>
                <w:lang w:val="es-ES_tradnl"/>
              </w:rPr>
              <w:t>4 bis.</w:t>
            </w:r>
            <w:r w:rsidRPr="00EF21A4">
              <w:rPr>
                <w:b/>
                <w:i/>
                <w:lang w:val="es-ES_tradnl"/>
              </w:rPr>
              <w:tab/>
              <w:t xml:space="preserve">En el caso de las intervenciones para promover la integración social de las personas en riesgo de pobreza o exclusión social, incluidas las personas más </w:t>
            </w:r>
            <w:r w:rsidRPr="00EF21A4">
              <w:rPr>
                <w:b/>
                <w:i/>
                <w:lang w:val="es-ES_tradnl"/>
              </w:rPr>
              <w:t>desfavorecidas y los niños, o para hacer frente a la privación material mediante alimentos o asistencia material básica, así como en el caso de las intervenciones para promover acciones de apoyo a la innovación social y la experimentación social, el porcentaje mínimo de contribución nacional a los costes estimados no será inferior al 10 %. El Reglamento del FSE podrá establecer porcentajes de cofinanciación más elevados para prioridades específicas de apoyo a acciones innovadoras, así como para la lucha contra la privación material y la exclusión social.</w:t>
            </w:r>
          </w:p>
        </w:tc>
      </w:tr>
    </w:tbl>
    <w:p w:rsidR="003F757D" w:rsidRPr="00EF21A4" w:rsidP="003F757D" w14:paraId="00B59A1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1E4FEBB" w14:textId="77777777">
      <w:r w:rsidRPr="00EF21A4">
        <w:rPr>
          <w:rStyle w:val="HideTWBExt"/>
          <w:noProof w:val="0"/>
        </w:rPr>
        <w:t>&lt;/Amend&gt;</w:t>
      </w:r>
    </w:p>
    <w:p w:rsidR="003F757D" w:rsidRPr="00EF21A4" w:rsidP="003F757D" w14:paraId="01AC858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3352</w:t>
      </w:r>
      <w:r w:rsidRPr="00EF21A4">
        <w:rPr>
          <w:rStyle w:val="HideTWBExt"/>
          <w:b w:val="0"/>
          <w:noProof w:val="0"/>
          <w:lang w:val="es-ES_tradnl"/>
        </w:rPr>
        <w:t>&lt;/NumAm&gt;</w:t>
      </w:r>
    </w:p>
    <w:p w:rsidR="003F757D" w:rsidRPr="00EF21A4" w:rsidP="003F757D" w14:paraId="528A3D77" w14:textId="77777777">
      <w:pPr>
        <w:pStyle w:val="NormalBold"/>
      </w:pPr>
      <w:r w:rsidRPr="00EF21A4">
        <w:rPr>
          <w:rStyle w:val="HideTWBExt"/>
          <w:b w:val="0"/>
          <w:noProof w:val="0"/>
        </w:rPr>
        <w:t>&lt;RepeatBlock-By&gt;&lt;Members&gt;</w:t>
      </w:r>
      <w:r w:rsidRPr="00EF21A4">
        <w:t>Maria Noichl</w:t>
      </w:r>
      <w:r w:rsidRPr="00EF21A4">
        <w:rPr>
          <w:rStyle w:val="HideTWBExt"/>
          <w:b w:val="0"/>
          <w:noProof w:val="0"/>
        </w:rPr>
        <w:t>&lt;/Members&gt;</w:t>
      </w:r>
    </w:p>
    <w:p w:rsidR="003F757D" w:rsidRPr="00EF21A4" w:rsidP="003F757D" w14:paraId="1C64E064" w14:textId="77777777">
      <w:r w:rsidRPr="00EF21A4">
        <w:rPr>
          <w:rStyle w:val="HideTWBExt"/>
          <w:noProof w:val="0"/>
        </w:rPr>
        <w:t>&lt;/RepeatBlock-By&gt;</w:t>
      </w:r>
    </w:p>
    <w:p w:rsidR="003F757D" w:rsidRPr="00EF21A4" w:rsidP="003F757D" w14:paraId="650124D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7EFDF2A" w14:textId="77777777">
      <w:pPr>
        <w:pStyle w:val="NormalBold"/>
      </w:pPr>
      <w:r w:rsidRPr="00EF21A4">
        <w:rPr>
          <w:rStyle w:val="HideTWBExt"/>
          <w:b w:val="0"/>
          <w:noProof w:val="0"/>
        </w:rPr>
        <w:t>&lt;Article&gt;</w:t>
      </w:r>
      <w:r w:rsidRPr="00EF21A4">
        <w:t>Artículo 20 – apartado 4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11983C0"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85146E4" w14:textId="77777777">
            <w:pPr>
              <w:keepNext/>
            </w:pPr>
          </w:p>
        </w:tc>
      </w:tr>
      <w:tr w14:paraId="64303EF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AE03E4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7C3235C" w14:textId="77777777">
            <w:pPr>
              <w:pStyle w:val="ColumnHeading"/>
              <w:keepNext/>
              <w:rPr>
                <w:lang w:val="es-ES_tradnl"/>
              </w:rPr>
            </w:pPr>
            <w:r w:rsidRPr="00EF21A4">
              <w:rPr>
                <w:lang w:val="es-ES_tradnl"/>
              </w:rPr>
              <w:t>Enmienda</w:t>
            </w:r>
          </w:p>
        </w:tc>
      </w:tr>
      <w:tr w14:paraId="6A5A4D1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9ED3D17" w14:textId="77777777">
            <w:pPr>
              <w:pStyle w:val="Normal6"/>
              <w:rPr>
                <w:lang w:val="es-ES_tradnl"/>
              </w:rPr>
            </w:pPr>
          </w:p>
        </w:tc>
        <w:tc>
          <w:tcPr>
            <w:tcW w:w="4876" w:type="dxa"/>
          </w:tcPr>
          <w:p w:rsidR="003F757D" w:rsidRPr="00EF21A4" w:rsidP="004E3C1F" w14:paraId="0D4D5248" w14:textId="77777777">
            <w:pPr>
              <w:pStyle w:val="Normal6"/>
              <w:rPr>
                <w:szCs w:val="24"/>
                <w:lang w:val="es-ES_tradnl"/>
              </w:rPr>
            </w:pPr>
            <w:r w:rsidRPr="00EF21A4">
              <w:rPr>
                <w:b/>
                <w:i/>
                <w:lang w:val="es-ES_tradnl"/>
              </w:rPr>
              <w:t>4 bis.</w:t>
            </w:r>
            <w:r w:rsidRPr="00EF21A4">
              <w:rPr>
                <w:b/>
                <w:i/>
                <w:lang w:val="es-ES_tradnl"/>
              </w:rPr>
              <w:tab/>
              <w:t>Además de lo dispuesto en el apartado 4, no se solicitará ninguna contribución nacional para las intervenciones a que se refiere el artículo 35, letra f), que tengan un impacto considerable en los ámbitos prioritarios enumerados en el artículo 4 de la [propuesta de la PAC].</w:t>
            </w:r>
          </w:p>
        </w:tc>
      </w:tr>
    </w:tbl>
    <w:p w:rsidR="003F757D" w:rsidRPr="00EF21A4" w:rsidP="003F757D" w14:paraId="254CBA1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B8B9717"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05301092" w14:textId="77777777">
      <w:pPr>
        <w:pStyle w:val="Normal12Italic"/>
        <w:rPr>
          <w:noProof w:val="0"/>
          <w:lang w:val="es-ES_tradnl"/>
        </w:rPr>
      </w:pPr>
      <w:r w:rsidRPr="00EF21A4">
        <w:rPr>
          <w:noProof w:val="0"/>
          <w:lang w:val="es-ES_tradnl"/>
        </w:rPr>
        <w:t>El sistema actual financia plenamente la ayuda a la renta, pero exige a los Estados miembros que cofinancien las medidas agroambientales y climáticas (hasta el 60 %), lo que las hace menos atractivas. La propuesta de la Comisión aumentaría los costes de los Estados miembros para las medidas agroambientales y climáticas, desalentando la ambición, especialmente en los países de renta más baja. Los fondos públicos deben dar prioridad al interés público y a la sostenibilidad, como confirman el consejo de la Unión sobre el clima y el diálogo estratégico.</w:t>
      </w:r>
    </w:p>
    <w:p w:rsidR="003F757D" w:rsidRPr="00EF21A4" w:rsidP="003F757D" w14:paraId="1FF861E5" w14:textId="77777777">
      <w:r w:rsidRPr="00EF21A4">
        <w:rPr>
          <w:rStyle w:val="HideTWBExt"/>
          <w:noProof w:val="0"/>
        </w:rPr>
        <w:t>&lt;/Amend&gt;</w:t>
      </w:r>
    </w:p>
    <w:p w:rsidR="003F757D" w:rsidRPr="00EF21A4" w:rsidP="003F757D" w14:paraId="63199F3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3353</w:t>
      </w:r>
      <w:r w:rsidRPr="00EF21A4">
        <w:rPr>
          <w:rStyle w:val="HideTWBExt"/>
          <w:b w:val="0"/>
          <w:noProof w:val="0"/>
          <w:lang w:val="es-ES_tradnl"/>
        </w:rPr>
        <w:t>&lt;/NumAm&gt;</w:t>
      </w:r>
    </w:p>
    <w:p w:rsidR="003F757D" w:rsidRPr="00EF21A4" w:rsidP="003F757D" w14:paraId="68FF03AF" w14:textId="77777777">
      <w:pPr>
        <w:pStyle w:val="NormalBold"/>
      </w:pPr>
      <w:r w:rsidRPr="00EF21A4">
        <w:rPr>
          <w:rStyle w:val="HideTWBExt"/>
          <w:b w:val="0"/>
          <w:noProof w:val="0"/>
        </w:rPr>
        <w:t>&lt;RepeatBlock-By&gt;&lt;Members&gt;</w:t>
      </w:r>
      <w:r w:rsidRPr="00EF21A4">
        <w:t>Pascal Arimont</w:t>
      </w:r>
      <w:r w:rsidRPr="00EF21A4">
        <w:rPr>
          <w:rStyle w:val="HideTWBExt"/>
          <w:b w:val="0"/>
          <w:noProof w:val="0"/>
        </w:rPr>
        <w:t>&lt;/Members&gt;</w:t>
      </w:r>
    </w:p>
    <w:p w:rsidR="003F757D" w:rsidRPr="00EF21A4" w:rsidP="003F757D" w14:paraId="1A3D3B93" w14:textId="77777777">
      <w:r w:rsidRPr="00EF21A4">
        <w:rPr>
          <w:rStyle w:val="HideTWBExt"/>
          <w:noProof w:val="0"/>
        </w:rPr>
        <w:t>&lt;/RepeatBlock-By&gt;</w:t>
      </w:r>
    </w:p>
    <w:p w:rsidR="003F757D" w:rsidRPr="00EF21A4" w:rsidP="003F757D" w14:paraId="3A23389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43DD50F" w14:textId="77777777">
      <w:pPr>
        <w:pStyle w:val="NormalBold"/>
      </w:pPr>
      <w:r w:rsidRPr="00EF21A4">
        <w:rPr>
          <w:rStyle w:val="HideTWBExt"/>
          <w:b w:val="0"/>
          <w:noProof w:val="0"/>
        </w:rPr>
        <w:t>&lt;Article&gt;</w:t>
      </w:r>
      <w:r w:rsidRPr="00EF21A4">
        <w:t>Artículo 20 – apartado 4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8753CD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3239E1C" w14:textId="77777777">
            <w:pPr>
              <w:keepNext/>
            </w:pPr>
          </w:p>
        </w:tc>
      </w:tr>
      <w:tr w14:paraId="3BCF7A0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4AACA9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72AB0D9" w14:textId="77777777">
            <w:pPr>
              <w:pStyle w:val="ColumnHeading"/>
              <w:keepNext/>
              <w:rPr>
                <w:lang w:val="es-ES_tradnl"/>
              </w:rPr>
            </w:pPr>
            <w:r w:rsidRPr="00EF21A4">
              <w:rPr>
                <w:lang w:val="es-ES_tradnl"/>
              </w:rPr>
              <w:t>Enmienda</w:t>
            </w:r>
          </w:p>
        </w:tc>
      </w:tr>
      <w:tr w14:paraId="498A973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188D361" w14:textId="77777777">
            <w:pPr>
              <w:pStyle w:val="Normal6"/>
              <w:rPr>
                <w:lang w:val="es-ES_tradnl"/>
              </w:rPr>
            </w:pPr>
          </w:p>
        </w:tc>
        <w:tc>
          <w:tcPr>
            <w:tcW w:w="4876" w:type="dxa"/>
          </w:tcPr>
          <w:p w:rsidR="003F757D" w:rsidRPr="00EF21A4" w:rsidP="004E3C1F" w14:paraId="1922079B" w14:textId="77777777">
            <w:pPr>
              <w:pStyle w:val="Normal6"/>
              <w:rPr>
                <w:szCs w:val="24"/>
                <w:lang w:val="es-ES_tradnl"/>
              </w:rPr>
            </w:pPr>
            <w:r w:rsidRPr="00EF21A4">
              <w:rPr>
                <w:b/>
                <w:i/>
                <w:lang w:val="es-ES_tradnl"/>
              </w:rPr>
              <w:t>4 bis.</w:t>
            </w:r>
            <w:r w:rsidRPr="00EF21A4">
              <w:rPr>
                <w:b/>
                <w:i/>
                <w:lang w:val="es-ES_tradnl"/>
              </w:rPr>
              <w:tab/>
              <w:t>No obstante lo dispuesto en el apartado 1 del presente artículo, el porcentaje máximo de cofinanciación para las medidas de apoyo al objetivo específico a que se refiere el artículo 3, apartado 1, letra a). inciso x ter) (nuevo), será del 95 %.</w:t>
            </w:r>
          </w:p>
        </w:tc>
      </w:tr>
    </w:tbl>
    <w:p w:rsidR="003F757D" w:rsidRPr="00EF21A4" w:rsidP="003F757D" w14:paraId="64D7942F"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D5CB74D" w14:textId="77777777">
      <w:r w:rsidRPr="00EF21A4">
        <w:rPr>
          <w:rStyle w:val="HideTWBExt"/>
          <w:noProof w:val="0"/>
        </w:rPr>
        <w:t>&lt;/Amend&gt;</w:t>
      </w:r>
    </w:p>
    <w:p w:rsidR="003F757D" w:rsidRPr="00EF21A4" w:rsidP="003F757D" w14:paraId="1DD655C2"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3354</w:t>
      </w:r>
      <w:r w:rsidRPr="00EF21A4">
        <w:rPr>
          <w:rStyle w:val="HideTWBExt"/>
          <w:b w:val="0"/>
          <w:noProof w:val="0"/>
          <w:lang w:val="es-ES_tradnl"/>
        </w:rPr>
        <w:t>&lt;/NumAm&gt;</w:t>
      </w:r>
    </w:p>
    <w:p w:rsidR="003F757D" w:rsidRPr="00EF21A4" w:rsidP="003F757D" w14:paraId="42A4B81C" w14:textId="77777777">
      <w:pPr>
        <w:pStyle w:val="NormalBold"/>
      </w:pPr>
      <w:r w:rsidRPr="00EF21A4">
        <w:rPr>
          <w:rStyle w:val="HideTWBExt"/>
          <w:b w:val="0"/>
          <w:noProof w:val="0"/>
        </w:rPr>
        <w:t>&lt;RepeatBlock-By&gt;&lt;Members&gt;</w:t>
      </w:r>
      <w:r w:rsidRPr="00EF21A4">
        <w:t>Niclas Herbst, Francisco José Millán Mon, Carmen Crespo Díaz</w:t>
      </w:r>
      <w:r w:rsidRPr="00EF21A4">
        <w:rPr>
          <w:rStyle w:val="HideTWBExt"/>
          <w:b w:val="0"/>
          <w:noProof w:val="0"/>
        </w:rPr>
        <w:t>&lt;/Members&gt;</w:t>
      </w:r>
    </w:p>
    <w:p w:rsidR="003F757D" w:rsidRPr="00EF21A4" w:rsidP="003F757D" w14:paraId="4437F2B2" w14:textId="77777777">
      <w:r w:rsidRPr="00EF21A4">
        <w:rPr>
          <w:rStyle w:val="HideTWBExt"/>
          <w:noProof w:val="0"/>
        </w:rPr>
        <w:t>&lt;/RepeatBlock-By&gt;</w:t>
      </w:r>
    </w:p>
    <w:p w:rsidR="003F757D" w:rsidRPr="00EF21A4" w:rsidP="003F757D" w14:paraId="31667F6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432DCCD" w14:textId="77777777">
      <w:pPr>
        <w:pStyle w:val="NormalBold"/>
      </w:pPr>
      <w:r w:rsidRPr="00EF21A4">
        <w:rPr>
          <w:rStyle w:val="HideTWBExt"/>
          <w:b w:val="0"/>
          <w:noProof w:val="0"/>
        </w:rPr>
        <w:t>&lt;Article&gt;</w:t>
      </w:r>
      <w:r w:rsidRPr="00EF21A4">
        <w:t>Artículo 20 – apartado 4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BB78E79"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E4D6F66" w14:textId="77777777">
            <w:pPr>
              <w:keepNext/>
            </w:pPr>
          </w:p>
        </w:tc>
      </w:tr>
      <w:tr w14:paraId="14A99D7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BE1798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3FFBAAF" w14:textId="77777777">
            <w:pPr>
              <w:pStyle w:val="ColumnHeading"/>
              <w:keepNext/>
              <w:rPr>
                <w:lang w:val="es-ES_tradnl"/>
              </w:rPr>
            </w:pPr>
            <w:r w:rsidRPr="00EF21A4">
              <w:rPr>
                <w:lang w:val="es-ES_tradnl"/>
              </w:rPr>
              <w:t>Enmienda</w:t>
            </w:r>
          </w:p>
        </w:tc>
      </w:tr>
      <w:tr w14:paraId="377D112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A0AF2E3" w14:textId="77777777">
            <w:pPr>
              <w:pStyle w:val="Normal6"/>
              <w:rPr>
                <w:lang w:val="es-ES_tradnl"/>
              </w:rPr>
            </w:pPr>
          </w:p>
        </w:tc>
        <w:tc>
          <w:tcPr>
            <w:tcW w:w="4876" w:type="dxa"/>
          </w:tcPr>
          <w:p w:rsidR="003F757D" w:rsidRPr="00EF21A4" w:rsidP="004E3C1F" w14:paraId="2114D6B1" w14:textId="77777777">
            <w:pPr>
              <w:pStyle w:val="Normal6"/>
              <w:rPr>
                <w:szCs w:val="24"/>
                <w:lang w:val="es-ES_tradnl"/>
              </w:rPr>
            </w:pPr>
            <w:r w:rsidRPr="00EF21A4">
              <w:rPr>
                <w:b/>
                <w:i/>
                <w:lang w:val="es-ES_tradnl"/>
              </w:rPr>
              <w:t>4 bis.</w:t>
            </w:r>
            <w:r w:rsidRPr="00EF21A4">
              <w:rPr>
                <w:b/>
                <w:i/>
                <w:lang w:val="es-ES_tradnl"/>
              </w:rPr>
              <w:tab/>
              <w:t>El porcentaje de la contribución nacional correspondiente a las intervenciones a que se refiere el artículo 35, apartado 11, no será inferior al 30 %, a excepción de las regiones ultraperiféricas.</w:t>
            </w:r>
          </w:p>
        </w:tc>
      </w:tr>
    </w:tbl>
    <w:p w:rsidR="003F757D" w:rsidRPr="00EF21A4" w:rsidP="003F757D" w14:paraId="5408D31F"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1983C0D" w14:textId="77777777">
      <w:r w:rsidRPr="00EF21A4">
        <w:rPr>
          <w:rStyle w:val="HideTWBExt"/>
          <w:noProof w:val="0"/>
        </w:rPr>
        <w:t>&lt;/Amend&gt;</w:t>
      </w:r>
    </w:p>
    <w:p w:rsidR="003F757D" w:rsidRPr="00EF21A4" w:rsidP="003F757D" w14:paraId="225ECC5A"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3355</w:t>
      </w:r>
      <w:r w:rsidRPr="00EF21A4">
        <w:rPr>
          <w:rStyle w:val="HideTWBExt"/>
          <w:b w:val="0"/>
          <w:noProof w:val="0"/>
          <w:lang w:val="es-ES_tradnl"/>
        </w:rPr>
        <w:t>&lt;/NumAm&gt;</w:t>
      </w:r>
    </w:p>
    <w:p w:rsidR="003F757D" w:rsidRPr="00EF21A4" w:rsidP="003F757D" w14:paraId="29D26EF1" w14:textId="77777777">
      <w:pPr>
        <w:pStyle w:val="NormalBold"/>
      </w:pPr>
      <w:r w:rsidRPr="00EF21A4">
        <w:rPr>
          <w:rStyle w:val="HideTWBExt"/>
          <w:b w:val="0"/>
          <w:noProof w:val="0"/>
        </w:rPr>
        <w:t>&lt;RepeatBlock-By&gt;&lt;Members&gt;</w:t>
      </w:r>
      <w:r w:rsidRPr="00EF21A4">
        <w:t>Céline Imart, Nina Carberry, Isabelle Le Callennec, Paulo do Nascimento Cabral</w:t>
      </w:r>
      <w:r w:rsidRPr="00EF21A4">
        <w:rPr>
          <w:rStyle w:val="HideTWBExt"/>
          <w:b w:val="0"/>
          <w:noProof w:val="0"/>
        </w:rPr>
        <w:t>&lt;/Members&gt;</w:t>
      </w:r>
    </w:p>
    <w:p w:rsidR="003F757D" w:rsidRPr="00EF21A4" w:rsidP="003F757D" w14:paraId="08F6C9A7" w14:textId="77777777">
      <w:r w:rsidRPr="00EF21A4">
        <w:rPr>
          <w:rStyle w:val="HideTWBExt"/>
          <w:noProof w:val="0"/>
        </w:rPr>
        <w:t>&lt;/RepeatBlock-By&gt;</w:t>
      </w:r>
    </w:p>
    <w:p w:rsidR="003F757D" w:rsidRPr="00EF21A4" w:rsidP="003F757D" w14:paraId="7EA2C4A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560768B" w14:textId="77777777">
      <w:pPr>
        <w:pStyle w:val="NormalBold"/>
      </w:pPr>
      <w:r w:rsidRPr="00EF21A4">
        <w:rPr>
          <w:rStyle w:val="HideTWBExt"/>
          <w:b w:val="0"/>
          <w:noProof w:val="0"/>
        </w:rPr>
        <w:t>&lt;Article&gt;</w:t>
      </w:r>
      <w:r w:rsidRPr="00EF21A4">
        <w:t>Artículo 20 – apartado 4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03E0E5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0B08DD6" w14:textId="77777777">
            <w:pPr>
              <w:keepNext/>
            </w:pPr>
          </w:p>
        </w:tc>
      </w:tr>
      <w:tr w14:paraId="233E4E4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7B8803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C1B6D55" w14:textId="77777777">
            <w:pPr>
              <w:pStyle w:val="ColumnHeading"/>
              <w:keepNext/>
              <w:rPr>
                <w:lang w:val="es-ES_tradnl"/>
              </w:rPr>
            </w:pPr>
            <w:r w:rsidRPr="00EF21A4">
              <w:rPr>
                <w:lang w:val="es-ES_tradnl"/>
              </w:rPr>
              <w:t>Enmienda</w:t>
            </w:r>
          </w:p>
        </w:tc>
      </w:tr>
      <w:tr w14:paraId="51F3BCE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84E42C1" w14:textId="77777777">
            <w:pPr>
              <w:pStyle w:val="Normal6"/>
              <w:rPr>
                <w:lang w:val="es-ES_tradnl"/>
              </w:rPr>
            </w:pPr>
          </w:p>
        </w:tc>
        <w:tc>
          <w:tcPr>
            <w:tcW w:w="4876" w:type="dxa"/>
          </w:tcPr>
          <w:p w:rsidR="003F757D" w:rsidRPr="00EF21A4" w:rsidP="004E3C1F" w14:paraId="5D639FBB" w14:textId="77777777">
            <w:pPr>
              <w:pStyle w:val="Normal6"/>
              <w:rPr>
                <w:szCs w:val="24"/>
                <w:lang w:val="es-ES_tradnl"/>
              </w:rPr>
            </w:pPr>
            <w:r w:rsidRPr="00EF21A4">
              <w:rPr>
                <w:b/>
                <w:i/>
                <w:lang w:val="es-ES_tradnl"/>
              </w:rPr>
              <w:t>4 bis.</w:t>
            </w:r>
            <w:r w:rsidRPr="00EF21A4">
              <w:rPr>
                <w:b/>
                <w:i/>
                <w:lang w:val="es-ES_tradnl"/>
              </w:rPr>
              <w:tab/>
              <w:t>Las disposiciones del apartado 1 no se aplicarán a las intervenciones a que se refiere el artículo 5, apartado 1, del Reglamento 202X/XXXX (Reglamento de la PAC).</w:t>
            </w:r>
          </w:p>
        </w:tc>
      </w:tr>
    </w:tbl>
    <w:p w:rsidR="003F757D" w:rsidRPr="00EF21A4" w:rsidP="003F757D" w14:paraId="0EA38A7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{FR}</w:t>
      </w:r>
      <w:r w:rsidRPr="00EF21A4">
        <w:rPr>
          <w:noProof w:val="0"/>
          <w:lang w:val="es-ES_tradnl"/>
        </w:rPr>
        <w:t>fr</w:t>
      </w:r>
      <w:r w:rsidRPr="00EF21A4">
        <w:rPr>
          <w:rStyle w:val="HideTWBExt"/>
          <w:noProof w:val="0"/>
          <w:lang w:val="es-ES_tradnl"/>
        </w:rPr>
        <w:t>&lt;/Original&gt;</w:t>
      </w:r>
    </w:p>
    <w:p w:rsidR="003F757D" w:rsidRPr="00EF21A4" w:rsidP="003F757D" w14:paraId="3303E42D" w14:textId="77777777">
      <w:r w:rsidRPr="00EF21A4">
        <w:rPr>
          <w:rStyle w:val="HideTWBExt"/>
          <w:noProof w:val="0"/>
        </w:rPr>
        <w:t>&lt;/Amend&gt;</w:t>
      </w:r>
    </w:p>
    <w:p w:rsidR="003F757D" w:rsidRPr="00EF21A4" w:rsidP="003F757D" w14:paraId="52F189D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3356</w:t>
      </w:r>
      <w:r w:rsidRPr="00EF21A4">
        <w:rPr>
          <w:rStyle w:val="HideTWBExt"/>
          <w:b w:val="0"/>
          <w:noProof w:val="0"/>
          <w:lang w:val="es-ES_tradnl"/>
        </w:rPr>
        <w:t>&lt;/NumAm&gt;</w:t>
      </w:r>
    </w:p>
    <w:p w:rsidR="003F757D" w:rsidRPr="00EF21A4" w:rsidP="003F757D" w14:paraId="17414031" w14:textId="77777777">
      <w:pPr>
        <w:pStyle w:val="NormalBold"/>
      </w:pPr>
      <w:r w:rsidRPr="00EF21A4">
        <w:rPr>
          <w:rStyle w:val="HideTWBExt"/>
          <w:b w:val="0"/>
          <w:noProof w:val="0"/>
        </w:rPr>
        <w:t>&lt;RepeatBlock-By&gt;&lt;Members&gt;</w:t>
      </w:r>
      <w:r w:rsidRPr="00EF21A4">
        <w:t>Christian Doleschal, Sven Simon</w:t>
      </w:r>
      <w:r w:rsidRPr="00EF21A4">
        <w:rPr>
          <w:rStyle w:val="HideTWBExt"/>
          <w:b w:val="0"/>
          <w:noProof w:val="0"/>
        </w:rPr>
        <w:t>&lt;/Members&gt;</w:t>
      </w:r>
    </w:p>
    <w:p w:rsidR="003F757D" w:rsidRPr="00EF21A4" w:rsidP="003F757D" w14:paraId="3D4857CA" w14:textId="77777777">
      <w:r w:rsidRPr="00EF21A4">
        <w:rPr>
          <w:rStyle w:val="HideTWBExt"/>
          <w:noProof w:val="0"/>
        </w:rPr>
        <w:t>&lt;/RepeatBlock-By&gt;</w:t>
      </w:r>
    </w:p>
    <w:p w:rsidR="003F757D" w:rsidRPr="00EF21A4" w:rsidP="003F757D" w14:paraId="1B5CBED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013265C" w14:textId="77777777">
      <w:pPr>
        <w:pStyle w:val="NormalBold"/>
      </w:pPr>
      <w:r w:rsidRPr="00EF21A4">
        <w:rPr>
          <w:rStyle w:val="HideTWBExt"/>
          <w:b w:val="0"/>
          <w:noProof w:val="0"/>
        </w:rPr>
        <w:t>&lt;Article&gt;</w:t>
      </w:r>
      <w:r w:rsidRPr="00EF21A4">
        <w:t>Artículo 20 – apartado 4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EFD349"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9B37DDA" w14:textId="77777777">
            <w:pPr>
              <w:keepNext/>
            </w:pPr>
          </w:p>
        </w:tc>
      </w:tr>
      <w:tr w14:paraId="29D3116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C896F1D"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F786BF9" w14:textId="77777777">
            <w:pPr>
              <w:pStyle w:val="ColumnHeading"/>
              <w:keepNext/>
              <w:rPr>
                <w:lang w:val="es-ES_tradnl"/>
              </w:rPr>
            </w:pPr>
            <w:r w:rsidRPr="00EF21A4">
              <w:rPr>
                <w:lang w:val="es-ES_tradnl"/>
              </w:rPr>
              <w:t>Enmienda</w:t>
            </w:r>
          </w:p>
        </w:tc>
      </w:tr>
      <w:tr w14:paraId="24659FF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14EEC51" w14:textId="77777777">
            <w:pPr>
              <w:pStyle w:val="Normal6"/>
              <w:rPr>
                <w:lang w:val="es-ES_tradnl"/>
              </w:rPr>
            </w:pPr>
          </w:p>
        </w:tc>
        <w:tc>
          <w:tcPr>
            <w:tcW w:w="4876" w:type="dxa"/>
          </w:tcPr>
          <w:p w:rsidR="003F757D" w:rsidRPr="00EF21A4" w:rsidP="004E3C1F" w14:paraId="6BCCA1BC" w14:textId="77777777">
            <w:pPr>
              <w:pStyle w:val="Normal6"/>
              <w:rPr>
                <w:szCs w:val="24"/>
                <w:lang w:val="es-ES_tradnl"/>
              </w:rPr>
            </w:pPr>
            <w:r w:rsidRPr="00EF21A4">
              <w:rPr>
                <w:b/>
                <w:i/>
                <w:lang w:val="es-ES_tradnl"/>
              </w:rPr>
              <w:t>4 bis.</w:t>
            </w:r>
            <w:r w:rsidRPr="00EF21A4">
              <w:rPr>
                <w:b/>
                <w:i/>
                <w:lang w:val="es-ES_tradnl"/>
              </w:rPr>
              <w:tab/>
              <w:t>En el caso de las medidas Leader y de desarrollo local participativo (DLP) en las zonas rurales en el sentido de los artículos 76 y 77, respectivamente, el porcentaje de cofinanciación de la Unión se incrementa al 80 %.</w:t>
            </w:r>
          </w:p>
        </w:tc>
      </w:tr>
    </w:tbl>
    <w:p w:rsidR="003F757D" w:rsidRPr="00EF21A4" w:rsidP="003F757D" w14:paraId="69B7559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{DE}</w:t>
      </w:r>
      <w:r w:rsidRPr="00EF21A4">
        <w:rPr>
          <w:noProof w:val="0"/>
          <w:lang w:val="es-ES_tradnl"/>
        </w:rPr>
        <w:t>de</w:t>
      </w:r>
      <w:r w:rsidRPr="00EF21A4">
        <w:rPr>
          <w:rStyle w:val="HideTWBExt"/>
          <w:noProof w:val="0"/>
          <w:lang w:val="es-ES_tradnl"/>
        </w:rPr>
        <w:t>&lt;/Original&gt;</w:t>
      </w:r>
    </w:p>
    <w:p w:rsidR="003F757D" w:rsidRPr="00EF21A4" w:rsidP="003F757D" w14:paraId="395B9A43" w14:textId="77777777">
      <w:r w:rsidRPr="00EF21A4">
        <w:rPr>
          <w:rStyle w:val="HideTWBExt"/>
          <w:noProof w:val="0"/>
        </w:rPr>
        <w:t>&lt;/Amend&gt;</w:t>
      </w:r>
    </w:p>
    <w:p w:rsidR="003F757D" w:rsidRPr="00EF21A4" w:rsidP="003F757D" w14:paraId="3BEFB6A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3357</w:t>
      </w:r>
      <w:r w:rsidRPr="00EF21A4">
        <w:rPr>
          <w:rStyle w:val="HideTWBExt"/>
          <w:b w:val="0"/>
          <w:noProof w:val="0"/>
          <w:lang w:val="es-ES_tradnl"/>
        </w:rPr>
        <w:t>&lt;/NumAm&gt;</w:t>
      </w:r>
    </w:p>
    <w:p w:rsidR="003F757D" w:rsidRPr="00EF21A4" w:rsidP="003F757D" w14:paraId="763DEA2B" w14:textId="77777777">
      <w:pPr>
        <w:pStyle w:val="NormalBold"/>
      </w:pPr>
      <w:r w:rsidRPr="00EF21A4">
        <w:rPr>
          <w:rStyle w:val="HideTWBExt"/>
          <w:b w:val="0"/>
          <w:noProof w:val="0"/>
        </w:rPr>
        <w:t>&lt;RepeatBlock-By&gt;&lt;Members&gt;</w:t>
      </w:r>
      <w:r w:rsidRPr="00EF21A4">
        <w:t>Carlo Fidanza</w:t>
      </w:r>
      <w:r w:rsidRPr="00EF21A4">
        <w:rPr>
          <w:rStyle w:val="HideTWBExt"/>
          <w:b w:val="0"/>
          <w:noProof w:val="0"/>
        </w:rPr>
        <w:t>&lt;/Members&gt;</w:t>
      </w:r>
    </w:p>
    <w:p w:rsidR="003F757D" w:rsidRPr="00EF21A4" w:rsidP="003F757D" w14:paraId="404D6FDA" w14:textId="77777777">
      <w:r w:rsidRPr="00EF21A4">
        <w:rPr>
          <w:rStyle w:val="HideTWBExt"/>
          <w:noProof w:val="0"/>
        </w:rPr>
        <w:t>&lt;/RepeatBlock-By&gt;</w:t>
      </w:r>
    </w:p>
    <w:p w:rsidR="003F757D" w:rsidRPr="00EF21A4" w:rsidP="003F757D" w14:paraId="75C8DE5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6061814" w14:textId="77777777">
      <w:pPr>
        <w:pStyle w:val="NormalBold"/>
      </w:pPr>
      <w:r w:rsidRPr="00EF21A4">
        <w:rPr>
          <w:rStyle w:val="HideTWBExt"/>
          <w:b w:val="0"/>
          <w:noProof w:val="0"/>
        </w:rPr>
        <w:t>&lt;Article&gt;</w:t>
      </w:r>
      <w:r w:rsidRPr="00EF21A4">
        <w:t>Artículo 20 – apartado 4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C5B8C8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2D68FE8" w14:textId="77777777">
            <w:pPr>
              <w:keepNext/>
            </w:pPr>
          </w:p>
        </w:tc>
      </w:tr>
      <w:tr w14:paraId="34B52CD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F2BCBD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E3725E2" w14:textId="77777777">
            <w:pPr>
              <w:pStyle w:val="ColumnHeading"/>
              <w:keepNext/>
              <w:rPr>
                <w:lang w:val="es-ES_tradnl"/>
              </w:rPr>
            </w:pPr>
            <w:r w:rsidRPr="00EF21A4">
              <w:rPr>
                <w:lang w:val="es-ES_tradnl"/>
              </w:rPr>
              <w:t>Enmienda</w:t>
            </w:r>
          </w:p>
        </w:tc>
      </w:tr>
      <w:tr w14:paraId="1BD69AD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585F080" w14:textId="77777777">
            <w:pPr>
              <w:pStyle w:val="Normal6"/>
              <w:rPr>
                <w:lang w:val="es-ES_tradnl"/>
              </w:rPr>
            </w:pPr>
          </w:p>
        </w:tc>
        <w:tc>
          <w:tcPr>
            <w:tcW w:w="4876" w:type="dxa"/>
          </w:tcPr>
          <w:p w:rsidR="003F757D" w:rsidRPr="00EF21A4" w:rsidP="004E3C1F" w14:paraId="1E68216A" w14:textId="77777777">
            <w:pPr>
              <w:pStyle w:val="Normal6"/>
              <w:rPr>
                <w:szCs w:val="24"/>
                <w:lang w:val="es-ES_tradnl"/>
              </w:rPr>
            </w:pPr>
            <w:r w:rsidRPr="00EF21A4">
              <w:rPr>
                <w:b/>
                <w:i/>
                <w:lang w:val="es-ES_tradnl"/>
              </w:rPr>
              <w:t>4 bis.</w:t>
            </w:r>
            <w:r w:rsidRPr="00EF21A4">
              <w:rPr>
                <w:b/>
                <w:i/>
                <w:lang w:val="es-ES_tradnl"/>
              </w:rPr>
              <w:tab/>
              <w:t>El porcentaje de cofinanciación para las intervenciones previstas en el artículo 35 o en el Reglamento 202X/XXXX de la PAC debe fijarse en un nivel máximo en el Reglamento de la PAC.</w:t>
            </w:r>
          </w:p>
        </w:tc>
      </w:tr>
    </w:tbl>
    <w:p w:rsidR="003F757D" w:rsidRPr="00EF21A4" w:rsidP="003F757D" w14:paraId="12FF71A4"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CB76F40"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5433DFD0" w14:textId="77777777">
      <w:pPr>
        <w:pStyle w:val="Normal12Italic"/>
        <w:rPr>
          <w:noProof w:val="0"/>
          <w:lang w:val="es-ES_tradnl"/>
        </w:rPr>
      </w:pPr>
      <w:r w:rsidRPr="00EF21A4">
        <w:rPr>
          <w:noProof w:val="0"/>
          <w:lang w:val="es-ES_tradnl"/>
        </w:rPr>
        <w:t>Nos gustaría mantener el mismo nivel máximo de cofinanciación que tenemos ahora, ya que fijar un nivel mínimo de cofinanciación podría dar lugar a una distorsión de la competencia entre agricultores de diferentes Estados miembros.</w:t>
      </w:r>
    </w:p>
    <w:p w:rsidR="003F757D" w:rsidRPr="00EF21A4" w:rsidP="003F757D" w14:paraId="651E0840" w14:textId="77777777">
      <w:r w:rsidRPr="00EF21A4">
        <w:rPr>
          <w:rStyle w:val="HideTWBExt"/>
          <w:noProof w:val="0"/>
        </w:rPr>
        <w:t>&lt;/Amend&gt;</w:t>
      </w:r>
    </w:p>
    <w:p w:rsidR="003F757D" w:rsidRPr="00EF21A4" w:rsidP="003F757D" w14:paraId="63E8419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3358</w:t>
      </w:r>
      <w:r w:rsidRPr="00EF21A4">
        <w:rPr>
          <w:rStyle w:val="HideTWBExt"/>
          <w:b w:val="0"/>
          <w:noProof w:val="0"/>
          <w:lang w:val="es-ES_tradnl"/>
        </w:rPr>
        <w:t>&lt;/NumAm&gt;</w:t>
      </w:r>
    </w:p>
    <w:p w:rsidR="003F757D" w:rsidRPr="00EF21A4" w:rsidP="003F757D" w14:paraId="6028E710" w14:textId="77777777">
      <w:pPr>
        <w:pStyle w:val="NormalBold"/>
      </w:pPr>
      <w:r w:rsidRPr="00EF21A4">
        <w:rPr>
          <w:rStyle w:val="HideTWBExt"/>
          <w:b w:val="0"/>
          <w:noProof w:val="0"/>
        </w:rPr>
        <w:t>&lt;RepeatBlock-By&gt;&lt;Members&gt;</w:t>
      </w:r>
      <w:r w:rsidRPr="00EF21A4">
        <w:t>Christian Doleschal</w:t>
      </w:r>
      <w:r w:rsidRPr="00EF21A4">
        <w:rPr>
          <w:rStyle w:val="HideTWBExt"/>
          <w:b w:val="0"/>
          <w:noProof w:val="0"/>
        </w:rPr>
        <w:t>&lt;/Members&gt;</w:t>
      </w:r>
    </w:p>
    <w:p w:rsidR="003F757D" w:rsidRPr="00EF21A4" w:rsidP="003F757D" w14:paraId="1C354D45" w14:textId="77777777">
      <w:r w:rsidRPr="00EF21A4">
        <w:rPr>
          <w:rStyle w:val="HideTWBExt"/>
          <w:noProof w:val="0"/>
        </w:rPr>
        <w:t>&lt;/RepeatBlock-By&gt;</w:t>
      </w:r>
    </w:p>
    <w:p w:rsidR="003F757D" w:rsidRPr="00EF21A4" w:rsidP="003F757D" w14:paraId="43E21E9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4BC6E7B" w14:textId="77777777">
      <w:pPr>
        <w:pStyle w:val="NormalBold"/>
      </w:pPr>
      <w:r w:rsidRPr="00EF21A4">
        <w:rPr>
          <w:rStyle w:val="HideTWBExt"/>
          <w:b w:val="0"/>
          <w:noProof w:val="0"/>
        </w:rPr>
        <w:t>&lt;Article&gt;</w:t>
      </w:r>
      <w:r w:rsidRPr="00EF21A4">
        <w:t>Artículo 20 – apartado 4 ter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289FE8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BE7468A" w14:textId="77777777">
            <w:pPr>
              <w:keepNext/>
            </w:pPr>
          </w:p>
        </w:tc>
      </w:tr>
      <w:tr w14:paraId="1B40489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2F5D46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BE1A9E9" w14:textId="77777777">
            <w:pPr>
              <w:pStyle w:val="ColumnHeading"/>
              <w:keepNext/>
              <w:rPr>
                <w:lang w:val="es-ES_tradnl"/>
              </w:rPr>
            </w:pPr>
            <w:r w:rsidRPr="00EF21A4">
              <w:rPr>
                <w:lang w:val="es-ES_tradnl"/>
              </w:rPr>
              <w:t>Enmienda</w:t>
            </w:r>
          </w:p>
        </w:tc>
      </w:tr>
      <w:tr w14:paraId="354DC2F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C2D3634" w14:textId="77777777">
            <w:pPr>
              <w:pStyle w:val="Normal6"/>
              <w:rPr>
                <w:lang w:val="es-ES_tradnl"/>
              </w:rPr>
            </w:pPr>
          </w:p>
        </w:tc>
        <w:tc>
          <w:tcPr>
            <w:tcW w:w="4876" w:type="dxa"/>
          </w:tcPr>
          <w:p w:rsidR="003F757D" w:rsidRPr="00EF21A4" w:rsidP="004E3C1F" w14:paraId="3D85139A" w14:textId="77777777">
            <w:pPr>
              <w:pStyle w:val="Normal6"/>
              <w:rPr>
                <w:szCs w:val="24"/>
                <w:lang w:val="es-ES_tradnl"/>
              </w:rPr>
            </w:pPr>
            <w:r w:rsidRPr="00EF21A4">
              <w:rPr>
                <w:b/>
                <w:i/>
                <w:lang w:val="es-ES_tradnl"/>
              </w:rPr>
              <w:t>4 ter.</w:t>
            </w:r>
            <w:r w:rsidRPr="00EF21A4">
              <w:rPr>
                <w:b/>
                <w:i/>
                <w:lang w:val="es-ES_tradnl"/>
              </w:rPr>
              <w:tab/>
              <w:t>Fuera del ámbito de aplicación del apartado 4 bis, en el caso de las acciones ejecutadas en su totalidad a través del desarrollo local participativo, los porcentajes mínimos a que se refiere el apartado 1 se incrementarán en un 10 %.</w:t>
            </w:r>
          </w:p>
        </w:tc>
      </w:tr>
    </w:tbl>
    <w:p w:rsidR="003F757D" w:rsidRPr="003127D0" w:rsidP="003F757D" w14:paraId="033CD37A"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{DE}</w:t>
      </w:r>
      <w:r w:rsidRPr="003127D0">
        <w:rPr>
          <w:noProof w:val="0"/>
          <w:lang w:val="fr-BE"/>
        </w:rPr>
        <w:t>de</w:t>
      </w:r>
      <w:r w:rsidRPr="003127D0">
        <w:rPr>
          <w:rStyle w:val="HideTWBExt"/>
          <w:noProof w:val="0"/>
          <w:lang w:val="fr-BE"/>
        </w:rPr>
        <w:t>&lt;/Original&gt;</w:t>
      </w:r>
    </w:p>
    <w:p w:rsidR="003F757D" w:rsidRPr="003127D0" w:rsidP="003F757D" w14:paraId="4F8991B6" w14:textId="77777777">
      <w:pPr>
        <w:rPr>
          <w:lang w:val="fr-BE"/>
        </w:rPr>
      </w:pPr>
      <w:r w:rsidRPr="003127D0">
        <w:rPr>
          <w:rStyle w:val="HideTWBExt"/>
          <w:noProof w:val="0"/>
          <w:lang w:val="fr-BE"/>
        </w:rPr>
        <w:t>&lt;/Amend&gt;</w:t>
      </w:r>
    </w:p>
    <w:p w:rsidR="003F757D" w:rsidRPr="003127D0" w:rsidP="003F757D" w14:paraId="54733E1B"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3359</w:t>
      </w:r>
      <w:r w:rsidRPr="003127D0">
        <w:rPr>
          <w:rStyle w:val="HideTWBExt"/>
          <w:b w:val="0"/>
          <w:noProof w:val="0"/>
          <w:lang w:val="fr-BE"/>
        </w:rPr>
        <w:t>&lt;/NumAm&gt;</w:t>
      </w:r>
    </w:p>
    <w:p w:rsidR="003F757D" w:rsidRPr="003127D0" w:rsidP="003F757D" w14:paraId="64227BFB" w14:textId="77777777">
      <w:pPr>
        <w:pStyle w:val="NormalBold"/>
        <w:rPr>
          <w:lang w:val="fr-BE"/>
        </w:rPr>
      </w:pPr>
      <w:r w:rsidRPr="003127D0">
        <w:rPr>
          <w:rStyle w:val="HideTWBExt"/>
          <w:b w:val="0"/>
          <w:noProof w:val="0"/>
          <w:lang w:val="fr-BE"/>
        </w:rPr>
        <w:t>&lt;RepeatBlock-By&gt;&lt;Members&gt;</w:t>
      </w:r>
      <w:r w:rsidRPr="003127D0">
        <w:rPr>
          <w:lang w:val="fr-BE"/>
        </w:rPr>
        <w:t>Sabrina Repp, Jean-Marc Germain</w:t>
      </w:r>
      <w:r w:rsidRPr="003127D0">
        <w:rPr>
          <w:rStyle w:val="HideTWBExt"/>
          <w:b w:val="0"/>
          <w:noProof w:val="0"/>
          <w:lang w:val="fr-BE"/>
        </w:rPr>
        <w:t>&lt;/Members&gt;</w:t>
      </w:r>
    </w:p>
    <w:p w:rsidR="003F757D" w:rsidRPr="00EF21A4" w:rsidP="003F757D" w14:paraId="19FB34C9"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5524CC60" w14:textId="77777777">
      <w:r w:rsidRPr="00EF21A4">
        <w:rPr>
          <w:rStyle w:val="HideTWBExt"/>
          <w:noProof w:val="0"/>
        </w:rPr>
        <w:t>&lt;/RepeatBlock-By&gt;</w:t>
      </w:r>
    </w:p>
    <w:p w:rsidR="003F757D" w:rsidRPr="00EF21A4" w:rsidP="003F757D" w14:paraId="7FC1520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67561AA" w14:textId="77777777">
      <w:pPr>
        <w:pStyle w:val="NormalBold"/>
      </w:pPr>
      <w:r w:rsidRPr="00EF21A4">
        <w:rPr>
          <w:rStyle w:val="HideTWBExt"/>
          <w:b w:val="0"/>
          <w:noProof w:val="0"/>
        </w:rPr>
        <w:t>&lt;Article&gt;</w:t>
      </w:r>
      <w:r w:rsidRPr="00EF21A4">
        <w:t>Artículo 20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F92ECFF"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0307F5D" w14:textId="77777777">
            <w:pPr>
              <w:keepNext/>
            </w:pPr>
          </w:p>
        </w:tc>
      </w:tr>
      <w:tr w14:paraId="65494BA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29AE72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BA28807" w14:textId="77777777">
            <w:pPr>
              <w:pStyle w:val="ColumnHeading"/>
              <w:keepNext/>
              <w:rPr>
                <w:lang w:val="es-ES_tradnl"/>
              </w:rPr>
            </w:pPr>
            <w:r w:rsidRPr="00EF21A4">
              <w:rPr>
                <w:lang w:val="es-ES_tradnl"/>
              </w:rPr>
              <w:t>Enmienda</w:t>
            </w:r>
          </w:p>
        </w:tc>
      </w:tr>
      <w:tr w14:paraId="51E30C3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7E95BEE" w14:textId="77777777">
            <w:pPr>
              <w:pStyle w:val="Normal6"/>
              <w:rPr>
                <w:lang w:val="es-ES_tradnl"/>
              </w:rPr>
            </w:pPr>
          </w:p>
        </w:tc>
        <w:tc>
          <w:tcPr>
            <w:tcW w:w="4876" w:type="dxa"/>
          </w:tcPr>
          <w:p w:rsidR="003F757D" w:rsidRPr="00EF21A4" w:rsidP="004E3C1F" w14:paraId="5E788DC1" w14:textId="77777777">
            <w:pPr>
              <w:pStyle w:val="Normal6"/>
              <w:jc w:val="center"/>
              <w:rPr>
                <w:szCs w:val="24"/>
                <w:lang w:val="es-ES_tradnl"/>
              </w:rPr>
            </w:pPr>
            <w:r w:rsidRPr="00EF21A4">
              <w:rPr>
                <w:b/>
                <w:i/>
                <w:lang w:val="es-ES_tradnl"/>
              </w:rPr>
              <w:t>Artículo 20 bis</w:t>
            </w:r>
          </w:p>
        </w:tc>
      </w:tr>
      <w:tr w14:paraId="21AA4A4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E58716D" w14:textId="77777777">
            <w:pPr>
              <w:pStyle w:val="Normal6"/>
              <w:rPr>
                <w:lang w:val="es-ES_tradnl"/>
              </w:rPr>
            </w:pPr>
          </w:p>
        </w:tc>
        <w:tc>
          <w:tcPr>
            <w:tcW w:w="4876" w:type="dxa"/>
          </w:tcPr>
          <w:p w:rsidR="003F757D" w:rsidRPr="00EF21A4" w:rsidP="004E3C1F" w14:paraId="72041519" w14:textId="77777777">
            <w:pPr>
              <w:pStyle w:val="Normal6"/>
              <w:jc w:val="center"/>
              <w:rPr>
                <w:szCs w:val="24"/>
                <w:lang w:val="es-ES_tradnl"/>
              </w:rPr>
            </w:pPr>
            <w:r w:rsidRPr="00EF21A4">
              <w:rPr>
                <w:b/>
                <w:i/>
                <w:lang w:val="es-ES_tradnl"/>
              </w:rPr>
              <w:t>Evaluación de la gobernanza multinivel</w:t>
            </w:r>
          </w:p>
        </w:tc>
      </w:tr>
      <w:tr w14:paraId="0687734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CEF884A" w14:textId="77777777">
            <w:pPr>
              <w:pStyle w:val="Normal6"/>
              <w:rPr>
                <w:lang w:val="es-ES_tradnl"/>
              </w:rPr>
            </w:pPr>
          </w:p>
        </w:tc>
        <w:tc>
          <w:tcPr>
            <w:tcW w:w="4876" w:type="dxa"/>
          </w:tcPr>
          <w:p w:rsidR="003F757D" w:rsidRPr="00EF21A4" w:rsidP="004E3C1F" w14:paraId="2C4C4F35" w14:textId="77777777">
            <w:pPr>
              <w:pStyle w:val="Normal6"/>
              <w:rPr>
                <w:szCs w:val="24"/>
                <w:lang w:val="es-ES_tradnl"/>
              </w:rPr>
            </w:pPr>
            <w:r w:rsidRPr="00EF21A4">
              <w:rPr>
                <w:b/>
                <w:i/>
                <w:lang w:val="es-ES_tradnl"/>
              </w:rPr>
              <w:t xml:space="preserve">1. Como primer paso procedimental en la preparación del plan de colaboración nacional y regional, cada Estado miembro llevará a cabo, de conformidad con su organización constitucional, política y territorial interna garantizada en virtud del artículo 4, apartado 2, del TUE, una evaluación exhaustiva para garantizar la participación temprana, estructurada y significativa de las autoridades </w:t>
            </w:r>
            <w:r w:rsidRPr="00EF21A4">
              <w:rPr>
                <w:b/>
                <w:i/>
                <w:lang w:val="es-ES_tradnl"/>
              </w:rPr>
              <w:t>subnacionales competentes determinadas de conformidad con el artículo 6 del presente Reglamento.</w:t>
            </w:r>
          </w:p>
        </w:tc>
      </w:tr>
      <w:tr w14:paraId="043054E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55F4304" w14:textId="77777777">
            <w:pPr>
              <w:pStyle w:val="Normal6"/>
              <w:rPr>
                <w:lang w:val="es-ES_tradnl"/>
              </w:rPr>
            </w:pPr>
          </w:p>
        </w:tc>
        <w:tc>
          <w:tcPr>
            <w:tcW w:w="4876" w:type="dxa"/>
          </w:tcPr>
          <w:p w:rsidR="003F757D" w:rsidRPr="00EF21A4" w:rsidP="004E3C1F" w14:paraId="029AB577" w14:textId="77777777">
            <w:pPr>
              <w:pStyle w:val="Normal6"/>
              <w:rPr>
                <w:szCs w:val="24"/>
                <w:lang w:val="es-ES_tradnl"/>
              </w:rPr>
            </w:pPr>
            <w:r w:rsidRPr="00EF21A4">
              <w:rPr>
                <w:b/>
                <w:i/>
                <w:lang w:val="es-ES_tradnl"/>
              </w:rPr>
              <w:t>2. La evaluación verificará que:</w:t>
            </w:r>
          </w:p>
        </w:tc>
      </w:tr>
      <w:tr w14:paraId="4FBFDEA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D34C328" w14:textId="77777777">
            <w:pPr>
              <w:pStyle w:val="Normal6"/>
              <w:rPr>
                <w:lang w:val="es-ES_tradnl"/>
              </w:rPr>
            </w:pPr>
          </w:p>
        </w:tc>
        <w:tc>
          <w:tcPr>
            <w:tcW w:w="4876" w:type="dxa"/>
          </w:tcPr>
          <w:p w:rsidR="003F757D" w:rsidRPr="00EF21A4" w:rsidP="004E3C1F" w14:paraId="7C2FC5B0" w14:textId="77777777">
            <w:pPr>
              <w:pStyle w:val="Normal6"/>
              <w:rPr>
                <w:szCs w:val="24"/>
                <w:lang w:val="es-ES_tradnl"/>
              </w:rPr>
            </w:pPr>
            <w:r w:rsidRPr="00EF21A4">
              <w:rPr>
                <w:b/>
                <w:i/>
                <w:lang w:val="es-ES_tradnl"/>
              </w:rPr>
              <w:t>a) las autoridades subnacionales pertinentes participan desde las primeras fases de la elaboración del plan de colaboración nacional y regional, incluidos el análisis territorial, la evaluación de las necesidades, la priorización de los objetivos, la asignación de recursos y el diseño de las estructuras de gobernanza y ejecución;</w:t>
            </w:r>
          </w:p>
        </w:tc>
      </w:tr>
      <w:tr w14:paraId="1B5BAF3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ECCC3B2" w14:textId="77777777">
            <w:pPr>
              <w:pStyle w:val="Normal6"/>
              <w:rPr>
                <w:lang w:val="es-ES_tradnl"/>
              </w:rPr>
            </w:pPr>
          </w:p>
        </w:tc>
        <w:tc>
          <w:tcPr>
            <w:tcW w:w="4876" w:type="dxa"/>
          </w:tcPr>
          <w:p w:rsidR="003F757D" w:rsidRPr="00EF21A4" w:rsidP="004E3C1F" w14:paraId="607C4B25" w14:textId="77777777">
            <w:pPr>
              <w:pStyle w:val="Normal6"/>
              <w:rPr>
                <w:szCs w:val="24"/>
                <w:lang w:val="es-ES_tradnl"/>
              </w:rPr>
            </w:pPr>
            <w:r w:rsidRPr="00EF21A4">
              <w:rPr>
                <w:b/>
                <w:i/>
                <w:lang w:val="es-ES_tradnl"/>
              </w:rPr>
              <w:t>b) los principios de subsidiariedad, proporcionalidad, asociación y gobernanza multinivel se han aplicado plenamente a la hora de determinar el reparto de responsabilidades entre los niveles nacional y subnacional, incluidos los niveles regionales;</w:t>
            </w:r>
          </w:p>
        </w:tc>
      </w:tr>
      <w:tr w14:paraId="202D6E9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75DDCF3" w14:textId="77777777">
            <w:pPr>
              <w:pStyle w:val="Normal6"/>
              <w:rPr>
                <w:lang w:val="es-ES_tradnl"/>
              </w:rPr>
            </w:pPr>
          </w:p>
        </w:tc>
        <w:tc>
          <w:tcPr>
            <w:tcW w:w="4876" w:type="dxa"/>
          </w:tcPr>
          <w:p w:rsidR="003F757D" w:rsidRPr="00EF21A4" w:rsidP="004E3C1F" w14:paraId="56F21571" w14:textId="77777777">
            <w:pPr>
              <w:pStyle w:val="Normal6"/>
              <w:rPr>
                <w:szCs w:val="24"/>
                <w:lang w:val="es-ES_tradnl"/>
              </w:rPr>
            </w:pPr>
            <w:r w:rsidRPr="00EF21A4">
              <w:rPr>
                <w:b/>
                <w:i/>
                <w:lang w:val="es-ES_tradnl"/>
              </w:rPr>
              <w:t>c) las autoridades subnacionales han tenido acceso oportuno a todos los documentos preparatorios pertinentes y se les concede tiempo suficiente y canales accesibles para contribuir eficazmente;</w:t>
            </w:r>
          </w:p>
        </w:tc>
      </w:tr>
      <w:tr w14:paraId="387E29D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9F9395B" w14:textId="77777777">
            <w:pPr>
              <w:pStyle w:val="Normal6"/>
              <w:rPr>
                <w:lang w:val="es-ES_tradnl"/>
              </w:rPr>
            </w:pPr>
          </w:p>
        </w:tc>
        <w:tc>
          <w:tcPr>
            <w:tcW w:w="4876" w:type="dxa"/>
          </w:tcPr>
          <w:p w:rsidR="003F757D" w:rsidRPr="00EF21A4" w:rsidP="004E3C1F" w14:paraId="391A1401" w14:textId="77777777">
            <w:pPr>
              <w:pStyle w:val="Normal6"/>
              <w:rPr>
                <w:szCs w:val="24"/>
                <w:lang w:val="es-ES_tradnl"/>
              </w:rPr>
            </w:pPr>
            <w:r w:rsidRPr="00EF21A4">
              <w:rPr>
                <w:b/>
                <w:i/>
                <w:lang w:val="es-ES_tradnl"/>
              </w:rPr>
              <w:t>d) los Estados miembros han tenido debidamente en cuenta las contribuciones de las autoridades subnacionales y han explicado cómo se reflejaron estas contribuciones en el plan de colaboración nacional y regional;</w:t>
            </w:r>
          </w:p>
        </w:tc>
      </w:tr>
      <w:tr w14:paraId="33DAE93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B177E15" w14:textId="77777777">
            <w:pPr>
              <w:pStyle w:val="Normal6"/>
              <w:rPr>
                <w:lang w:val="es-ES_tradnl"/>
              </w:rPr>
            </w:pPr>
          </w:p>
        </w:tc>
        <w:tc>
          <w:tcPr>
            <w:tcW w:w="4876" w:type="dxa"/>
          </w:tcPr>
          <w:p w:rsidR="003F757D" w:rsidRPr="00EF21A4" w:rsidP="004E3C1F" w14:paraId="2F4CE431" w14:textId="77777777">
            <w:pPr>
              <w:pStyle w:val="Normal6"/>
              <w:rPr>
                <w:szCs w:val="24"/>
                <w:lang w:val="es-ES_tradnl"/>
              </w:rPr>
            </w:pPr>
            <w:r w:rsidRPr="00EF21A4">
              <w:rPr>
                <w:b/>
                <w:i/>
                <w:lang w:val="es-ES_tradnl"/>
              </w:rPr>
              <w:t>e) los mecanismos de gobernanza propuestos en el plan de colaboración nacional y regional permiten a las autoridades subnacionales ejercer las responsabilidades que entran dentro de sus competencias.</w:t>
            </w:r>
          </w:p>
        </w:tc>
      </w:tr>
      <w:tr w14:paraId="6A0DBB1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032C743" w14:textId="77777777">
            <w:pPr>
              <w:pStyle w:val="Normal6"/>
              <w:rPr>
                <w:lang w:val="es-ES_tradnl"/>
              </w:rPr>
            </w:pPr>
          </w:p>
        </w:tc>
        <w:tc>
          <w:tcPr>
            <w:tcW w:w="4876" w:type="dxa"/>
          </w:tcPr>
          <w:p w:rsidR="003F757D" w:rsidRPr="00EF21A4" w:rsidP="004E3C1F" w14:paraId="67134A13" w14:textId="77777777">
            <w:pPr>
              <w:pStyle w:val="Normal6"/>
              <w:rPr>
                <w:szCs w:val="24"/>
                <w:lang w:val="es-ES_tradnl"/>
              </w:rPr>
            </w:pPr>
            <w:r w:rsidRPr="00EF21A4">
              <w:rPr>
                <w:b/>
                <w:i/>
                <w:lang w:val="es-ES_tradnl"/>
              </w:rPr>
              <w:t>3. Los resultados de la evaluación se documentarán en un informe específico.</w:t>
            </w:r>
          </w:p>
        </w:tc>
      </w:tr>
      <w:tr w14:paraId="1DDFFB2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BCFCC7B" w14:textId="77777777">
            <w:pPr>
              <w:pStyle w:val="Normal6"/>
              <w:rPr>
                <w:lang w:val="es-ES_tradnl"/>
              </w:rPr>
            </w:pPr>
          </w:p>
        </w:tc>
        <w:tc>
          <w:tcPr>
            <w:tcW w:w="4876" w:type="dxa"/>
          </w:tcPr>
          <w:p w:rsidR="003F757D" w:rsidRPr="00EF21A4" w:rsidP="004E3C1F" w14:paraId="5DE46412" w14:textId="77777777">
            <w:pPr>
              <w:pStyle w:val="Normal6"/>
              <w:rPr>
                <w:szCs w:val="24"/>
                <w:lang w:val="es-ES_tradnl"/>
              </w:rPr>
            </w:pPr>
            <w:r w:rsidRPr="00EF21A4">
              <w:rPr>
                <w:b/>
                <w:i/>
                <w:lang w:val="es-ES_tradnl"/>
              </w:rPr>
              <w:t xml:space="preserve">4. De conformidad con su organización constitucional, política y territorial interna, garantizada en virtud del artículo 4, apartado 2, del TUE, los Estados miembros designarán a estas </w:t>
            </w:r>
            <w:r w:rsidRPr="00EF21A4">
              <w:rPr>
                <w:b/>
                <w:i/>
                <w:lang w:val="es-ES_tradnl"/>
              </w:rPr>
              <w:t>autoridades subnacionales competentes como autoridades de gestión para los capítulos regionales o territoriales específicos de los planes de colaboración nacional y regional, en consonancia con sus disposiciones constitucionales. Dicha designación reflejará los principios de subsidiariedad y proximidad territorial, garantizando que las decisiones se adopten en el nivel más cercano a los ciudadanos y territorios de que se trate.</w:t>
            </w:r>
          </w:p>
        </w:tc>
      </w:tr>
      <w:tr w14:paraId="68373DE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4B1ECBE" w14:textId="77777777">
            <w:pPr>
              <w:pStyle w:val="Normal6"/>
              <w:rPr>
                <w:lang w:val="es-ES_tradnl"/>
              </w:rPr>
            </w:pPr>
          </w:p>
        </w:tc>
        <w:tc>
          <w:tcPr>
            <w:tcW w:w="4876" w:type="dxa"/>
          </w:tcPr>
          <w:p w:rsidR="003F757D" w:rsidRPr="00EF21A4" w:rsidP="004E3C1F" w14:paraId="28D40101" w14:textId="77777777">
            <w:pPr>
              <w:pStyle w:val="Normal6"/>
              <w:rPr>
                <w:szCs w:val="24"/>
                <w:lang w:val="es-ES_tradnl"/>
              </w:rPr>
            </w:pPr>
            <w:r w:rsidRPr="00EF21A4">
              <w:rPr>
                <w:b/>
                <w:i/>
                <w:lang w:val="es-ES_tradnl"/>
              </w:rPr>
              <w:t>5. Cuando no existan autoridades regionales o estas no posean competencias pertinentes para el plan de colaboración nacional y regional, los Estados miembros velarán por que las estructuras subnacionales adecuadas estén implicadas en la gobernanza, el diseño y la ejecución del plan de colaboración nacional y regional.</w:t>
            </w:r>
          </w:p>
        </w:tc>
      </w:tr>
      <w:tr w14:paraId="7F53B8D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A4DDB9F" w14:textId="77777777">
            <w:pPr>
              <w:pStyle w:val="Normal6"/>
              <w:rPr>
                <w:lang w:val="es-ES_tradnl"/>
              </w:rPr>
            </w:pPr>
          </w:p>
        </w:tc>
        <w:tc>
          <w:tcPr>
            <w:tcW w:w="4876" w:type="dxa"/>
          </w:tcPr>
          <w:p w:rsidR="003F757D" w:rsidRPr="00EF21A4" w:rsidP="004E3C1F" w14:paraId="07EF3869" w14:textId="77777777">
            <w:pPr>
              <w:pStyle w:val="Normal6"/>
              <w:rPr>
                <w:szCs w:val="24"/>
                <w:lang w:val="es-ES_tradnl"/>
              </w:rPr>
            </w:pPr>
            <w:r w:rsidRPr="00EF21A4">
              <w:rPr>
                <w:b/>
                <w:i/>
                <w:lang w:val="es-ES_tradnl"/>
              </w:rPr>
              <w:t>6. El proceso de consulta incluirá:</w:t>
            </w:r>
          </w:p>
        </w:tc>
      </w:tr>
      <w:tr w14:paraId="391A81A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9E7A9E9" w14:textId="77777777">
            <w:pPr>
              <w:pStyle w:val="Normal6"/>
              <w:rPr>
                <w:lang w:val="es-ES_tradnl"/>
              </w:rPr>
            </w:pPr>
          </w:p>
        </w:tc>
        <w:tc>
          <w:tcPr>
            <w:tcW w:w="4876" w:type="dxa"/>
          </w:tcPr>
          <w:p w:rsidR="003F757D" w:rsidRPr="00EF21A4" w:rsidP="004E3C1F" w14:paraId="576E2F54" w14:textId="77777777">
            <w:pPr>
              <w:pStyle w:val="Normal6"/>
              <w:rPr>
                <w:szCs w:val="24"/>
                <w:lang w:val="es-ES_tradnl"/>
              </w:rPr>
            </w:pPr>
            <w:r w:rsidRPr="00EF21A4">
              <w:rPr>
                <w:b/>
                <w:i/>
                <w:lang w:val="es-ES_tradnl"/>
              </w:rPr>
              <w:t>a) la divulgación oportuna de la información pertinente y el acceso a los proyectos de documentos de los planes de colaboración nacional y regional;</w:t>
            </w:r>
          </w:p>
        </w:tc>
      </w:tr>
      <w:tr w14:paraId="6676AFB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8EBEEB4" w14:textId="77777777">
            <w:pPr>
              <w:pStyle w:val="Normal6"/>
              <w:rPr>
                <w:lang w:val="es-ES_tradnl"/>
              </w:rPr>
            </w:pPr>
          </w:p>
        </w:tc>
        <w:tc>
          <w:tcPr>
            <w:tcW w:w="4876" w:type="dxa"/>
          </w:tcPr>
          <w:p w:rsidR="003F757D" w:rsidRPr="00EF21A4" w:rsidP="004E3C1F" w14:paraId="1E315AD7" w14:textId="77777777">
            <w:pPr>
              <w:pStyle w:val="Normal6"/>
              <w:rPr>
                <w:szCs w:val="24"/>
                <w:lang w:val="es-ES_tradnl"/>
              </w:rPr>
            </w:pPr>
            <w:r w:rsidRPr="00EF21A4">
              <w:rPr>
                <w:b/>
                <w:i/>
                <w:lang w:val="es-ES_tradnl"/>
              </w:rPr>
              <w:t>b) un tiempo adecuado para que los socios analicen y comenten todos los elementos clave del plan de colaboración nacional y regional;</w:t>
            </w:r>
          </w:p>
        </w:tc>
      </w:tr>
      <w:tr w14:paraId="7D8D88A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23FCF80" w14:textId="77777777">
            <w:pPr>
              <w:pStyle w:val="Normal6"/>
              <w:rPr>
                <w:lang w:val="es-ES_tradnl"/>
              </w:rPr>
            </w:pPr>
          </w:p>
        </w:tc>
        <w:tc>
          <w:tcPr>
            <w:tcW w:w="4876" w:type="dxa"/>
          </w:tcPr>
          <w:p w:rsidR="003F757D" w:rsidRPr="00EF21A4" w:rsidP="004E3C1F" w14:paraId="15086168" w14:textId="77777777">
            <w:pPr>
              <w:pStyle w:val="Normal6"/>
              <w:rPr>
                <w:szCs w:val="24"/>
                <w:lang w:val="es-ES_tradnl"/>
              </w:rPr>
            </w:pPr>
            <w:r w:rsidRPr="00EF21A4">
              <w:rPr>
                <w:b/>
                <w:i/>
                <w:lang w:val="es-ES_tradnl"/>
              </w:rPr>
              <w:t>c) canales accesibles para presentar las contribuciones y recibir pruebas de cómo se han tenido en cuenta;</w:t>
            </w:r>
          </w:p>
        </w:tc>
      </w:tr>
      <w:tr w14:paraId="04CA311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9C05F83" w14:textId="77777777">
            <w:pPr>
              <w:pStyle w:val="Normal6"/>
              <w:rPr>
                <w:lang w:val="es-ES_tradnl"/>
              </w:rPr>
            </w:pPr>
          </w:p>
        </w:tc>
        <w:tc>
          <w:tcPr>
            <w:tcW w:w="4876" w:type="dxa"/>
          </w:tcPr>
          <w:p w:rsidR="003F757D" w:rsidRPr="00EF21A4" w:rsidP="004E3C1F" w14:paraId="241CED59" w14:textId="77777777">
            <w:pPr>
              <w:pStyle w:val="Normal6"/>
              <w:rPr>
                <w:szCs w:val="24"/>
                <w:lang w:val="es-ES_tradnl"/>
              </w:rPr>
            </w:pPr>
            <w:r w:rsidRPr="00EF21A4">
              <w:rPr>
                <w:b/>
                <w:i/>
                <w:lang w:val="es-ES_tradnl"/>
              </w:rPr>
              <w:t>d) la publicación de los resultados de la consulta.</w:t>
            </w:r>
          </w:p>
        </w:tc>
      </w:tr>
      <w:tr w14:paraId="33DE785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BCB382B" w14:textId="77777777">
            <w:pPr>
              <w:pStyle w:val="Normal6"/>
              <w:rPr>
                <w:lang w:val="es-ES_tradnl"/>
              </w:rPr>
            </w:pPr>
          </w:p>
        </w:tc>
        <w:tc>
          <w:tcPr>
            <w:tcW w:w="4876" w:type="dxa"/>
          </w:tcPr>
          <w:p w:rsidR="003F757D" w:rsidRPr="00EF21A4" w:rsidP="004E3C1F" w14:paraId="1E36B585" w14:textId="77777777">
            <w:pPr>
              <w:pStyle w:val="Normal6"/>
              <w:rPr>
                <w:szCs w:val="24"/>
                <w:lang w:val="es-ES_tradnl"/>
              </w:rPr>
            </w:pPr>
            <w:r w:rsidRPr="00EF21A4">
              <w:rPr>
                <w:b/>
                <w:i/>
                <w:lang w:val="es-ES_tradnl"/>
              </w:rPr>
              <w:t>7. La evaluación abarcará al menos las siguientes dimensiones del plan de colaboración nacional y regional:</w:t>
            </w:r>
          </w:p>
        </w:tc>
      </w:tr>
      <w:tr w14:paraId="3DDEFC0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8BCB22B" w14:textId="77777777">
            <w:pPr>
              <w:pStyle w:val="Normal6"/>
              <w:rPr>
                <w:lang w:val="es-ES_tradnl"/>
              </w:rPr>
            </w:pPr>
          </w:p>
        </w:tc>
        <w:tc>
          <w:tcPr>
            <w:tcW w:w="4876" w:type="dxa"/>
          </w:tcPr>
          <w:p w:rsidR="003F757D" w:rsidRPr="00EF21A4" w:rsidP="004E3C1F" w14:paraId="7A0C1DC5" w14:textId="77777777">
            <w:pPr>
              <w:pStyle w:val="Normal6"/>
              <w:rPr>
                <w:szCs w:val="24"/>
                <w:lang w:val="es-ES_tradnl"/>
              </w:rPr>
            </w:pPr>
            <w:r w:rsidRPr="00EF21A4">
              <w:rPr>
                <w:b/>
                <w:i/>
                <w:lang w:val="es-ES_tradnl"/>
              </w:rPr>
              <w:t>a) el análisis territorial en el que se basa el plan de colaboración nacional y regional, incluidas las disparidades, las necesidades de desarrollo y el potencial territorial;</w:t>
            </w:r>
          </w:p>
        </w:tc>
      </w:tr>
      <w:tr w14:paraId="6D3184A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E77CDA5" w14:textId="77777777">
            <w:pPr>
              <w:pStyle w:val="Normal6"/>
              <w:rPr>
                <w:lang w:val="es-ES_tradnl"/>
              </w:rPr>
            </w:pPr>
          </w:p>
        </w:tc>
        <w:tc>
          <w:tcPr>
            <w:tcW w:w="4876" w:type="dxa"/>
          </w:tcPr>
          <w:p w:rsidR="003F757D" w:rsidRPr="00EF21A4" w:rsidP="004E3C1F" w14:paraId="45190DC1" w14:textId="77777777">
            <w:pPr>
              <w:pStyle w:val="Normal6"/>
              <w:rPr>
                <w:szCs w:val="24"/>
                <w:lang w:val="es-ES_tradnl"/>
              </w:rPr>
            </w:pPr>
            <w:r w:rsidRPr="00EF21A4">
              <w:rPr>
                <w:b/>
                <w:i/>
                <w:lang w:val="es-ES_tradnl"/>
              </w:rPr>
              <w:t xml:space="preserve">b) la selección y la justificación territorial de los objetivos de los planes de </w:t>
            </w:r>
            <w:r w:rsidRPr="00EF21A4">
              <w:rPr>
                <w:b/>
                <w:i/>
                <w:lang w:val="es-ES_tradnl"/>
              </w:rPr>
              <w:t>colaboración nacional y regional;</w:t>
            </w:r>
          </w:p>
        </w:tc>
      </w:tr>
      <w:tr w14:paraId="311CE58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FBA9E7C" w14:textId="77777777">
            <w:pPr>
              <w:pStyle w:val="Normal6"/>
              <w:rPr>
                <w:lang w:val="es-ES_tradnl"/>
              </w:rPr>
            </w:pPr>
          </w:p>
        </w:tc>
        <w:tc>
          <w:tcPr>
            <w:tcW w:w="4876" w:type="dxa"/>
          </w:tcPr>
          <w:p w:rsidR="003F757D" w:rsidRPr="00EF21A4" w:rsidP="004E3C1F" w14:paraId="555ECE4B" w14:textId="77777777">
            <w:pPr>
              <w:pStyle w:val="Normal6"/>
              <w:rPr>
                <w:szCs w:val="24"/>
                <w:lang w:val="es-ES_tradnl"/>
              </w:rPr>
            </w:pPr>
            <w:r w:rsidRPr="00EF21A4">
              <w:rPr>
                <w:b/>
                <w:i/>
                <w:lang w:val="es-ES_tradnl"/>
              </w:rPr>
              <w:t>c) la asignación indicativa de recursos a cada región o territorio, al menos en el nivel NUTS 2;</w:t>
            </w:r>
          </w:p>
        </w:tc>
      </w:tr>
      <w:tr w14:paraId="08FD688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C9DE3BA" w14:textId="77777777">
            <w:pPr>
              <w:pStyle w:val="Normal6"/>
              <w:rPr>
                <w:lang w:val="es-ES_tradnl"/>
              </w:rPr>
            </w:pPr>
          </w:p>
        </w:tc>
        <w:tc>
          <w:tcPr>
            <w:tcW w:w="4876" w:type="dxa"/>
          </w:tcPr>
          <w:p w:rsidR="003F757D" w:rsidRPr="00EF21A4" w:rsidP="004E3C1F" w14:paraId="10362A32" w14:textId="77777777">
            <w:pPr>
              <w:pStyle w:val="Normal6"/>
              <w:rPr>
                <w:szCs w:val="24"/>
                <w:lang w:val="es-ES_tradnl"/>
              </w:rPr>
            </w:pPr>
            <w:r w:rsidRPr="00EF21A4">
              <w:rPr>
                <w:b/>
                <w:i/>
                <w:lang w:val="es-ES_tradnl"/>
              </w:rPr>
              <w:t>d) el modelo de gobernanza de los planes de colaboración nacional y regional, incluida la designación de organismos de gestión, coordinación y ejecución a escala nacional y regional;</w:t>
            </w:r>
          </w:p>
        </w:tc>
      </w:tr>
      <w:tr w14:paraId="1D863FD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CA0BF63" w14:textId="77777777">
            <w:pPr>
              <w:pStyle w:val="Normal6"/>
              <w:rPr>
                <w:lang w:val="es-ES_tradnl"/>
              </w:rPr>
            </w:pPr>
          </w:p>
        </w:tc>
        <w:tc>
          <w:tcPr>
            <w:tcW w:w="4876" w:type="dxa"/>
          </w:tcPr>
          <w:p w:rsidR="003F757D" w:rsidRPr="00EF21A4" w:rsidP="004E3C1F" w14:paraId="3DDB34D2" w14:textId="77777777">
            <w:pPr>
              <w:pStyle w:val="Normal6"/>
              <w:rPr>
                <w:szCs w:val="24"/>
                <w:lang w:val="es-ES_tradnl"/>
              </w:rPr>
            </w:pPr>
            <w:r w:rsidRPr="00EF21A4">
              <w:rPr>
                <w:b/>
                <w:i/>
                <w:lang w:val="es-ES_tradnl"/>
              </w:rPr>
              <w:t>e) los mecanismos que garantizan la coordinación con otros instrumentos nacionales y de la Unión;</w:t>
            </w:r>
          </w:p>
        </w:tc>
      </w:tr>
      <w:tr w14:paraId="1A09CC9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24D10D9" w14:textId="77777777">
            <w:pPr>
              <w:pStyle w:val="Normal6"/>
              <w:rPr>
                <w:lang w:val="es-ES_tradnl"/>
              </w:rPr>
            </w:pPr>
          </w:p>
        </w:tc>
        <w:tc>
          <w:tcPr>
            <w:tcW w:w="4876" w:type="dxa"/>
          </w:tcPr>
          <w:p w:rsidR="003F757D" w:rsidRPr="00EF21A4" w:rsidP="004E3C1F" w14:paraId="218C2F93" w14:textId="77777777">
            <w:pPr>
              <w:pStyle w:val="Normal6"/>
              <w:rPr>
                <w:szCs w:val="24"/>
                <w:lang w:val="es-ES_tradnl"/>
              </w:rPr>
            </w:pPr>
            <w:r w:rsidRPr="00EF21A4">
              <w:rPr>
                <w:b/>
                <w:i/>
                <w:lang w:val="es-ES_tradnl"/>
              </w:rPr>
              <w:t>f) el enfoque del desarrollo integrado, de base local y territorial;</w:t>
            </w:r>
          </w:p>
        </w:tc>
      </w:tr>
      <w:tr w14:paraId="0597B58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4FB249D" w14:textId="77777777">
            <w:pPr>
              <w:pStyle w:val="Normal6"/>
              <w:rPr>
                <w:lang w:val="es-ES_tradnl"/>
              </w:rPr>
            </w:pPr>
          </w:p>
        </w:tc>
        <w:tc>
          <w:tcPr>
            <w:tcW w:w="4876" w:type="dxa"/>
          </w:tcPr>
          <w:p w:rsidR="003F757D" w:rsidRPr="00EF21A4" w:rsidP="004E3C1F" w14:paraId="31B84765" w14:textId="77777777">
            <w:pPr>
              <w:pStyle w:val="Normal6"/>
              <w:rPr>
                <w:szCs w:val="24"/>
                <w:lang w:val="es-ES_tradnl"/>
              </w:rPr>
            </w:pPr>
            <w:r w:rsidRPr="00EF21A4">
              <w:rPr>
                <w:b/>
                <w:i/>
                <w:lang w:val="es-ES_tradnl"/>
              </w:rPr>
              <w:t>g) el diseño, el contenido y las disposiciones de ejecución de la dimensión territorial integrada a que se refiere el artículo 10, apartado 6;</w:t>
            </w:r>
          </w:p>
        </w:tc>
      </w:tr>
      <w:tr w14:paraId="4393309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81C9D1E" w14:textId="77777777">
            <w:pPr>
              <w:pStyle w:val="Normal6"/>
              <w:rPr>
                <w:lang w:val="es-ES_tradnl"/>
              </w:rPr>
            </w:pPr>
          </w:p>
        </w:tc>
        <w:tc>
          <w:tcPr>
            <w:tcW w:w="4876" w:type="dxa"/>
          </w:tcPr>
          <w:p w:rsidR="003F757D" w:rsidRPr="00EF21A4" w:rsidP="004E3C1F" w14:paraId="6CC458E5" w14:textId="77777777">
            <w:pPr>
              <w:pStyle w:val="Normal6"/>
              <w:rPr>
                <w:szCs w:val="24"/>
                <w:lang w:val="es-ES_tradnl"/>
              </w:rPr>
            </w:pPr>
            <w:r w:rsidRPr="00EF21A4">
              <w:rPr>
                <w:b/>
                <w:i/>
                <w:lang w:val="es-ES_tradnl"/>
              </w:rPr>
              <w:t>h) medidas dirigidas a las zonas que se enfrentan a la pobreza, la exclusión o la discriminación persistentes;</w:t>
            </w:r>
          </w:p>
        </w:tc>
      </w:tr>
      <w:tr w14:paraId="2FF7DF7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0BC042D" w14:textId="77777777">
            <w:pPr>
              <w:pStyle w:val="Normal6"/>
              <w:rPr>
                <w:lang w:val="es-ES_tradnl"/>
              </w:rPr>
            </w:pPr>
          </w:p>
        </w:tc>
        <w:tc>
          <w:tcPr>
            <w:tcW w:w="4876" w:type="dxa"/>
          </w:tcPr>
          <w:p w:rsidR="003F757D" w:rsidRPr="00EF21A4" w:rsidP="004E3C1F" w14:paraId="47F8D45D" w14:textId="77777777">
            <w:pPr>
              <w:pStyle w:val="Normal6"/>
              <w:rPr>
                <w:szCs w:val="24"/>
                <w:lang w:val="es-ES_tradnl"/>
              </w:rPr>
            </w:pPr>
            <w:r w:rsidRPr="00EF21A4">
              <w:rPr>
                <w:b/>
                <w:i/>
                <w:lang w:val="es-ES_tradnl"/>
              </w:rPr>
              <w:t>i) la aplicación de principios horizontales, como la igualdad de género, la no discriminación, la accesibilidad, el desarrollo sostenible y la integración de la dimensión climática.</w:t>
            </w:r>
          </w:p>
        </w:tc>
      </w:tr>
      <w:tr w14:paraId="5291194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344717B" w14:textId="77777777">
            <w:pPr>
              <w:pStyle w:val="Normal6"/>
              <w:rPr>
                <w:lang w:val="es-ES_tradnl"/>
              </w:rPr>
            </w:pPr>
          </w:p>
        </w:tc>
        <w:tc>
          <w:tcPr>
            <w:tcW w:w="4876" w:type="dxa"/>
          </w:tcPr>
          <w:p w:rsidR="003F757D" w:rsidRPr="00EF21A4" w:rsidP="004E3C1F" w14:paraId="03C25DB2" w14:textId="77777777">
            <w:pPr>
              <w:pStyle w:val="Normal6"/>
              <w:rPr>
                <w:szCs w:val="24"/>
                <w:lang w:val="es-ES_tradnl"/>
              </w:rPr>
            </w:pPr>
            <w:r w:rsidRPr="00EF21A4">
              <w:rPr>
                <w:b/>
                <w:i/>
                <w:lang w:val="es-ES_tradnl"/>
              </w:rPr>
              <w:t>9. La Comisión evaluará el cumplimiento del presente artículo como parte de su examen de los planes de colaboración nacional y regional. Cuando la Comisión detecte deficiencias, contradicciones o una aplicación insuficiente de la subsidiariedad, podrá solicitar al Estado miembro que modifique su plan de colaboración nacional y regional o sus mecanismos de gobernanza antes de su aprobación, de conformidad con el artículo 20 ter, «Cláusula de subsidiariedad».</w:t>
            </w:r>
          </w:p>
        </w:tc>
      </w:tr>
    </w:tbl>
    <w:p w:rsidR="003F757D" w:rsidRPr="00EF21A4" w:rsidP="003F757D" w14:paraId="2382B72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8B9BD51" w14:textId="77777777">
      <w:r w:rsidRPr="00EF21A4">
        <w:rPr>
          <w:rStyle w:val="HideTWBExt"/>
          <w:noProof w:val="0"/>
        </w:rPr>
        <w:t>&lt;/Amend&gt;</w:t>
      </w:r>
    </w:p>
    <w:p w:rsidR="003F757D" w:rsidRPr="00EF21A4" w:rsidP="003F757D" w14:paraId="70F6281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3360</w:t>
      </w:r>
      <w:r w:rsidRPr="00EF21A4">
        <w:rPr>
          <w:rStyle w:val="HideTWBExt"/>
          <w:b w:val="0"/>
          <w:noProof w:val="0"/>
          <w:lang w:val="es-ES_tradnl"/>
        </w:rPr>
        <w:t>&lt;/NumAm&gt;</w:t>
      </w:r>
    </w:p>
    <w:p w:rsidR="003F757D" w:rsidRPr="00EF21A4" w:rsidP="003F757D" w14:paraId="2E6DB49B" w14:textId="77777777">
      <w:pPr>
        <w:pStyle w:val="NormalBold"/>
      </w:pPr>
      <w:r w:rsidRPr="00EF21A4">
        <w:rPr>
          <w:rStyle w:val="HideTWBExt"/>
          <w:b w:val="0"/>
          <w:noProof w:val="0"/>
        </w:rPr>
        <w:t>&lt;RepeatBlock-By&gt;&lt;Members&gt;</w:t>
      </w:r>
      <w:r w:rsidRPr="00EF21A4">
        <w:t>Sabrina Repp, Jean-Marc Germain, Cristina Maestre</w:t>
      </w:r>
      <w:r w:rsidRPr="00EF21A4">
        <w:rPr>
          <w:rStyle w:val="HideTWBExt"/>
          <w:b w:val="0"/>
          <w:noProof w:val="0"/>
        </w:rPr>
        <w:t>&lt;/Members&gt;</w:t>
      </w:r>
    </w:p>
    <w:p w:rsidR="003F757D" w:rsidRPr="00EF21A4" w:rsidP="003F757D" w14:paraId="41B670A8"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0F0CA86A" w14:textId="77777777">
      <w:r w:rsidRPr="00EF21A4">
        <w:rPr>
          <w:rStyle w:val="HideTWBExt"/>
          <w:noProof w:val="0"/>
        </w:rPr>
        <w:t>&lt;/RepeatBlock-By&gt;</w:t>
      </w:r>
    </w:p>
    <w:p w:rsidR="003F757D" w:rsidRPr="00EF21A4" w:rsidP="003F757D" w14:paraId="73A593A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21DF011" w14:textId="77777777">
      <w:pPr>
        <w:pStyle w:val="NormalBold"/>
      </w:pPr>
      <w:r w:rsidRPr="00EF21A4">
        <w:rPr>
          <w:rStyle w:val="HideTWBExt"/>
          <w:b w:val="0"/>
          <w:noProof w:val="0"/>
        </w:rPr>
        <w:t>&lt;Article&gt;</w:t>
      </w:r>
      <w:r w:rsidRPr="00EF21A4">
        <w:t>Artículo 20 ter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B66F58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18F8ED2" w14:textId="77777777">
            <w:pPr>
              <w:keepNext/>
            </w:pPr>
          </w:p>
        </w:tc>
      </w:tr>
      <w:tr w14:paraId="1218A08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7E6948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3DC3636" w14:textId="77777777">
            <w:pPr>
              <w:pStyle w:val="ColumnHeading"/>
              <w:keepNext/>
              <w:rPr>
                <w:lang w:val="es-ES_tradnl"/>
              </w:rPr>
            </w:pPr>
            <w:r w:rsidRPr="00EF21A4">
              <w:rPr>
                <w:lang w:val="es-ES_tradnl"/>
              </w:rPr>
              <w:t>Enmienda</w:t>
            </w:r>
          </w:p>
        </w:tc>
      </w:tr>
      <w:tr w14:paraId="0A21DF1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5D3AFB0" w14:textId="77777777">
            <w:pPr>
              <w:pStyle w:val="Normal6"/>
              <w:rPr>
                <w:lang w:val="es-ES_tradnl"/>
              </w:rPr>
            </w:pPr>
          </w:p>
        </w:tc>
        <w:tc>
          <w:tcPr>
            <w:tcW w:w="4876" w:type="dxa"/>
          </w:tcPr>
          <w:p w:rsidR="003F757D" w:rsidRPr="00EF21A4" w:rsidP="004E3C1F" w14:paraId="3507DFCF" w14:textId="77777777">
            <w:pPr>
              <w:pStyle w:val="Normal6"/>
              <w:jc w:val="center"/>
              <w:rPr>
                <w:szCs w:val="24"/>
                <w:lang w:val="es-ES_tradnl"/>
              </w:rPr>
            </w:pPr>
            <w:r w:rsidRPr="00EF21A4">
              <w:rPr>
                <w:b/>
                <w:i/>
                <w:lang w:val="es-ES_tradnl"/>
              </w:rPr>
              <w:t>Artículo 20 ter</w:t>
            </w:r>
          </w:p>
        </w:tc>
      </w:tr>
      <w:tr w14:paraId="470C3DE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0795059" w14:textId="77777777">
            <w:pPr>
              <w:pStyle w:val="Normal6"/>
              <w:rPr>
                <w:lang w:val="es-ES_tradnl"/>
              </w:rPr>
            </w:pPr>
          </w:p>
        </w:tc>
        <w:tc>
          <w:tcPr>
            <w:tcW w:w="4876" w:type="dxa"/>
          </w:tcPr>
          <w:p w:rsidR="003F757D" w:rsidRPr="00EF21A4" w:rsidP="004E3C1F" w14:paraId="590C46FD" w14:textId="77777777">
            <w:pPr>
              <w:pStyle w:val="Normal6"/>
              <w:jc w:val="center"/>
              <w:rPr>
                <w:szCs w:val="24"/>
                <w:lang w:val="es-ES_tradnl"/>
              </w:rPr>
            </w:pPr>
            <w:r w:rsidRPr="00EF21A4">
              <w:rPr>
                <w:b/>
                <w:i/>
                <w:lang w:val="es-ES_tradnl"/>
              </w:rPr>
              <w:t>Cláusula de subsidiariedad</w:t>
            </w:r>
          </w:p>
        </w:tc>
      </w:tr>
      <w:tr w14:paraId="57D2F53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BAF0F79" w14:textId="77777777">
            <w:pPr>
              <w:pStyle w:val="Normal6"/>
              <w:rPr>
                <w:lang w:val="es-ES_tradnl"/>
              </w:rPr>
            </w:pPr>
          </w:p>
        </w:tc>
        <w:tc>
          <w:tcPr>
            <w:tcW w:w="4876" w:type="dxa"/>
          </w:tcPr>
          <w:p w:rsidR="003F757D" w:rsidRPr="00EF21A4" w:rsidP="004E3C1F" w14:paraId="45F15EE9" w14:textId="77777777">
            <w:pPr>
              <w:pStyle w:val="Normal6"/>
              <w:rPr>
                <w:szCs w:val="24"/>
                <w:lang w:val="es-ES_tradnl"/>
              </w:rPr>
            </w:pPr>
            <w:r w:rsidRPr="00EF21A4">
              <w:rPr>
                <w:b/>
                <w:i/>
                <w:lang w:val="es-ES_tradnl"/>
              </w:rPr>
              <w:t>1. La preparación, gobernanza y ejecución del plan de colaboración nacional y regional respetarán el principio de subsidiariedad establecido en el artículo 5, apartado 3, del TUE, garantizando que las decisiones se tomen lo más cerca posible de los ciudadanos y que las competencias se ejerzan en el nivel territorial más adecuado.</w:t>
            </w:r>
          </w:p>
        </w:tc>
      </w:tr>
      <w:tr w14:paraId="40517D0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3157639" w14:textId="77777777">
            <w:pPr>
              <w:pStyle w:val="Normal6"/>
              <w:rPr>
                <w:lang w:val="es-ES_tradnl"/>
              </w:rPr>
            </w:pPr>
          </w:p>
        </w:tc>
        <w:tc>
          <w:tcPr>
            <w:tcW w:w="4876" w:type="dxa"/>
          </w:tcPr>
          <w:p w:rsidR="003F757D" w:rsidRPr="00EF21A4" w:rsidP="004E3C1F" w14:paraId="79655A98" w14:textId="77777777">
            <w:pPr>
              <w:pStyle w:val="Normal6"/>
              <w:rPr>
                <w:szCs w:val="24"/>
                <w:lang w:val="es-ES_tradnl"/>
              </w:rPr>
            </w:pPr>
            <w:r w:rsidRPr="00EF21A4">
              <w:rPr>
                <w:b/>
                <w:i/>
                <w:lang w:val="es-ES_tradnl"/>
              </w:rPr>
              <w:t>2. El reparto de responsabilidades entre las autoridades nacionales y subnacionales en el marco del plan de colaboración nacional y regional, incluidos el diseño, el seguimiento, la auditoría y las solicitudes de pago, reflejará la asignación de competencias en virtud de las disposiciones constitucionales del Estado miembro, de conformidad con el artículo 4, apartado 2, del TUE.</w:t>
            </w:r>
          </w:p>
        </w:tc>
      </w:tr>
      <w:tr w14:paraId="6F3A6E5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135EFC7" w14:textId="77777777">
            <w:pPr>
              <w:pStyle w:val="Normal6"/>
              <w:rPr>
                <w:lang w:val="es-ES_tradnl"/>
              </w:rPr>
            </w:pPr>
          </w:p>
        </w:tc>
        <w:tc>
          <w:tcPr>
            <w:tcW w:w="4876" w:type="dxa"/>
          </w:tcPr>
          <w:p w:rsidR="003F757D" w:rsidRPr="00EF21A4" w:rsidP="004E3C1F" w14:paraId="5D3C594B" w14:textId="77777777">
            <w:pPr>
              <w:pStyle w:val="Normal6"/>
              <w:rPr>
                <w:szCs w:val="24"/>
                <w:lang w:val="es-ES_tradnl"/>
              </w:rPr>
            </w:pPr>
            <w:r w:rsidRPr="00EF21A4">
              <w:rPr>
                <w:b/>
                <w:i/>
                <w:lang w:val="es-ES_tradnl"/>
              </w:rPr>
              <w:t>3. Al evaluar el plan de colaboración nacional y regional, la Comisión verificará si:</w:t>
            </w:r>
          </w:p>
        </w:tc>
      </w:tr>
      <w:tr w14:paraId="27D5EE1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FA795C9" w14:textId="77777777">
            <w:pPr>
              <w:pStyle w:val="Normal6"/>
              <w:rPr>
                <w:lang w:val="es-ES_tradnl"/>
              </w:rPr>
            </w:pPr>
          </w:p>
        </w:tc>
        <w:tc>
          <w:tcPr>
            <w:tcW w:w="4876" w:type="dxa"/>
          </w:tcPr>
          <w:p w:rsidR="003F757D" w:rsidRPr="00EF21A4" w:rsidP="004E3C1F" w14:paraId="4B2A10DE" w14:textId="77777777">
            <w:pPr>
              <w:pStyle w:val="Normal6"/>
              <w:rPr>
                <w:szCs w:val="24"/>
                <w:lang w:val="es-ES_tradnl"/>
              </w:rPr>
            </w:pPr>
            <w:r w:rsidRPr="00EF21A4">
              <w:rPr>
                <w:b/>
                <w:i/>
                <w:lang w:val="es-ES_tradnl"/>
              </w:rPr>
              <w:t>a) el plan de colaboración nacional y regional encomienda las tareas de preparación, coordinación, gestión y ejecución a las autoridades regionales competentes cuando estas posean las competencias legislativas o administrativas pertinentes;</w:t>
            </w:r>
          </w:p>
        </w:tc>
      </w:tr>
      <w:tr w14:paraId="1C35FB0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51CA3BA" w14:textId="77777777">
            <w:pPr>
              <w:pStyle w:val="Normal6"/>
              <w:rPr>
                <w:lang w:val="es-ES_tradnl"/>
              </w:rPr>
            </w:pPr>
          </w:p>
        </w:tc>
        <w:tc>
          <w:tcPr>
            <w:tcW w:w="4876" w:type="dxa"/>
          </w:tcPr>
          <w:p w:rsidR="003F757D" w:rsidRPr="00EF21A4" w:rsidP="004E3C1F" w14:paraId="46C20491" w14:textId="77777777">
            <w:pPr>
              <w:pStyle w:val="Normal6"/>
              <w:rPr>
                <w:szCs w:val="24"/>
                <w:lang w:val="es-ES_tradnl"/>
              </w:rPr>
            </w:pPr>
            <w:r w:rsidRPr="00EF21A4">
              <w:rPr>
                <w:b/>
                <w:i/>
                <w:lang w:val="es-ES_tradnl"/>
              </w:rPr>
              <w:t xml:space="preserve">b) el Estado miembro ha demostrado que las decisiones se ejercen a un nivel coherente con la subsidiariedad y la </w:t>
            </w:r>
            <w:r w:rsidRPr="00EF21A4">
              <w:rPr>
                <w:b/>
                <w:i/>
                <w:lang w:val="es-ES_tradnl"/>
              </w:rPr>
              <w:t>proporcionalidad, tal como exige el artículo 5 del TUE;</w:t>
            </w:r>
          </w:p>
        </w:tc>
      </w:tr>
      <w:tr w14:paraId="7D0621A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DEC18E7" w14:textId="77777777">
            <w:pPr>
              <w:pStyle w:val="Normal6"/>
              <w:rPr>
                <w:lang w:val="es-ES_tradnl"/>
              </w:rPr>
            </w:pPr>
          </w:p>
        </w:tc>
        <w:tc>
          <w:tcPr>
            <w:tcW w:w="4876" w:type="dxa"/>
          </w:tcPr>
          <w:p w:rsidR="003F757D" w:rsidRPr="00EF21A4" w:rsidP="004E3C1F" w14:paraId="45843C32" w14:textId="77777777">
            <w:pPr>
              <w:pStyle w:val="Normal6"/>
              <w:rPr>
                <w:szCs w:val="24"/>
                <w:lang w:val="es-ES_tradnl"/>
              </w:rPr>
            </w:pPr>
            <w:r w:rsidRPr="00EF21A4">
              <w:rPr>
                <w:b/>
                <w:i/>
                <w:lang w:val="es-ES_tradnl"/>
              </w:rPr>
              <w:t>c) la intervención a nivel nacional se ha justificado cuando las autoridades regionales o subnacionales desempeñan funciones pertinentes;</w:t>
            </w:r>
          </w:p>
        </w:tc>
      </w:tr>
      <w:tr w14:paraId="6604E14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F46F00B" w14:textId="77777777">
            <w:pPr>
              <w:pStyle w:val="Normal6"/>
              <w:rPr>
                <w:lang w:val="es-ES_tradnl"/>
              </w:rPr>
            </w:pPr>
          </w:p>
        </w:tc>
        <w:tc>
          <w:tcPr>
            <w:tcW w:w="4876" w:type="dxa"/>
          </w:tcPr>
          <w:p w:rsidR="003F757D" w:rsidRPr="00EF21A4" w:rsidP="004E3C1F" w14:paraId="0F73BC20" w14:textId="77777777">
            <w:pPr>
              <w:pStyle w:val="Normal6"/>
              <w:rPr>
                <w:szCs w:val="24"/>
                <w:lang w:val="es-ES_tradnl"/>
              </w:rPr>
            </w:pPr>
            <w:r w:rsidRPr="00EF21A4">
              <w:rPr>
                <w:b/>
                <w:i/>
                <w:lang w:val="es-ES_tradnl"/>
              </w:rPr>
              <w:t>d) la evaluación de la gobernanza multinivel muestra una participación significativa y efectiva de las autoridades regionales y los socios en el ámbito de aplicación del artículo X;</w:t>
            </w:r>
          </w:p>
        </w:tc>
      </w:tr>
      <w:tr w14:paraId="019C3F2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4434FD6" w14:textId="77777777">
            <w:pPr>
              <w:pStyle w:val="Normal6"/>
              <w:rPr>
                <w:lang w:val="es-ES_tradnl"/>
              </w:rPr>
            </w:pPr>
          </w:p>
        </w:tc>
        <w:tc>
          <w:tcPr>
            <w:tcW w:w="4876" w:type="dxa"/>
          </w:tcPr>
          <w:p w:rsidR="003F757D" w:rsidRPr="00EF21A4" w:rsidP="004E3C1F" w14:paraId="055AA5EE" w14:textId="77777777">
            <w:pPr>
              <w:pStyle w:val="Normal6"/>
              <w:rPr>
                <w:szCs w:val="24"/>
                <w:lang w:val="es-ES_tradnl"/>
              </w:rPr>
            </w:pPr>
            <w:r w:rsidRPr="00EF21A4">
              <w:rPr>
                <w:b/>
                <w:i/>
                <w:lang w:val="es-ES_tradnl"/>
              </w:rPr>
              <w:t>e) la estructura de gobernanza de los planes de colaboración nacional y regional permite a la Comisión cumplir sus obligaciones en virtud de los artículos 174 y 175 del TFUE en relación con la cohesión económica, social y territorial.</w:t>
            </w:r>
          </w:p>
        </w:tc>
      </w:tr>
      <w:tr w14:paraId="13D036F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22E9A25" w14:textId="77777777">
            <w:pPr>
              <w:pStyle w:val="Normal6"/>
              <w:rPr>
                <w:lang w:val="es-ES_tradnl"/>
              </w:rPr>
            </w:pPr>
          </w:p>
        </w:tc>
        <w:tc>
          <w:tcPr>
            <w:tcW w:w="4876" w:type="dxa"/>
          </w:tcPr>
          <w:p w:rsidR="003F757D" w:rsidRPr="00EF21A4" w:rsidP="004E3C1F" w14:paraId="30DC7062" w14:textId="77777777">
            <w:pPr>
              <w:pStyle w:val="Normal6"/>
              <w:rPr>
                <w:szCs w:val="24"/>
                <w:lang w:val="es-ES_tradnl"/>
              </w:rPr>
            </w:pPr>
            <w:r w:rsidRPr="00EF21A4">
              <w:rPr>
                <w:b/>
                <w:i/>
                <w:lang w:val="es-ES_tradnl"/>
              </w:rPr>
              <w:t>4. La Comisión también verificará si el plan de colaboración nacional y regional le permite cumplir sus responsabilidades de ejecución del presupuesto de la Unión en virtud del artículo 317 del TFUE, incluida la buena gestión financiera, la transparencia y la rendición de cuentas en todos los niveles de ejecución. La Comisión debe recopilar todos los datos que permitan un seguimiento comparativo y global de los avances hacia los objetivos del Tratado en materia de cohesión económica, social y territorial.</w:t>
            </w:r>
          </w:p>
        </w:tc>
      </w:tr>
      <w:tr w14:paraId="1D6B4C1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5D999FE" w14:textId="77777777">
            <w:pPr>
              <w:pStyle w:val="Normal6"/>
              <w:rPr>
                <w:lang w:val="es-ES_tradnl"/>
              </w:rPr>
            </w:pPr>
          </w:p>
        </w:tc>
        <w:tc>
          <w:tcPr>
            <w:tcW w:w="4876" w:type="dxa"/>
          </w:tcPr>
          <w:p w:rsidR="003F757D" w:rsidRPr="00EF21A4" w:rsidP="004E3C1F" w14:paraId="77F56D34" w14:textId="77777777">
            <w:pPr>
              <w:pStyle w:val="Normal6"/>
              <w:rPr>
                <w:szCs w:val="24"/>
                <w:lang w:val="es-ES_tradnl"/>
              </w:rPr>
            </w:pPr>
            <w:r w:rsidRPr="00EF21A4">
              <w:rPr>
                <w:b/>
                <w:i/>
                <w:lang w:val="es-ES_tradnl"/>
              </w:rPr>
              <w:t>5. La Comisión denegará la aprobación del plan de colaboración nacional y regional cuando el Estado miembro no haya garantizado el cumplimiento del principio de subsidiariedad en virtud del artículo 5 del TUE, en particular cuando:</w:t>
            </w:r>
          </w:p>
        </w:tc>
      </w:tr>
      <w:tr w14:paraId="3E23191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853E7DA" w14:textId="77777777">
            <w:pPr>
              <w:pStyle w:val="Normal6"/>
              <w:rPr>
                <w:lang w:val="es-ES_tradnl"/>
              </w:rPr>
            </w:pPr>
          </w:p>
        </w:tc>
        <w:tc>
          <w:tcPr>
            <w:tcW w:w="4876" w:type="dxa"/>
          </w:tcPr>
          <w:p w:rsidR="003F757D" w:rsidRPr="00EF21A4" w:rsidP="004E3C1F" w14:paraId="05F25E94" w14:textId="77777777">
            <w:pPr>
              <w:pStyle w:val="Normal6"/>
              <w:rPr>
                <w:szCs w:val="24"/>
                <w:lang w:val="es-ES_tradnl"/>
              </w:rPr>
            </w:pPr>
            <w:r w:rsidRPr="00EF21A4">
              <w:rPr>
                <w:b/>
                <w:i/>
                <w:lang w:val="es-ES_tradnl"/>
              </w:rPr>
              <w:t>a) no se han confiado a las autoridades regionales competentes responsabilidades que entren dentro de sus competencias constitucionales y se ha activado la cláusula de subsidiariedad;</w:t>
            </w:r>
          </w:p>
        </w:tc>
      </w:tr>
      <w:tr w14:paraId="5B91601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385C86A" w14:textId="77777777">
            <w:pPr>
              <w:pStyle w:val="Normal6"/>
              <w:rPr>
                <w:lang w:val="es-ES_tradnl"/>
              </w:rPr>
            </w:pPr>
          </w:p>
        </w:tc>
        <w:tc>
          <w:tcPr>
            <w:tcW w:w="4876" w:type="dxa"/>
          </w:tcPr>
          <w:p w:rsidR="003F757D" w:rsidRPr="00EF21A4" w:rsidP="004E3C1F" w14:paraId="1E667489" w14:textId="77777777">
            <w:pPr>
              <w:pStyle w:val="Normal6"/>
              <w:rPr>
                <w:szCs w:val="24"/>
                <w:lang w:val="es-ES_tradnl"/>
              </w:rPr>
            </w:pPr>
            <w:r w:rsidRPr="00EF21A4">
              <w:rPr>
                <w:b/>
                <w:i/>
                <w:lang w:val="es-ES_tradnl"/>
              </w:rPr>
              <w:t xml:space="preserve">b) se propone una gobernanza centralizada que demuestre que los objetivos del plan de colaboración </w:t>
            </w:r>
            <w:r w:rsidRPr="00EF21A4">
              <w:rPr>
                <w:b/>
                <w:i/>
                <w:lang w:val="es-ES_tradnl"/>
              </w:rPr>
              <w:t>nacional y regional no pueden alcanzarse de manera suficiente a nivel regional;</w:t>
            </w:r>
          </w:p>
        </w:tc>
      </w:tr>
      <w:tr w14:paraId="4BA1C21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31F6422" w14:textId="77777777">
            <w:pPr>
              <w:pStyle w:val="Normal6"/>
              <w:rPr>
                <w:lang w:val="es-ES_tradnl"/>
              </w:rPr>
            </w:pPr>
          </w:p>
        </w:tc>
        <w:tc>
          <w:tcPr>
            <w:tcW w:w="4876" w:type="dxa"/>
          </w:tcPr>
          <w:p w:rsidR="003F757D" w:rsidRPr="00EF21A4" w:rsidP="004E3C1F" w14:paraId="16516524" w14:textId="77777777">
            <w:pPr>
              <w:pStyle w:val="Normal6"/>
              <w:rPr>
                <w:szCs w:val="24"/>
                <w:lang w:val="es-ES_tradnl"/>
              </w:rPr>
            </w:pPr>
            <w:r w:rsidRPr="00EF21A4">
              <w:rPr>
                <w:b/>
                <w:i/>
                <w:lang w:val="es-ES_tradnl"/>
              </w:rPr>
              <w:t>c) el Estado miembro no ha completado la evaluación de la gobernanza multinivel, o el informe de evaluación de la gobernanza multinivel muestra deficiencias sustanciales, tal como se definen en el artículo X;</w:t>
            </w:r>
          </w:p>
        </w:tc>
      </w:tr>
      <w:tr w14:paraId="3407C71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79EAB31" w14:textId="77777777">
            <w:pPr>
              <w:pStyle w:val="Normal6"/>
              <w:rPr>
                <w:lang w:val="es-ES_tradnl"/>
              </w:rPr>
            </w:pPr>
          </w:p>
        </w:tc>
        <w:tc>
          <w:tcPr>
            <w:tcW w:w="4876" w:type="dxa"/>
          </w:tcPr>
          <w:p w:rsidR="003F757D" w:rsidRPr="00EF21A4" w:rsidP="004E3C1F" w14:paraId="3D1A464D" w14:textId="77777777">
            <w:pPr>
              <w:pStyle w:val="Normal6"/>
              <w:rPr>
                <w:szCs w:val="24"/>
                <w:lang w:val="es-ES_tradnl"/>
              </w:rPr>
            </w:pPr>
            <w:r w:rsidRPr="00EF21A4">
              <w:rPr>
                <w:b/>
                <w:i/>
                <w:lang w:val="es-ES_tradnl"/>
              </w:rPr>
              <w:t>d) el sistema de gobernanza de los planes de colaboración nacional y regional impide a la Comisión garantizar una coordinación y un cumplimiento efectivos de la política de cohesión con arreglo a los artículos 174 y 175 del TFUE;</w:t>
            </w:r>
          </w:p>
        </w:tc>
      </w:tr>
      <w:tr w14:paraId="4D0E07A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96DDCBB" w14:textId="77777777">
            <w:pPr>
              <w:pStyle w:val="Normal6"/>
              <w:rPr>
                <w:lang w:val="es-ES_tradnl"/>
              </w:rPr>
            </w:pPr>
          </w:p>
        </w:tc>
        <w:tc>
          <w:tcPr>
            <w:tcW w:w="4876" w:type="dxa"/>
          </w:tcPr>
          <w:p w:rsidR="003F757D" w:rsidRPr="00EF21A4" w:rsidP="004E3C1F" w14:paraId="76B9B2D2" w14:textId="77777777">
            <w:pPr>
              <w:pStyle w:val="Normal6"/>
              <w:rPr>
                <w:szCs w:val="24"/>
                <w:lang w:val="es-ES_tradnl"/>
              </w:rPr>
            </w:pPr>
            <w:r w:rsidRPr="00EF21A4">
              <w:rPr>
                <w:b/>
                <w:i/>
                <w:lang w:val="es-ES_tradnl"/>
              </w:rPr>
              <w:t>e) las disposiciones de ejecución propuestas socavan la gobernanza multinivel o la participación representativa a que se refiere el artículo 10 del TUE;</w:t>
            </w:r>
          </w:p>
        </w:tc>
      </w:tr>
      <w:tr w14:paraId="09CE995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E48FBD2" w14:textId="77777777">
            <w:pPr>
              <w:pStyle w:val="Normal6"/>
              <w:rPr>
                <w:lang w:val="es-ES_tradnl"/>
              </w:rPr>
            </w:pPr>
          </w:p>
        </w:tc>
        <w:tc>
          <w:tcPr>
            <w:tcW w:w="4876" w:type="dxa"/>
          </w:tcPr>
          <w:p w:rsidR="003F757D" w:rsidRPr="00EF21A4" w:rsidP="004E3C1F" w14:paraId="40F172D1" w14:textId="77777777">
            <w:pPr>
              <w:pStyle w:val="Normal6"/>
              <w:rPr>
                <w:szCs w:val="24"/>
                <w:lang w:val="es-ES_tradnl"/>
              </w:rPr>
            </w:pPr>
            <w:r w:rsidRPr="00EF21A4">
              <w:rPr>
                <w:b/>
                <w:i/>
                <w:lang w:val="es-ES_tradnl"/>
              </w:rPr>
              <w:t>f) cuando las autoridades subnacionales afectadas activen la cláusula de subsidiariedad.</w:t>
            </w:r>
          </w:p>
        </w:tc>
      </w:tr>
      <w:tr w14:paraId="2B12522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5DE4BAB" w14:textId="77777777">
            <w:pPr>
              <w:pStyle w:val="Normal6"/>
              <w:rPr>
                <w:lang w:val="es-ES_tradnl"/>
              </w:rPr>
            </w:pPr>
          </w:p>
        </w:tc>
        <w:tc>
          <w:tcPr>
            <w:tcW w:w="4876" w:type="dxa"/>
          </w:tcPr>
          <w:p w:rsidR="003F757D" w:rsidRPr="00EF21A4" w:rsidP="004E3C1F" w14:paraId="4C09B284" w14:textId="77777777">
            <w:pPr>
              <w:pStyle w:val="Normal6"/>
              <w:rPr>
                <w:szCs w:val="24"/>
                <w:lang w:val="es-ES_tradnl"/>
              </w:rPr>
            </w:pPr>
            <w:r w:rsidRPr="00EF21A4">
              <w:rPr>
                <w:b/>
                <w:i/>
                <w:lang w:val="es-ES_tradnl"/>
              </w:rPr>
              <w:t>6. En tales casos, la Comisión notificará al Estado miembro las deficiencias específicas relacionadas con la subsidiariedad y solicitará medidas correctoras.</w:t>
            </w:r>
          </w:p>
        </w:tc>
      </w:tr>
      <w:tr w14:paraId="0D66EFF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8E6D16C" w14:textId="77777777">
            <w:pPr>
              <w:pStyle w:val="Normal6"/>
              <w:rPr>
                <w:lang w:val="es-ES_tradnl"/>
              </w:rPr>
            </w:pPr>
          </w:p>
        </w:tc>
        <w:tc>
          <w:tcPr>
            <w:tcW w:w="4876" w:type="dxa"/>
          </w:tcPr>
          <w:p w:rsidR="003F757D" w:rsidRPr="00EF21A4" w:rsidP="004E3C1F" w14:paraId="49FD16F7" w14:textId="77777777">
            <w:pPr>
              <w:pStyle w:val="Normal6"/>
              <w:rPr>
                <w:szCs w:val="24"/>
                <w:lang w:val="es-ES_tradnl"/>
              </w:rPr>
            </w:pPr>
            <w:r w:rsidRPr="00EF21A4">
              <w:rPr>
                <w:b/>
                <w:i/>
                <w:lang w:val="es-ES_tradnl"/>
              </w:rPr>
              <w:t>7. El plan de colaboración nacional y regional no se aprobará hasta que el Estado miembro haya subsanado las deficiencias detectadas a satisfacción de la Comisión.</w:t>
            </w:r>
          </w:p>
        </w:tc>
      </w:tr>
      <w:tr w14:paraId="4724CC9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1101E89" w14:textId="77777777">
            <w:pPr>
              <w:pStyle w:val="Normal6"/>
              <w:rPr>
                <w:lang w:val="es-ES_tradnl"/>
              </w:rPr>
            </w:pPr>
          </w:p>
        </w:tc>
        <w:tc>
          <w:tcPr>
            <w:tcW w:w="4876" w:type="dxa"/>
          </w:tcPr>
          <w:p w:rsidR="003F757D" w:rsidRPr="00EF21A4" w:rsidP="004E3C1F" w14:paraId="22703EC5" w14:textId="77777777">
            <w:pPr>
              <w:pStyle w:val="Normal6"/>
              <w:rPr>
                <w:szCs w:val="24"/>
                <w:lang w:val="es-ES_tradnl"/>
              </w:rPr>
            </w:pPr>
            <w:r w:rsidRPr="00EF21A4">
              <w:rPr>
                <w:b/>
                <w:i/>
                <w:lang w:val="es-ES_tradnl"/>
              </w:rPr>
              <w:t>8. El presente artículo se aplicará respetando plenamente las estructuras constitucionales de los Estados miembros con arreglo al artículo 4, apartado 2, del TUE.</w:t>
            </w:r>
          </w:p>
        </w:tc>
      </w:tr>
      <w:tr w14:paraId="3E2B438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9CA2342" w14:textId="77777777">
            <w:pPr>
              <w:pStyle w:val="Normal6"/>
              <w:rPr>
                <w:lang w:val="es-ES_tradnl"/>
              </w:rPr>
            </w:pPr>
          </w:p>
        </w:tc>
        <w:tc>
          <w:tcPr>
            <w:tcW w:w="4876" w:type="dxa"/>
          </w:tcPr>
          <w:p w:rsidR="003F757D" w:rsidRPr="00EF21A4" w:rsidP="004E3C1F" w14:paraId="0AB789B9" w14:textId="77777777">
            <w:pPr>
              <w:pStyle w:val="Normal6"/>
              <w:rPr>
                <w:szCs w:val="24"/>
                <w:lang w:val="es-ES_tradnl"/>
              </w:rPr>
            </w:pPr>
            <w:r w:rsidRPr="00EF21A4">
              <w:rPr>
                <w:b/>
                <w:i/>
                <w:lang w:val="es-ES_tradnl"/>
              </w:rPr>
              <w:t>9. Cuando esté justificado en virtud del artículo 5, apartado 4, del TUE, la Comisión podrá aceptar adaptaciones proporcionadas tras verificar que siguen cumpliéndose los requisitos esenciales de subsidiariedad, gobernanza multinivel y participación territorial efectiva.</w:t>
            </w:r>
          </w:p>
        </w:tc>
      </w:tr>
      <w:tr w14:paraId="04057C4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CC9F978" w14:textId="77777777">
            <w:pPr>
              <w:pStyle w:val="Normal6"/>
              <w:rPr>
                <w:lang w:val="es-ES_tradnl"/>
              </w:rPr>
            </w:pPr>
          </w:p>
        </w:tc>
        <w:tc>
          <w:tcPr>
            <w:tcW w:w="4876" w:type="dxa"/>
          </w:tcPr>
          <w:p w:rsidR="003F757D" w:rsidRPr="00EF21A4" w:rsidP="004E3C1F" w14:paraId="0B743442" w14:textId="77777777">
            <w:pPr>
              <w:pStyle w:val="Normal6"/>
              <w:rPr>
                <w:szCs w:val="24"/>
                <w:lang w:val="es-ES_tradnl"/>
              </w:rPr>
            </w:pPr>
            <w:r w:rsidRPr="00EF21A4">
              <w:rPr>
                <w:b/>
                <w:i/>
                <w:lang w:val="es-ES_tradnl"/>
              </w:rPr>
              <w:t>10. Cuando se deniegue un plan de colaboración nacional y regional por motivos de subsidiariedad, la Comisión publicará un resumen de su evaluación, especificando los motivos jurídicos de la denegación en virtud del presente artículo y del artículo 5 del TUE.</w:t>
            </w:r>
          </w:p>
        </w:tc>
      </w:tr>
    </w:tbl>
    <w:p w:rsidR="003F757D" w:rsidRPr="00EF21A4" w:rsidP="003F757D" w14:paraId="617D816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6D9ABC0" w14:textId="77777777">
      <w:r w:rsidRPr="00EF21A4">
        <w:rPr>
          <w:rStyle w:val="HideTWBExt"/>
          <w:noProof w:val="0"/>
        </w:rPr>
        <w:t>&lt;/Amend&gt;</w:t>
      </w:r>
    </w:p>
    <w:p w:rsidR="003F757D" w:rsidRPr="00EF21A4" w:rsidP="003F757D" w14:paraId="73A394B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3361</w:t>
      </w:r>
      <w:r w:rsidRPr="00EF21A4">
        <w:rPr>
          <w:rStyle w:val="HideTWBExt"/>
          <w:b w:val="0"/>
          <w:noProof w:val="0"/>
          <w:lang w:val="es-ES_tradnl"/>
        </w:rPr>
        <w:t>&lt;/NumAm&gt;</w:t>
      </w:r>
    </w:p>
    <w:p w:rsidR="003F757D" w:rsidRPr="00EF21A4" w:rsidP="003F757D" w14:paraId="658DF106" w14:textId="77777777">
      <w:pPr>
        <w:pStyle w:val="NormalBold"/>
      </w:pPr>
      <w:r w:rsidRPr="00EF21A4">
        <w:rPr>
          <w:rStyle w:val="HideTWBExt"/>
          <w:b w:val="0"/>
          <w:noProof w:val="0"/>
        </w:rPr>
        <w:t>&lt;RepeatBlock-By&gt;&lt;Members&gt;</w:t>
      </w:r>
      <w:r w:rsidRPr="00EF21A4">
        <w:t>Mireia Borrás Pabón, Raffaele Stancanelli, Gilles Pennelle, Valérie Deloge, Tomáš Kubín, Marie Dauchy</w:t>
      </w:r>
      <w:r w:rsidRPr="00EF21A4">
        <w:rPr>
          <w:rStyle w:val="HideTWBExt"/>
          <w:b w:val="0"/>
          <w:noProof w:val="0"/>
        </w:rPr>
        <w:t>&lt;/Members&gt;</w:t>
      </w:r>
    </w:p>
    <w:p w:rsidR="003F757D" w:rsidRPr="00EF21A4" w:rsidP="003F757D" w14:paraId="11644F6B" w14:textId="77777777">
      <w:r w:rsidRPr="00EF21A4">
        <w:rPr>
          <w:rStyle w:val="HideTWBExt"/>
          <w:noProof w:val="0"/>
        </w:rPr>
        <w:t>&lt;/RepeatBlock-By&gt;</w:t>
      </w:r>
    </w:p>
    <w:p w:rsidR="003F757D" w:rsidRPr="00EF21A4" w:rsidP="003F757D" w14:paraId="5047865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2F9F34D" w14:textId="77777777">
      <w:pPr>
        <w:pStyle w:val="NormalBold"/>
      </w:pPr>
      <w:r w:rsidRPr="00EF21A4">
        <w:rPr>
          <w:rStyle w:val="HideTWBExt"/>
          <w:b w:val="0"/>
          <w:noProof w:val="0"/>
        </w:rPr>
        <w:t>&lt;Article&gt;</w:t>
      </w:r>
      <w:r w:rsidRPr="00EF21A4">
        <w:t>Título III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D6F1E9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9F7AB30" w14:textId="77777777">
            <w:pPr>
              <w:keepNext/>
            </w:pPr>
          </w:p>
        </w:tc>
      </w:tr>
      <w:tr w14:paraId="6C64A75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AF54BA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F63A2AD" w14:textId="77777777">
            <w:pPr>
              <w:pStyle w:val="ColumnHeading"/>
              <w:keepNext/>
              <w:rPr>
                <w:lang w:val="es-ES_tradnl"/>
              </w:rPr>
            </w:pPr>
            <w:r w:rsidRPr="00EF21A4">
              <w:rPr>
                <w:lang w:val="es-ES_tradnl"/>
              </w:rPr>
              <w:t>Enmienda</w:t>
            </w:r>
          </w:p>
        </w:tc>
      </w:tr>
      <w:tr w14:paraId="6848A10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C752619" w14:textId="77777777">
            <w:pPr>
              <w:pStyle w:val="Normal6"/>
              <w:rPr>
                <w:lang w:val="es-ES_tradnl"/>
              </w:rPr>
            </w:pPr>
            <w:r w:rsidRPr="00EF21A4">
              <w:rPr>
                <w:lang w:val="es-ES_tradnl"/>
              </w:rPr>
              <w:t>TÍTULO III</w:t>
            </w:r>
            <w:r w:rsidRPr="00EF21A4">
              <w:rPr>
                <w:lang w:val="es-ES_tradnl"/>
              </w:rPr>
              <w:tab/>
              <w:t xml:space="preserve">PLANES </w:t>
            </w:r>
            <w:r w:rsidRPr="00EF21A4">
              <w:rPr>
                <w:b/>
                <w:i/>
                <w:lang w:val="es-ES_tradnl"/>
              </w:rPr>
              <w:t>DE COLABORACIÓN NACIONAL</w:t>
            </w:r>
            <w:r w:rsidRPr="00EF21A4">
              <w:rPr>
                <w:lang w:val="es-ES_tradnl"/>
              </w:rPr>
              <w:t xml:space="preserve"> Y </w:t>
            </w:r>
            <w:r w:rsidRPr="00EF21A4">
              <w:rPr>
                <w:b/>
                <w:i/>
                <w:lang w:val="es-ES_tradnl"/>
              </w:rPr>
              <w:t>REGIONAL</w:t>
            </w:r>
          </w:p>
        </w:tc>
        <w:tc>
          <w:tcPr>
            <w:tcW w:w="4876" w:type="dxa"/>
          </w:tcPr>
          <w:p w:rsidR="003F757D" w:rsidRPr="00EF21A4" w:rsidP="004E3C1F" w14:paraId="65437767" w14:textId="77777777">
            <w:pPr>
              <w:pStyle w:val="Normal6"/>
              <w:rPr>
                <w:szCs w:val="24"/>
                <w:lang w:val="es-ES_tradnl"/>
              </w:rPr>
            </w:pPr>
            <w:r w:rsidRPr="00EF21A4">
              <w:rPr>
                <w:lang w:val="es-ES_tradnl"/>
              </w:rPr>
              <w:t xml:space="preserve">PLANES </w:t>
            </w:r>
            <w:r w:rsidRPr="00EF21A4">
              <w:rPr>
                <w:b/>
                <w:i/>
                <w:lang w:val="es-ES_tradnl"/>
              </w:rPr>
              <w:t>NACIONALES</w:t>
            </w:r>
            <w:r w:rsidRPr="00EF21A4">
              <w:rPr>
                <w:lang w:val="es-ES_tradnl"/>
              </w:rPr>
              <w:t xml:space="preserve"> Y </w:t>
            </w:r>
            <w:r w:rsidRPr="00EF21A4">
              <w:rPr>
                <w:b/>
                <w:i/>
                <w:lang w:val="es-ES_tradnl"/>
              </w:rPr>
              <w:t>REGIONALES</w:t>
            </w:r>
          </w:p>
        </w:tc>
      </w:tr>
    </w:tbl>
    <w:p w:rsidR="003F757D" w:rsidRPr="00EF21A4" w:rsidP="003F757D" w14:paraId="455677F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145F4B6" w14:textId="77777777">
      <w:r w:rsidRPr="00EF21A4">
        <w:rPr>
          <w:rStyle w:val="HideTWBExt"/>
          <w:noProof w:val="0"/>
        </w:rPr>
        <w:t>&lt;/Amend&gt;</w:t>
      </w:r>
    </w:p>
    <w:p w:rsidR="003F757D" w:rsidRPr="00EF21A4" w:rsidP="003F757D" w14:paraId="7168EF5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3362</w:t>
      </w:r>
      <w:r w:rsidRPr="00EF21A4">
        <w:rPr>
          <w:rStyle w:val="HideTWBExt"/>
          <w:b w:val="0"/>
          <w:noProof w:val="0"/>
          <w:lang w:val="es-ES_tradnl"/>
        </w:rPr>
        <w:t>&lt;/NumAm&gt;</w:t>
      </w:r>
    </w:p>
    <w:p w:rsidR="003F757D" w:rsidRPr="00EF21A4" w:rsidP="003F757D" w14:paraId="61B3E3E1" w14:textId="77777777">
      <w:pPr>
        <w:pStyle w:val="NormalBold"/>
      </w:pPr>
      <w:r w:rsidRPr="00EF21A4">
        <w:rPr>
          <w:rStyle w:val="HideTWBExt"/>
          <w:b w:val="0"/>
          <w:noProof w:val="0"/>
        </w:rPr>
        <w:t>&lt;RepeatBlock-By&gt;&lt;Members&gt;</w:t>
      </w:r>
      <w:r w:rsidRPr="00EF21A4">
        <w:t>Elena Nevado del Campo, Isabel Benjumea Benjumea, Fernando Navarrete Rojas, Esther Herranz García, Carmen Crespo Díaz, Maravillas Abadía Jover</w:t>
      </w:r>
      <w:r w:rsidRPr="00EF21A4">
        <w:rPr>
          <w:rStyle w:val="HideTWBExt"/>
          <w:b w:val="0"/>
          <w:noProof w:val="0"/>
        </w:rPr>
        <w:t>&lt;/Members&gt;</w:t>
      </w:r>
    </w:p>
    <w:p w:rsidR="003F757D" w:rsidRPr="00EF21A4" w:rsidP="003F757D" w14:paraId="4D3A1CF5" w14:textId="77777777">
      <w:r w:rsidRPr="00EF21A4">
        <w:rPr>
          <w:rStyle w:val="HideTWBExt"/>
          <w:noProof w:val="0"/>
        </w:rPr>
        <w:t>&lt;/RepeatBlock-By&gt;</w:t>
      </w:r>
    </w:p>
    <w:p w:rsidR="003F757D" w:rsidRPr="00EF21A4" w:rsidP="003F757D" w14:paraId="4975C44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5F70F56" w14:textId="77777777">
      <w:pPr>
        <w:pStyle w:val="NormalBold"/>
      </w:pPr>
      <w:r w:rsidRPr="00EF21A4">
        <w:rPr>
          <w:rStyle w:val="HideTWBExt"/>
          <w:b w:val="0"/>
          <w:noProof w:val="0"/>
        </w:rPr>
        <w:t>&lt;Article&gt;</w:t>
      </w:r>
      <w:r w:rsidRPr="00EF21A4">
        <w:t>Artículo -21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D8DAFE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2143DA5" w14:textId="77777777">
            <w:pPr>
              <w:keepNext/>
            </w:pPr>
          </w:p>
        </w:tc>
      </w:tr>
      <w:tr w14:paraId="570048A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FA1AC9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86648B7" w14:textId="77777777">
            <w:pPr>
              <w:pStyle w:val="ColumnHeading"/>
              <w:keepNext/>
              <w:rPr>
                <w:lang w:val="es-ES_tradnl"/>
              </w:rPr>
            </w:pPr>
            <w:r w:rsidRPr="00EF21A4">
              <w:rPr>
                <w:lang w:val="es-ES_tradnl"/>
              </w:rPr>
              <w:t>Enmienda</w:t>
            </w:r>
          </w:p>
        </w:tc>
      </w:tr>
      <w:tr w14:paraId="2A03DD3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0EF3283" w14:textId="77777777">
            <w:pPr>
              <w:pStyle w:val="Normal6"/>
              <w:rPr>
                <w:lang w:val="es-ES_tradnl"/>
              </w:rPr>
            </w:pPr>
          </w:p>
        </w:tc>
        <w:tc>
          <w:tcPr>
            <w:tcW w:w="4876" w:type="dxa"/>
          </w:tcPr>
          <w:p w:rsidR="003F757D" w:rsidRPr="00EF21A4" w:rsidP="004E3C1F" w14:paraId="3371A641" w14:textId="5C7D6B4B">
            <w:pPr>
              <w:pStyle w:val="Normal6"/>
              <w:jc w:val="center"/>
              <w:rPr>
                <w:szCs w:val="24"/>
                <w:lang w:val="es-ES_tradnl"/>
              </w:rPr>
            </w:pPr>
            <w:r w:rsidRPr="00EF21A4">
              <w:rPr>
                <w:b/>
                <w:i/>
                <w:lang w:val="es-ES_tradnl"/>
              </w:rPr>
              <w:t>Artículo -21</w:t>
            </w:r>
          </w:p>
        </w:tc>
      </w:tr>
      <w:tr w14:paraId="5754E0A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14A3309" w14:textId="77777777">
            <w:pPr>
              <w:pStyle w:val="Normal6"/>
              <w:rPr>
                <w:lang w:val="es-ES_tradnl"/>
              </w:rPr>
            </w:pPr>
          </w:p>
        </w:tc>
        <w:tc>
          <w:tcPr>
            <w:tcW w:w="4876" w:type="dxa"/>
          </w:tcPr>
          <w:p w:rsidR="003F757D" w:rsidRPr="00EF21A4" w:rsidP="004E3C1F" w14:paraId="4694D8FB" w14:textId="77777777">
            <w:pPr>
              <w:pStyle w:val="Normal6"/>
              <w:jc w:val="center"/>
              <w:rPr>
                <w:szCs w:val="24"/>
                <w:lang w:val="es-ES_tradnl"/>
              </w:rPr>
            </w:pPr>
            <w:r w:rsidRPr="00EF21A4">
              <w:rPr>
                <w:b/>
                <w:i/>
                <w:lang w:val="es-ES_tradnl"/>
              </w:rPr>
              <w:t>Evaluación de la gobernanza multinivel</w:t>
            </w:r>
          </w:p>
        </w:tc>
      </w:tr>
      <w:tr w14:paraId="36486FD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E3AA3AE" w14:textId="77777777">
            <w:pPr>
              <w:pStyle w:val="Normal6"/>
              <w:rPr>
                <w:lang w:val="es-ES_tradnl"/>
              </w:rPr>
            </w:pPr>
          </w:p>
        </w:tc>
        <w:tc>
          <w:tcPr>
            <w:tcW w:w="4876" w:type="dxa"/>
          </w:tcPr>
          <w:p w:rsidR="003F757D" w:rsidRPr="00EF21A4" w:rsidP="004E3C1F" w14:paraId="5AA63B93" w14:textId="77777777">
            <w:pPr>
              <w:pStyle w:val="Normal6"/>
              <w:rPr>
                <w:szCs w:val="24"/>
                <w:lang w:val="es-ES_tradnl"/>
              </w:rPr>
            </w:pPr>
            <w:r w:rsidRPr="00EF21A4">
              <w:rPr>
                <w:b/>
                <w:i/>
                <w:lang w:val="es-ES_tradnl"/>
              </w:rPr>
              <w:t xml:space="preserve">1. Como primer paso procedimental en la preparación del Plan de Colaboración Nacional y Regional (PCNR), cada Estado miembro llevará a cabo, de conformidad con su organización constitucional, política y territorial interna garantizada en virtud del artículo </w:t>
            </w:r>
            <w:r w:rsidRPr="00EF21A4">
              <w:rPr>
                <w:b/>
                <w:i/>
                <w:lang w:val="es-ES_tradnl"/>
              </w:rPr>
              <w:t>4, apartado 2, del TUE, una evaluación exhaustiva para garantizar la participación temprana, estructurada y significativa de las autoridades subnacionales competentes determinadas de conformidad con el artículo 6 del presente Reglamento. 2. La evaluación verificará que:</w:t>
            </w:r>
          </w:p>
        </w:tc>
      </w:tr>
      <w:tr w14:paraId="5F2D726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3F8359F" w14:textId="77777777">
            <w:pPr>
              <w:pStyle w:val="Normal6"/>
              <w:rPr>
                <w:lang w:val="es-ES_tradnl"/>
              </w:rPr>
            </w:pPr>
          </w:p>
        </w:tc>
        <w:tc>
          <w:tcPr>
            <w:tcW w:w="4876" w:type="dxa"/>
          </w:tcPr>
          <w:p w:rsidR="003F757D" w:rsidRPr="00EF21A4" w:rsidP="004E3C1F" w14:paraId="342DE16A" w14:textId="77777777">
            <w:pPr>
              <w:pStyle w:val="Normal6"/>
              <w:rPr>
                <w:szCs w:val="24"/>
                <w:lang w:val="es-ES_tradnl"/>
              </w:rPr>
            </w:pPr>
            <w:r w:rsidRPr="00EF21A4">
              <w:rPr>
                <w:b/>
                <w:i/>
                <w:lang w:val="es-ES_tradnl"/>
              </w:rPr>
              <w:t>a) las autoridades subnacionales pertinentes participen desde las primeras etapas de la elaboración del PCNR, incluidos el análisis territorial, la evaluación de las necesidades, la priorización de los objetivos, la asignación de recursos y el diseño de las estructuras de gobernanza y ejecución;</w:t>
            </w:r>
          </w:p>
        </w:tc>
      </w:tr>
      <w:tr w14:paraId="367FFF7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D89C907" w14:textId="77777777">
            <w:pPr>
              <w:pStyle w:val="Normal6"/>
              <w:rPr>
                <w:lang w:val="es-ES_tradnl"/>
              </w:rPr>
            </w:pPr>
          </w:p>
        </w:tc>
        <w:tc>
          <w:tcPr>
            <w:tcW w:w="4876" w:type="dxa"/>
          </w:tcPr>
          <w:p w:rsidR="003F757D" w:rsidRPr="00EF21A4" w:rsidP="004E3C1F" w14:paraId="59F210EB" w14:textId="77777777">
            <w:pPr>
              <w:pStyle w:val="Normal6"/>
              <w:rPr>
                <w:szCs w:val="24"/>
                <w:lang w:val="es-ES_tradnl"/>
              </w:rPr>
            </w:pPr>
            <w:r w:rsidRPr="00EF21A4">
              <w:rPr>
                <w:b/>
                <w:i/>
                <w:lang w:val="es-ES_tradnl"/>
              </w:rPr>
              <w:t>b) los principios de subsidiariedad, proporcionalidad, asociación y gobernanza multinivel se han aplicado plenamente al determinar la asignación de responsabilidades entre los niveles nacional y subnacional, incluidos los niveles regionales;</w:t>
            </w:r>
          </w:p>
        </w:tc>
      </w:tr>
      <w:tr w14:paraId="2A8F639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778F20A" w14:textId="77777777">
            <w:pPr>
              <w:pStyle w:val="Normal6"/>
              <w:rPr>
                <w:lang w:val="es-ES_tradnl"/>
              </w:rPr>
            </w:pPr>
          </w:p>
        </w:tc>
        <w:tc>
          <w:tcPr>
            <w:tcW w:w="4876" w:type="dxa"/>
          </w:tcPr>
          <w:p w:rsidR="003F757D" w:rsidRPr="00EF21A4" w:rsidP="004E3C1F" w14:paraId="25EA5A1A" w14:textId="77777777">
            <w:pPr>
              <w:pStyle w:val="Normal6"/>
              <w:rPr>
                <w:szCs w:val="24"/>
                <w:lang w:val="es-ES_tradnl"/>
              </w:rPr>
            </w:pPr>
            <w:r w:rsidRPr="00EF21A4">
              <w:rPr>
                <w:b/>
                <w:i/>
                <w:lang w:val="es-ES_tradnl"/>
              </w:rPr>
              <w:t>c) las autoridades subnacionales hayan tenido acceso oportuno a todos los documentos preparatorios pertinentes y dispongan de tiempo suficiente y de canales accesibles para contribuir eficazmente;</w:t>
            </w:r>
          </w:p>
        </w:tc>
      </w:tr>
      <w:tr w14:paraId="2B1924E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9EBC6DB" w14:textId="77777777">
            <w:pPr>
              <w:pStyle w:val="Normal6"/>
              <w:rPr>
                <w:lang w:val="es-ES_tradnl"/>
              </w:rPr>
            </w:pPr>
          </w:p>
        </w:tc>
        <w:tc>
          <w:tcPr>
            <w:tcW w:w="4876" w:type="dxa"/>
          </w:tcPr>
          <w:p w:rsidR="003F757D" w:rsidRPr="00EF21A4" w:rsidP="004E3C1F" w14:paraId="4538B233" w14:textId="77777777">
            <w:pPr>
              <w:pStyle w:val="Normal6"/>
              <w:rPr>
                <w:szCs w:val="24"/>
                <w:lang w:val="es-ES_tradnl"/>
              </w:rPr>
            </w:pPr>
            <w:r w:rsidRPr="00EF21A4">
              <w:rPr>
                <w:b/>
                <w:i/>
                <w:lang w:val="es-ES_tradnl"/>
              </w:rPr>
              <w:t>d) Los Estados miembros han tenido debidamente en cuenta las contribuciones de las autoridades subnacionales y han explicado cómo se reflejaron estas contribuciones en el plan nacional de recuperación y resiliencia;</w:t>
            </w:r>
          </w:p>
        </w:tc>
      </w:tr>
      <w:tr w14:paraId="6AF80C2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EAA35C4" w14:textId="77777777">
            <w:pPr>
              <w:pStyle w:val="Normal6"/>
              <w:rPr>
                <w:lang w:val="es-ES_tradnl"/>
              </w:rPr>
            </w:pPr>
          </w:p>
        </w:tc>
        <w:tc>
          <w:tcPr>
            <w:tcW w:w="4876" w:type="dxa"/>
          </w:tcPr>
          <w:p w:rsidR="003F757D" w:rsidRPr="00EF21A4" w:rsidP="004E3C1F" w14:paraId="62DD9DB5" w14:textId="77777777">
            <w:pPr>
              <w:pStyle w:val="Normal6"/>
              <w:rPr>
                <w:szCs w:val="24"/>
                <w:lang w:val="es-ES_tradnl"/>
              </w:rPr>
            </w:pPr>
            <w:r w:rsidRPr="00EF21A4">
              <w:rPr>
                <w:b/>
                <w:i/>
                <w:lang w:val="es-ES_tradnl"/>
              </w:rPr>
              <w:t>e) los mecanismos de gobernanza propuestos en el plan nacional de recuperación y resiliencia permiten a las autoridades subnacionales ejercer las responsabilidades que les competen;</w:t>
            </w:r>
          </w:p>
        </w:tc>
      </w:tr>
      <w:tr w14:paraId="1881E24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8F84256" w14:textId="77777777">
            <w:pPr>
              <w:pStyle w:val="Normal6"/>
              <w:rPr>
                <w:lang w:val="es-ES_tradnl"/>
              </w:rPr>
            </w:pPr>
          </w:p>
        </w:tc>
        <w:tc>
          <w:tcPr>
            <w:tcW w:w="4876" w:type="dxa"/>
          </w:tcPr>
          <w:p w:rsidR="003F757D" w:rsidRPr="00EF21A4" w:rsidP="004E3C1F" w14:paraId="7715C05F" w14:textId="77777777">
            <w:pPr>
              <w:pStyle w:val="Normal6"/>
              <w:rPr>
                <w:szCs w:val="24"/>
                <w:lang w:val="es-ES_tradnl"/>
              </w:rPr>
            </w:pPr>
            <w:r w:rsidRPr="00EF21A4">
              <w:rPr>
                <w:b/>
                <w:i/>
                <w:lang w:val="es-ES_tradnl"/>
              </w:rPr>
              <w:t xml:space="preserve">3. De conformidad con su organización constitucional, política y territorial interna, garantizada en virtud del artículo 4, apartado 2, del TUE, los Estados miembros designarán a estas autoridades </w:t>
            </w:r>
            <w:r w:rsidRPr="00EF21A4">
              <w:rPr>
                <w:b/>
                <w:i/>
                <w:lang w:val="es-ES_tradnl"/>
              </w:rPr>
              <w:t>subnacionales competentes como autoridades de gestión para los capítulos regionales o territoriales específicos del PCNR, de conformidad con sus disposiciones constitucionales. Dicha designación reflejará los principios de subsidiariedad y proximidad territorial, garantizando que las decisiones se tomen al nivel más cercano a los ciudadanos y territorios afectados.</w:t>
            </w:r>
          </w:p>
        </w:tc>
      </w:tr>
      <w:tr w14:paraId="0D4D5F6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9D217F4" w14:textId="77777777">
            <w:pPr>
              <w:pStyle w:val="Normal6"/>
              <w:rPr>
                <w:lang w:val="es-ES_tradnl"/>
              </w:rPr>
            </w:pPr>
          </w:p>
        </w:tc>
        <w:tc>
          <w:tcPr>
            <w:tcW w:w="4876" w:type="dxa"/>
          </w:tcPr>
          <w:p w:rsidR="003F757D" w:rsidRPr="00EF21A4" w:rsidP="004E3C1F" w14:paraId="1BEDCFE6" w14:textId="77777777">
            <w:pPr>
              <w:pStyle w:val="Normal6"/>
              <w:rPr>
                <w:szCs w:val="24"/>
                <w:lang w:val="es-ES_tradnl"/>
              </w:rPr>
            </w:pPr>
            <w:r w:rsidRPr="00EF21A4">
              <w:rPr>
                <w:b/>
                <w:i/>
                <w:lang w:val="es-ES_tradnl"/>
              </w:rPr>
              <w:t>4. Cuando las autoridades regionales no existan o no tengan competencias pertinentes para el PCNR, los Estados miembros velarán por que las estructuras subnacionales adecuadas participen en la gobernanza, el diseño y la ejecución del PCNR.</w:t>
            </w:r>
          </w:p>
        </w:tc>
      </w:tr>
      <w:tr w14:paraId="261BF57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C50E83F" w14:textId="77777777">
            <w:pPr>
              <w:pStyle w:val="Normal6"/>
              <w:rPr>
                <w:lang w:val="es-ES_tradnl"/>
              </w:rPr>
            </w:pPr>
          </w:p>
        </w:tc>
        <w:tc>
          <w:tcPr>
            <w:tcW w:w="4876" w:type="dxa"/>
          </w:tcPr>
          <w:p w:rsidR="003F757D" w:rsidRPr="00EF21A4" w:rsidP="004E3C1F" w14:paraId="76EABB2F" w14:textId="77777777">
            <w:pPr>
              <w:pStyle w:val="Normal6"/>
              <w:rPr>
                <w:szCs w:val="24"/>
                <w:lang w:val="es-ES_tradnl"/>
              </w:rPr>
            </w:pPr>
            <w:r w:rsidRPr="00EF21A4">
              <w:rPr>
                <w:b/>
                <w:i/>
                <w:lang w:val="es-ES_tradnl"/>
              </w:rPr>
              <w:t>5. El proceso de consulta incluirá:</w:t>
            </w:r>
          </w:p>
        </w:tc>
      </w:tr>
      <w:tr w14:paraId="27F7F3E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9A54FD2" w14:textId="77777777">
            <w:pPr>
              <w:pStyle w:val="Normal6"/>
              <w:rPr>
                <w:lang w:val="es-ES_tradnl"/>
              </w:rPr>
            </w:pPr>
          </w:p>
        </w:tc>
        <w:tc>
          <w:tcPr>
            <w:tcW w:w="4876" w:type="dxa"/>
          </w:tcPr>
          <w:p w:rsidR="003F757D" w:rsidRPr="00EF21A4" w:rsidP="004E3C1F" w14:paraId="75F3E07C" w14:textId="77777777">
            <w:pPr>
              <w:pStyle w:val="Normal6"/>
              <w:rPr>
                <w:szCs w:val="24"/>
                <w:lang w:val="es-ES_tradnl"/>
              </w:rPr>
            </w:pPr>
            <w:r w:rsidRPr="00EF21A4">
              <w:rPr>
                <w:b/>
                <w:i/>
                <w:lang w:val="es-ES_tradnl"/>
              </w:rPr>
              <w:t>a) divulgación oportuna de la información pertinente y acceso a los proyectos de documentos de los planes nacionales de recuperación y resiliencia;</w:t>
            </w:r>
          </w:p>
        </w:tc>
      </w:tr>
      <w:tr w14:paraId="2C47CC1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E54AC52" w14:textId="77777777">
            <w:pPr>
              <w:pStyle w:val="Normal6"/>
              <w:rPr>
                <w:lang w:val="es-ES_tradnl"/>
              </w:rPr>
            </w:pPr>
          </w:p>
        </w:tc>
        <w:tc>
          <w:tcPr>
            <w:tcW w:w="4876" w:type="dxa"/>
          </w:tcPr>
          <w:p w:rsidR="003F757D" w:rsidRPr="00EF21A4" w:rsidP="004E3C1F" w14:paraId="4163C9F6" w14:textId="77777777">
            <w:pPr>
              <w:pStyle w:val="Normal6"/>
              <w:rPr>
                <w:szCs w:val="24"/>
                <w:lang w:val="es-ES_tradnl"/>
              </w:rPr>
            </w:pPr>
            <w:r w:rsidRPr="00EF21A4">
              <w:rPr>
                <w:b/>
                <w:i/>
                <w:lang w:val="es-ES_tradnl"/>
              </w:rPr>
              <w:t>b) tiempo suficiente para que los socios analicen y formulen observaciones sobre todos los elementos clave del plan nacional de recuperación y resiliencia;</w:t>
            </w:r>
          </w:p>
        </w:tc>
      </w:tr>
      <w:tr w14:paraId="157EBBA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96D7382" w14:textId="77777777">
            <w:pPr>
              <w:pStyle w:val="Normal6"/>
              <w:rPr>
                <w:lang w:val="es-ES_tradnl"/>
              </w:rPr>
            </w:pPr>
          </w:p>
        </w:tc>
        <w:tc>
          <w:tcPr>
            <w:tcW w:w="4876" w:type="dxa"/>
          </w:tcPr>
          <w:p w:rsidR="003F757D" w:rsidRPr="00EF21A4" w:rsidP="004E3C1F" w14:paraId="56F5244E" w14:textId="77777777">
            <w:pPr>
              <w:pStyle w:val="Normal6"/>
              <w:rPr>
                <w:szCs w:val="24"/>
                <w:lang w:val="es-ES_tradnl"/>
              </w:rPr>
            </w:pPr>
            <w:r w:rsidRPr="00EF21A4">
              <w:rPr>
                <w:b/>
                <w:i/>
                <w:lang w:val="es-ES_tradnl"/>
              </w:rPr>
              <w:t>c) canales accesibles para presentar contribuciones y recibir pruebas de cómo se han tenido en cuenta;</w:t>
            </w:r>
          </w:p>
        </w:tc>
      </w:tr>
      <w:tr w14:paraId="38779A2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9F0A332" w14:textId="77777777">
            <w:pPr>
              <w:pStyle w:val="Normal6"/>
              <w:rPr>
                <w:lang w:val="es-ES_tradnl"/>
              </w:rPr>
            </w:pPr>
          </w:p>
        </w:tc>
        <w:tc>
          <w:tcPr>
            <w:tcW w:w="4876" w:type="dxa"/>
          </w:tcPr>
          <w:p w:rsidR="003F757D" w:rsidRPr="00EF21A4" w:rsidP="004E3C1F" w14:paraId="5FB1863C" w14:textId="77777777">
            <w:pPr>
              <w:pStyle w:val="Normal6"/>
              <w:rPr>
                <w:szCs w:val="24"/>
                <w:lang w:val="es-ES_tradnl"/>
              </w:rPr>
            </w:pPr>
            <w:r w:rsidRPr="00EF21A4">
              <w:rPr>
                <w:b/>
                <w:i/>
                <w:lang w:val="es-ES_tradnl"/>
              </w:rPr>
              <w:t>d) la publicación de los resultados de la consulta.</w:t>
            </w:r>
          </w:p>
        </w:tc>
      </w:tr>
      <w:tr w14:paraId="21F1075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F622C73" w14:textId="77777777">
            <w:pPr>
              <w:pStyle w:val="Normal6"/>
              <w:rPr>
                <w:lang w:val="es-ES_tradnl"/>
              </w:rPr>
            </w:pPr>
          </w:p>
        </w:tc>
        <w:tc>
          <w:tcPr>
            <w:tcW w:w="4876" w:type="dxa"/>
          </w:tcPr>
          <w:p w:rsidR="003F757D" w:rsidRPr="00EF21A4" w:rsidP="004E3C1F" w14:paraId="545026E5" w14:textId="77777777">
            <w:pPr>
              <w:pStyle w:val="Normal6"/>
              <w:rPr>
                <w:szCs w:val="24"/>
                <w:lang w:val="es-ES_tradnl"/>
              </w:rPr>
            </w:pPr>
            <w:r w:rsidRPr="00EF21A4">
              <w:rPr>
                <w:b/>
                <w:i/>
                <w:lang w:val="es-ES_tradnl"/>
              </w:rPr>
              <w:t>6. La evaluación abarcará al menos las siguientes dimensiones del plan nacional de recuperación y resiliencia:</w:t>
            </w:r>
          </w:p>
        </w:tc>
      </w:tr>
      <w:tr w14:paraId="59F82F7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6B380E1" w14:textId="77777777">
            <w:pPr>
              <w:pStyle w:val="Normal6"/>
              <w:rPr>
                <w:lang w:val="es-ES_tradnl"/>
              </w:rPr>
            </w:pPr>
          </w:p>
        </w:tc>
        <w:tc>
          <w:tcPr>
            <w:tcW w:w="4876" w:type="dxa"/>
          </w:tcPr>
          <w:p w:rsidR="003F757D" w:rsidRPr="00EF21A4" w:rsidP="004E3C1F" w14:paraId="1F63FD46" w14:textId="77777777">
            <w:pPr>
              <w:pStyle w:val="Normal6"/>
              <w:rPr>
                <w:szCs w:val="24"/>
                <w:lang w:val="es-ES_tradnl"/>
              </w:rPr>
            </w:pPr>
            <w:r w:rsidRPr="00EF21A4">
              <w:rPr>
                <w:b/>
                <w:i/>
                <w:lang w:val="es-ES_tradnl"/>
              </w:rPr>
              <w:t>a) el análisis territorial en el que se basa el plan nacional de recuperación y resiliencia, incluidas las disparidades, las necesidades de desarrollo y el potencial territorial;</w:t>
            </w:r>
          </w:p>
        </w:tc>
      </w:tr>
      <w:tr w14:paraId="5C55378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14285B6" w14:textId="77777777">
            <w:pPr>
              <w:pStyle w:val="Normal6"/>
              <w:rPr>
                <w:lang w:val="es-ES_tradnl"/>
              </w:rPr>
            </w:pPr>
          </w:p>
        </w:tc>
        <w:tc>
          <w:tcPr>
            <w:tcW w:w="4876" w:type="dxa"/>
          </w:tcPr>
          <w:p w:rsidR="003F757D" w:rsidRPr="00EF21A4" w:rsidP="004E3C1F" w14:paraId="10104C8B" w14:textId="77777777">
            <w:pPr>
              <w:pStyle w:val="Normal6"/>
              <w:rPr>
                <w:szCs w:val="24"/>
                <w:lang w:val="es-ES_tradnl"/>
              </w:rPr>
            </w:pPr>
            <w:r w:rsidRPr="00EF21A4">
              <w:rPr>
                <w:b/>
                <w:i/>
                <w:lang w:val="es-ES_tradnl"/>
              </w:rPr>
              <w:t>b) la selección y la justificación territorial de los objetivos del PCNR;</w:t>
            </w:r>
          </w:p>
        </w:tc>
      </w:tr>
      <w:tr w14:paraId="56FA3C6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C401760" w14:textId="77777777">
            <w:pPr>
              <w:pStyle w:val="Normal6"/>
              <w:rPr>
                <w:lang w:val="es-ES_tradnl"/>
              </w:rPr>
            </w:pPr>
          </w:p>
        </w:tc>
        <w:tc>
          <w:tcPr>
            <w:tcW w:w="4876" w:type="dxa"/>
          </w:tcPr>
          <w:p w:rsidR="003F757D" w:rsidRPr="00EF21A4" w:rsidP="004E3C1F" w14:paraId="51CD95D7" w14:textId="77777777">
            <w:pPr>
              <w:pStyle w:val="Normal6"/>
              <w:rPr>
                <w:szCs w:val="24"/>
                <w:lang w:val="es-ES_tradnl"/>
              </w:rPr>
            </w:pPr>
            <w:r w:rsidRPr="00EF21A4">
              <w:rPr>
                <w:b/>
                <w:i/>
                <w:lang w:val="es-ES_tradnl"/>
              </w:rPr>
              <w:t xml:space="preserve">c) la asignación indicativa de recursos a cada región o territorio, al menos al nivel </w:t>
            </w:r>
            <w:r w:rsidRPr="00EF21A4">
              <w:rPr>
                <w:b/>
                <w:i/>
                <w:lang w:val="es-ES_tradnl"/>
              </w:rPr>
              <w:t>NUTS 2;</w:t>
            </w:r>
          </w:p>
        </w:tc>
      </w:tr>
      <w:tr w14:paraId="75E2C3D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8EB6F4A" w14:textId="77777777">
            <w:pPr>
              <w:pStyle w:val="Normal6"/>
              <w:rPr>
                <w:lang w:val="es-ES_tradnl"/>
              </w:rPr>
            </w:pPr>
          </w:p>
        </w:tc>
        <w:tc>
          <w:tcPr>
            <w:tcW w:w="4876" w:type="dxa"/>
          </w:tcPr>
          <w:p w:rsidR="003F757D" w:rsidRPr="00EF21A4" w:rsidP="004E3C1F" w14:paraId="5B19551B" w14:textId="77777777">
            <w:pPr>
              <w:pStyle w:val="Normal6"/>
              <w:rPr>
                <w:szCs w:val="24"/>
                <w:lang w:val="es-ES_tradnl"/>
              </w:rPr>
            </w:pPr>
            <w:r w:rsidRPr="00EF21A4">
              <w:rPr>
                <w:b/>
                <w:i/>
                <w:lang w:val="es-ES_tradnl"/>
              </w:rPr>
              <w:t>d) el modelo de gobernanza del PCNR, incluida la designación de organismos de gestión, coordinación y ejecución a nivel nacional y regional;</w:t>
            </w:r>
          </w:p>
        </w:tc>
      </w:tr>
      <w:tr w14:paraId="579A153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78144C4" w14:textId="77777777">
            <w:pPr>
              <w:pStyle w:val="Normal6"/>
              <w:rPr>
                <w:lang w:val="es-ES_tradnl"/>
              </w:rPr>
            </w:pPr>
          </w:p>
        </w:tc>
        <w:tc>
          <w:tcPr>
            <w:tcW w:w="4876" w:type="dxa"/>
          </w:tcPr>
          <w:p w:rsidR="003F757D" w:rsidRPr="00EF21A4" w:rsidP="004E3C1F" w14:paraId="5537C554" w14:textId="77777777">
            <w:pPr>
              <w:pStyle w:val="Normal6"/>
              <w:rPr>
                <w:szCs w:val="24"/>
                <w:lang w:val="es-ES_tradnl"/>
              </w:rPr>
            </w:pPr>
            <w:r w:rsidRPr="00EF21A4">
              <w:rPr>
                <w:b/>
                <w:i/>
                <w:lang w:val="es-ES_tradnl"/>
              </w:rPr>
              <w:t>e) los mecanismos que garanticen la coordinación con otros instrumentos nacionales y de la Unión;</w:t>
            </w:r>
          </w:p>
        </w:tc>
      </w:tr>
      <w:tr w14:paraId="293E601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D2C8F75" w14:textId="77777777">
            <w:pPr>
              <w:pStyle w:val="Normal6"/>
              <w:rPr>
                <w:lang w:val="es-ES_tradnl"/>
              </w:rPr>
            </w:pPr>
          </w:p>
        </w:tc>
        <w:tc>
          <w:tcPr>
            <w:tcW w:w="4876" w:type="dxa"/>
          </w:tcPr>
          <w:p w:rsidR="003F757D" w:rsidRPr="00EF21A4" w:rsidP="004E3C1F" w14:paraId="41886959" w14:textId="77777777">
            <w:pPr>
              <w:pStyle w:val="Normal6"/>
              <w:rPr>
                <w:szCs w:val="24"/>
                <w:lang w:val="es-ES_tradnl"/>
              </w:rPr>
            </w:pPr>
            <w:r w:rsidRPr="00EF21A4">
              <w:rPr>
                <w:b/>
                <w:i/>
                <w:lang w:val="es-ES_tradnl"/>
              </w:rPr>
              <w:t>f) el enfoque del desarrollo integrado, de base local y territorial;</w:t>
            </w:r>
          </w:p>
        </w:tc>
      </w:tr>
      <w:tr w14:paraId="7BB9030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8F9F7C6" w14:textId="77777777">
            <w:pPr>
              <w:pStyle w:val="Normal6"/>
              <w:rPr>
                <w:lang w:val="es-ES_tradnl"/>
              </w:rPr>
            </w:pPr>
          </w:p>
        </w:tc>
        <w:tc>
          <w:tcPr>
            <w:tcW w:w="4876" w:type="dxa"/>
          </w:tcPr>
          <w:p w:rsidR="003F757D" w:rsidRPr="00EF21A4" w:rsidP="004E3C1F" w14:paraId="08A34C76" w14:textId="77777777">
            <w:pPr>
              <w:pStyle w:val="Normal6"/>
              <w:rPr>
                <w:szCs w:val="24"/>
                <w:lang w:val="es-ES_tradnl"/>
              </w:rPr>
            </w:pPr>
            <w:r w:rsidRPr="00EF21A4">
              <w:rPr>
                <w:b/>
                <w:i/>
                <w:lang w:val="es-ES_tradnl"/>
              </w:rPr>
              <w:t>g) el diseño, el contenido y las disposiciones de aplicación de la dimensión territorial integrada;</w:t>
            </w:r>
          </w:p>
        </w:tc>
      </w:tr>
      <w:tr w14:paraId="59D18FF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3B75F7F" w14:textId="77777777">
            <w:pPr>
              <w:pStyle w:val="Normal6"/>
              <w:rPr>
                <w:lang w:val="es-ES_tradnl"/>
              </w:rPr>
            </w:pPr>
          </w:p>
        </w:tc>
        <w:tc>
          <w:tcPr>
            <w:tcW w:w="4876" w:type="dxa"/>
          </w:tcPr>
          <w:p w:rsidR="003F757D" w:rsidRPr="00EF21A4" w:rsidP="004E3C1F" w14:paraId="2CD74728" w14:textId="77777777">
            <w:pPr>
              <w:pStyle w:val="Normal6"/>
              <w:rPr>
                <w:szCs w:val="24"/>
                <w:lang w:val="es-ES_tradnl"/>
              </w:rPr>
            </w:pPr>
            <w:r w:rsidRPr="00EF21A4">
              <w:rPr>
                <w:b/>
                <w:i/>
                <w:lang w:val="es-ES_tradnl"/>
              </w:rPr>
              <w:t>7. La Comisión evaluará el cumplimiento del presente artículo como parte de su examen del plan nacional de recuperación y resiliencia. Cuando la Comisión detecte deficiencias, contradicciones o una aplicación insuficiente de la subsidiariedad, podrá solicitar al Estado miembro que modifique su plan nacional de recuperación y resiliencia o sus mecanismos de gobernanza antes de su aprobación, de conformidad con el artículo XXX, «Cláusula de subsidiariedad».</w:t>
            </w:r>
          </w:p>
        </w:tc>
      </w:tr>
    </w:tbl>
    <w:p w:rsidR="003F757D" w:rsidRPr="00EF21A4" w:rsidP="003F757D" w14:paraId="578CC6A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{ES}</w:t>
      </w:r>
      <w:r w:rsidRPr="00EF21A4">
        <w:rPr>
          <w:noProof w:val="0"/>
          <w:lang w:val="es-ES_tradnl"/>
        </w:rPr>
        <w:t>es</w:t>
      </w:r>
      <w:r w:rsidRPr="00EF21A4">
        <w:rPr>
          <w:rStyle w:val="HideTWBExt"/>
          <w:noProof w:val="0"/>
          <w:lang w:val="es-ES_tradnl"/>
        </w:rPr>
        <w:t>&lt;/Original&gt;</w:t>
      </w:r>
    </w:p>
    <w:p w:rsidR="003F757D" w:rsidRPr="00EF21A4" w:rsidP="003F757D" w14:paraId="4EAED3C8" w14:textId="77777777">
      <w:r w:rsidRPr="00EF21A4">
        <w:rPr>
          <w:rStyle w:val="HideTWBExt"/>
          <w:noProof w:val="0"/>
        </w:rPr>
        <w:t>&lt;/Amend&gt;</w:t>
      </w:r>
    </w:p>
    <w:p w:rsidR="003F757D" w:rsidRPr="00EF21A4" w:rsidP="003F757D" w14:paraId="4D57734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3363</w:t>
      </w:r>
      <w:r w:rsidRPr="00EF21A4">
        <w:rPr>
          <w:rStyle w:val="HideTWBExt"/>
          <w:b w:val="0"/>
          <w:noProof w:val="0"/>
          <w:lang w:val="es-ES_tradnl"/>
        </w:rPr>
        <w:t>&lt;/NumAm&gt;</w:t>
      </w:r>
    </w:p>
    <w:p w:rsidR="003F757D" w:rsidRPr="00EF21A4" w:rsidP="003F757D" w14:paraId="2EED5FE1" w14:textId="77777777">
      <w:pPr>
        <w:pStyle w:val="NormalBold"/>
      </w:pPr>
      <w:r w:rsidRPr="00EF21A4">
        <w:rPr>
          <w:rStyle w:val="HideTWBExt"/>
          <w:b w:val="0"/>
          <w:noProof w:val="0"/>
        </w:rPr>
        <w:t>&lt;RepeatBlock-By&gt;&lt;Members&gt;</w:t>
      </w:r>
      <w:r w:rsidRPr="00EF21A4">
        <w:t>Elena Nevado del Campo, Isabel Benjumea Benjumea, Fernando Navarrete Rojas, Esther Herranz García, Carmen Crespo Díaz, Maravillas Abadía Jover</w:t>
      </w:r>
      <w:r w:rsidRPr="00EF21A4">
        <w:rPr>
          <w:rStyle w:val="HideTWBExt"/>
          <w:b w:val="0"/>
          <w:noProof w:val="0"/>
        </w:rPr>
        <w:t>&lt;/Members&gt;</w:t>
      </w:r>
    </w:p>
    <w:p w:rsidR="003F757D" w:rsidRPr="00EF21A4" w:rsidP="003F757D" w14:paraId="6383F75A" w14:textId="77777777">
      <w:r w:rsidRPr="00EF21A4">
        <w:rPr>
          <w:rStyle w:val="HideTWBExt"/>
          <w:noProof w:val="0"/>
        </w:rPr>
        <w:t>&lt;/RepeatBlock-By&gt;</w:t>
      </w:r>
    </w:p>
    <w:p w:rsidR="003F757D" w:rsidRPr="00EF21A4" w:rsidP="003F757D" w14:paraId="58B535E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AE0A7B8" w14:textId="77777777">
      <w:pPr>
        <w:pStyle w:val="NormalBold"/>
      </w:pPr>
      <w:r w:rsidRPr="00EF21A4">
        <w:rPr>
          <w:rStyle w:val="HideTWBExt"/>
          <w:b w:val="0"/>
          <w:noProof w:val="0"/>
        </w:rPr>
        <w:t>&lt;Article&gt;</w:t>
      </w:r>
      <w:r w:rsidRPr="00EF21A4">
        <w:t>Artículo -21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E88D9F"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78F1369" w14:textId="77777777">
            <w:pPr>
              <w:keepNext/>
            </w:pPr>
          </w:p>
        </w:tc>
      </w:tr>
      <w:tr w14:paraId="6A3E198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28DC48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3B88E76" w14:textId="77777777">
            <w:pPr>
              <w:pStyle w:val="ColumnHeading"/>
              <w:keepNext/>
              <w:rPr>
                <w:lang w:val="es-ES_tradnl"/>
              </w:rPr>
            </w:pPr>
            <w:r w:rsidRPr="00EF21A4">
              <w:rPr>
                <w:lang w:val="es-ES_tradnl"/>
              </w:rPr>
              <w:t>Enmienda</w:t>
            </w:r>
          </w:p>
        </w:tc>
      </w:tr>
      <w:tr w14:paraId="58FE9F2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B668059" w14:textId="77777777">
            <w:pPr>
              <w:pStyle w:val="Normal6"/>
              <w:rPr>
                <w:lang w:val="es-ES_tradnl"/>
              </w:rPr>
            </w:pPr>
          </w:p>
        </w:tc>
        <w:tc>
          <w:tcPr>
            <w:tcW w:w="4876" w:type="dxa"/>
          </w:tcPr>
          <w:p w:rsidR="003F757D" w:rsidRPr="00EF21A4" w:rsidP="004E3C1F" w14:paraId="5656BF88" w14:textId="110EA30A">
            <w:pPr>
              <w:pStyle w:val="Normal6"/>
              <w:jc w:val="center"/>
              <w:rPr>
                <w:szCs w:val="24"/>
                <w:lang w:val="es-ES_tradnl"/>
              </w:rPr>
            </w:pPr>
            <w:r w:rsidRPr="00EF21A4">
              <w:rPr>
                <w:b/>
                <w:bCs/>
                <w:i/>
                <w:iCs/>
                <w:lang w:val="es-ES_tradnl"/>
              </w:rPr>
              <w:t>Artículo</w:t>
            </w:r>
            <w:r w:rsidRPr="00EF21A4">
              <w:rPr>
                <w:lang w:val="es-ES_tradnl"/>
              </w:rPr>
              <w:t xml:space="preserve"> </w:t>
            </w:r>
            <w:r w:rsidRPr="00EF21A4">
              <w:rPr>
                <w:b/>
                <w:i/>
                <w:lang w:val="es-ES_tradnl"/>
              </w:rPr>
              <w:t>-21 bis</w:t>
            </w:r>
          </w:p>
        </w:tc>
      </w:tr>
      <w:tr w14:paraId="08484D4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B2C2702" w14:textId="77777777">
            <w:pPr>
              <w:pStyle w:val="Normal6"/>
              <w:rPr>
                <w:lang w:val="es-ES_tradnl"/>
              </w:rPr>
            </w:pPr>
          </w:p>
        </w:tc>
        <w:tc>
          <w:tcPr>
            <w:tcW w:w="4876" w:type="dxa"/>
          </w:tcPr>
          <w:p w:rsidR="003F757D" w:rsidRPr="00EF21A4" w:rsidP="004E3C1F" w14:paraId="27E14607" w14:textId="77777777">
            <w:pPr>
              <w:pStyle w:val="Normal6"/>
              <w:jc w:val="center"/>
              <w:rPr>
                <w:szCs w:val="24"/>
                <w:lang w:val="es-ES_tradnl"/>
              </w:rPr>
            </w:pPr>
            <w:r w:rsidRPr="00EF21A4">
              <w:rPr>
                <w:b/>
                <w:i/>
                <w:lang w:val="es-ES_tradnl"/>
              </w:rPr>
              <w:t>Cláusula de subsidiariedad</w:t>
            </w:r>
          </w:p>
        </w:tc>
      </w:tr>
      <w:tr w14:paraId="6CF7AE4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8C8F18F" w14:textId="77777777">
            <w:pPr>
              <w:pStyle w:val="Normal6"/>
              <w:rPr>
                <w:lang w:val="es-ES_tradnl"/>
              </w:rPr>
            </w:pPr>
          </w:p>
        </w:tc>
        <w:tc>
          <w:tcPr>
            <w:tcW w:w="4876" w:type="dxa"/>
          </w:tcPr>
          <w:p w:rsidR="003F757D" w:rsidRPr="00EF21A4" w:rsidP="004E3C1F" w14:paraId="2FE7DC35" w14:textId="77777777">
            <w:pPr>
              <w:pStyle w:val="Normal6"/>
              <w:rPr>
                <w:szCs w:val="24"/>
                <w:lang w:val="es-ES_tradnl"/>
              </w:rPr>
            </w:pPr>
            <w:r w:rsidRPr="00EF21A4">
              <w:rPr>
                <w:b/>
                <w:i/>
                <w:lang w:val="es-ES_tradnl"/>
              </w:rPr>
              <w:t xml:space="preserve">1. La preparación, la gobernanza y la </w:t>
            </w:r>
            <w:r w:rsidRPr="00EF21A4">
              <w:rPr>
                <w:b/>
                <w:i/>
                <w:lang w:val="es-ES_tradnl"/>
              </w:rPr>
              <w:t>ejecución del Plan de Colaboración Nacional y Regional respetarán el principio de subsidiariedad establecido en el artículo 5, apartado 3, del TUE, garantizando que las decisiones se adopten lo más cerca posible de los ciudadanos y que las competencias se ejerzan al nivel territorial más adecuado.</w:t>
            </w:r>
          </w:p>
        </w:tc>
      </w:tr>
      <w:tr w14:paraId="01A9973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4E4B4A6" w14:textId="77777777">
            <w:pPr>
              <w:pStyle w:val="Normal6"/>
              <w:rPr>
                <w:lang w:val="es-ES_tradnl"/>
              </w:rPr>
            </w:pPr>
          </w:p>
        </w:tc>
        <w:tc>
          <w:tcPr>
            <w:tcW w:w="4876" w:type="dxa"/>
          </w:tcPr>
          <w:p w:rsidR="003F757D" w:rsidRPr="00EF21A4" w:rsidP="004E3C1F" w14:paraId="04F337A0" w14:textId="77777777">
            <w:pPr>
              <w:pStyle w:val="Normal6"/>
              <w:rPr>
                <w:szCs w:val="24"/>
                <w:lang w:val="es-ES_tradnl"/>
              </w:rPr>
            </w:pPr>
            <w:r w:rsidRPr="00EF21A4">
              <w:rPr>
                <w:b/>
                <w:i/>
                <w:lang w:val="es-ES_tradnl"/>
              </w:rPr>
              <w:t>2. La distribución de responsabilidades entre las autoridades nacionales y subnacionales dentro del PNRR, incluidas las solicitudes de diseño, seguimiento, auditoría y pago, reflejará la asignación de competencias en virtud de las disposiciones constitucionales del Estado miembro, de conformidad con el artículo 4, apartado 2, del TUE.</w:t>
            </w:r>
          </w:p>
        </w:tc>
      </w:tr>
      <w:tr w14:paraId="1BFB330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21B0B9E" w14:textId="77777777">
            <w:pPr>
              <w:pStyle w:val="Normal6"/>
              <w:rPr>
                <w:lang w:val="es-ES_tradnl"/>
              </w:rPr>
            </w:pPr>
          </w:p>
        </w:tc>
        <w:tc>
          <w:tcPr>
            <w:tcW w:w="4876" w:type="dxa"/>
          </w:tcPr>
          <w:p w:rsidR="003F757D" w:rsidRPr="00EF21A4" w:rsidP="004E3C1F" w14:paraId="4299A928" w14:textId="77777777">
            <w:pPr>
              <w:pStyle w:val="Normal6"/>
              <w:rPr>
                <w:szCs w:val="24"/>
                <w:lang w:val="es-ES_tradnl"/>
              </w:rPr>
            </w:pPr>
            <w:r w:rsidRPr="00EF21A4">
              <w:rPr>
                <w:b/>
                <w:i/>
                <w:lang w:val="es-ES_tradnl"/>
              </w:rPr>
              <w:t>3. Al evaluar el plan nacional de recuperación y resiliencia, la Comisión verificará si:</w:t>
            </w:r>
          </w:p>
        </w:tc>
      </w:tr>
      <w:tr w14:paraId="6C316A7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EE18909" w14:textId="77777777">
            <w:pPr>
              <w:pStyle w:val="Normal6"/>
              <w:rPr>
                <w:lang w:val="es-ES_tradnl"/>
              </w:rPr>
            </w:pPr>
          </w:p>
        </w:tc>
        <w:tc>
          <w:tcPr>
            <w:tcW w:w="4876" w:type="dxa"/>
          </w:tcPr>
          <w:p w:rsidR="003F757D" w:rsidRPr="00EF21A4" w:rsidP="004E3C1F" w14:paraId="7D52CA8C" w14:textId="77777777">
            <w:pPr>
              <w:pStyle w:val="Normal6"/>
              <w:rPr>
                <w:szCs w:val="24"/>
                <w:lang w:val="es-ES_tradnl"/>
              </w:rPr>
            </w:pPr>
            <w:r w:rsidRPr="00EF21A4">
              <w:rPr>
                <w:b/>
                <w:i/>
                <w:lang w:val="es-ES_tradnl"/>
              </w:rPr>
              <w:t>a) el PNRR encomienda las tareas de preparación, coordinación, gestión y ejecución a las autoridades regionales competentes cuando tengan competencias legislativas o administrativas pertinentes;</w:t>
            </w:r>
          </w:p>
        </w:tc>
      </w:tr>
      <w:tr w14:paraId="22F454D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ECE897C" w14:textId="77777777">
            <w:pPr>
              <w:pStyle w:val="Normal6"/>
              <w:rPr>
                <w:lang w:val="es-ES_tradnl"/>
              </w:rPr>
            </w:pPr>
          </w:p>
        </w:tc>
        <w:tc>
          <w:tcPr>
            <w:tcW w:w="4876" w:type="dxa"/>
          </w:tcPr>
          <w:p w:rsidR="003F757D" w:rsidRPr="00EF21A4" w:rsidP="004E3C1F" w14:paraId="147D38AF" w14:textId="77777777">
            <w:pPr>
              <w:pStyle w:val="Normal6"/>
              <w:rPr>
                <w:szCs w:val="24"/>
                <w:lang w:val="es-ES_tradnl"/>
              </w:rPr>
            </w:pPr>
            <w:r w:rsidRPr="00EF21A4">
              <w:rPr>
                <w:b/>
                <w:i/>
                <w:lang w:val="es-ES_tradnl"/>
              </w:rPr>
              <w:t>b) el Estado miembro haya demostrado que las decisiones se ejercen a un nivel coherente con la subsidiariedad y la proporcionalidad, tal como exige el artículo 5 del TUE;</w:t>
            </w:r>
          </w:p>
        </w:tc>
      </w:tr>
      <w:tr w14:paraId="1881D7A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2685A1C" w14:textId="77777777">
            <w:pPr>
              <w:pStyle w:val="Normal6"/>
              <w:rPr>
                <w:lang w:val="es-ES_tradnl"/>
              </w:rPr>
            </w:pPr>
          </w:p>
        </w:tc>
        <w:tc>
          <w:tcPr>
            <w:tcW w:w="4876" w:type="dxa"/>
          </w:tcPr>
          <w:p w:rsidR="003F757D" w:rsidRPr="00EF21A4" w:rsidP="004E3C1F" w14:paraId="4855A403" w14:textId="77777777">
            <w:pPr>
              <w:pStyle w:val="Normal6"/>
              <w:rPr>
                <w:szCs w:val="24"/>
                <w:lang w:val="es-ES_tradnl"/>
              </w:rPr>
            </w:pPr>
            <w:r w:rsidRPr="00EF21A4">
              <w:rPr>
                <w:b/>
                <w:i/>
                <w:lang w:val="es-ES_tradnl"/>
              </w:rPr>
              <w:t>c) la intervención a nivel nacional se ha justificado cuando las autoridades regionales o subnacionales desempeñan funciones pertinentes;</w:t>
            </w:r>
          </w:p>
        </w:tc>
      </w:tr>
      <w:tr w14:paraId="3BA3B71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83A6C2B" w14:textId="77777777">
            <w:pPr>
              <w:pStyle w:val="Normal6"/>
              <w:rPr>
                <w:lang w:val="es-ES_tradnl"/>
              </w:rPr>
            </w:pPr>
          </w:p>
        </w:tc>
        <w:tc>
          <w:tcPr>
            <w:tcW w:w="4876" w:type="dxa"/>
          </w:tcPr>
          <w:p w:rsidR="003F757D" w:rsidRPr="00EF21A4" w:rsidP="004E3C1F" w14:paraId="0454934E" w14:textId="77777777">
            <w:pPr>
              <w:pStyle w:val="Normal6"/>
              <w:rPr>
                <w:szCs w:val="24"/>
                <w:lang w:val="es-ES_tradnl"/>
              </w:rPr>
            </w:pPr>
            <w:r w:rsidRPr="00EF21A4">
              <w:rPr>
                <w:b/>
                <w:i/>
                <w:lang w:val="es-ES_tradnl"/>
              </w:rPr>
              <w:t>d) la evaluación de la gobernanza multinivel muestra una participación significativa y efectiva de las autoridades regionales y los socios en el ámbito de aplicación del artículo X; e) la estructura de gobernanza del PCNR permite a la Comisión cumplir sus obligaciones en virtud de los artículos 174 y 175 del TFUE en relación con la cohesión económica, social y territorial.</w:t>
            </w:r>
          </w:p>
        </w:tc>
      </w:tr>
      <w:tr w14:paraId="7CDC4C5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2B46140" w14:textId="77777777">
            <w:pPr>
              <w:pStyle w:val="Normal6"/>
              <w:rPr>
                <w:lang w:val="es-ES_tradnl"/>
              </w:rPr>
            </w:pPr>
          </w:p>
        </w:tc>
        <w:tc>
          <w:tcPr>
            <w:tcW w:w="4876" w:type="dxa"/>
          </w:tcPr>
          <w:p w:rsidR="003F757D" w:rsidRPr="00EF21A4" w:rsidP="004E3C1F" w14:paraId="2D0390F2" w14:textId="77777777">
            <w:pPr>
              <w:pStyle w:val="Normal6"/>
              <w:rPr>
                <w:szCs w:val="24"/>
                <w:lang w:val="es-ES_tradnl"/>
              </w:rPr>
            </w:pPr>
            <w:r w:rsidRPr="00EF21A4">
              <w:rPr>
                <w:b/>
                <w:i/>
                <w:lang w:val="es-ES_tradnl"/>
              </w:rPr>
              <w:t>4. La Comisión también verificará si el plan nacional de recuperación y resiliencia le permite cumplir sus responsabilidades de ejecución del presupuesto de la Unión en virtud del artículo 317 del TFUE, incluida la buena gestión financiera, la transparencia y la rendición de cuentas en todos los niveles de ejecución. La Comisión debería recopilar todos los datos que permitan un seguimiento comparativo y global de los avances hacia los objetivos del Tratado en materia de cohesión económica, social y territorial.</w:t>
            </w:r>
          </w:p>
        </w:tc>
      </w:tr>
      <w:tr w14:paraId="3F596DF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A695077" w14:textId="77777777">
            <w:pPr>
              <w:pStyle w:val="Normal6"/>
              <w:rPr>
                <w:lang w:val="es-ES_tradnl"/>
              </w:rPr>
            </w:pPr>
          </w:p>
        </w:tc>
        <w:tc>
          <w:tcPr>
            <w:tcW w:w="4876" w:type="dxa"/>
          </w:tcPr>
          <w:p w:rsidR="003F757D" w:rsidRPr="00EF21A4" w:rsidP="004E3C1F" w14:paraId="2540BB2D" w14:textId="77777777">
            <w:pPr>
              <w:pStyle w:val="Normal6"/>
              <w:rPr>
                <w:szCs w:val="24"/>
                <w:lang w:val="es-ES_tradnl"/>
              </w:rPr>
            </w:pPr>
            <w:r w:rsidRPr="00EF21A4">
              <w:rPr>
                <w:b/>
                <w:i/>
                <w:lang w:val="es-ES_tradnl"/>
              </w:rPr>
              <w:t>5. La Comisión suspenderá la aprobación del plan nacional de recuperación y resiliencia en casos debidamente justificados en los que el Estado miembro no haya garantizado el cumplimiento del principio de subsidiariedad con arreglo al artículo 5 del TUE, en particular cuando:</w:t>
            </w:r>
          </w:p>
        </w:tc>
      </w:tr>
      <w:tr w14:paraId="59A4CB3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4DB59B1" w14:textId="77777777">
            <w:pPr>
              <w:pStyle w:val="Normal6"/>
              <w:rPr>
                <w:lang w:val="es-ES_tradnl"/>
              </w:rPr>
            </w:pPr>
          </w:p>
        </w:tc>
        <w:tc>
          <w:tcPr>
            <w:tcW w:w="4876" w:type="dxa"/>
          </w:tcPr>
          <w:p w:rsidR="003F757D" w:rsidRPr="00EF21A4" w:rsidP="004E3C1F" w14:paraId="4E0CBC68" w14:textId="77777777">
            <w:pPr>
              <w:pStyle w:val="Normal6"/>
              <w:rPr>
                <w:szCs w:val="24"/>
                <w:lang w:val="es-ES_tradnl"/>
              </w:rPr>
            </w:pPr>
            <w:r w:rsidRPr="00EF21A4">
              <w:rPr>
                <w:b/>
                <w:i/>
                <w:lang w:val="es-ES_tradnl"/>
              </w:rPr>
              <w:t>a) a las autoridades regionales competentes no se les han encomendado responsabilidades que entren dentro de sus competencias constitucionales y han activado la cláusula de subsidiariedad;</w:t>
            </w:r>
          </w:p>
        </w:tc>
      </w:tr>
      <w:tr w14:paraId="0F0747E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2147989" w14:textId="77777777">
            <w:pPr>
              <w:pStyle w:val="Normal6"/>
              <w:rPr>
                <w:lang w:val="es-ES_tradnl"/>
              </w:rPr>
            </w:pPr>
          </w:p>
        </w:tc>
        <w:tc>
          <w:tcPr>
            <w:tcW w:w="4876" w:type="dxa"/>
          </w:tcPr>
          <w:p w:rsidR="003F757D" w:rsidRPr="00EF21A4" w:rsidP="004E3C1F" w14:paraId="068748FA" w14:textId="77777777">
            <w:pPr>
              <w:pStyle w:val="Normal6"/>
              <w:rPr>
                <w:szCs w:val="24"/>
                <w:lang w:val="es-ES_tradnl"/>
              </w:rPr>
            </w:pPr>
            <w:r w:rsidRPr="00EF21A4">
              <w:rPr>
                <w:b/>
                <w:i/>
                <w:lang w:val="es-ES_tradnl"/>
              </w:rPr>
              <w:t>b) se propone una gobernanza centralizada que demuestre que los objetivos del plan nacional de recuperación y resiliencia no pueden alcanzarse de manera suficiente a nivel regional;</w:t>
            </w:r>
          </w:p>
        </w:tc>
      </w:tr>
      <w:tr w14:paraId="73D1AAE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55D7142" w14:textId="77777777">
            <w:pPr>
              <w:pStyle w:val="Normal6"/>
              <w:rPr>
                <w:lang w:val="es-ES_tradnl"/>
              </w:rPr>
            </w:pPr>
          </w:p>
        </w:tc>
        <w:tc>
          <w:tcPr>
            <w:tcW w:w="4876" w:type="dxa"/>
          </w:tcPr>
          <w:p w:rsidR="003F757D" w:rsidRPr="00EF21A4" w:rsidP="004E3C1F" w14:paraId="0CCEC7BF" w14:textId="77777777">
            <w:pPr>
              <w:pStyle w:val="Normal6"/>
              <w:rPr>
                <w:szCs w:val="24"/>
                <w:lang w:val="es-ES_tradnl"/>
              </w:rPr>
            </w:pPr>
            <w:r w:rsidRPr="00EF21A4">
              <w:rPr>
                <w:b/>
                <w:i/>
                <w:lang w:val="es-ES_tradnl"/>
              </w:rPr>
              <w:t>c) el Estado miembro no haya completado la evaluación de la gobernanza multinivel, o el informe de evaluación de la gobernanza multinivel muestre deficiencias sustanciales, tal como se definen en el artículo X;</w:t>
            </w:r>
          </w:p>
        </w:tc>
      </w:tr>
      <w:tr w14:paraId="139F7C3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D962274" w14:textId="77777777">
            <w:pPr>
              <w:pStyle w:val="Normal6"/>
              <w:rPr>
                <w:lang w:val="es-ES_tradnl"/>
              </w:rPr>
            </w:pPr>
          </w:p>
        </w:tc>
        <w:tc>
          <w:tcPr>
            <w:tcW w:w="4876" w:type="dxa"/>
          </w:tcPr>
          <w:p w:rsidR="003F757D" w:rsidRPr="00EF21A4" w:rsidP="004E3C1F" w14:paraId="13B4A15F" w14:textId="77777777">
            <w:pPr>
              <w:pStyle w:val="Normal6"/>
              <w:rPr>
                <w:szCs w:val="24"/>
                <w:lang w:val="es-ES_tradnl"/>
              </w:rPr>
            </w:pPr>
            <w:r w:rsidRPr="00EF21A4">
              <w:rPr>
                <w:b/>
                <w:i/>
                <w:lang w:val="es-ES_tradnl"/>
              </w:rPr>
              <w:t>d) el sistema de gobernanza del PNRR impide a la Comisión garantizar la coordinación y el cumplimiento efectivos de la política de cohesión en virtud de los artículos 174 y 175 del TFUE;</w:t>
            </w:r>
          </w:p>
        </w:tc>
      </w:tr>
      <w:tr w14:paraId="137A9DB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86C7D54" w14:textId="77777777">
            <w:pPr>
              <w:pStyle w:val="Normal6"/>
              <w:rPr>
                <w:lang w:val="es-ES_tradnl"/>
              </w:rPr>
            </w:pPr>
          </w:p>
        </w:tc>
        <w:tc>
          <w:tcPr>
            <w:tcW w:w="4876" w:type="dxa"/>
          </w:tcPr>
          <w:p w:rsidR="003F757D" w:rsidRPr="00EF21A4" w:rsidP="004E3C1F" w14:paraId="2510E053" w14:textId="77777777">
            <w:pPr>
              <w:pStyle w:val="Normal6"/>
              <w:rPr>
                <w:szCs w:val="24"/>
                <w:lang w:val="es-ES_tradnl"/>
              </w:rPr>
            </w:pPr>
            <w:r w:rsidRPr="00EF21A4">
              <w:rPr>
                <w:b/>
                <w:i/>
                <w:lang w:val="es-ES_tradnl"/>
              </w:rPr>
              <w:t xml:space="preserve">e) las disposiciones de ejecución propuestas socavan la gobernanza </w:t>
            </w:r>
            <w:r w:rsidRPr="00EF21A4">
              <w:rPr>
                <w:b/>
                <w:i/>
                <w:lang w:val="es-ES_tradnl"/>
              </w:rPr>
              <w:t>multinivel o la participación representativa a que se refiere el artículo 10 del TUE;</w:t>
            </w:r>
          </w:p>
        </w:tc>
      </w:tr>
      <w:tr w14:paraId="73D79C4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200DC27" w14:textId="77777777">
            <w:pPr>
              <w:pStyle w:val="Normal6"/>
              <w:rPr>
                <w:lang w:val="es-ES_tradnl"/>
              </w:rPr>
            </w:pPr>
          </w:p>
        </w:tc>
        <w:tc>
          <w:tcPr>
            <w:tcW w:w="4876" w:type="dxa"/>
          </w:tcPr>
          <w:p w:rsidR="003F757D" w:rsidRPr="00EF21A4" w:rsidP="004E3C1F" w14:paraId="560AB53C" w14:textId="77777777">
            <w:pPr>
              <w:pStyle w:val="Normal6"/>
              <w:rPr>
                <w:szCs w:val="24"/>
                <w:lang w:val="es-ES_tradnl"/>
              </w:rPr>
            </w:pPr>
            <w:r w:rsidRPr="00EF21A4">
              <w:rPr>
                <w:b/>
                <w:i/>
                <w:lang w:val="es-ES_tradnl"/>
              </w:rPr>
              <w:t>f) cuando los entes subnacionales afectados activen la cláusula de subsidiariedad.</w:t>
            </w:r>
          </w:p>
        </w:tc>
      </w:tr>
      <w:tr w14:paraId="1C99C89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194508D" w14:textId="77777777">
            <w:pPr>
              <w:pStyle w:val="Normal6"/>
              <w:rPr>
                <w:lang w:val="es-ES_tradnl"/>
              </w:rPr>
            </w:pPr>
          </w:p>
        </w:tc>
        <w:tc>
          <w:tcPr>
            <w:tcW w:w="4876" w:type="dxa"/>
          </w:tcPr>
          <w:p w:rsidR="003F757D" w:rsidRPr="00EF21A4" w:rsidP="004E3C1F" w14:paraId="21E30093" w14:textId="77777777">
            <w:pPr>
              <w:pStyle w:val="Normal6"/>
              <w:rPr>
                <w:szCs w:val="24"/>
                <w:lang w:val="es-ES_tradnl"/>
              </w:rPr>
            </w:pPr>
            <w:r w:rsidRPr="00EF21A4">
              <w:rPr>
                <w:b/>
                <w:i/>
                <w:lang w:val="es-ES_tradnl"/>
              </w:rPr>
              <w:t>6. En tales casos, la Comisión notificará al Estado miembro las deficiencias específicas relacionadas con la subsidiariedad y solicitará medidas correctoras.</w:t>
            </w:r>
          </w:p>
        </w:tc>
      </w:tr>
      <w:tr w14:paraId="6E2DFF1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2B123BE" w14:textId="77777777">
            <w:pPr>
              <w:pStyle w:val="Normal6"/>
              <w:rPr>
                <w:lang w:val="es-ES_tradnl"/>
              </w:rPr>
            </w:pPr>
          </w:p>
        </w:tc>
        <w:tc>
          <w:tcPr>
            <w:tcW w:w="4876" w:type="dxa"/>
          </w:tcPr>
          <w:p w:rsidR="003F757D" w:rsidRPr="00EF21A4" w:rsidP="004E3C1F" w14:paraId="70B51686" w14:textId="77777777">
            <w:pPr>
              <w:pStyle w:val="Normal6"/>
              <w:rPr>
                <w:szCs w:val="24"/>
                <w:lang w:val="es-ES_tradnl"/>
              </w:rPr>
            </w:pPr>
            <w:r w:rsidRPr="00EF21A4">
              <w:rPr>
                <w:b/>
                <w:i/>
                <w:lang w:val="es-ES_tradnl"/>
              </w:rPr>
              <w:t>7. El PCNR no se aprobará hasta que el Estado miembro haya subsanado las deficiencias detectadas a satisfacción de la Comisión.</w:t>
            </w:r>
          </w:p>
        </w:tc>
      </w:tr>
      <w:tr w14:paraId="2BB0BE5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5A05BFD" w14:textId="77777777">
            <w:pPr>
              <w:pStyle w:val="Normal6"/>
              <w:rPr>
                <w:lang w:val="es-ES_tradnl"/>
              </w:rPr>
            </w:pPr>
          </w:p>
        </w:tc>
        <w:tc>
          <w:tcPr>
            <w:tcW w:w="4876" w:type="dxa"/>
          </w:tcPr>
          <w:p w:rsidR="003F757D" w:rsidRPr="00EF21A4" w:rsidP="004E3C1F" w14:paraId="23F5E722" w14:textId="77777777">
            <w:pPr>
              <w:pStyle w:val="Normal6"/>
              <w:rPr>
                <w:szCs w:val="24"/>
                <w:lang w:val="es-ES_tradnl"/>
              </w:rPr>
            </w:pPr>
            <w:r w:rsidRPr="00EF21A4">
              <w:rPr>
                <w:b/>
                <w:i/>
                <w:lang w:val="es-ES_tradnl"/>
              </w:rPr>
              <w:t>8. El presente artículo se aplicará respetando plenamente las estructuras constitucionales del Estado miembro en virtud del artículo 4, apartado 2, del TUE.</w:t>
            </w:r>
          </w:p>
        </w:tc>
      </w:tr>
      <w:tr w14:paraId="2A01C20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68227C1" w14:textId="77777777">
            <w:pPr>
              <w:pStyle w:val="Normal6"/>
              <w:rPr>
                <w:lang w:val="es-ES_tradnl"/>
              </w:rPr>
            </w:pPr>
          </w:p>
        </w:tc>
        <w:tc>
          <w:tcPr>
            <w:tcW w:w="4876" w:type="dxa"/>
          </w:tcPr>
          <w:p w:rsidR="003F757D" w:rsidRPr="00EF21A4" w:rsidP="004E3C1F" w14:paraId="3A3BFA65" w14:textId="77777777">
            <w:pPr>
              <w:pStyle w:val="Normal6"/>
              <w:rPr>
                <w:szCs w:val="24"/>
                <w:lang w:val="es-ES_tradnl"/>
              </w:rPr>
            </w:pPr>
            <w:r w:rsidRPr="00EF21A4">
              <w:rPr>
                <w:b/>
                <w:i/>
                <w:lang w:val="es-ES_tradnl"/>
              </w:rPr>
              <w:t>9. Cuando esté justificado en virtud del artículo 5, apartado 4, del TUE, la Comisión podrá aceptar adaptaciones proporcionadas tras verificar que siguen cumpliéndose los requisitos esenciales de subsidiariedad, gobernanza multinivel y participación territorial efectiva. 10. Cuando se deniegue un plan nacional de recuperación y resiliencia por motivos de subsidiariedad, la Comisión publicará un resumen de su evaluación en el que se especifiquen los motivos jurídicos de la denegación con arreglo al presente artículo y al artículo 5 del TUE.</w:t>
            </w:r>
          </w:p>
        </w:tc>
      </w:tr>
    </w:tbl>
    <w:p w:rsidR="003F757D" w:rsidRPr="00EF21A4" w:rsidP="003F757D" w14:paraId="207CFEA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{ES}</w:t>
      </w:r>
      <w:r w:rsidRPr="00EF21A4">
        <w:rPr>
          <w:noProof w:val="0"/>
          <w:lang w:val="es-ES_tradnl"/>
        </w:rPr>
        <w:t>es</w:t>
      </w:r>
      <w:r w:rsidRPr="00EF21A4">
        <w:rPr>
          <w:rStyle w:val="HideTWBExt"/>
          <w:noProof w:val="0"/>
          <w:lang w:val="es-ES_tradnl"/>
        </w:rPr>
        <w:t>&lt;/Original&gt;</w:t>
      </w:r>
    </w:p>
    <w:p w:rsidR="003F757D" w:rsidRPr="00EF21A4" w:rsidP="003F757D" w14:paraId="764309E9" w14:textId="77777777">
      <w:r w:rsidRPr="00EF21A4">
        <w:rPr>
          <w:rStyle w:val="HideTWBExt"/>
          <w:noProof w:val="0"/>
        </w:rPr>
        <w:t>&lt;/Amend&gt;</w:t>
      </w:r>
    </w:p>
    <w:p w:rsidR="003F757D" w:rsidRPr="00EF21A4" w:rsidP="003F757D" w14:paraId="3DAFA5E6"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3364</w:t>
      </w:r>
      <w:r w:rsidRPr="00EF21A4">
        <w:rPr>
          <w:rStyle w:val="HideTWBExt"/>
          <w:b w:val="0"/>
          <w:noProof w:val="0"/>
          <w:lang w:val="es-ES_tradnl"/>
        </w:rPr>
        <w:t>&lt;/NumAm&gt;</w:t>
      </w:r>
    </w:p>
    <w:p w:rsidR="003F757D" w:rsidRPr="00EF21A4" w:rsidP="003F757D" w14:paraId="167C4099" w14:textId="77777777">
      <w:pPr>
        <w:pStyle w:val="NormalBold"/>
      </w:pPr>
      <w:r w:rsidRPr="00EF21A4">
        <w:rPr>
          <w:rStyle w:val="HideTWBExt"/>
          <w:b w:val="0"/>
          <w:noProof w:val="0"/>
        </w:rPr>
        <w:t>&lt;RepeatBlock-By&gt;&lt;Members&gt;</w:t>
      </w:r>
      <w:r w:rsidRPr="00EF21A4">
        <w:t>Elena Nevado del Campo, Isabel Benjumea Benjumea, Fernando Navarrete Rojas, Esther Herranz García, Carmen Crespo Díaz, Maravillas Abadía Jover</w:t>
      </w:r>
      <w:r w:rsidRPr="00EF21A4">
        <w:rPr>
          <w:rStyle w:val="HideTWBExt"/>
          <w:b w:val="0"/>
          <w:noProof w:val="0"/>
        </w:rPr>
        <w:t>&lt;/Members&gt;</w:t>
      </w:r>
    </w:p>
    <w:p w:rsidR="003F757D" w:rsidRPr="00EF21A4" w:rsidP="003F757D" w14:paraId="37C6F178" w14:textId="77777777">
      <w:r w:rsidRPr="00EF21A4">
        <w:rPr>
          <w:rStyle w:val="HideTWBExt"/>
          <w:noProof w:val="0"/>
        </w:rPr>
        <w:t>&lt;/RepeatBlock-By&gt;</w:t>
      </w:r>
    </w:p>
    <w:p w:rsidR="003F757D" w:rsidRPr="00EF21A4" w:rsidP="003F757D" w14:paraId="662A51C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090EAB6" w14:textId="77777777">
      <w:pPr>
        <w:pStyle w:val="NormalBold"/>
      </w:pPr>
      <w:r w:rsidRPr="00EF21A4">
        <w:rPr>
          <w:rStyle w:val="HideTWBExt"/>
          <w:b w:val="0"/>
          <w:noProof w:val="0"/>
        </w:rPr>
        <w:t>&lt;Article&gt;</w:t>
      </w:r>
      <w:r w:rsidRPr="00EF21A4">
        <w:t>Artículo -21 ter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B3752C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288F54C" w14:textId="77777777">
            <w:pPr>
              <w:keepNext/>
            </w:pPr>
          </w:p>
        </w:tc>
      </w:tr>
      <w:tr w14:paraId="59B83BC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46E9BD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25E60E6" w14:textId="77777777">
            <w:pPr>
              <w:pStyle w:val="ColumnHeading"/>
              <w:keepNext/>
              <w:rPr>
                <w:lang w:val="es-ES_tradnl"/>
              </w:rPr>
            </w:pPr>
            <w:r w:rsidRPr="00EF21A4">
              <w:rPr>
                <w:lang w:val="es-ES_tradnl"/>
              </w:rPr>
              <w:t>Enmienda</w:t>
            </w:r>
          </w:p>
        </w:tc>
      </w:tr>
      <w:tr w14:paraId="3A0BA6C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BDB4F64" w14:textId="77777777">
            <w:pPr>
              <w:pStyle w:val="Normal6"/>
              <w:rPr>
                <w:lang w:val="es-ES_tradnl"/>
              </w:rPr>
            </w:pPr>
          </w:p>
        </w:tc>
        <w:tc>
          <w:tcPr>
            <w:tcW w:w="4876" w:type="dxa"/>
          </w:tcPr>
          <w:p w:rsidR="003F757D" w:rsidRPr="00EF21A4" w:rsidP="004E3C1F" w14:paraId="778164F9" w14:textId="77777777">
            <w:pPr>
              <w:pStyle w:val="Normal6"/>
              <w:jc w:val="center"/>
              <w:rPr>
                <w:szCs w:val="24"/>
                <w:lang w:val="es-ES_tradnl"/>
              </w:rPr>
            </w:pPr>
            <w:r w:rsidRPr="00EF21A4">
              <w:rPr>
                <w:b/>
                <w:i/>
                <w:lang w:val="es-ES_tradnl"/>
              </w:rPr>
              <w:t>Artículo -21 ter</w:t>
            </w:r>
          </w:p>
        </w:tc>
      </w:tr>
      <w:tr w14:paraId="7EF5AA9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C093585" w14:textId="77777777">
            <w:pPr>
              <w:pStyle w:val="Normal6"/>
              <w:rPr>
                <w:lang w:val="es-ES_tradnl"/>
              </w:rPr>
            </w:pPr>
          </w:p>
        </w:tc>
        <w:tc>
          <w:tcPr>
            <w:tcW w:w="4876" w:type="dxa"/>
          </w:tcPr>
          <w:p w:rsidR="003F757D" w:rsidRPr="00EF21A4" w:rsidP="004E3C1F" w14:paraId="38570F60" w14:textId="77777777">
            <w:pPr>
              <w:pStyle w:val="Normal6"/>
              <w:jc w:val="center"/>
              <w:rPr>
                <w:szCs w:val="24"/>
                <w:lang w:val="es-ES_tradnl"/>
              </w:rPr>
            </w:pPr>
            <w:r w:rsidRPr="00EF21A4">
              <w:rPr>
                <w:b/>
                <w:i/>
                <w:lang w:val="es-ES_tradnl"/>
              </w:rPr>
              <w:t>Adicionalidad</w:t>
            </w:r>
          </w:p>
        </w:tc>
      </w:tr>
      <w:tr w14:paraId="49D6142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19F59F3" w14:textId="77777777">
            <w:pPr>
              <w:pStyle w:val="Normal6"/>
              <w:rPr>
                <w:lang w:val="es-ES_tradnl"/>
              </w:rPr>
            </w:pPr>
          </w:p>
        </w:tc>
        <w:tc>
          <w:tcPr>
            <w:tcW w:w="4876" w:type="dxa"/>
          </w:tcPr>
          <w:p w:rsidR="003F757D" w:rsidRPr="00EF21A4" w:rsidP="004E3C1F" w14:paraId="494A7E24" w14:textId="77777777">
            <w:pPr>
              <w:pStyle w:val="Normal6"/>
              <w:rPr>
                <w:szCs w:val="24"/>
                <w:lang w:val="es-ES_tradnl"/>
              </w:rPr>
            </w:pPr>
            <w:r w:rsidRPr="00EF21A4">
              <w:rPr>
                <w:b/>
                <w:i/>
                <w:lang w:val="es-ES_tradnl"/>
              </w:rPr>
              <w:t>1. De conformidad con el artículo 174 del TFUE, la ayuda prestada en el marco del Plan de Colaboración Nacional y Regional respetará el principio de adicionalidad.</w:t>
            </w:r>
          </w:p>
        </w:tc>
      </w:tr>
      <w:tr w14:paraId="2A67855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4CF02CA" w14:textId="77777777">
            <w:pPr>
              <w:pStyle w:val="Normal6"/>
              <w:rPr>
                <w:lang w:val="es-ES_tradnl"/>
              </w:rPr>
            </w:pPr>
          </w:p>
        </w:tc>
        <w:tc>
          <w:tcPr>
            <w:tcW w:w="4876" w:type="dxa"/>
          </w:tcPr>
          <w:p w:rsidR="003F757D" w:rsidRPr="00EF21A4" w:rsidP="004E3C1F" w14:paraId="04AAE032" w14:textId="77777777">
            <w:pPr>
              <w:pStyle w:val="Normal6"/>
              <w:rPr>
                <w:szCs w:val="24"/>
                <w:lang w:val="es-ES_tradnl"/>
              </w:rPr>
            </w:pPr>
            <w:r w:rsidRPr="00EF21A4">
              <w:rPr>
                <w:b/>
                <w:i/>
                <w:lang w:val="es-ES_tradnl"/>
              </w:rPr>
              <w:t>2. La financiación de la UE en el marco del PCNR no sustituirá ni reducirá el gasto público nacional, regional o local equivalente, sino que lo complementará y contribuirá a reforzar la cohesión económica, social y territorial a largo plazo. Los Estados miembros velarán por que las inversiones apoyadas en el marco del plan nacional de recuperación y resiliencia generen un verdadero valor añadido a nivel territorial, en consonancia con los objetivos y prioridades establecidos en el plan.</w:t>
            </w:r>
          </w:p>
        </w:tc>
      </w:tr>
    </w:tbl>
    <w:p w:rsidR="003F757D" w:rsidRPr="00EF21A4" w:rsidP="003F757D" w14:paraId="6073A77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{ES}</w:t>
      </w:r>
      <w:r w:rsidRPr="00EF21A4">
        <w:rPr>
          <w:noProof w:val="0"/>
          <w:lang w:val="es-ES_tradnl"/>
        </w:rPr>
        <w:t>es</w:t>
      </w:r>
      <w:r w:rsidRPr="00EF21A4">
        <w:rPr>
          <w:rStyle w:val="HideTWBExt"/>
          <w:noProof w:val="0"/>
          <w:lang w:val="es-ES_tradnl"/>
        </w:rPr>
        <w:t>&lt;/Original&gt;</w:t>
      </w:r>
    </w:p>
    <w:p w:rsidR="003F757D" w:rsidRPr="00EF21A4" w:rsidP="003F757D" w14:paraId="4FEC2492" w14:textId="77777777">
      <w:r w:rsidRPr="00EF21A4">
        <w:rPr>
          <w:rStyle w:val="HideTWBExt"/>
          <w:noProof w:val="0"/>
        </w:rPr>
        <w:t>&lt;/Amend&gt;</w:t>
      </w:r>
    </w:p>
    <w:p w:rsidR="003F757D" w:rsidRPr="00EF21A4" w:rsidP="003F757D" w14:paraId="1C051DBF"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3365</w:t>
      </w:r>
      <w:r w:rsidRPr="00EF21A4">
        <w:rPr>
          <w:rStyle w:val="HideTWBExt"/>
          <w:b w:val="0"/>
          <w:noProof w:val="0"/>
          <w:lang w:val="es-ES_tradnl"/>
        </w:rPr>
        <w:t>&lt;/NumAm&gt;</w:t>
      </w:r>
    </w:p>
    <w:p w:rsidR="003F757D" w:rsidRPr="00EF21A4" w:rsidP="003F757D" w14:paraId="0B52F903" w14:textId="77777777">
      <w:pPr>
        <w:pStyle w:val="NormalBold"/>
      </w:pPr>
      <w:r w:rsidRPr="00EF21A4">
        <w:rPr>
          <w:rStyle w:val="HideTWBExt"/>
          <w:b w:val="0"/>
          <w:noProof w:val="0"/>
        </w:rPr>
        <w:t>&lt;RepeatBlock-By&gt;&lt;Members&gt;</w:t>
      </w:r>
      <w:r w:rsidRPr="00EF21A4">
        <w:t>Daniel Buda</w:t>
      </w:r>
      <w:r w:rsidRPr="00EF21A4">
        <w:rPr>
          <w:rStyle w:val="HideTWBExt"/>
          <w:b w:val="0"/>
          <w:noProof w:val="0"/>
        </w:rPr>
        <w:t>&lt;/Members&gt;</w:t>
      </w:r>
    </w:p>
    <w:p w:rsidR="003F757D" w:rsidRPr="00EF21A4" w:rsidP="003F757D" w14:paraId="0927ACA7" w14:textId="77777777">
      <w:r w:rsidRPr="00EF21A4">
        <w:rPr>
          <w:rStyle w:val="HideTWBExt"/>
          <w:noProof w:val="0"/>
        </w:rPr>
        <w:t>&lt;/RepeatBlock-By&gt;</w:t>
      </w:r>
    </w:p>
    <w:p w:rsidR="003F757D" w:rsidRPr="00EF21A4" w:rsidP="003F757D" w14:paraId="52173DD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0AD0DCA"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321773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9F6FBA9" w14:textId="77777777">
            <w:pPr>
              <w:keepNext/>
            </w:pPr>
          </w:p>
        </w:tc>
      </w:tr>
      <w:tr w14:paraId="2EA7B1D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5E70CE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BE72C9F" w14:textId="77777777">
            <w:pPr>
              <w:pStyle w:val="ColumnHeading"/>
              <w:keepNext/>
              <w:rPr>
                <w:lang w:val="es-ES_tradnl"/>
              </w:rPr>
            </w:pPr>
            <w:r w:rsidRPr="00EF21A4">
              <w:rPr>
                <w:lang w:val="es-ES_tradnl"/>
              </w:rPr>
              <w:t>Enmienda</w:t>
            </w:r>
          </w:p>
        </w:tc>
      </w:tr>
      <w:tr w14:paraId="28AC51F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25E7C63" w14:textId="77777777">
            <w:pPr>
              <w:pStyle w:val="Normal6"/>
              <w:rPr>
                <w:lang w:val="es-ES_tradnl"/>
              </w:rPr>
            </w:pPr>
            <w:r w:rsidRPr="00EF21A4">
              <w:rPr>
                <w:lang w:val="es-ES_tradnl"/>
              </w:rPr>
              <w:t>1.</w:t>
            </w:r>
            <w:r w:rsidRPr="00EF21A4">
              <w:rPr>
                <w:lang w:val="es-ES_tradnl"/>
              </w:rPr>
              <w:tab/>
              <w:t>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2DD6E8C3" w14:textId="77777777">
            <w:pPr>
              <w:pStyle w:val="Normal6"/>
              <w:rPr>
                <w:szCs w:val="24"/>
                <w:lang w:val="es-ES_tradnl"/>
              </w:rPr>
            </w:pPr>
            <w:r w:rsidRPr="00EF21A4">
              <w:rPr>
                <w:lang w:val="es-ES_tradnl"/>
              </w:rPr>
              <w:t>1.</w:t>
            </w:r>
            <w:r w:rsidRPr="00EF21A4">
              <w:rPr>
                <w:lang w:val="es-ES_tradnl"/>
              </w:rPr>
              <w:tab/>
              <w:t xml:space="preserve">Cada Estado Miembro preparará y presentará a la Comisión el plan CNR, que recogerá su programa de reformas, inversiones y otras intervenciones. Cada plan incluirá medidas que formen un paquete global y coherente. </w:t>
            </w:r>
            <w:r w:rsidRPr="00EF21A4">
              <w:rPr>
                <w:b/>
                <w:i/>
                <w:lang w:val="es-ES_tradnl"/>
              </w:rPr>
              <w:t xml:space="preserve">Las medidas establecidas en el plan deben reforzar la apropiación a todos los niveles, con un sistema de gobernanza multinivel y una fuerte dimensión regional, basada en la gestión compartida y el principio de </w:t>
            </w:r>
            <w:r w:rsidRPr="00EF21A4">
              <w:rPr>
                <w:b/>
                <w:i/>
                <w:lang w:val="es-ES_tradnl"/>
              </w:rPr>
              <w:t>asociación, garantizando que el apoyo se centre en las necesidades de cada Estado miembro y sus regiones y sectores, así como en la continuidad y previsibilidad para las autoridades de gestión y los beneficiarios.</w:t>
            </w:r>
            <w:r w:rsidRPr="00EF21A4">
              <w:rPr>
                <w:lang w:val="es-ES_tradnl"/>
              </w:rPr>
              <w:t xml:space="preserve"> El Estado miembro pondrá el plan presentado a la Comisión a disposición del público en el sitio web mencionado en el artículo 64 [Transparencia].</w:t>
            </w:r>
          </w:p>
        </w:tc>
      </w:tr>
    </w:tbl>
    <w:p w:rsidR="003F757D" w:rsidRPr="003127D0" w:rsidP="003F757D" w14:paraId="75D225E2"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{RO}</w:t>
      </w:r>
      <w:r w:rsidRPr="003127D0">
        <w:rPr>
          <w:noProof w:val="0"/>
          <w:lang w:val="sv-SE"/>
        </w:rPr>
        <w:t>ro</w:t>
      </w:r>
      <w:r w:rsidRPr="003127D0">
        <w:rPr>
          <w:rStyle w:val="HideTWBExt"/>
          <w:noProof w:val="0"/>
          <w:lang w:val="sv-SE"/>
        </w:rPr>
        <w:t>&lt;/Original&gt;</w:t>
      </w:r>
    </w:p>
    <w:p w:rsidR="003F757D" w:rsidRPr="003127D0" w:rsidP="003F757D" w14:paraId="1A043A2D" w14:textId="77777777">
      <w:pPr>
        <w:rPr>
          <w:lang w:val="sv-SE"/>
        </w:rPr>
      </w:pPr>
      <w:r w:rsidRPr="003127D0">
        <w:rPr>
          <w:rStyle w:val="HideTWBExt"/>
          <w:noProof w:val="0"/>
          <w:lang w:val="sv-SE"/>
        </w:rPr>
        <w:t>&lt;/Amend&gt;</w:t>
      </w:r>
    </w:p>
    <w:p w:rsidR="003F757D" w:rsidRPr="003127D0" w:rsidP="003F757D" w14:paraId="0ECA2CEF"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3366</w:t>
      </w:r>
      <w:r w:rsidRPr="003127D0">
        <w:rPr>
          <w:rStyle w:val="HideTWBExt"/>
          <w:b w:val="0"/>
          <w:noProof w:val="0"/>
          <w:lang w:val="sv-SE"/>
        </w:rPr>
        <w:t>&lt;/NumAm&gt;</w:t>
      </w:r>
    </w:p>
    <w:p w:rsidR="003F757D" w:rsidRPr="003127D0" w:rsidP="003F757D" w14:paraId="7D2A8ADD" w14:textId="77777777">
      <w:pPr>
        <w:pStyle w:val="NormalBold"/>
        <w:rPr>
          <w:lang w:val="sv-SE"/>
        </w:rPr>
      </w:pPr>
      <w:r w:rsidRPr="003127D0">
        <w:rPr>
          <w:rStyle w:val="HideTWBExt"/>
          <w:b w:val="0"/>
          <w:noProof w:val="0"/>
          <w:lang w:val="sv-SE"/>
        </w:rPr>
        <w:t>&lt;RepeatBlock-By&gt;&lt;Members&gt;</w:t>
      </w:r>
      <w:r w:rsidRPr="003127D0">
        <w:rPr>
          <w:lang w:val="sv-SE"/>
        </w:rPr>
        <w:t>Klara Dostalova</w:t>
      </w:r>
      <w:r w:rsidRPr="003127D0">
        <w:rPr>
          <w:rStyle w:val="HideTWBExt"/>
          <w:b w:val="0"/>
          <w:noProof w:val="0"/>
          <w:lang w:val="sv-SE"/>
        </w:rPr>
        <w:t>&lt;/Members&gt;</w:t>
      </w:r>
    </w:p>
    <w:p w:rsidR="003F757D" w:rsidRPr="003127D0" w:rsidP="003F757D" w14:paraId="641E2968" w14:textId="77777777">
      <w:pPr>
        <w:rPr>
          <w:lang w:val="sv-SE"/>
        </w:rPr>
      </w:pPr>
      <w:r w:rsidRPr="003127D0">
        <w:rPr>
          <w:rStyle w:val="HideTWBExt"/>
          <w:noProof w:val="0"/>
          <w:lang w:val="sv-SE"/>
        </w:rPr>
        <w:t>&lt;/RepeatBlock-By&gt;</w:t>
      </w:r>
    </w:p>
    <w:p w:rsidR="003F757D" w:rsidRPr="00EF21A4" w:rsidP="003F757D" w14:paraId="742774F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8BFF191"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8E8320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6A311A1" w14:textId="77777777">
            <w:pPr>
              <w:keepNext/>
            </w:pPr>
          </w:p>
        </w:tc>
      </w:tr>
      <w:tr w14:paraId="634C6D3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ED4A0B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E259831" w14:textId="77777777">
            <w:pPr>
              <w:pStyle w:val="ColumnHeading"/>
              <w:keepNext/>
              <w:rPr>
                <w:lang w:val="es-ES_tradnl"/>
              </w:rPr>
            </w:pPr>
            <w:r w:rsidRPr="00EF21A4">
              <w:rPr>
                <w:lang w:val="es-ES_tradnl"/>
              </w:rPr>
              <w:t>Enmienda</w:t>
            </w:r>
          </w:p>
        </w:tc>
      </w:tr>
      <w:tr w14:paraId="59AE758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607840C" w14:textId="77777777">
            <w:pPr>
              <w:pStyle w:val="Normal6"/>
              <w:rPr>
                <w:lang w:val="es-ES_tradnl"/>
              </w:rPr>
            </w:pPr>
            <w:r w:rsidRPr="00EF21A4">
              <w:rPr>
                <w:lang w:val="es-ES_tradnl"/>
              </w:rPr>
              <w:t>1.</w:t>
            </w:r>
            <w:r w:rsidRPr="00EF21A4">
              <w:rPr>
                <w:lang w:val="es-ES_tradnl"/>
              </w:rPr>
              <w:tab/>
              <w:t>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69616D64" w14:textId="77777777">
            <w:pPr>
              <w:pStyle w:val="Normal6"/>
              <w:rPr>
                <w:szCs w:val="24"/>
                <w:lang w:val="es-ES_tradnl"/>
              </w:rPr>
            </w:pPr>
            <w:r w:rsidRPr="00EF21A4">
              <w:rPr>
                <w:lang w:val="es-ES_tradnl"/>
              </w:rPr>
              <w:t>1.</w:t>
            </w:r>
            <w:r w:rsidRPr="00EF21A4">
              <w:rPr>
                <w:lang w:val="es-ES_tradnl"/>
              </w:rPr>
              <w:tab/>
              <w:t xml:space="preserve">Cada Estado Miembro preparará y presentará a la Comisión el plan CNR </w:t>
            </w:r>
            <w:r w:rsidRPr="00EF21A4">
              <w:rPr>
                <w:b/>
                <w:i/>
                <w:lang w:val="es-ES_tradnl"/>
              </w:rPr>
              <w:t>en asociación con las autoridades regionales y locales y las partes interesadas pertinentes de conformidad con el artículo 6 del presente Reglamento</w:t>
            </w:r>
            <w:r w:rsidRPr="00EF21A4">
              <w:rPr>
                <w:lang w:val="es-ES_tradnl"/>
              </w:rPr>
              <w:t>, que recogerá su programa de reformas, inversiones y otras intervenciones.</w:t>
            </w:r>
            <w:r w:rsidRPr="00EF21A4">
              <w:rPr>
                <w:b/>
                <w:i/>
                <w:lang w:val="es-ES_tradnl"/>
              </w:rPr>
              <w:t xml:space="preserve"> El plan demostrará cómo se abordan los objetivos de cohesión económica, social y territorial y cómo se tienen en cuenta las disparidades regionales.</w:t>
            </w:r>
            <w:r w:rsidRPr="00EF21A4">
              <w:rPr>
                <w:lang w:val="es-ES_tradnl"/>
              </w:rPr>
              <w:t xml:space="preserve"> Cada plan incluirá medidas que formen un paquete global y coherente. El Estado miembro pondrá el plan presentado a la Comisión a disposición del público en el sitio web mencionado en el artículo 64 [Transparencia].</w:t>
            </w:r>
          </w:p>
        </w:tc>
      </w:tr>
    </w:tbl>
    <w:p w:rsidR="003F757D" w:rsidRPr="00EF21A4" w:rsidP="003F757D" w14:paraId="14DFEB4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D52BD57" w14:textId="77777777">
      <w:r w:rsidRPr="00EF21A4">
        <w:rPr>
          <w:rStyle w:val="HideTWBExt"/>
          <w:noProof w:val="0"/>
        </w:rPr>
        <w:t>&lt;/Amend&gt;</w:t>
      </w:r>
    </w:p>
    <w:p w:rsidR="003F757D" w:rsidRPr="00EF21A4" w:rsidP="003F757D" w14:paraId="66812672"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3367</w:t>
      </w:r>
      <w:r w:rsidRPr="00EF21A4">
        <w:rPr>
          <w:rStyle w:val="HideTWBExt"/>
          <w:b w:val="0"/>
          <w:noProof w:val="0"/>
          <w:lang w:val="es-ES_tradnl"/>
        </w:rPr>
        <w:t>&lt;/NumAm&gt;</w:t>
      </w:r>
    </w:p>
    <w:p w:rsidR="003F757D" w:rsidRPr="00EF21A4" w:rsidP="003F757D" w14:paraId="03ACD619" w14:textId="77777777">
      <w:pPr>
        <w:pStyle w:val="NormalBold"/>
      </w:pPr>
      <w:r w:rsidRPr="00EF21A4">
        <w:rPr>
          <w:rStyle w:val="HideTWBExt"/>
          <w:b w:val="0"/>
          <w:noProof w:val="0"/>
        </w:rPr>
        <w:t>&lt;RepeatBlock-By&gt;&lt;Members&gt;</w:t>
      </w:r>
      <w:r w:rsidRPr="00EF21A4">
        <w:t>Dan-Ştefan Motreanu, Daniel Buda, Iuliu Winkler</w:t>
      </w:r>
      <w:r w:rsidRPr="00EF21A4">
        <w:rPr>
          <w:rStyle w:val="HideTWBExt"/>
          <w:b w:val="0"/>
          <w:noProof w:val="0"/>
        </w:rPr>
        <w:t>&lt;/Members&gt;</w:t>
      </w:r>
    </w:p>
    <w:p w:rsidR="003F757D" w:rsidRPr="00EF21A4" w:rsidP="003F757D" w14:paraId="189E1D74" w14:textId="77777777">
      <w:r w:rsidRPr="00EF21A4">
        <w:rPr>
          <w:rStyle w:val="HideTWBExt"/>
          <w:noProof w:val="0"/>
        </w:rPr>
        <w:t>&lt;/RepeatBlock-By&gt;</w:t>
      </w:r>
    </w:p>
    <w:p w:rsidR="003F757D" w:rsidRPr="00EF21A4" w:rsidP="003F757D" w14:paraId="04DCB09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16FC609"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2CF55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80D02B0" w14:textId="77777777">
            <w:pPr>
              <w:keepNext/>
            </w:pPr>
          </w:p>
        </w:tc>
      </w:tr>
      <w:tr w14:paraId="19C90AB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5CD484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F598ED3" w14:textId="77777777">
            <w:pPr>
              <w:pStyle w:val="ColumnHeading"/>
              <w:keepNext/>
              <w:rPr>
                <w:lang w:val="es-ES_tradnl"/>
              </w:rPr>
            </w:pPr>
            <w:r w:rsidRPr="00EF21A4">
              <w:rPr>
                <w:lang w:val="es-ES_tradnl"/>
              </w:rPr>
              <w:t>Enmienda</w:t>
            </w:r>
          </w:p>
        </w:tc>
      </w:tr>
      <w:tr w14:paraId="1F5F49E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0AE0FE9" w14:textId="77777777">
            <w:pPr>
              <w:pStyle w:val="Normal6"/>
              <w:rPr>
                <w:lang w:val="es-ES_tradnl"/>
              </w:rPr>
            </w:pPr>
            <w:r w:rsidRPr="00EF21A4">
              <w:rPr>
                <w:lang w:val="es-ES_tradnl"/>
              </w:rPr>
              <w:t>1.</w:t>
            </w:r>
            <w:r w:rsidRPr="00EF21A4">
              <w:rPr>
                <w:lang w:val="es-ES_tradnl"/>
              </w:rPr>
              <w:tab/>
              <w:t>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40A54545" w14:textId="77777777">
            <w:pPr>
              <w:pStyle w:val="Normal6"/>
              <w:rPr>
                <w:szCs w:val="24"/>
                <w:lang w:val="es-ES_tradnl"/>
              </w:rPr>
            </w:pPr>
            <w:r w:rsidRPr="00EF21A4">
              <w:rPr>
                <w:lang w:val="es-ES_tradnl"/>
              </w:rPr>
              <w:t>1.</w:t>
            </w:r>
            <w:r w:rsidRPr="00EF21A4">
              <w:rPr>
                <w:lang w:val="es-ES_tradnl"/>
              </w:rPr>
              <w:tab/>
              <w:t xml:space="preserve">Cada Estado Miembro preparará y presentará a la Comisión el plan CNR, que recogerá su programa de reformas, inversiones y otras intervenciones. Cada plan incluirá medidas que formen un paquete global y coherente. </w:t>
            </w:r>
            <w:r w:rsidRPr="00EF21A4">
              <w:rPr>
                <w:b/>
                <w:i/>
                <w:lang w:val="es-ES_tradnl"/>
              </w:rPr>
              <w:t xml:space="preserve">Las medidas del plan fomentarán la asunción de responsabilidades a todos los niveles, con una gobernanza multinivel y una fuerte dimensión regional, basada en la gestión compartida y el principio de asociación, garantizando que el apoyo se centre en las necesidades de cada Estado miembro y sus regiones y sectores, así como en la continuidad y previsibilidad para las autoridades de gestión y los beneficiarios. </w:t>
            </w:r>
            <w:r w:rsidRPr="00EF21A4">
              <w:rPr>
                <w:lang w:val="es-ES_tradnl"/>
              </w:rPr>
              <w:t>El Estado miembro pondrá el plan presentado a la Comisión a disposición del público en el sitio web mencionado en el artículo 64 [Transparencia].</w:t>
            </w:r>
          </w:p>
        </w:tc>
      </w:tr>
    </w:tbl>
    <w:p w:rsidR="003F757D" w:rsidRPr="00EF21A4" w:rsidP="003F757D" w14:paraId="25A3C51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6CDD655"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71A44AD3" w14:textId="77777777">
      <w:pPr>
        <w:pStyle w:val="Normal12Italic"/>
        <w:rPr>
          <w:noProof w:val="0"/>
          <w:lang w:val="es-ES_tradnl"/>
        </w:rPr>
      </w:pPr>
      <w:r w:rsidRPr="00EF21A4">
        <w:rPr>
          <w:noProof w:val="0"/>
          <w:lang w:val="es-ES_tradnl"/>
        </w:rPr>
        <w:t>Esta enmienda refuerza la asunción de responsabilidades a nivel nacional y la subsidiariedad al complementar el enfoque descendente con una dimensión ascendente más fuerte. Una mayor participación de los agentes nacionales, regionales y locales es esencial para garantizar una aplicación efectiva y un apoyo duradero a las reformas.</w:t>
      </w:r>
    </w:p>
    <w:p w:rsidR="003F757D" w:rsidRPr="00EF21A4" w:rsidP="003F757D" w14:paraId="46D77996" w14:textId="77777777">
      <w:r w:rsidRPr="00EF21A4">
        <w:rPr>
          <w:rStyle w:val="HideTWBExt"/>
          <w:noProof w:val="0"/>
        </w:rPr>
        <w:t>&lt;/Amend&gt;</w:t>
      </w:r>
    </w:p>
    <w:p w:rsidR="003F757D" w:rsidRPr="00EF21A4" w:rsidP="003F757D" w14:paraId="43A4A52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3368</w:t>
      </w:r>
      <w:r w:rsidRPr="00EF21A4">
        <w:rPr>
          <w:rStyle w:val="HideTWBExt"/>
          <w:b w:val="0"/>
          <w:noProof w:val="0"/>
          <w:lang w:val="es-ES_tradnl"/>
        </w:rPr>
        <w:t>&lt;/NumAm&gt;</w:t>
      </w:r>
    </w:p>
    <w:p w:rsidR="003F757D" w:rsidRPr="00EF21A4" w:rsidP="003F757D" w14:paraId="1E617183" w14:textId="77777777">
      <w:pPr>
        <w:pStyle w:val="NormalBold"/>
      </w:pPr>
      <w:r w:rsidRPr="00EF21A4">
        <w:rPr>
          <w:rStyle w:val="HideTWBExt"/>
          <w:b w:val="0"/>
          <w:noProof w:val="0"/>
        </w:rPr>
        <w:t>&lt;RepeatBlock-By&gt;&lt;Members&gt;</w:t>
      </w:r>
      <w:r w:rsidRPr="00EF21A4">
        <w:t>Dragoş Benea</w:t>
      </w:r>
      <w:r w:rsidRPr="00EF21A4">
        <w:rPr>
          <w:rStyle w:val="HideTWBExt"/>
          <w:b w:val="0"/>
          <w:noProof w:val="0"/>
        </w:rPr>
        <w:t>&lt;/Members&gt;</w:t>
      </w:r>
    </w:p>
    <w:p w:rsidR="003F757D" w:rsidRPr="00EF21A4" w:rsidP="003F757D" w14:paraId="1B4C70FB" w14:textId="77777777">
      <w:r w:rsidRPr="00EF21A4">
        <w:rPr>
          <w:rStyle w:val="HideTWBExt"/>
          <w:noProof w:val="0"/>
        </w:rPr>
        <w:t>&lt;/RepeatBlock-By&gt;</w:t>
      </w:r>
    </w:p>
    <w:p w:rsidR="003F757D" w:rsidRPr="00EF21A4" w:rsidP="003F757D" w14:paraId="5E96FE1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19F6976"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ECCA002"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B9DC649" w14:textId="77777777">
            <w:pPr>
              <w:keepNext/>
            </w:pPr>
          </w:p>
        </w:tc>
      </w:tr>
      <w:tr w14:paraId="4426E37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B233D1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1ECCAA5" w14:textId="77777777">
            <w:pPr>
              <w:pStyle w:val="ColumnHeading"/>
              <w:keepNext/>
              <w:rPr>
                <w:lang w:val="es-ES_tradnl"/>
              </w:rPr>
            </w:pPr>
            <w:r w:rsidRPr="00EF21A4">
              <w:rPr>
                <w:lang w:val="es-ES_tradnl"/>
              </w:rPr>
              <w:t>Enmienda</w:t>
            </w:r>
          </w:p>
        </w:tc>
      </w:tr>
      <w:tr w14:paraId="6A0FD70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2F26AE3" w14:textId="77777777">
            <w:pPr>
              <w:pStyle w:val="Normal6"/>
              <w:rPr>
                <w:lang w:val="es-ES_tradnl"/>
              </w:rPr>
            </w:pPr>
            <w:r w:rsidRPr="00EF21A4">
              <w:rPr>
                <w:lang w:val="es-ES_tradnl"/>
              </w:rPr>
              <w:t>1.</w:t>
            </w:r>
            <w:r w:rsidRPr="00EF21A4">
              <w:rPr>
                <w:lang w:val="es-ES_tradnl"/>
              </w:rPr>
              <w:tab/>
              <w:t xml:space="preserve">Cada Estado Miembro preparará y presentará a la Comisión el plan CNR, que recogerá su programa de reformas, </w:t>
            </w:r>
            <w:r w:rsidRPr="00EF21A4">
              <w:rPr>
                <w:lang w:val="es-ES_tradnl"/>
              </w:rPr>
              <w:t>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48FB4195" w14:textId="77777777">
            <w:pPr>
              <w:pStyle w:val="Normal6"/>
              <w:rPr>
                <w:szCs w:val="24"/>
                <w:lang w:val="es-ES_tradnl"/>
              </w:rPr>
            </w:pPr>
            <w:r w:rsidRPr="00EF21A4">
              <w:rPr>
                <w:lang w:val="es-ES_tradnl"/>
              </w:rPr>
              <w:t>1.</w:t>
            </w:r>
            <w:r w:rsidRPr="00EF21A4">
              <w:rPr>
                <w:lang w:val="es-ES_tradnl"/>
              </w:rPr>
              <w:tab/>
              <w:t xml:space="preserve">Cada Estado Miembro preparará y presentará a la Comisión el plan CNR, que recogerá su programa de reformas, </w:t>
            </w:r>
            <w:r w:rsidRPr="00EF21A4">
              <w:rPr>
                <w:lang w:val="es-ES_tradnl"/>
              </w:rPr>
              <w:t xml:space="preserve">inversiones y otras intervenciones. Cada plan incluirá medidas que formen un paquete global y coherente. </w:t>
            </w:r>
            <w:r w:rsidRPr="00EF21A4">
              <w:rPr>
                <w:b/>
                <w:i/>
                <w:lang w:val="es-ES_tradnl"/>
              </w:rPr>
              <w:t xml:space="preserve">Las medidas del plan fomentarán la asunción de responsabilidades a todos los niveles, con una gobernanza multinivel y una fuerte dimensión regional, basada en la gestión compartida y el principio de asociación, garantizando que el apoyo se centre en las necesidades de cada Estado miembro y sus regiones y sectores, así como en la continuidad y previsibilidad para las autoridades de gestión y los beneficiarios. </w:t>
            </w:r>
            <w:r w:rsidRPr="00EF21A4">
              <w:rPr>
                <w:lang w:val="es-ES_tradnl"/>
              </w:rPr>
              <w:t>El Estado miembro pondrá el plan presentado a la Comisión a disposición del público en el sitio web mencionado en el artículo 64 [Transparencia].</w:t>
            </w:r>
          </w:p>
        </w:tc>
      </w:tr>
    </w:tbl>
    <w:p w:rsidR="003F757D" w:rsidRPr="00EF21A4" w:rsidP="003F757D" w14:paraId="7CB928F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66499FD" w14:textId="77777777">
      <w:r w:rsidRPr="00EF21A4">
        <w:rPr>
          <w:rStyle w:val="HideTWBExt"/>
          <w:noProof w:val="0"/>
        </w:rPr>
        <w:t>&lt;/Amend&gt;</w:t>
      </w:r>
    </w:p>
    <w:p w:rsidR="003F757D" w:rsidRPr="00EF21A4" w:rsidP="003F757D" w14:paraId="1DBD7AF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3369</w:t>
      </w:r>
      <w:r w:rsidRPr="00EF21A4">
        <w:rPr>
          <w:rStyle w:val="HideTWBExt"/>
          <w:b w:val="0"/>
          <w:noProof w:val="0"/>
          <w:lang w:val="es-ES_tradnl"/>
        </w:rPr>
        <w:t>&lt;/NumAm&gt;</w:t>
      </w:r>
    </w:p>
    <w:p w:rsidR="003F757D" w:rsidRPr="00EF21A4" w:rsidP="003F757D" w14:paraId="0922C9E5" w14:textId="77777777">
      <w:pPr>
        <w:pStyle w:val="NormalBold"/>
      </w:pPr>
      <w:r w:rsidRPr="00EF21A4">
        <w:rPr>
          <w:rStyle w:val="HideTWBExt"/>
          <w:b w:val="0"/>
          <w:noProof w:val="0"/>
        </w:rPr>
        <w:t>&lt;RepeatBlock-By&gt;&lt;Members&gt;</w:t>
      </w:r>
      <w:r w:rsidRPr="00EF21A4">
        <w:t>Dan Barna, Ciaran Mullooly, Ľubica Karvašová</w:t>
      </w:r>
      <w:r w:rsidRPr="00EF21A4">
        <w:rPr>
          <w:rStyle w:val="HideTWBExt"/>
          <w:b w:val="0"/>
          <w:noProof w:val="0"/>
        </w:rPr>
        <w:t>&lt;/Members&gt;</w:t>
      </w:r>
    </w:p>
    <w:p w:rsidR="003F757D" w:rsidRPr="00EF21A4" w:rsidP="003F757D" w14:paraId="16A81535" w14:textId="77777777">
      <w:r w:rsidRPr="00EF21A4">
        <w:rPr>
          <w:rStyle w:val="HideTWBExt"/>
          <w:noProof w:val="0"/>
        </w:rPr>
        <w:t>&lt;/RepeatBlock-By&gt;</w:t>
      </w:r>
    </w:p>
    <w:p w:rsidR="003F757D" w:rsidRPr="00EF21A4" w:rsidP="003F757D" w14:paraId="494262E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2D8164D"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B098F2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6DC432B" w14:textId="77777777">
            <w:pPr>
              <w:keepNext/>
            </w:pPr>
          </w:p>
        </w:tc>
      </w:tr>
      <w:tr w14:paraId="70A2C39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8C4BBE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E6981BB" w14:textId="77777777">
            <w:pPr>
              <w:pStyle w:val="ColumnHeading"/>
              <w:keepNext/>
              <w:rPr>
                <w:lang w:val="es-ES_tradnl"/>
              </w:rPr>
            </w:pPr>
            <w:r w:rsidRPr="00EF21A4">
              <w:rPr>
                <w:lang w:val="es-ES_tradnl"/>
              </w:rPr>
              <w:t>Enmienda</w:t>
            </w:r>
          </w:p>
        </w:tc>
      </w:tr>
      <w:tr w14:paraId="382AFDC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F365DD6" w14:textId="77777777">
            <w:pPr>
              <w:pStyle w:val="Normal6"/>
              <w:rPr>
                <w:lang w:val="es-ES_tradnl"/>
              </w:rPr>
            </w:pPr>
            <w:r w:rsidRPr="00EF21A4">
              <w:rPr>
                <w:lang w:val="es-ES_tradnl"/>
              </w:rPr>
              <w:t>1.</w:t>
            </w:r>
            <w:r w:rsidRPr="00EF21A4">
              <w:rPr>
                <w:lang w:val="es-ES_tradnl"/>
              </w:rPr>
              <w:tab/>
              <w:t>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53BA9676" w14:textId="77777777">
            <w:pPr>
              <w:pStyle w:val="Normal6"/>
              <w:rPr>
                <w:szCs w:val="24"/>
                <w:lang w:val="es-ES_tradnl"/>
              </w:rPr>
            </w:pPr>
            <w:r w:rsidRPr="00EF21A4">
              <w:rPr>
                <w:lang w:val="es-ES_tradnl"/>
              </w:rPr>
              <w:t>1.</w:t>
            </w:r>
            <w:r w:rsidRPr="00EF21A4">
              <w:rPr>
                <w:lang w:val="es-ES_tradnl"/>
              </w:rPr>
              <w:tab/>
              <w:t xml:space="preserve">Cada Estado Miembro preparará y presentará a la Comisión el plan CNR, que recogerá su programa de reformas, inversiones y otras intervenciones. Cada plan incluirá medidas que formen un paquete global y coherente. </w:t>
            </w:r>
            <w:r w:rsidRPr="00EF21A4">
              <w:rPr>
                <w:b/>
                <w:i/>
                <w:lang w:val="es-ES_tradnl"/>
              </w:rPr>
              <w:t xml:space="preserve">Las medidas del plan fomentarán la asunción de responsabilidades a todos los niveles, con una gobernanza multinivel y una fuerte dimensión regional, basada en la gestión compartida y el principio de asociación, garantizando que el apoyo se centre en las necesidades de cada Estado miembro y sus regiones y sectores, así como en la continuidad y previsibilidad para las autoridades de gestión y los beneficiarios. </w:t>
            </w:r>
            <w:r w:rsidRPr="00EF21A4">
              <w:rPr>
                <w:lang w:val="es-ES_tradnl"/>
              </w:rPr>
              <w:t xml:space="preserve">El Estado miembro pondrá el plan presentado a la Comisión a disposición del </w:t>
            </w:r>
            <w:r w:rsidRPr="00EF21A4">
              <w:rPr>
                <w:lang w:val="es-ES_tradnl"/>
              </w:rPr>
              <w:t>público en el sitio web mencionado en el artículo 64 [Transparencia].</w:t>
            </w:r>
          </w:p>
        </w:tc>
      </w:tr>
    </w:tbl>
    <w:p w:rsidR="003F757D" w:rsidRPr="00EF21A4" w:rsidP="003F757D" w14:paraId="64570ED0"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AE038FF" w14:textId="77777777">
      <w:r w:rsidRPr="00EF21A4">
        <w:rPr>
          <w:rStyle w:val="HideTWBExt"/>
          <w:noProof w:val="0"/>
        </w:rPr>
        <w:t>&lt;/Amend&gt;</w:t>
      </w:r>
    </w:p>
    <w:p w:rsidR="003F757D" w:rsidRPr="00EF21A4" w:rsidP="003F757D" w14:paraId="31D1FDA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3370</w:t>
      </w:r>
      <w:r w:rsidRPr="00EF21A4">
        <w:rPr>
          <w:rStyle w:val="HideTWBExt"/>
          <w:b w:val="0"/>
          <w:noProof w:val="0"/>
          <w:lang w:val="es-ES_tradnl"/>
        </w:rPr>
        <w:t>&lt;/NumAm&gt;</w:t>
      </w:r>
    </w:p>
    <w:p w:rsidR="003F757D" w:rsidRPr="00EF21A4" w:rsidP="003F757D" w14:paraId="5FFCB340" w14:textId="77777777">
      <w:pPr>
        <w:pStyle w:val="NormalBold"/>
      </w:pPr>
      <w:r w:rsidRPr="00EF21A4">
        <w:rPr>
          <w:rStyle w:val="HideTWBExt"/>
          <w:b w:val="0"/>
          <w:noProof w:val="0"/>
        </w:rPr>
        <w:t>&lt;RepeatBlock-By&gt;&lt;Members&gt;</w:t>
      </w:r>
      <w:r w:rsidRPr="00EF21A4">
        <w:t>Şerban Dimitrie Sturdza</w:t>
      </w:r>
      <w:r w:rsidRPr="00EF21A4">
        <w:rPr>
          <w:rStyle w:val="HideTWBExt"/>
          <w:b w:val="0"/>
          <w:noProof w:val="0"/>
        </w:rPr>
        <w:t>&lt;/Members&gt;</w:t>
      </w:r>
    </w:p>
    <w:p w:rsidR="003F757D" w:rsidRPr="00EF21A4" w:rsidP="003F757D" w14:paraId="7C75984E" w14:textId="77777777">
      <w:r w:rsidRPr="00EF21A4">
        <w:rPr>
          <w:rStyle w:val="HideTWBExt"/>
          <w:noProof w:val="0"/>
        </w:rPr>
        <w:t>&lt;/RepeatBlock-By&gt;</w:t>
      </w:r>
    </w:p>
    <w:p w:rsidR="003F757D" w:rsidRPr="00EF21A4" w:rsidP="003F757D" w14:paraId="4660E46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E27AEEC"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8165B2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36E433E" w14:textId="77777777">
            <w:pPr>
              <w:keepNext/>
            </w:pPr>
          </w:p>
        </w:tc>
      </w:tr>
      <w:tr w14:paraId="1E76954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CB3681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9AC34E9" w14:textId="77777777">
            <w:pPr>
              <w:pStyle w:val="ColumnHeading"/>
              <w:keepNext/>
              <w:rPr>
                <w:lang w:val="es-ES_tradnl"/>
              </w:rPr>
            </w:pPr>
            <w:r w:rsidRPr="00EF21A4">
              <w:rPr>
                <w:lang w:val="es-ES_tradnl"/>
              </w:rPr>
              <w:t>Enmienda</w:t>
            </w:r>
          </w:p>
        </w:tc>
      </w:tr>
      <w:tr w14:paraId="0403321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64A8FD3" w14:textId="77777777">
            <w:pPr>
              <w:pStyle w:val="Normal6"/>
              <w:rPr>
                <w:lang w:val="es-ES_tradnl"/>
              </w:rPr>
            </w:pPr>
            <w:r w:rsidRPr="00EF21A4">
              <w:rPr>
                <w:lang w:val="es-ES_tradnl"/>
              </w:rPr>
              <w:t>1.</w:t>
            </w:r>
            <w:r w:rsidRPr="00EF21A4">
              <w:rPr>
                <w:lang w:val="es-ES_tradnl"/>
              </w:rPr>
              <w:tab/>
              <w:t>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357C7E39" w14:textId="77777777">
            <w:pPr>
              <w:pStyle w:val="Normal6"/>
              <w:rPr>
                <w:szCs w:val="24"/>
                <w:lang w:val="es-ES_tradnl"/>
              </w:rPr>
            </w:pPr>
            <w:r w:rsidRPr="00EF21A4">
              <w:rPr>
                <w:lang w:val="es-ES_tradnl"/>
              </w:rPr>
              <w:t>1.</w:t>
            </w:r>
            <w:r w:rsidRPr="00EF21A4">
              <w:rPr>
                <w:lang w:val="es-ES_tradnl"/>
              </w:rPr>
              <w:tab/>
              <w:t>Cada Estado Miembro preparará y presentará a la Comisión el plan CNR, que recogerá su programa de reformas, inversiones y otras intervenciones.</w:t>
            </w:r>
            <w:r w:rsidRPr="00EF21A4">
              <w:rPr>
                <w:b/>
                <w:i/>
                <w:lang w:val="es-ES_tradnl"/>
              </w:rPr>
              <w:t xml:space="preserve"> Las medidas del plan fomentarán la asunción de responsabilidades a todos los niveles, con una gobernanza multinivel y una fuerte dimensión regional, basada en la gestión compartida y el principio de asociación, garantizando que el apoyo se centre en las necesidades de cada Estado miembro y sus regiones y sectores, así como en la continuidad y previsibilidad para las autoridades de gestión y los beneficiarios.</w:t>
            </w:r>
            <w:r w:rsidRPr="00EF21A4">
              <w:rPr>
                <w:lang w:val="es-ES_tradnl"/>
              </w:rPr>
              <w:t xml:space="preserve"> Cada plan incluirá medidas que formen un paquete global y coherente. El Estado miembro pondrá el plan presentado a la Comisión a disposición del público en el sitio web mencionado en el artículo 64 [Transparencia].</w:t>
            </w:r>
          </w:p>
        </w:tc>
      </w:tr>
    </w:tbl>
    <w:p w:rsidR="003F757D" w:rsidRPr="00EF21A4" w:rsidP="003F757D" w14:paraId="09A6617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EF617C1"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51FA14D0" w14:textId="77777777">
      <w:pPr>
        <w:pStyle w:val="Normal12Italic"/>
        <w:rPr>
          <w:noProof w:val="0"/>
          <w:lang w:val="es-ES_tradnl"/>
        </w:rPr>
      </w:pPr>
      <w:r w:rsidRPr="00EF21A4">
        <w:rPr>
          <w:noProof w:val="0"/>
          <w:lang w:val="es-ES_tradnl"/>
        </w:rPr>
        <w:t>El texto se importa de la exposición de motivos del Reglamento sobre los planes CNR e introduce de manera destacada el concepto de asunción de responsabilidades, que es esencial especialmente para las reformas, y la necesidad de continuidad estructural en el sistema de gestión. Reitera la necesidad de garantizar que el enfoque descendente se complemente con un enfoque ascendente para garantizar la responsabilización del plan, así como para respetar el principio de subsidiariedad.</w:t>
      </w:r>
    </w:p>
    <w:p w:rsidR="003F757D" w:rsidRPr="00EF21A4" w:rsidP="003F757D" w14:paraId="01FD5744" w14:textId="77777777">
      <w:r w:rsidRPr="00EF21A4">
        <w:rPr>
          <w:rStyle w:val="HideTWBExt"/>
          <w:noProof w:val="0"/>
        </w:rPr>
        <w:t>&lt;/Amend&gt;</w:t>
      </w:r>
    </w:p>
    <w:p w:rsidR="003F757D" w:rsidRPr="00EF21A4" w:rsidP="003F757D" w14:paraId="39E675A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3371</w:t>
      </w:r>
      <w:r w:rsidRPr="00EF21A4">
        <w:rPr>
          <w:rStyle w:val="HideTWBExt"/>
          <w:b w:val="0"/>
          <w:noProof w:val="0"/>
          <w:lang w:val="es-ES_tradnl"/>
        </w:rPr>
        <w:t>&lt;/NumAm&gt;</w:t>
      </w:r>
    </w:p>
    <w:p w:rsidR="003F757D" w:rsidRPr="00EF21A4" w:rsidP="003F757D" w14:paraId="593D1D33" w14:textId="77777777">
      <w:pPr>
        <w:pStyle w:val="NormalBold"/>
      </w:pPr>
      <w:r w:rsidRPr="00EF21A4">
        <w:rPr>
          <w:rStyle w:val="HideTWBExt"/>
          <w:b w:val="0"/>
          <w:noProof w:val="0"/>
        </w:rPr>
        <w:t>&lt;RepeatBlock-By&gt;&lt;Members&gt;</w:t>
      </w:r>
      <w:r w:rsidRPr="00EF21A4">
        <w:t>Valentina Palmisano</w:t>
      </w:r>
      <w:r w:rsidRPr="00EF21A4">
        <w:rPr>
          <w:rStyle w:val="HideTWBExt"/>
          <w:b w:val="0"/>
          <w:noProof w:val="0"/>
        </w:rPr>
        <w:t>&lt;/Members&gt;</w:t>
      </w:r>
    </w:p>
    <w:p w:rsidR="003F757D" w:rsidRPr="00EF21A4" w:rsidP="003F757D" w14:paraId="189625F1" w14:textId="77777777">
      <w:r w:rsidRPr="00EF21A4">
        <w:rPr>
          <w:rStyle w:val="HideTWBExt"/>
          <w:noProof w:val="0"/>
        </w:rPr>
        <w:t>&lt;AuNomDe&gt;</w:t>
      </w:r>
      <w:r w:rsidRPr="00EF21A4">
        <w:rPr>
          <w:rStyle w:val="HideTWBInt"/>
        </w:rPr>
        <w:t>{The Left}</w:t>
      </w:r>
      <w:r w:rsidRPr="00EF21A4">
        <w:t>en nombre del Grupo The Left</w:t>
      </w:r>
      <w:r w:rsidRPr="00EF21A4">
        <w:rPr>
          <w:rStyle w:val="HideTWBExt"/>
          <w:noProof w:val="0"/>
        </w:rPr>
        <w:t>&lt;/AuNomDe&gt;</w:t>
      </w:r>
    </w:p>
    <w:p w:rsidR="003F757D" w:rsidRPr="00EF21A4" w:rsidP="003F757D" w14:paraId="533A3E0E" w14:textId="77777777">
      <w:pPr>
        <w:pStyle w:val="NormalBold"/>
      </w:pPr>
      <w:r w:rsidRPr="00EF21A4">
        <w:rPr>
          <w:rStyle w:val="HideTWBExt"/>
          <w:b w:val="0"/>
          <w:noProof w:val="0"/>
        </w:rPr>
        <w:t>&lt;Members&gt;</w:t>
      </w:r>
      <w:r w:rsidRPr="00EF21A4">
        <w:t>Younous Omarjee</w:t>
      </w:r>
      <w:r w:rsidRPr="00EF21A4">
        <w:rPr>
          <w:rStyle w:val="HideTWBExt"/>
          <w:b w:val="0"/>
          <w:noProof w:val="0"/>
        </w:rPr>
        <w:t>&lt;/Members&gt;</w:t>
      </w:r>
    </w:p>
    <w:p w:rsidR="003F757D" w:rsidRPr="00EF21A4" w:rsidP="003F757D" w14:paraId="7C6B7F11" w14:textId="77777777">
      <w:r w:rsidRPr="00EF21A4">
        <w:rPr>
          <w:rStyle w:val="HideTWBExt"/>
          <w:noProof w:val="0"/>
        </w:rPr>
        <w:t>&lt;/RepeatBlock-By&gt;</w:t>
      </w:r>
    </w:p>
    <w:p w:rsidR="003F757D" w:rsidRPr="00EF21A4" w:rsidP="003F757D" w14:paraId="42F6A32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ADE62FE"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D5E5F7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08870DC" w14:textId="77777777">
            <w:pPr>
              <w:keepNext/>
            </w:pPr>
          </w:p>
        </w:tc>
      </w:tr>
      <w:tr w14:paraId="2F979F8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88062B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058F40E" w14:textId="77777777">
            <w:pPr>
              <w:pStyle w:val="ColumnHeading"/>
              <w:keepNext/>
              <w:rPr>
                <w:lang w:val="es-ES_tradnl"/>
              </w:rPr>
            </w:pPr>
            <w:r w:rsidRPr="00EF21A4">
              <w:rPr>
                <w:lang w:val="es-ES_tradnl"/>
              </w:rPr>
              <w:t>Enmienda</w:t>
            </w:r>
          </w:p>
        </w:tc>
      </w:tr>
      <w:tr w14:paraId="2EAB5D8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6D064E5" w14:textId="77777777">
            <w:pPr>
              <w:pStyle w:val="Normal6"/>
              <w:rPr>
                <w:lang w:val="es-ES_tradnl"/>
              </w:rPr>
            </w:pPr>
            <w:r w:rsidRPr="00EF21A4">
              <w:rPr>
                <w:lang w:val="es-ES_tradnl"/>
              </w:rPr>
              <w:t>1.</w:t>
            </w:r>
            <w:r w:rsidRPr="00EF21A4">
              <w:rPr>
                <w:lang w:val="es-ES_tradnl"/>
              </w:rPr>
              <w:tab/>
              <w:t>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63BB9761" w14:textId="77777777">
            <w:pPr>
              <w:pStyle w:val="Normal6"/>
              <w:rPr>
                <w:szCs w:val="24"/>
                <w:lang w:val="es-ES_tradnl"/>
              </w:rPr>
            </w:pPr>
            <w:r w:rsidRPr="00EF21A4">
              <w:rPr>
                <w:lang w:val="es-ES_tradnl"/>
              </w:rPr>
              <w:t>1.</w:t>
            </w:r>
            <w:r w:rsidRPr="00EF21A4">
              <w:rPr>
                <w:lang w:val="es-ES_tradnl"/>
              </w:rPr>
              <w:tab/>
            </w:r>
            <w:r w:rsidRPr="00EF21A4">
              <w:rPr>
                <w:b/>
                <w:i/>
                <w:lang w:val="es-ES_tradnl"/>
              </w:rPr>
              <w:t>Como primer paso del proceso de preparación del plan CNR, cada Estado miembro, de conformidad con su marco institucional y jurídico, llevará a cabo una evaluación exhaustiva y garantizará la participación temprana, estructurada y significativa de los socios a que se refiere el artículo 6.</w:t>
            </w:r>
            <w:r w:rsidRPr="00EF21A4">
              <w:rPr>
                <w:lang w:val="es-ES_tradnl"/>
              </w:rPr>
              <w:t xml:space="preserve"> 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r>
    </w:tbl>
    <w:p w:rsidR="003F757D" w:rsidRPr="00EF21A4" w:rsidP="003F757D" w14:paraId="7F30A09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78EC8A9" w14:textId="77777777">
      <w:r w:rsidRPr="00EF21A4">
        <w:rPr>
          <w:rStyle w:val="HideTWBExt"/>
          <w:noProof w:val="0"/>
        </w:rPr>
        <w:t>&lt;/Amend&gt;</w:t>
      </w:r>
    </w:p>
    <w:p w:rsidR="003F757D" w:rsidRPr="00EF21A4" w:rsidP="003F757D" w14:paraId="219A6DB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3372</w:t>
      </w:r>
      <w:r w:rsidRPr="00EF21A4">
        <w:rPr>
          <w:rStyle w:val="HideTWBExt"/>
          <w:b w:val="0"/>
          <w:noProof w:val="0"/>
          <w:lang w:val="es-ES_tradnl"/>
        </w:rPr>
        <w:t>&lt;/NumAm&gt;</w:t>
      </w:r>
    </w:p>
    <w:p w:rsidR="003F757D" w:rsidRPr="00EF21A4" w:rsidP="003F757D" w14:paraId="3C70A189" w14:textId="77777777">
      <w:pPr>
        <w:pStyle w:val="NormalBold"/>
      </w:pPr>
      <w:r w:rsidRPr="00EF21A4">
        <w:rPr>
          <w:rStyle w:val="HideTWBExt"/>
          <w:b w:val="0"/>
          <w:noProof w:val="0"/>
        </w:rPr>
        <w:t>&lt;RepeatBlock-By&gt;&lt;Members&gt;</w:t>
      </w:r>
      <w:r w:rsidRPr="00EF21A4">
        <w:t>Lucia Yar, Ľubica Karvašová, Fabienne Keller</w:t>
      </w:r>
      <w:r w:rsidRPr="00EF21A4">
        <w:rPr>
          <w:rStyle w:val="HideTWBExt"/>
          <w:b w:val="0"/>
          <w:noProof w:val="0"/>
        </w:rPr>
        <w:t>&lt;/Members&gt;</w:t>
      </w:r>
    </w:p>
    <w:p w:rsidR="003F757D" w:rsidRPr="00EF21A4" w:rsidP="003F757D" w14:paraId="47F1CF40" w14:textId="77777777">
      <w:r w:rsidRPr="00EF21A4">
        <w:rPr>
          <w:rStyle w:val="HideTWBExt"/>
          <w:noProof w:val="0"/>
        </w:rPr>
        <w:t>&lt;/RepeatBlock-By&gt;</w:t>
      </w:r>
    </w:p>
    <w:p w:rsidR="003F757D" w:rsidRPr="00EF21A4" w:rsidP="003F757D" w14:paraId="22A892D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816B5C6"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00F596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A483B14" w14:textId="77777777">
            <w:pPr>
              <w:keepNext/>
            </w:pPr>
          </w:p>
        </w:tc>
      </w:tr>
      <w:tr w14:paraId="12EC1AF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7E6079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EBEA5D2" w14:textId="77777777">
            <w:pPr>
              <w:pStyle w:val="ColumnHeading"/>
              <w:keepNext/>
              <w:rPr>
                <w:lang w:val="es-ES_tradnl"/>
              </w:rPr>
            </w:pPr>
            <w:r w:rsidRPr="00EF21A4">
              <w:rPr>
                <w:lang w:val="es-ES_tradnl"/>
              </w:rPr>
              <w:t>Enmienda</w:t>
            </w:r>
          </w:p>
        </w:tc>
      </w:tr>
      <w:tr w14:paraId="41A7669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6D35FFC" w14:textId="77777777">
            <w:pPr>
              <w:pStyle w:val="Normal6"/>
              <w:rPr>
                <w:lang w:val="es-ES_tradnl"/>
              </w:rPr>
            </w:pPr>
            <w:r w:rsidRPr="00EF21A4">
              <w:rPr>
                <w:lang w:val="es-ES_tradnl"/>
              </w:rPr>
              <w:t>1.</w:t>
            </w:r>
            <w:r w:rsidRPr="00EF21A4">
              <w:rPr>
                <w:lang w:val="es-ES_tradnl"/>
              </w:rPr>
              <w:tab/>
              <w:t xml:space="preserve">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w:t>
            </w:r>
            <w:r w:rsidRPr="00EF21A4">
              <w:rPr>
                <w:lang w:val="es-ES_tradnl"/>
              </w:rPr>
              <w:t>sitio web mencionado en el artículo 64 [Transparencia].</w:t>
            </w:r>
          </w:p>
        </w:tc>
        <w:tc>
          <w:tcPr>
            <w:tcW w:w="4876" w:type="dxa"/>
          </w:tcPr>
          <w:p w:rsidR="003F757D" w:rsidRPr="00EF21A4" w:rsidP="004E3C1F" w14:paraId="7615E963" w14:textId="77777777">
            <w:pPr>
              <w:pStyle w:val="Normal6"/>
              <w:rPr>
                <w:szCs w:val="24"/>
                <w:lang w:val="es-ES_tradnl"/>
              </w:rPr>
            </w:pPr>
            <w:r w:rsidRPr="00EF21A4">
              <w:rPr>
                <w:lang w:val="es-ES_tradnl"/>
              </w:rPr>
              <w:t>1.</w:t>
            </w:r>
            <w:r w:rsidRPr="00EF21A4">
              <w:rPr>
                <w:lang w:val="es-ES_tradnl"/>
              </w:rPr>
              <w:tab/>
              <w:t xml:space="preserve">Cada Estado Miembro preparará y presentará a la Comisión el plan CNR, que recogerá su programa de reformas </w:t>
            </w:r>
            <w:r w:rsidRPr="00EF21A4">
              <w:rPr>
                <w:b/>
                <w:i/>
                <w:lang w:val="es-ES_tradnl"/>
              </w:rPr>
              <w:t>—incluidas, cuando proceda, reformas del ámbito subnacional—</w:t>
            </w:r>
            <w:r w:rsidRPr="00EF21A4">
              <w:rPr>
                <w:lang w:val="es-ES_tradnl"/>
              </w:rPr>
              <w:t>, inversiones y otras intervenciones. Cada plan incluirá medidas que formen un paquete global y coherente</w:t>
            </w:r>
            <w:r w:rsidRPr="00EF21A4">
              <w:rPr>
                <w:b/>
                <w:i/>
                <w:lang w:val="es-ES_tradnl"/>
              </w:rPr>
              <w:t xml:space="preserve">, respetando los principios y condiciones </w:t>
            </w:r>
            <w:r w:rsidRPr="00EF21A4">
              <w:rPr>
                <w:b/>
                <w:i/>
                <w:lang w:val="es-ES_tradnl"/>
              </w:rPr>
              <w:t>horizontales a que se refieren los artículos 7, 8, 9 y 9 bis, y en consonancia con los requisitos establecidos en el artículo 22</w:t>
            </w:r>
            <w:r w:rsidRPr="00EF21A4">
              <w:rPr>
                <w:lang w:val="es-ES_tradnl"/>
              </w:rPr>
              <w:t>. El Estado miembro pondrá el plan presentado a la Comisión a disposición del público en el sitio web mencionado en el artículo 64 [Transparencia].</w:t>
            </w:r>
          </w:p>
        </w:tc>
      </w:tr>
    </w:tbl>
    <w:p w:rsidR="003F757D" w:rsidRPr="00EF21A4" w:rsidP="003F757D" w14:paraId="4E1675D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EB440B4" w14:textId="77777777">
      <w:r w:rsidRPr="00EF21A4">
        <w:rPr>
          <w:rStyle w:val="HideTWBExt"/>
          <w:noProof w:val="0"/>
        </w:rPr>
        <w:t>&lt;/Amend&gt;</w:t>
      </w:r>
    </w:p>
    <w:p w:rsidR="003F757D" w:rsidRPr="00EF21A4" w:rsidP="003F757D" w14:paraId="3D36BD3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3373</w:t>
      </w:r>
      <w:r w:rsidRPr="00EF21A4">
        <w:rPr>
          <w:rStyle w:val="HideTWBExt"/>
          <w:b w:val="0"/>
          <w:noProof w:val="0"/>
          <w:lang w:val="es-ES_tradnl"/>
        </w:rPr>
        <w:t>&lt;/NumAm&gt;</w:t>
      </w:r>
    </w:p>
    <w:p w:rsidR="003F757D" w:rsidRPr="00EF21A4" w:rsidP="003F757D" w14:paraId="78049EEB" w14:textId="77777777">
      <w:pPr>
        <w:pStyle w:val="NormalBold"/>
      </w:pPr>
      <w:r w:rsidRPr="00EF21A4">
        <w:rPr>
          <w:rStyle w:val="HideTWBExt"/>
          <w:b w:val="0"/>
          <w:noProof w:val="0"/>
        </w:rPr>
        <w:t>&lt;RepeatBlock-By&gt;&lt;Members&gt;</w:t>
      </w:r>
      <w:r w:rsidRPr="00EF21A4">
        <w:t>Ciaran Mullooly</w:t>
      </w:r>
      <w:r w:rsidRPr="00EF21A4">
        <w:rPr>
          <w:rStyle w:val="HideTWBExt"/>
          <w:b w:val="0"/>
          <w:noProof w:val="0"/>
        </w:rPr>
        <w:t>&lt;/Members&gt;</w:t>
      </w:r>
    </w:p>
    <w:p w:rsidR="003F757D" w:rsidRPr="00EF21A4" w:rsidP="003F757D" w14:paraId="64519E52" w14:textId="77777777">
      <w:r w:rsidRPr="00EF21A4">
        <w:rPr>
          <w:rStyle w:val="HideTWBExt"/>
          <w:noProof w:val="0"/>
        </w:rPr>
        <w:t>&lt;/RepeatBlock-By&gt;</w:t>
      </w:r>
    </w:p>
    <w:p w:rsidR="003F757D" w:rsidRPr="00EF21A4" w:rsidP="003F757D" w14:paraId="2A33A0D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9AECF12"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6D0D29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24AB363" w14:textId="77777777">
            <w:pPr>
              <w:keepNext/>
            </w:pPr>
          </w:p>
        </w:tc>
      </w:tr>
      <w:tr w14:paraId="0273F8D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42C3E8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067A00D" w14:textId="77777777">
            <w:pPr>
              <w:pStyle w:val="ColumnHeading"/>
              <w:keepNext/>
              <w:rPr>
                <w:lang w:val="es-ES_tradnl"/>
              </w:rPr>
            </w:pPr>
            <w:r w:rsidRPr="00EF21A4">
              <w:rPr>
                <w:lang w:val="es-ES_tradnl"/>
              </w:rPr>
              <w:t>Enmienda</w:t>
            </w:r>
          </w:p>
        </w:tc>
      </w:tr>
      <w:tr w14:paraId="4AD4D2A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61E8CC7" w14:textId="77777777">
            <w:pPr>
              <w:pStyle w:val="Normal6"/>
              <w:rPr>
                <w:lang w:val="es-ES_tradnl"/>
              </w:rPr>
            </w:pPr>
            <w:r w:rsidRPr="00EF21A4">
              <w:rPr>
                <w:lang w:val="es-ES_tradnl"/>
              </w:rPr>
              <w:t>1.</w:t>
            </w:r>
            <w:r w:rsidRPr="00EF21A4">
              <w:rPr>
                <w:lang w:val="es-ES_tradnl"/>
              </w:rPr>
              <w:tab/>
              <w:t>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4D0B7002" w14:textId="77777777">
            <w:pPr>
              <w:pStyle w:val="Normal6"/>
              <w:rPr>
                <w:szCs w:val="24"/>
                <w:lang w:val="es-ES_tradnl"/>
              </w:rPr>
            </w:pPr>
            <w:r w:rsidRPr="00EF21A4">
              <w:rPr>
                <w:lang w:val="es-ES_tradnl"/>
              </w:rPr>
              <w:t>1.</w:t>
            </w:r>
            <w:r w:rsidRPr="00EF21A4">
              <w:rPr>
                <w:lang w:val="es-ES_tradnl"/>
              </w:rPr>
              <w:tab/>
              <w:t xml:space="preserve">Cada Estado Miembro preparará y presentará a la Comisión el plan CNR, que recogerá su programa de reformas, inversiones y otras intervenciones </w:t>
            </w:r>
            <w:r w:rsidRPr="00EF21A4">
              <w:rPr>
                <w:b/>
                <w:i/>
                <w:lang w:val="es-ES_tradnl"/>
              </w:rPr>
              <w:t>y, cuando proceda, un plan de transición justa independiente que abarque los territorios designados en virtud del capítulo del Fondo de Transición Justa</w:t>
            </w:r>
            <w:r w:rsidRPr="00EF21A4">
              <w:rPr>
                <w:lang w:val="es-ES_tradnl"/>
              </w:rPr>
              <w:t>. Cada plan incluirá medidas que formen un paquete global y coherente. El Estado miembro pondrá el plan presentado a la Comisión a disposición del público en el sitio web mencionado en el artículo 64 [Transparencia].</w:t>
            </w:r>
          </w:p>
        </w:tc>
      </w:tr>
    </w:tbl>
    <w:p w:rsidR="003F757D" w:rsidRPr="003127D0" w:rsidP="003F757D" w14:paraId="61A2D112"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{EN}</w:t>
      </w:r>
      <w:r w:rsidRPr="003127D0">
        <w:rPr>
          <w:noProof w:val="0"/>
          <w:lang w:val="pt-BR"/>
        </w:rPr>
        <w:t>en</w:t>
      </w:r>
      <w:r w:rsidRPr="003127D0">
        <w:rPr>
          <w:rStyle w:val="HideTWBExt"/>
          <w:noProof w:val="0"/>
          <w:lang w:val="pt-BR"/>
        </w:rPr>
        <w:t>&lt;/Original&gt;</w:t>
      </w:r>
    </w:p>
    <w:p w:rsidR="003F757D" w:rsidRPr="003127D0" w:rsidP="003F757D" w14:paraId="3E3B8F68" w14:textId="77777777">
      <w:pPr>
        <w:rPr>
          <w:lang w:val="pt-BR"/>
        </w:rPr>
      </w:pPr>
      <w:r w:rsidRPr="003127D0">
        <w:rPr>
          <w:rStyle w:val="HideTWBExt"/>
          <w:noProof w:val="0"/>
          <w:lang w:val="pt-BR"/>
        </w:rPr>
        <w:t>&lt;/Amend&gt;</w:t>
      </w:r>
    </w:p>
    <w:p w:rsidR="003F757D" w:rsidRPr="003127D0" w:rsidP="003F757D" w14:paraId="154CBB58"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3374</w:t>
      </w:r>
      <w:r w:rsidRPr="003127D0">
        <w:rPr>
          <w:rStyle w:val="HideTWBExt"/>
          <w:b w:val="0"/>
          <w:noProof w:val="0"/>
          <w:lang w:val="pt-BR"/>
        </w:rPr>
        <w:t>&lt;/NumAm&gt;</w:t>
      </w:r>
    </w:p>
    <w:p w:rsidR="003F757D" w:rsidRPr="003127D0" w:rsidP="003F757D" w14:paraId="3BBBCC73" w14:textId="77777777">
      <w:pPr>
        <w:pStyle w:val="NormalBold"/>
        <w:rPr>
          <w:lang w:val="pt-BR"/>
        </w:rPr>
      </w:pPr>
      <w:r w:rsidRPr="003127D0">
        <w:rPr>
          <w:rStyle w:val="HideTWBExt"/>
          <w:b w:val="0"/>
          <w:noProof w:val="0"/>
          <w:lang w:val="pt-BR"/>
        </w:rPr>
        <w:t>&lt;RepeatBlock-By&gt;&lt;Members&gt;</w:t>
      </w:r>
      <w:r w:rsidRPr="003127D0">
        <w:rPr>
          <w:lang w:val="pt-BR"/>
        </w:rPr>
        <w:t>Paulo do Nascimento Cabral</w:t>
      </w:r>
      <w:r w:rsidRPr="003127D0">
        <w:rPr>
          <w:rStyle w:val="HideTWBExt"/>
          <w:b w:val="0"/>
          <w:noProof w:val="0"/>
          <w:lang w:val="pt-BR"/>
        </w:rPr>
        <w:t>&lt;/Members&gt;</w:t>
      </w:r>
    </w:p>
    <w:p w:rsidR="003F757D" w:rsidRPr="003127D0" w:rsidP="003F757D" w14:paraId="2E9F3B6F" w14:textId="77777777">
      <w:pPr>
        <w:rPr>
          <w:lang w:val="pt-BR"/>
        </w:rPr>
      </w:pPr>
      <w:r w:rsidRPr="003127D0">
        <w:rPr>
          <w:rStyle w:val="HideTWBExt"/>
          <w:noProof w:val="0"/>
          <w:lang w:val="pt-BR"/>
        </w:rPr>
        <w:t>&lt;/RepeatBlock-By&gt;</w:t>
      </w:r>
    </w:p>
    <w:p w:rsidR="003F757D" w:rsidRPr="00EF21A4" w:rsidP="003F757D" w14:paraId="2DB7DB2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15E579C"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450980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B53AE40" w14:textId="77777777">
            <w:pPr>
              <w:keepNext/>
            </w:pPr>
          </w:p>
        </w:tc>
      </w:tr>
      <w:tr w14:paraId="72914C5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2E5348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E1CD12C" w14:textId="77777777">
            <w:pPr>
              <w:pStyle w:val="ColumnHeading"/>
              <w:keepNext/>
              <w:rPr>
                <w:lang w:val="es-ES_tradnl"/>
              </w:rPr>
            </w:pPr>
            <w:r w:rsidRPr="00EF21A4">
              <w:rPr>
                <w:lang w:val="es-ES_tradnl"/>
              </w:rPr>
              <w:t>Enmienda</w:t>
            </w:r>
          </w:p>
        </w:tc>
      </w:tr>
      <w:tr w14:paraId="02636B8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B299644" w14:textId="77777777">
            <w:pPr>
              <w:pStyle w:val="Normal6"/>
              <w:rPr>
                <w:lang w:val="es-ES_tradnl"/>
              </w:rPr>
            </w:pPr>
            <w:r w:rsidRPr="00EF21A4">
              <w:rPr>
                <w:lang w:val="es-ES_tradnl"/>
              </w:rPr>
              <w:t>1.</w:t>
            </w:r>
            <w:r w:rsidRPr="00EF21A4">
              <w:rPr>
                <w:lang w:val="es-ES_tradnl"/>
              </w:rPr>
              <w:tab/>
              <w:t xml:space="preserve">Cada Estado Miembro preparará y </w:t>
            </w:r>
            <w:r w:rsidRPr="00EF21A4">
              <w:rPr>
                <w:lang w:val="es-ES_tradnl"/>
              </w:rPr>
              <w:t>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15769CA0" w14:textId="77777777">
            <w:pPr>
              <w:pStyle w:val="Normal6"/>
              <w:rPr>
                <w:szCs w:val="24"/>
                <w:lang w:val="es-ES_tradnl"/>
              </w:rPr>
            </w:pPr>
            <w:r w:rsidRPr="00EF21A4">
              <w:rPr>
                <w:lang w:val="es-ES_tradnl"/>
              </w:rPr>
              <w:t>1.</w:t>
            </w:r>
            <w:r w:rsidRPr="00EF21A4">
              <w:rPr>
                <w:lang w:val="es-ES_tradnl"/>
              </w:rPr>
              <w:tab/>
              <w:t>Cada Estado miembro</w:t>
            </w:r>
            <w:r w:rsidRPr="00EF21A4">
              <w:rPr>
                <w:b/>
                <w:i/>
                <w:lang w:val="es-ES_tradnl"/>
              </w:rPr>
              <w:t xml:space="preserve">, en estrecha </w:t>
            </w:r>
            <w:r w:rsidRPr="00EF21A4">
              <w:rPr>
                <w:b/>
                <w:i/>
                <w:lang w:val="es-ES_tradnl"/>
              </w:rPr>
              <w:t>cooperación con las autoridades regionales y locales y previa consulta obligatoria con los socios pertinentes,</w:t>
            </w:r>
            <w:r w:rsidRPr="00EF21A4">
              <w:rPr>
                <w:lang w:val="es-ES_tradnl"/>
              </w:rPr>
              <w:t xml:space="preserve">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r>
    </w:tbl>
    <w:p w:rsidR="003F757D" w:rsidRPr="00EF21A4" w:rsidP="003F757D" w14:paraId="3B203BB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{PT}</w:t>
      </w:r>
      <w:r w:rsidRPr="00EF21A4">
        <w:rPr>
          <w:noProof w:val="0"/>
          <w:lang w:val="es-ES_tradnl"/>
        </w:rPr>
        <w:t>pt</w:t>
      </w:r>
      <w:r w:rsidRPr="00EF21A4">
        <w:rPr>
          <w:rStyle w:val="HideTWBExt"/>
          <w:noProof w:val="0"/>
          <w:lang w:val="es-ES_tradnl"/>
        </w:rPr>
        <w:t>&lt;/Original&gt;</w:t>
      </w:r>
    </w:p>
    <w:p w:rsidR="003F757D" w:rsidRPr="00EF21A4" w:rsidP="003F757D" w14:paraId="5E9F74A8" w14:textId="77777777">
      <w:r w:rsidRPr="00EF21A4">
        <w:rPr>
          <w:rStyle w:val="HideTWBExt"/>
          <w:noProof w:val="0"/>
        </w:rPr>
        <w:t>&lt;/Amend&gt;</w:t>
      </w:r>
    </w:p>
    <w:p w:rsidR="003F757D" w:rsidRPr="00EF21A4" w:rsidP="003F757D" w14:paraId="5D7C5036"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3375</w:t>
      </w:r>
      <w:r w:rsidRPr="00EF21A4">
        <w:rPr>
          <w:rStyle w:val="HideTWBExt"/>
          <w:b w:val="0"/>
          <w:noProof w:val="0"/>
          <w:lang w:val="es-ES_tradnl"/>
        </w:rPr>
        <w:t>&lt;/NumAm&gt;</w:t>
      </w:r>
    </w:p>
    <w:p w:rsidR="003F757D" w:rsidRPr="00EF21A4" w:rsidP="003F757D" w14:paraId="051E043C" w14:textId="77777777">
      <w:pPr>
        <w:pStyle w:val="NormalBold"/>
      </w:pPr>
      <w:r w:rsidRPr="00EF21A4">
        <w:rPr>
          <w:rStyle w:val="HideTWBExt"/>
          <w:b w:val="0"/>
          <w:noProof w:val="0"/>
        </w:rPr>
        <w:t>&lt;RepeatBlock-By&gt;&lt;Members&gt;</w:t>
      </w:r>
      <w:r w:rsidRPr="00EF21A4">
        <w:t>Elena Nevado del Campo, Isabel Benjumea Benjumea, Fernando Navarrete Rojas, Esther Herranz García, Carmen Crespo Díaz, Maravillas Abadía Jover</w:t>
      </w:r>
      <w:r w:rsidRPr="00EF21A4">
        <w:rPr>
          <w:rStyle w:val="HideTWBExt"/>
          <w:b w:val="0"/>
          <w:noProof w:val="0"/>
        </w:rPr>
        <w:t>&lt;/Members&gt;</w:t>
      </w:r>
    </w:p>
    <w:p w:rsidR="003F757D" w:rsidRPr="00EF21A4" w:rsidP="003F757D" w14:paraId="6B951263" w14:textId="77777777">
      <w:r w:rsidRPr="00EF21A4">
        <w:rPr>
          <w:rStyle w:val="HideTWBExt"/>
          <w:noProof w:val="0"/>
        </w:rPr>
        <w:t>&lt;/RepeatBlock-By&gt;</w:t>
      </w:r>
    </w:p>
    <w:p w:rsidR="003F757D" w:rsidRPr="00EF21A4" w:rsidP="003F757D" w14:paraId="50EF60B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A5D428B"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90FB9A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6CE729D" w14:textId="77777777">
            <w:pPr>
              <w:keepNext/>
            </w:pPr>
          </w:p>
        </w:tc>
      </w:tr>
      <w:tr w14:paraId="3A0B235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B51A2C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5DF13E5" w14:textId="77777777">
            <w:pPr>
              <w:pStyle w:val="ColumnHeading"/>
              <w:keepNext/>
              <w:rPr>
                <w:lang w:val="es-ES_tradnl"/>
              </w:rPr>
            </w:pPr>
            <w:r w:rsidRPr="00EF21A4">
              <w:rPr>
                <w:lang w:val="es-ES_tradnl"/>
              </w:rPr>
              <w:t>Enmienda</w:t>
            </w:r>
          </w:p>
        </w:tc>
      </w:tr>
      <w:tr w14:paraId="54EF349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85790B4" w14:textId="77777777">
            <w:pPr>
              <w:pStyle w:val="Normal6"/>
              <w:rPr>
                <w:lang w:val="es-ES_tradnl"/>
              </w:rPr>
            </w:pPr>
            <w:r w:rsidRPr="00EF21A4">
              <w:rPr>
                <w:lang w:val="es-ES_tradnl"/>
              </w:rPr>
              <w:t>1.</w:t>
            </w:r>
            <w:r w:rsidRPr="00EF21A4">
              <w:rPr>
                <w:lang w:val="es-ES_tradnl"/>
              </w:rPr>
              <w:tab/>
              <w:t>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325729E6" w14:textId="77777777">
            <w:pPr>
              <w:pStyle w:val="Normal6"/>
              <w:rPr>
                <w:szCs w:val="24"/>
                <w:lang w:val="es-ES_tradnl"/>
              </w:rPr>
            </w:pPr>
            <w:r w:rsidRPr="00EF21A4">
              <w:rPr>
                <w:lang w:val="es-ES_tradnl"/>
              </w:rPr>
              <w:t>1.</w:t>
            </w:r>
            <w:r w:rsidRPr="00EF21A4">
              <w:rPr>
                <w:lang w:val="es-ES_tradnl"/>
              </w:rPr>
              <w:tab/>
              <w:t>Cada Estado Miembro</w:t>
            </w:r>
            <w:r w:rsidRPr="00EF21A4">
              <w:rPr>
                <w:b/>
                <w:i/>
                <w:lang w:val="es-ES_tradnl"/>
              </w:rPr>
              <w:t>, en coordinación con las autoridades regionales y locales,</w:t>
            </w:r>
            <w:r w:rsidRPr="00EF21A4">
              <w:rPr>
                <w:lang w:val="es-ES_tradnl"/>
              </w:rPr>
              <w:t xml:space="preserve"> preparará y presentará a la Comisión el plan CNR, que recogerá su programa de reformas, inversiones y otras intervenciones </w:t>
            </w:r>
            <w:r w:rsidRPr="00EF21A4">
              <w:rPr>
                <w:b/>
                <w:i/>
                <w:lang w:val="es-ES_tradnl"/>
              </w:rPr>
              <w:t>en consonancia con el nivel territorial afectado</w:t>
            </w:r>
            <w:r w:rsidRPr="00EF21A4">
              <w:rPr>
                <w:lang w:val="es-ES_tradnl"/>
              </w:rPr>
              <w:t>. Cada plan incluirá medidas que formen un paquete global y coherente. El Estado miembro pondrá el plan presentado a la Comisión a disposición del público en el sitio web mencionado en el artículo 64 [Transparencia].</w:t>
            </w:r>
          </w:p>
        </w:tc>
      </w:tr>
    </w:tbl>
    <w:p w:rsidR="003F757D" w:rsidRPr="00EF21A4" w:rsidP="003F757D" w14:paraId="77C1957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{ES}</w:t>
      </w:r>
      <w:r w:rsidRPr="00EF21A4">
        <w:rPr>
          <w:noProof w:val="0"/>
          <w:lang w:val="es-ES_tradnl"/>
        </w:rPr>
        <w:t>es</w:t>
      </w:r>
      <w:r w:rsidRPr="00EF21A4">
        <w:rPr>
          <w:rStyle w:val="HideTWBExt"/>
          <w:noProof w:val="0"/>
          <w:lang w:val="es-ES_tradnl"/>
        </w:rPr>
        <w:t>&lt;/Original&gt;</w:t>
      </w:r>
    </w:p>
    <w:p w:rsidR="003F757D" w:rsidRPr="00EF21A4" w:rsidP="003F757D" w14:paraId="588FE5CC" w14:textId="77777777">
      <w:r w:rsidRPr="00EF21A4">
        <w:rPr>
          <w:rStyle w:val="HideTWBExt"/>
          <w:noProof w:val="0"/>
        </w:rPr>
        <w:t>&lt;/Amend&gt;</w:t>
      </w:r>
    </w:p>
    <w:p w:rsidR="003F757D" w:rsidRPr="00EF21A4" w:rsidP="003F757D" w14:paraId="707DE0B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3376</w:t>
      </w:r>
      <w:r w:rsidRPr="00EF21A4">
        <w:rPr>
          <w:rStyle w:val="HideTWBExt"/>
          <w:b w:val="0"/>
          <w:noProof w:val="0"/>
          <w:lang w:val="es-ES_tradnl"/>
        </w:rPr>
        <w:t>&lt;/NumAm&gt;</w:t>
      </w:r>
    </w:p>
    <w:p w:rsidR="003F757D" w:rsidRPr="00EF21A4" w:rsidP="003F757D" w14:paraId="28223388" w14:textId="77777777">
      <w:pPr>
        <w:pStyle w:val="NormalBold"/>
      </w:pPr>
      <w:r w:rsidRPr="00EF21A4">
        <w:rPr>
          <w:rStyle w:val="HideTWBExt"/>
          <w:b w:val="0"/>
          <w:noProof w:val="0"/>
        </w:rPr>
        <w:t>&lt;RepeatBlock-By&gt;&lt;Members&gt;</w:t>
      </w:r>
      <w:r w:rsidRPr="00EF21A4">
        <w:t>Kinga Kollár, Gabriella Gerzsenyi</w:t>
      </w:r>
      <w:r w:rsidRPr="00EF21A4">
        <w:rPr>
          <w:rStyle w:val="HideTWBExt"/>
          <w:b w:val="0"/>
          <w:noProof w:val="0"/>
        </w:rPr>
        <w:t>&lt;/Members&gt;</w:t>
      </w:r>
    </w:p>
    <w:p w:rsidR="003F757D" w:rsidRPr="00EF21A4" w:rsidP="003F757D" w14:paraId="431FAFAA" w14:textId="77777777">
      <w:r w:rsidRPr="00EF21A4">
        <w:rPr>
          <w:rStyle w:val="HideTWBExt"/>
          <w:noProof w:val="0"/>
        </w:rPr>
        <w:t>&lt;/RepeatBlock-By&gt;</w:t>
      </w:r>
    </w:p>
    <w:p w:rsidR="003F757D" w:rsidRPr="00EF21A4" w:rsidP="003F757D" w14:paraId="31A2DCA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FF6FE74"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7F899A0"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18C8C8B" w14:textId="77777777">
            <w:pPr>
              <w:keepNext/>
            </w:pPr>
          </w:p>
        </w:tc>
      </w:tr>
      <w:tr w14:paraId="27CD08A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72A3C8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A610A17" w14:textId="77777777">
            <w:pPr>
              <w:pStyle w:val="ColumnHeading"/>
              <w:keepNext/>
              <w:rPr>
                <w:lang w:val="es-ES_tradnl"/>
              </w:rPr>
            </w:pPr>
            <w:r w:rsidRPr="00EF21A4">
              <w:rPr>
                <w:lang w:val="es-ES_tradnl"/>
              </w:rPr>
              <w:t>Enmienda</w:t>
            </w:r>
          </w:p>
        </w:tc>
      </w:tr>
      <w:tr w14:paraId="6EB58A4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FD1782E" w14:textId="77777777">
            <w:pPr>
              <w:pStyle w:val="Normal6"/>
              <w:rPr>
                <w:lang w:val="es-ES_tradnl"/>
              </w:rPr>
            </w:pPr>
            <w:r w:rsidRPr="00EF21A4">
              <w:rPr>
                <w:lang w:val="es-ES_tradnl"/>
              </w:rPr>
              <w:t>1.</w:t>
            </w:r>
            <w:r w:rsidRPr="00EF21A4">
              <w:rPr>
                <w:lang w:val="es-ES_tradnl"/>
              </w:rPr>
              <w:tab/>
              <w:t>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21FC7F8A" w14:textId="77777777">
            <w:pPr>
              <w:pStyle w:val="Normal6"/>
              <w:rPr>
                <w:szCs w:val="24"/>
                <w:lang w:val="es-ES_tradnl"/>
              </w:rPr>
            </w:pPr>
            <w:r w:rsidRPr="00EF21A4">
              <w:rPr>
                <w:lang w:val="es-ES_tradnl"/>
              </w:rPr>
              <w:t>1.</w:t>
            </w:r>
            <w:r w:rsidRPr="00EF21A4">
              <w:rPr>
                <w:lang w:val="es-ES_tradnl"/>
              </w:rPr>
              <w:tab/>
              <w:t xml:space="preserve">Cada Estado Miembro preparará y presentará a la Comisión el plan CNR, que recogerá su programa de reformas, inversiones y otras intervenciones. </w:t>
            </w:r>
            <w:r w:rsidRPr="00EF21A4">
              <w:rPr>
                <w:b/>
                <w:i/>
                <w:lang w:val="es-ES_tradnl"/>
              </w:rPr>
              <w:t>El plan incluirá capítulos nacionales, sectoriales y, en su caso, regionales y territoriales.</w:t>
            </w:r>
            <w:r w:rsidRPr="00EF21A4">
              <w:rPr>
                <w:lang w:val="es-ES_tradnl"/>
              </w:rPr>
              <w:t xml:space="preserve"> Cada plan incluirá medidas que formen un paquete global y coherente. El Estado miembro pondrá el plan </w:t>
            </w:r>
            <w:r w:rsidRPr="00EF21A4">
              <w:rPr>
                <w:b/>
                <w:i/>
                <w:lang w:val="es-ES_tradnl"/>
              </w:rPr>
              <w:t>CNR</w:t>
            </w:r>
            <w:r w:rsidRPr="00EF21A4">
              <w:rPr>
                <w:lang w:val="es-ES_tradnl"/>
              </w:rPr>
              <w:t xml:space="preserve"> presentado a la Comisión a disposición del público en el sitio web mencionado en el artículo 64 [Transparencia].</w:t>
            </w:r>
          </w:p>
        </w:tc>
      </w:tr>
    </w:tbl>
    <w:p w:rsidR="003F757D" w:rsidRPr="003127D0" w:rsidP="003F757D" w14:paraId="45879C84"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7E8C4732" w14:textId="77777777">
      <w:pPr>
        <w:rPr>
          <w:lang w:val="fr-BE"/>
        </w:rPr>
      </w:pPr>
      <w:r w:rsidRPr="003127D0">
        <w:rPr>
          <w:rStyle w:val="HideTWBExt"/>
          <w:noProof w:val="0"/>
          <w:lang w:val="fr-BE"/>
        </w:rPr>
        <w:t>&lt;/Amend&gt;</w:t>
      </w:r>
    </w:p>
    <w:p w:rsidR="003F757D" w:rsidRPr="003127D0" w:rsidP="003F757D" w14:paraId="45660865"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3377</w:t>
      </w:r>
      <w:r w:rsidRPr="003127D0">
        <w:rPr>
          <w:rStyle w:val="HideTWBExt"/>
          <w:b w:val="0"/>
          <w:noProof w:val="0"/>
          <w:lang w:val="fr-BE"/>
        </w:rPr>
        <w:t>&lt;/NumAm&gt;</w:t>
      </w:r>
    </w:p>
    <w:p w:rsidR="003F757D" w:rsidRPr="003127D0" w:rsidP="003F757D" w14:paraId="765CD564" w14:textId="77777777">
      <w:pPr>
        <w:pStyle w:val="NormalBold"/>
        <w:rPr>
          <w:lang w:val="fr-BE"/>
        </w:rPr>
      </w:pPr>
      <w:r w:rsidRPr="003127D0">
        <w:rPr>
          <w:rStyle w:val="HideTWBExt"/>
          <w:b w:val="0"/>
          <w:noProof w:val="0"/>
          <w:lang w:val="fr-BE"/>
        </w:rPr>
        <w:t>&lt;RepeatBlock-By&gt;&lt;Members&gt;</w:t>
      </w:r>
      <w:r w:rsidRPr="003127D0">
        <w:rPr>
          <w:lang w:val="fr-BE"/>
        </w:rPr>
        <w:t>Jean-Marc Germain, Sabrina Repp</w:t>
      </w:r>
      <w:r w:rsidRPr="003127D0">
        <w:rPr>
          <w:rStyle w:val="HideTWBExt"/>
          <w:b w:val="0"/>
          <w:noProof w:val="0"/>
          <w:lang w:val="fr-BE"/>
        </w:rPr>
        <w:t>&lt;/Members&gt;</w:t>
      </w:r>
    </w:p>
    <w:p w:rsidR="003F757D" w:rsidRPr="00EF21A4" w:rsidP="003F757D" w14:paraId="62736133"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7F64D5BD" w14:textId="77777777">
      <w:r w:rsidRPr="00EF21A4">
        <w:rPr>
          <w:rStyle w:val="HideTWBExt"/>
          <w:noProof w:val="0"/>
        </w:rPr>
        <w:t>&lt;/RepeatBlock-By&gt;</w:t>
      </w:r>
    </w:p>
    <w:p w:rsidR="003F757D" w:rsidRPr="00EF21A4" w:rsidP="003F757D" w14:paraId="5A68A94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C33A957"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D690E4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4F45B8D" w14:textId="77777777">
            <w:pPr>
              <w:keepNext/>
            </w:pPr>
          </w:p>
        </w:tc>
      </w:tr>
      <w:tr w14:paraId="6CF8794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254D23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B126D50" w14:textId="77777777">
            <w:pPr>
              <w:pStyle w:val="ColumnHeading"/>
              <w:keepNext/>
              <w:rPr>
                <w:lang w:val="es-ES_tradnl"/>
              </w:rPr>
            </w:pPr>
            <w:r w:rsidRPr="00EF21A4">
              <w:rPr>
                <w:lang w:val="es-ES_tradnl"/>
              </w:rPr>
              <w:t>Enmienda</w:t>
            </w:r>
          </w:p>
        </w:tc>
      </w:tr>
      <w:tr w14:paraId="3A1EEC5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351126D" w14:textId="77777777">
            <w:pPr>
              <w:pStyle w:val="Normal6"/>
              <w:rPr>
                <w:lang w:val="es-ES_tradnl"/>
              </w:rPr>
            </w:pPr>
            <w:r w:rsidRPr="00EF21A4">
              <w:rPr>
                <w:lang w:val="es-ES_tradnl"/>
              </w:rPr>
              <w:t>1.</w:t>
            </w:r>
            <w:r w:rsidRPr="00EF21A4">
              <w:rPr>
                <w:lang w:val="es-ES_tradnl"/>
              </w:rPr>
              <w:tab/>
              <w:t xml:space="preserve">Cada Estado Miembro preparará y presentará a la Comisión el plan CNR, que recogerá </w:t>
            </w:r>
            <w:r w:rsidRPr="00EF21A4">
              <w:rPr>
                <w:b/>
                <w:i/>
                <w:lang w:val="es-ES_tradnl"/>
              </w:rPr>
              <w:t>su programa de reformas</w:t>
            </w:r>
            <w:r w:rsidRPr="00EF21A4">
              <w:rPr>
                <w:lang w:val="es-ES_tradnl"/>
              </w:rPr>
              <w:t xml:space="preserve">, inversiones y </w:t>
            </w:r>
            <w:r w:rsidRPr="00EF21A4">
              <w:rPr>
                <w:b/>
                <w:i/>
                <w:lang w:val="es-ES_tradnl"/>
              </w:rPr>
              <w:t>otras intervenciones</w:t>
            </w:r>
            <w:r w:rsidRPr="00EF21A4">
              <w:rPr>
                <w:lang w:val="es-ES_tradnl"/>
              </w:rPr>
              <w:t>.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283CA8A8" w14:textId="77777777">
            <w:pPr>
              <w:pStyle w:val="Normal6"/>
              <w:rPr>
                <w:szCs w:val="24"/>
                <w:lang w:val="es-ES_tradnl"/>
              </w:rPr>
            </w:pPr>
            <w:r w:rsidRPr="00EF21A4">
              <w:rPr>
                <w:lang w:val="es-ES_tradnl"/>
              </w:rPr>
              <w:t>1.</w:t>
            </w:r>
            <w:r w:rsidRPr="00EF21A4">
              <w:rPr>
                <w:lang w:val="es-ES_tradnl"/>
              </w:rPr>
              <w:tab/>
              <w:t xml:space="preserve">Cada Estado Miembro preparará y presentará a la Comisión el plan CNR, que recogerá </w:t>
            </w:r>
            <w:r w:rsidRPr="00EF21A4">
              <w:rPr>
                <w:b/>
                <w:i/>
                <w:lang w:val="es-ES_tradnl"/>
              </w:rPr>
              <w:t>sus intervenciones</w:t>
            </w:r>
            <w:r w:rsidRPr="00EF21A4">
              <w:rPr>
                <w:lang w:val="es-ES_tradnl"/>
              </w:rPr>
              <w:t xml:space="preserve">, inversiones y </w:t>
            </w:r>
            <w:r w:rsidRPr="00EF21A4">
              <w:rPr>
                <w:b/>
                <w:i/>
                <w:lang w:val="es-ES_tradnl"/>
              </w:rPr>
              <w:t>la manera en que estas están vinculadas a su programa de reformas</w:t>
            </w:r>
            <w:r w:rsidRPr="00EF21A4">
              <w:rPr>
                <w:lang w:val="es-ES_tradnl"/>
              </w:rPr>
              <w:t>. Cada plan incluirá medidas que formen un paquete global y coherente. El Estado miembro pondrá el plan presentado a la Comisión a disposición del público en el sitio web mencionado en el artículo 64 [Transparencia].</w:t>
            </w:r>
          </w:p>
        </w:tc>
      </w:tr>
    </w:tbl>
    <w:p w:rsidR="003F757D" w:rsidRPr="00EF21A4" w:rsidP="003F757D" w14:paraId="4F5D2E4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4C62D5E" w14:textId="77777777">
      <w:r w:rsidRPr="00EF21A4">
        <w:rPr>
          <w:rStyle w:val="HideTWBExt"/>
          <w:noProof w:val="0"/>
        </w:rPr>
        <w:t>&lt;/Amend&gt;</w:t>
      </w:r>
    </w:p>
    <w:p w:rsidR="003F757D" w:rsidRPr="00EF21A4" w:rsidP="003F757D" w14:paraId="59CCEE0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3378</w:t>
      </w:r>
      <w:r w:rsidRPr="00EF21A4">
        <w:rPr>
          <w:rStyle w:val="HideTWBExt"/>
          <w:b w:val="0"/>
          <w:noProof w:val="0"/>
          <w:lang w:val="es-ES_tradnl"/>
        </w:rPr>
        <w:t>&lt;/NumAm&gt;</w:t>
      </w:r>
    </w:p>
    <w:p w:rsidR="003F757D" w:rsidRPr="00EF21A4" w:rsidP="003F757D" w14:paraId="25D3BC69"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46EFE162"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7BA65340" w14:textId="77777777">
      <w:r w:rsidRPr="00EF21A4">
        <w:rPr>
          <w:rStyle w:val="HideTWBExt"/>
          <w:noProof w:val="0"/>
        </w:rPr>
        <w:t>&lt;/RepeatBlock-By&gt;</w:t>
      </w:r>
    </w:p>
    <w:p w:rsidR="003F757D" w:rsidRPr="00EF21A4" w:rsidP="003F757D" w14:paraId="36D4B89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9BB03FA"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3C18DF0"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694565A" w14:textId="77777777">
            <w:pPr>
              <w:keepNext/>
            </w:pPr>
          </w:p>
        </w:tc>
      </w:tr>
      <w:tr w14:paraId="0BB5582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36F28D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A7DEB36" w14:textId="77777777">
            <w:pPr>
              <w:pStyle w:val="ColumnHeading"/>
              <w:keepNext/>
              <w:rPr>
                <w:lang w:val="es-ES_tradnl"/>
              </w:rPr>
            </w:pPr>
            <w:r w:rsidRPr="00EF21A4">
              <w:rPr>
                <w:lang w:val="es-ES_tradnl"/>
              </w:rPr>
              <w:t>Enmienda</w:t>
            </w:r>
          </w:p>
        </w:tc>
      </w:tr>
      <w:tr w14:paraId="57B67AC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7047CDB" w14:textId="77777777">
            <w:pPr>
              <w:pStyle w:val="Normal6"/>
              <w:rPr>
                <w:lang w:val="es-ES_tradnl"/>
              </w:rPr>
            </w:pPr>
            <w:r w:rsidRPr="00EF21A4">
              <w:rPr>
                <w:lang w:val="es-ES_tradnl"/>
              </w:rPr>
              <w:t>1.</w:t>
            </w:r>
            <w:r w:rsidRPr="00EF21A4">
              <w:rPr>
                <w:lang w:val="es-ES_tradnl"/>
              </w:rPr>
              <w:tab/>
              <w:t>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1236B47B" w14:textId="77777777">
            <w:pPr>
              <w:pStyle w:val="Normal6"/>
              <w:rPr>
                <w:szCs w:val="24"/>
                <w:lang w:val="es-ES_tradnl"/>
              </w:rPr>
            </w:pPr>
            <w:r w:rsidRPr="00EF21A4">
              <w:rPr>
                <w:lang w:val="es-ES_tradnl"/>
              </w:rPr>
              <w:t>1.</w:t>
            </w:r>
            <w:r w:rsidRPr="00EF21A4">
              <w:rPr>
                <w:lang w:val="es-ES_tradnl"/>
              </w:rPr>
              <w:tab/>
              <w:t xml:space="preserve">Cada Estado Miembro preparará y presentará a la Comisión el plan CNR </w:t>
            </w:r>
            <w:r w:rsidRPr="00EF21A4">
              <w:rPr>
                <w:b/>
                <w:i/>
                <w:lang w:val="es-ES_tradnl"/>
              </w:rPr>
              <w:t>inicial</w:t>
            </w:r>
            <w:r w:rsidRPr="00EF21A4">
              <w:rPr>
                <w:lang w:val="es-ES_tradnl"/>
              </w:rPr>
              <w:t xml:space="preserve">, que recogerá su programa de reformas, inversiones y otras intervenciones </w:t>
            </w:r>
            <w:r w:rsidRPr="00EF21A4">
              <w:rPr>
                <w:b/>
                <w:i/>
                <w:lang w:val="es-ES_tradnl"/>
              </w:rPr>
              <w:t>a más tardar el 30 de junio de 2027</w:t>
            </w:r>
            <w:r w:rsidRPr="00EF21A4">
              <w:rPr>
                <w:lang w:val="es-ES_tradnl"/>
              </w:rPr>
              <w:t xml:space="preserve">. Cada plan incluirá medidas que formen un paquete global y coherente. El Estado miembro pondrá el plan presentado a la Comisión a disposición del público en el sitio web mencionado en el artículo 64 [Transparencia] </w:t>
            </w:r>
            <w:r w:rsidRPr="00EF21A4">
              <w:rPr>
                <w:b/>
                <w:i/>
                <w:lang w:val="es-ES_tradnl"/>
              </w:rPr>
              <w:t>una vez presentado</w:t>
            </w:r>
            <w:r w:rsidRPr="00EF21A4">
              <w:rPr>
                <w:lang w:val="es-ES_tradnl"/>
              </w:rPr>
              <w:t>.</w:t>
            </w:r>
          </w:p>
        </w:tc>
      </w:tr>
    </w:tbl>
    <w:p w:rsidR="003F757D" w:rsidRPr="003127D0" w:rsidP="003F757D" w14:paraId="0E90B83A"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{EN}</w:t>
      </w:r>
      <w:r w:rsidRPr="003127D0">
        <w:rPr>
          <w:noProof w:val="0"/>
          <w:lang w:val="pt-BR"/>
        </w:rPr>
        <w:t>en</w:t>
      </w:r>
      <w:r w:rsidRPr="003127D0">
        <w:rPr>
          <w:rStyle w:val="HideTWBExt"/>
          <w:noProof w:val="0"/>
          <w:lang w:val="pt-BR"/>
        </w:rPr>
        <w:t>&lt;/Original&gt;</w:t>
      </w:r>
    </w:p>
    <w:p w:rsidR="003F757D" w:rsidRPr="003127D0" w:rsidP="003F757D" w14:paraId="60F848AF" w14:textId="77777777">
      <w:pPr>
        <w:rPr>
          <w:lang w:val="pt-BR"/>
        </w:rPr>
      </w:pPr>
      <w:r w:rsidRPr="003127D0">
        <w:rPr>
          <w:rStyle w:val="HideTWBExt"/>
          <w:noProof w:val="0"/>
          <w:lang w:val="pt-BR"/>
        </w:rPr>
        <w:t>&lt;/Amend&gt;</w:t>
      </w:r>
    </w:p>
    <w:p w:rsidR="003F757D" w:rsidRPr="003127D0" w:rsidP="003F757D" w14:paraId="5A904CF6"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3379</w:t>
      </w:r>
      <w:r w:rsidRPr="003127D0">
        <w:rPr>
          <w:rStyle w:val="HideTWBExt"/>
          <w:b w:val="0"/>
          <w:noProof w:val="0"/>
          <w:lang w:val="pt-BR"/>
        </w:rPr>
        <w:t>&lt;/NumAm&gt;</w:t>
      </w:r>
    </w:p>
    <w:p w:rsidR="003F757D" w:rsidRPr="003127D0" w:rsidP="003F757D" w14:paraId="6CE566C3" w14:textId="77777777">
      <w:pPr>
        <w:pStyle w:val="NormalBold"/>
        <w:rPr>
          <w:lang w:val="pt-BR"/>
        </w:rPr>
      </w:pPr>
      <w:r w:rsidRPr="003127D0">
        <w:rPr>
          <w:rStyle w:val="HideTWBExt"/>
          <w:b w:val="0"/>
          <w:noProof w:val="0"/>
          <w:lang w:val="pt-BR"/>
        </w:rPr>
        <w:t>&lt;RepeatBlock-By&gt;&lt;Members&gt;</w:t>
      </w:r>
      <w:r w:rsidRPr="003127D0">
        <w:rPr>
          <w:lang w:val="pt-BR"/>
        </w:rPr>
        <w:t>Céline Imart, Paulo do Nascimento Cabral</w:t>
      </w:r>
      <w:r w:rsidRPr="003127D0">
        <w:rPr>
          <w:rStyle w:val="HideTWBExt"/>
          <w:b w:val="0"/>
          <w:noProof w:val="0"/>
          <w:lang w:val="pt-BR"/>
        </w:rPr>
        <w:t>&lt;/Members&gt;</w:t>
      </w:r>
    </w:p>
    <w:p w:rsidR="003F757D" w:rsidRPr="003127D0" w:rsidP="003F757D" w14:paraId="37A4282C" w14:textId="77777777">
      <w:pPr>
        <w:rPr>
          <w:lang w:val="pt-BR"/>
        </w:rPr>
      </w:pPr>
      <w:r w:rsidRPr="003127D0">
        <w:rPr>
          <w:rStyle w:val="HideTWBExt"/>
          <w:noProof w:val="0"/>
          <w:lang w:val="pt-BR"/>
        </w:rPr>
        <w:t>&lt;/RepeatBlock-By&gt;</w:t>
      </w:r>
    </w:p>
    <w:p w:rsidR="003F757D" w:rsidRPr="00EF21A4" w:rsidP="003F757D" w14:paraId="2FA5F80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D28E86E"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D596FD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5698D2A" w14:textId="77777777">
            <w:pPr>
              <w:keepNext/>
            </w:pPr>
          </w:p>
        </w:tc>
      </w:tr>
      <w:tr w14:paraId="12B3BA0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B24F81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44EEBA9" w14:textId="77777777">
            <w:pPr>
              <w:pStyle w:val="ColumnHeading"/>
              <w:keepNext/>
              <w:rPr>
                <w:lang w:val="es-ES_tradnl"/>
              </w:rPr>
            </w:pPr>
            <w:r w:rsidRPr="00EF21A4">
              <w:rPr>
                <w:lang w:val="es-ES_tradnl"/>
              </w:rPr>
              <w:t>Enmienda</w:t>
            </w:r>
          </w:p>
        </w:tc>
      </w:tr>
      <w:tr w14:paraId="1A62187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3F3FC9A" w14:textId="77777777">
            <w:pPr>
              <w:pStyle w:val="Normal6"/>
              <w:rPr>
                <w:lang w:val="es-ES_tradnl"/>
              </w:rPr>
            </w:pPr>
            <w:r w:rsidRPr="00EF21A4">
              <w:rPr>
                <w:lang w:val="es-ES_tradnl"/>
              </w:rPr>
              <w:t>1.</w:t>
            </w:r>
            <w:r w:rsidRPr="00EF21A4">
              <w:rPr>
                <w:lang w:val="es-ES_tradnl"/>
              </w:rPr>
              <w:tab/>
              <w:t>Cada Estado Miembro preparará y presentará a la Comisión el plan CNR,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122E6EEC" w14:textId="77777777">
            <w:pPr>
              <w:pStyle w:val="Normal6"/>
              <w:rPr>
                <w:szCs w:val="24"/>
                <w:lang w:val="es-ES_tradnl"/>
              </w:rPr>
            </w:pPr>
            <w:r w:rsidRPr="00EF21A4">
              <w:rPr>
                <w:lang w:val="es-ES_tradnl"/>
              </w:rPr>
              <w:t>1.</w:t>
            </w:r>
            <w:r w:rsidRPr="00EF21A4">
              <w:rPr>
                <w:lang w:val="es-ES_tradnl"/>
              </w:rPr>
              <w:tab/>
              <w:t xml:space="preserve">Cada Estado Miembro preparará y presentará a la Comisión el plan CNR </w:t>
            </w:r>
            <w:r w:rsidRPr="00EF21A4">
              <w:rPr>
                <w:b/>
                <w:i/>
                <w:lang w:val="es-ES_tradnl"/>
              </w:rPr>
              <w:t>y el plan CNR relativo a la PAC</w:t>
            </w:r>
            <w:r w:rsidRPr="00EF21A4">
              <w:rPr>
                <w:lang w:val="es-ES_tradnl"/>
              </w:rPr>
              <w:t>, que recogerá su programa de reformas, inversiones y otras intervenciones. Cada plan incluirá medidas que formen un paquete global y coherente. El Estado miembro pondrá el plan presentado a la Comisión a disposición del público en el sitio web mencionado en el artículo 64 [Transparencia].</w:t>
            </w:r>
          </w:p>
        </w:tc>
      </w:tr>
    </w:tbl>
    <w:p w:rsidR="003F757D" w:rsidRPr="00EF21A4" w:rsidP="003F757D" w14:paraId="4050968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{FR}</w:t>
      </w:r>
      <w:r w:rsidRPr="00EF21A4">
        <w:rPr>
          <w:noProof w:val="0"/>
          <w:lang w:val="es-ES_tradnl"/>
        </w:rPr>
        <w:t>fr</w:t>
      </w:r>
      <w:r w:rsidRPr="00EF21A4">
        <w:rPr>
          <w:rStyle w:val="HideTWBExt"/>
          <w:noProof w:val="0"/>
          <w:lang w:val="es-ES_tradnl"/>
        </w:rPr>
        <w:t>&lt;/Original&gt;</w:t>
      </w:r>
    </w:p>
    <w:p w:rsidR="003F757D" w:rsidRPr="00EF21A4" w:rsidP="003F757D" w14:paraId="6EAC371F" w14:textId="77777777">
      <w:r w:rsidRPr="00EF21A4">
        <w:rPr>
          <w:rStyle w:val="HideTWBExt"/>
          <w:noProof w:val="0"/>
        </w:rPr>
        <w:t>&lt;/Amend&gt;</w:t>
      </w:r>
    </w:p>
    <w:p w:rsidR="003F757D" w:rsidRPr="00EF21A4" w:rsidP="003F757D" w14:paraId="675F0EE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3380</w:t>
      </w:r>
      <w:r w:rsidRPr="00EF21A4">
        <w:rPr>
          <w:rStyle w:val="HideTWBExt"/>
          <w:b w:val="0"/>
          <w:noProof w:val="0"/>
          <w:lang w:val="es-ES_tradnl"/>
        </w:rPr>
        <w:t>&lt;/NumAm&gt;</w:t>
      </w:r>
    </w:p>
    <w:p w:rsidR="003F757D" w:rsidRPr="00EF21A4" w:rsidP="003F757D" w14:paraId="44CCB3B3" w14:textId="77777777">
      <w:pPr>
        <w:pStyle w:val="NormalBold"/>
      </w:pPr>
      <w:r w:rsidRPr="00EF21A4">
        <w:rPr>
          <w:rStyle w:val="HideTWBExt"/>
          <w:b w:val="0"/>
          <w:noProof w:val="0"/>
        </w:rPr>
        <w:t>&lt;RepeatBlock-By&gt;&lt;Members&gt;</w:t>
      </w:r>
      <w:r w:rsidRPr="00EF21A4">
        <w:t>Mireia Borrás Pabón, Raffaele Stancanelli, Gilles Pennelle, Valérie Deloge, Tomáš Kubín, Marie Dauchy</w:t>
      </w:r>
      <w:r w:rsidRPr="00EF21A4">
        <w:rPr>
          <w:rStyle w:val="HideTWBExt"/>
          <w:b w:val="0"/>
          <w:noProof w:val="0"/>
        </w:rPr>
        <w:t>&lt;/Members&gt;</w:t>
      </w:r>
    </w:p>
    <w:p w:rsidR="003F757D" w:rsidRPr="00EF21A4" w:rsidP="003F757D" w14:paraId="7C16C1CD" w14:textId="77777777">
      <w:r w:rsidRPr="00EF21A4">
        <w:rPr>
          <w:rStyle w:val="HideTWBExt"/>
          <w:noProof w:val="0"/>
        </w:rPr>
        <w:t>&lt;/RepeatBlock-By&gt;</w:t>
      </w:r>
    </w:p>
    <w:p w:rsidR="003F757D" w:rsidRPr="00EF21A4" w:rsidP="003F757D" w14:paraId="1015C54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E3D9BD8"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CD7F39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C9074A7" w14:textId="77777777">
            <w:pPr>
              <w:keepNext/>
            </w:pPr>
          </w:p>
        </w:tc>
      </w:tr>
      <w:tr w14:paraId="0FB2145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3A81E2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39895A9" w14:textId="77777777">
            <w:pPr>
              <w:pStyle w:val="ColumnHeading"/>
              <w:keepNext/>
              <w:rPr>
                <w:lang w:val="es-ES_tradnl"/>
              </w:rPr>
            </w:pPr>
            <w:r w:rsidRPr="00EF21A4">
              <w:rPr>
                <w:lang w:val="es-ES_tradnl"/>
              </w:rPr>
              <w:t>Enmienda</w:t>
            </w:r>
          </w:p>
        </w:tc>
      </w:tr>
      <w:tr w14:paraId="47CD760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DC22970" w14:textId="77777777">
            <w:pPr>
              <w:pStyle w:val="Normal6"/>
              <w:rPr>
                <w:lang w:val="es-ES_tradnl"/>
              </w:rPr>
            </w:pPr>
            <w:r w:rsidRPr="00EF21A4">
              <w:rPr>
                <w:lang w:val="es-ES_tradnl"/>
              </w:rPr>
              <w:t>1.</w:t>
            </w:r>
            <w:r w:rsidRPr="00EF21A4">
              <w:rPr>
                <w:lang w:val="es-ES_tradnl"/>
              </w:rPr>
              <w:tab/>
              <w:t xml:space="preserve">Cada Estado Miembro preparará y presentará a la Comisión el plan CNR, que recogerá </w:t>
            </w:r>
            <w:r w:rsidRPr="00EF21A4">
              <w:rPr>
                <w:b/>
                <w:i/>
                <w:lang w:val="es-ES_tradnl"/>
              </w:rPr>
              <w:t>su programa</w:t>
            </w:r>
            <w:r w:rsidRPr="00EF21A4">
              <w:rPr>
                <w:lang w:val="es-ES_tradnl"/>
              </w:rPr>
              <w:t xml:space="preserve"> de reformas,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5CBC8880" w14:textId="77777777">
            <w:pPr>
              <w:pStyle w:val="Normal6"/>
              <w:rPr>
                <w:szCs w:val="24"/>
                <w:lang w:val="es-ES_tradnl"/>
              </w:rPr>
            </w:pPr>
            <w:r w:rsidRPr="00EF21A4">
              <w:rPr>
                <w:lang w:val="es-ES_tradnl"/>
              </w:rPr>
              <w:t>1.</w:t>
            </w:r>
            <w:r w:rsidRPr="00EF21A4">
              <w:rPr>
                <w:lang w:val="es-ES_tradnl"/>
              </w:rPr>
              <w:tab/>
              <w:t xml:space="preserve">Cada Estado Miembro preparará y presentará a la Comisión el plan CNR </w:t>
            </w:r>
            <w:r w:rsidRPr="00EF21A4">
              <w:rPr>
                <w:b/>
                <w:i/>
                <w:lang w:val="es-ES_tradnl"/>
              </w:rPr>
              <w:t>y el Plan Nacional y Regional de Acción por el Clima</w:t>
            </w:r>
            <w:r w:rsidRPr="00EF21A4">
              <w:rPr>
                <w:lang w:val="es-ES_tradnl"/>
              </w:rPr>
              <w:t xml:space="preserve">, que recogerá </w:t>
            </w:r>
            <w:r w:rsidRPr="00EF21A4">
              <w:rPr>
                <w:b/>
                <w:i/>
                <w:lang w:val="es-ES_tradnl"/>
              </w:rPr>
              <w:t>sus programas</w:t>
            </w:r>
            <w:r w:rsidRPr="00EF21A4">
              <w:rPr>
                <w:lang w:val="es-ES_tradnl"/>
              </w:rPr>
              <w:t xml:space="preserve"> de reformas, inversiones y otras intervenciones. Cada plan incluirá medidas que formen un paquete global y coherente. El Estado miembro pondrá el plan presentado a la Comisión a disposición del público en el sitio web mencionado en el artículo 64 [Transparencia].</w:t>
            </w:r>
          </w:p>
        </w:tc>
      </w:tr>
    </w:tbl>
    <w:p w:rsidR="003F757D" w:rsidRPr="003127D0" w:rsidP="003F757D" w14:paraId="30360173"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{EN}</w:t>
      </w:r>
      <w:r w:rsidRPr="003127D0">
        <w:rPr>
          <w:noProof w:val="0"/>
          <w:lang w:val="pt-BR"/>
        </w:rPr>
        <w:t>en</w:t>
      </w:r>
      <w:r w:rsidRPr="003127D0">
        <w:rPr>
          <w:rStyle w:val="HideTWBExt"/>
          <w:noProof w:val="0"/>
          <w:lang w:val="pt-BR"/>
        </w:rPr>
        <w:t>&lt;/Original&gt;</w:t>
      </w:r>
    </w:p>
    <w:p w:rsidR="003F757D" w:rsidRPr="003127D0" w:rsidP="003F757D" w14:paraId="22E26BE0" w14:textId="77777777">
      <w:pPr>
        <w:rPr>
          <w:lang w:val="pt-BR"/>
        </w:rPr>
      </w:pPr>
      <w:r w:rsidRPr="003127D0">
        <w:rPr>
          <w:rStyle w:val="HideTWBExt"/>
          <w:noProof w:val="0"/>
          <w:lang w:val="pt-BR"/>
        </w:rPr>
        <w:t>&lt;/Amend&gt;</w:t>
      </w:r>
    </w:p>
    <w:p w:rsidR="003F757D" w:rsidRPr="003127D0" w:rsidP="003F757D" w14:paraId="6356F713"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3381</w:t>
      </w:r>
      <w:r w:rsidRPr="003127D0">
        <w:rPr>
          <w:rStyle w:val="HideTWBExt"/>
          <w:b w:val="0"/>
          <w:noProof w:val="0"/>
          <w:lang w:val="pt-BR"/>
        </w:rPr>
        <w:t>&lt;/NumAm&gt;</w:t>
      </w:r>
    </w:p>
    <w:p w:rsidR="003F757D" w:rsidRPr="003127D0" w:rsidP="003F757D" w14:paraId="1A518E56" w14:textId="77777777">
      <w:pPr>
        <w:pStyle w:val="NormalBold"/>
        <w:rPr>
          <w:lang w:val="pt-BR"/>
        </w:rPr>
      </w:pPr>
      <w:r w:rsidRPr="003127D0">
        <w:rPr>
          <w:rStyle w:val="HideTWBExt"/>
          <w:b w:val="0"/>
          <w:noProof w:val="0"/>
          <w:lang w:val="pt-BR"/>
        </w:rPr>
        <w:t>&lt;RepeatBlock-By&gt;&lt;Members&gt;</w:t>
      </w:r>
      <w:r w:rsidRPr="003127D0">
        <w:rPr>
          <w:lang w:val="pt-BR"/>
        </w:rPr>
        <w:t>João Oliveira</w:t>
      </w:r>
      <w:r w:rsidRPr="003127D0">
        <w:rPr>
          <w:rStyle w:val="HideTWBExt"/>
          <w:b w:val="0"/>
          <w:noProof w:val="0"/>
          <w:lang w:val="pt-BR"/>
        </w:rPr>
        <w:t>&lt;/Members&gt;</w:t>
      </w:r>
    </w:p>
    <w:p w:rsidR="003F757D" w:rsidRPr="003127D0" w:rsidP="003F757D" w14:paraId="45CE4B70" w14:textId="77777777">
      <w:pPr>
        <w:rPr>
          <w:lang w:val="pt-BR"/>
        </w:rPr>
      </w:pPr>
      <w:r w:rsidRPr="003127D0">
        <w:rPr>
          <w:rStyle w:val="HideTWBExt"/>
          <w:noProof w:val="0"/>
          <w:lang w:val="pt-BR"/>
        </w:rPr>
        <w:t>&lt;/RepeatBlock-By&gt;</w:t>
      </w:r>
    </w:p>
    <w:p w:rsidR="003F757D" w:rsidRPr="00EF21A4" w:rsidP="003F757D" w14:paraId="1630EB7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DC71883" w14:textId="77777777">
      <w:pPr>
        <w:pStyle w:val="NormalBold"/>
      </w:pPr>
      <w:r w:rsidRPr="00EF21A4">
        <w:rPr>
          <w:rStyle w:val="HideTWBExt"/>
          <w:b w:val="0"/>
          <w:noProof w:val="0"/>
        </w:rPr>
        <w:t>&lt;Article&gt;</w:t>
      </w:r>
      <w:r w:rsidRPr="00EF21A4">
        <w:t>Artículo 21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23DC65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A044E55" w14:textId="77777777">
            <w:pPr>
              <w:keepNext/>
            </w:pPr>
          </w:p>
        </w:tc>
      </w:tr>
      <w:tr w14:paraId="455A337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6EF62B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8AB7952" w14:textId="77777777">
            <w:pPr>
              <w:pStyle w:val="ColumnHeading"/>
              <w:keepNext/>
              <w:rPr>
                <w:lang w:val="es-ES_tradnl"/>
              </w:rPr>
            </w:pPr>
            <w:r w:rsidRPr="00EF21A4">
              <w:rPr>
                <w:lang w:val="es-ES_tradnl"/>
              </w:rPr>
              <w:t>Enmienda</w:t>
            </w:r>
          </w:p>
        </w:tc>
      </w:tr>
      <w:tr w14:paraId="0998A75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074BBDD" w14:textId="77777777">
            <w:pPr>
              <w:pStyle w:val="Normal6"/>
              <w:rPr>
                <w:lang w:val="es-ES_tradnl"/>
              </w:rPr>
            </w:pPr>
            <w:r w:rsidRPr="00EF21A4">
              <w:rPr>
                <w:lang w:val="es-ES_tradnl"/>
              </w:rPr>
              <w:t>1.</w:t>
            </w:r>
            <w:r w:rsidRPr="00EF21A4">
              <w:rPr>
                <w:lang w:val="es-ES_tradnl"/>
              </w:rPr>
              <w:tab/>
              <w:t xml:space="preserve">Cada Estado Miembro preparará y presentará a la Comisión el plan CNR, que recogerá su programa de </w:t>
            </w:r>
            <w:r w:rsidRPr="00EF21A4">
              <w:rPr>
                <w:b/>
                <w:i/>
                <w:lang w:val="es-ES_tradnl"/>
              </w:rPr>
              <w:t>reformas,</w:t>
            </w:r>
            <w:r w:rsidRPr="00EF21A4">
              <w:rPr>
                <w:lang w:val="es-ES_tradnl"/>
              </w:rPr>
              <w:t xml:space="preserve"> inversiones y otras intervenciones. Cada plan incluirá medidas que formen un paquete global y coherente. El Estado miembro pondrá el plan presentado a la Comisión a disposición del público en el sitio web mencionado en el artículo 64 [Transparencia].</w:t>
            </w:r>
          </w:p>
        </w:tc>
        <w:tc>
          <w:tcPr>
            <w:tcW w:w="4876" w:type="dxa"/>
          </w:tcPr>
          <w:p w:rsidR="003F757D" w:rsidRPr="00EF21A4" w:rsidP="004E3C1F" w14:paraId="0957D525" w14:textId="77777777">
            <w:pPr>
              <w:pStyle w:val="Normal6"/>
              <w:rPr>
                <w:szCs w:val="24"/>
                <w:lang w:val="es-ES_tradnl"/>
              </w:rPr>
            </w:pPr>
            <w:r w:rsidRPr="00EF21A4">
              <w:rPr>
                <w:lang w:val="es-ES_tradnl"/>
              </w:rPr>
              <w:t>1.</w:t>
            </w:r>
            <w:r w:rsidRPr="00EF21A4">
              <w:rPr>
                <w:lang w:val="es-ES_tradnl"/>
              </w:rPr>
              <w:tab/>
              <w:t>Cada Estado Miembro preparará y presentará a la Comisión el plan CNR, que recogerá su programa de inversiones y otras intervenciones. Cada plan incluirá medidas que formen un paquete global y coherente. El Estado miembro pondrá el plan presentado a la Comisión a disposición del público en el sitio web mencionado en el artículo 64 [Transparencia].</w:t>
            </w:r>
          </w:p>
        </w:tc>
      </w:tr>
    </w:tbl>
    <w:p w:rsidR="003F757D" w:rsidRPr="00EF21A4" w:rsidP="003F757D" w14:paraId="40585F3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{PT}</w:t>
      </w:r>
      <w:r w:rsidRPr="00EF21A4">
        <w:rPr>
          <w:noProof w:val="0"/>
          <w:lang w:val="es-ES_tradnl"/>
        </w:rPr>
        <w:t>pt</w:t>
      </w:r>
      <w:r w:rsidRPr="00EF21A4">
        <w:rPr>
          <w:rStyle w:val="HideTWBExt"/>
          <w:noProof w:val="0"/>
          <w:lang w:val="es-ES_tradnl"/>
        </w:rPr>
        <w:t>&lt;/Original&gt;</w:t>
      </w:r>
    </w:p>
    <w:p w:rsidR="003F757D" w:rsidRPr="00EF21A4" w:rsidP="003F757D" w14:paraId="194A8E90" w14:textId="77777777">
      <w:r w:rsidRPr="00EF21A4">
        <w:rPr>
          <w:rStyle w:val="HideTWBExt"/>
          <w:noProof w:val="0"/>
        </w:rPr>
        <w:t>&lt;/Amend&gt;</w:t>
      </w:r>
    </w:p>
    <w:p w:rsidR="003F757D" w:rsidRPr="00EF21A4" w:rsidP="003F757D" w14:paraId="455A429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3382</w:t>
      </w:r>
      <w:r w:rsidRPr="00EF21A4">
        <w:rPr>
          <w:rStyle w:val="HideTWBExt"/>
          <w:b w:val="0"/>
          <w:noProof w:val="0"/>
          <w:lang w:val="es-ES_tradnl"/>
        </w:rPr>
        <w:t>&lt;/NumAm&gt;</w:t>
      </w:r>
    </w:p>
    <w:p w:rsidR="003F757D" w:rsidRPr="00EF21A4" w:rsidP="003F757D" w14:paraId="32B92F3D" w14:textId="77777777">
      <w:pPr>
        <w:pStyle w:val="NormalBold"/>
      </w:pPr>
      <w:r w:rsidRPr="00EF21A4">
        <w:rPr>
          <w:rStyle w:val="HideTWBExt"/>
          <w:b w:val="0"/>
          <w:noProof w:val="0"/>
        </w:rPr>
        <w:t>&lt;RepeatBlock-By&gt;&lt;Members&gt;</w:t>
      </w:r>
      <w:r w:rsidRPr="00EF21A4">
        <w:t>Pascal Arimont, Wouter Beke, Johan Van Overtveldt</w:t>
      </w:r>
      <w:r w:rsidRPr="00EF21A4">
        <w:rPr>
          <w:rStyle w:val="HideTWBExt"/>
          <w:b w:val="0"/>
          <w:noProof w:val="0"/>
        </w:rPr>
        <w:t>&lt;/Members&gt;</w:t>
      </w:r>
    </w:p>
    <w:p w:rsidR="003F757D" w:rsidRPr="00EF21A4" w:rsidP="003F757D" w14:paraId="0555FA3A" w14:textId="77777777">
      <w:r w:rsidRPr="00EF21A4">
        <w:rPr>
          <w:rStyle w:val="HideTWBExt"/>
          <w:noProof w:val="0"/>
        </w:rPr>
        <w:t>&lt;/RepeatBlock-By&gt;</w:t>
      </w:r>
    </w:p>
    <w:p w:rsidR="003F757D" w:rsidRPr="00EF21A4" w:rsidP="003F757D" w14:paraId="4E6D25F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C57271D" w14:textId="77777777">
      <w:pPr>
        <w:pStyle w:val="NormalBold"/>
      </w:pPr>
      <w:r w:rsidRPr="00EF21A4">
        <w:rPr>
          <w:rStyle w:val="HideTWBExt"/>
          <w:b w:val="0"/>
          <w:noProof w:val="0"/>
        </w:rPr>
        <w:t>&lt;Article&gt;</w:t>
      </w:r>
      <w:r w:rsidRPr="00EF21A4">
        <w:t>Artículo 21 – apartado 1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D6F6F8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68452F6" w14:textId="77777777">
            <w:pPr>
              <w:keepNext/>
            </w:pPr>
          </w:p>
        </w:tc>
      </w:tr>
      <w:tr w14:paraId="36A139C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7163E7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B66824A" w14:textId="77777777">
            <w:pPr>
              <w:pStyle w:val="ColumnHeading"/>
              <w:keepNext/>
              <w:rPr>
                <w:lang w:val="es-ES_tradnl"/>
              </w:rPr>
            </w:pPr>
            <w:r w:rsidRPr="00EF21A4">
              <w:rPr>
                <w:lang w:val="es-ES_tradnl"/>
              </w:rPr>
              <w:t>Enmienda</w:t>
            </w:r>
          </w:p>
        </w:tc>
      </w:tr>
      <w:tr w14:paraId="4A1991F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23292E2" w14:textId="77777777">
            <w:pPr>
              <w:pStyle w:val="Normal6"/>
              <w:rPr>
                <w:lang w:val="es-ES_tradnl"/>
              </w:rPr>
            </w:pPr>
          </w:p>
        </w:tc>
        <w:tc>
          <w:tcPr>
            <w:tcW w:w="4876" w:type="dxa"/>
          </w:tcPr>
          <w:p w:rsidR="003F757D" w:rsidRPr="00EF21A4" w:rsidP="004E3C1F" w14:paraId="4939D127" w14:textId="77777777">
            <w:pPr>
              <w:pStyle w:val="Normal6"/>
              <w:rPr>
                <w:szCs w:val="24"/>
                <w:lang w:val="es-ES_tradnl"/>
              </w:rPr>
            </w:pPr>
            <w:r w:rsidRPr="00EF21A4">
              <w:rPr>
                <w:b/>
                <w:i/>
                <w:lang w:val="es-ES_tradnl"/>
              </w:rPr>
              <w:t>1 bis.</w:t>
            </w:r>
            <w:r w:rsidRPr="00EF21A4">
              <w:rPr>
                <w:b/>
                <w:i/>
                <w:lang w:val="es-ES_tradnl"/>
              </w:rPr>
              <w:tab/>
              <w:t>Al preparar el plan CNR, la Comisión debe colaborar directamente con las autoridades de gestión regionales o locales designadas de conformidad con el artículo 49, apartado 1 bis, responsables de la preparación de los capítulos regionales o territoriales, con vistas a facilitar la preparación efectiva de dichos capítulos y garantizar la coherencia con los objetivos del presente Reglamento. A tal fin, la Comisión debe poner a disposición de dichas autoridades, previa solicitud, las orientaciones pertinentes, el apoyo técnico y la información sobre los requisitos aplicables. Estos contactos se llevarán a cabo de conformidad con el marco institucional y jurídico del Estado miembro y no afectarán a las responsabilidades del Estado miembro establecidas en el apartado 2.</w:t>
            </w:r>
          </w:p>
        </w:tc>
      </w:tr>
    </w:tbl>
    <w:p w:rsidR="003F757D" w:rsidRPr="003127D0" w:rsidP="003F757D" w14:paraId="5201B7E6"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26F8E678" w14:textId="77777777">
      <w:pPr>
        <w:rPr>
          <w:lang w:val="fr-BE"/>
        </w:rPr>
      </w:pPr>
      <w:r w:rsidRPr="003127D0">
        <w:rPr>
          <w:rStyle w:val="HideTWBExt"/>
          <w:noProof w:val="0"/>
          <w:lang w:val="fr-BE"/>
        </w:rPr>
        <w:t>&lt;/Amend&gt;</w:t>
      </w:r>
    </w:p>
    <w:p w:rsidR="003F757D" w:rsidRPr="003127D0" w:rsidP="003F757D" w14:paraId="621BF822"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3383</w:t>
      </w:r>
      <w:r w:rsidRPr="003127D0">
        <w:rPr>
          <w:rStyle w:val="HideTWBExt"/>
          <w:b w:val="0"/>
          <w:noProof w:val="0"/>
          <w:lang w:val="fr-BE"/>
        </w:rPr>
        <w:t>&lt;/NumAm&gt;</w:t>
      </w:r>
    </w:p>
    <w:p w:rsidR="003F757D" w:rsidRPr="003127D0" w:rsidP="003F757D" w14:paraId="660B11FB" w14:textId="77777777">
      <w:pPr>
        <w:pStyle w:val="NormalBold"/>
        <w:rPr>
          <w:lang w:val="fr-BE"/>
        </w:rPr>
      </w:pPr>
      <w:r w:rsidRPr="003127D0">
        <w:rPr>
          <w:rStyle w:val="HideTWBExt"/>
          <w:b w:val="0"/>
          <w:noProof w:val="0"/>
          <w:lang w:val="fr-BE"/>
        </w:rPr>
        <w:t>&lt;RepeatBlock-By&gt;&lt;Members&gt;</w:t>
      </w:r>
      <w:r w:rsidRPr="003127D0">
        <w:rPr>
          <w:lang w:val="fr-BE"/>
        </w:rPr>
        <w:t>Jean-Marc Germain, Sabrina Repp</w:t>
      </w:r>
      <w:r w:rsidRPr="003127D0">
        <w:rPr>
          <w:rStyle w:val="HideTWBExt"/>
          <w:b w:val="0"/>
          <w:noProof w:val="0"/>
          <w:lang w:val="fr-BE"/>
        </w:rPr>
        <w:t>&lt;/Members&gt;</w:t>
      </w:r>
    </w:p>
    <w:p w:rsidR="003F757D" w:rsidRPr="00EF21A4" w:rsidP="003F757D" w14:paraId="51BDBE06"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772FBEF9" w14:textId="77777777">
      <w:r w:rsidRPr="00EF21A4">
        <w:rPr>
          <w:rStyle w:val="HideTWBExt"/>
          <w:noProof w:val="0"/>
        </w:rPr>
        <w:t>&lt;/RepeatBlock-By&gt;</w:t>
      </w:r>
    </w:p>
    <w:p w:rsidR="003F757D" w:rsidRPr="00EF21A4" w:rsidP="003F757D" w14:paraId="7DBE4BA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868D615" w14:textId="77777777">
      <w:pPr>
        <w:pStyle w:val="NormalBold"/>
      </w:pPr>
      <w:r w:rsidRPr="00EF21A4">
        <w:rPr>
          <w:rStyle w:val="HideTWBExt"/>
          <w:b w:val="0"/>
          <w:noProof w:val="0"/>
        </w:rPr>
        <w:t>&lt;Article&gt;</w:t>
      </w:r>
      <w:r w:rsidRPr="00EF21A4">
        <w:t>Artículo 21 – apartado 1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314C6F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8E98EB7" w14:textId="77777777">
            <w:pPr>
              <w:keepNext/>
            </w:pPr>
          </w:p>
        </w:tc>
      </w:tr>
      <w:tr w14:paraId="25592F5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F21CC5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EA8307E" w14:textId="77777777">
            <w:pPr>
              <w:pStyle w:val="ColumnHeading"/>
              <w:keepNext/>
              <w:rPr>
                <w:lang w:val="es-ES_tradnl"/>
              </w:rPr>
            </w:pPr>
            <w:r w:rsidRPr="00EF21A4">
              <w:rPr>
                <w:lang w:val="es-ES_tradnl"/>
              </w:rPr>
              <w:t>Enmienda</w:t>
            </w:r>
          </w:p>
        </w:tc>
      </w:tr>
      <w:tr w14:paraId="2E4C67C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97AB13D" w14:textId="77777777">
            <w:pPr>
              <w:pStyle w:val="Normal6"/>
              <w:rPr>
                <w:lang w:val="es-ES_tradnl"/>
              </w:rPr>
            </w:pPr>
          </w:p>
        </w:tc>
        <w:tc>
          <w:tcPr>
            <w:tcW w:w="4876" w:type="dxa"/>
          </w:tcPr>
          <w:p w:rsidR="003F757D" w:rsidRPr="00EF21A4" w:rsidP="004E3C1F" w14:paraId="22EE62AE" w14:textId="77777777">
            <w:pPr>
              <w:pStyle w:val="Normal6"/>
              <w:rPr>
                <w:szCs w:val="24"/>
                <w:lang w:val="es-ES_tradnl"/>
              </w:rPr>
            </w:pPr>
            <w:r w:rsidRPr="00EF21A4">
              <w:rPr>
                <w:b/>
                <w:i/>
                <w:lang w:val="es-ES_tradnl"/>
              </w:rPr>
              <w:t>1 bis.</w:t>
            </w:r>
            <w:r w:rsidRPr="00EF21A4">
              <w:rPr>
                <w:b/>
                <w:i/>
                <w:lang w:val="es-ES_tradnl"/>
              </w:rPr>
              <w:tab/>
              <w:t xml:space="preserve">Los Estados miembros podrán solicitar orientación a la Comisión durante la fase de preparación y antes de la presentación del plan CNR. La </w:t>
            </w:r>
            <w:r w:rsidRPr="00EF21A4">
              <w:rPr>
                <w:b/>
                <w:i/>
                <w:lang w:val="es-ES_tradnl"/>
              </w:rPr>
              <w:t>Comisión participará en dichos intercambios de buena fe y garantizando la igualdad de trato entre los Estados miembros. La Comisión presentará al Parlamento Europeo informes frecuentes acerca de dichos intercambios.</w:t>
            </w:r>
          </w:p>
        </w:tc>
      </w:tr>
    </w:tbl>
    <w:p w:rsidR="003F757D" w:rsidRPr="00EF21A4" w:rsidP="003F757D" w14:paraId="4437255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29FB2AD" w14:textId="77777777">
      <w:r w:rsidRPr="00EF21A4">
        <w:rPr>
          <w:rStyle w:val="HideTWBExt"/>
          <w:noProof w:val="0"/>
        </w:rPr>
        <w:t>&lt;/Amend&gt;</w:t>
      </w:r>
    </w:p>
    <w:p w:rsidR="003F757D" w:rsidRPr="00EF21A4" w:rsidP="003F757D" w14:paraId="024003D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3384</w:t>
      </w:r>
      <w:r w:rsidRPr="00EF21A4">
        <w:rPr>
          <w:rStyle w:val="HideTWBExt"/>
          <w:b w:val="0"/>
          <w:noProof w:val="0"/>
          <w:lang w:val="es-ES_tradnl"/>
        </w:rPr>
        <w:t>&lt;/NumAm&gt;</w:t>
      </w:r>
    </w:p>
    <w:p w:rsidR="003F757D" w:rsidRPr="00EF21A4" w:rsidP="003F757D" w14:paraId="6CE001D4" w14:textId="77777777">
      <w:pPr>
        <w:pStyle w:val="NormalBold"/>
      </w:pPr>
      <w:r w:rsidRPr="00EF21A4">
        <w:rPr>
          <w:rStyle w:val="HideTWBExt"/>
          <w:b w:val="0"/>
          <w:noProof w:val="0"/>
        </w:rPr>
        <w:t>&lt;RepeatBlock-By&gt;&lt;Members&gt;</w:t>
      </w:r>
      <w:r w:rsidRPr="00EF21A4">
        <w:t>Nina Carberry</w:t>
      </w:r>
      <w:r w:rsidRPr="00EF21A4">
        <w:rPr>
          <w:rStyle w:val="HideTWBExt"/>
          <w:b w:val="0"/>
          <w:noProof w:val="0"/>
        </w:rPr>
        <w:t>&lt;/Members&gt;</w:t>
      </w:r>
    </w:p>
    <w:p w:rsidR="003F757D" w:rsidRPr="00EF21A4" w:rsidP="003F757D" w14:paraId="68B32118" w14:textId="77777777">
      <w:r w:rsidRPr="00EF21A4">
        <w:rPr>
          <w:rStyle w:val="HideTWBExt"/>
          <w:noProof w:val="0"/>
        </w:rPr>
        <w:t>&lt;/RepeatBlock-By&gt;</w:t>
      </w:r>
    </w:p>
    <w:p w:rsidR="003F757D" w:rsidRPr="00EF21A4" w:rsidP="003F757D" w14:paraId="3B09890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7DAE6A6" w14:textId="77777777">
      <w:pPr>
        <w:pStyle w:val="NormalBold"/>
      </w:pPr>
      <w:r w:rsidRPr="00EF21A4">
        <w:rPr>
          <w:rStyle w:val="HideTWBExt"/>
          <w:b w:val="0"/>
          <w:noProof w:val="0"/>
        </w:rPr>
        <w:t>&lt;Article&gt;</w:t>
      </w:r>
      <w:r w:rsidRPr="00EF21A4">
        <w:t>Artículo 21 – apartado 1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4BBA66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3CF59FB" w14:textId="77777777">
            <w:pPr>
              <w:keepNext/>
            </w:pPr>
          </w:p>
        </w:tc>
      </w:tr>
      <w:tr w14:paraId="7E89A1E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DEBD4C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B4E8679" w14:textId="77777777">
            <w:pPr>
              <w:pStyle w:val="ColumnHeading"/>
              <w:keepNext/>
              <w:rPr>
                <w:lang w:val="es-ES_tradnl"/>
              </w:rPr>
            </w:pPr>
            <w:r w:rsidRPr="00EF21A4">
              <w:rPr>
                <w:lang w:val="es-ES_tradnl"/>
              </w:rPr>
              <w:t>Enmienda</w:t>
            </w:r>
          </w:p>
        </w:tc>
      </w:tr>
      <w:tr w14:paraId="045EE72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115F65D" w14:textId="77777777">
            <w:pPr>
              <w:pStyle w:val="Normal6"/>
              <w:rPr>
                <w:lang w:val="es-ES_tradnl"/>
              </w:rPr>
            </w:pPr>
          </w:p>
        </w:tc>
        <w:tc>
          <w:tcPr>
            <w:tcW w:w="4876" w:type="dxa"/>
          </w:tcPr>
          <w:p w:rsidR="003F757D" w:rsidRPr="00EF21A4" w:rsidP="004E3C1F" w14:paraId="42990B9A" w14:textId="77777777">
            <w:pPr>
              <w:pStyle w:val="Normal6"/>
              <w:rPr>
                <w:szCs w:val="24"/>
                <w:lang w:val="es-ES_tradnl"/>
              </w:rPr>
            </w:pPr>
            <w:r w:rsidRPr="00EF21A4">
              <w:rPr>
                <w:b/>
                <w:i/>
                <w:lang w:val="es-ES_tradnl"/>
              </w:rPr>
              <w:t>1 bis.</w:t>
            </w:r>
            <w:r w:rsidRPr="00EF21A4">
              <w:rPr>
                <w:b/>
                <w:i/>
                <w:lang w:val="es-ES_tradnl"/>
              </w:rPr>
              <w:tab/>
              <w:t>Cada plan incluirá un componente específico dedicado a la aplicación de la política pesquera común, el Pacto Europeo por el Océano y la política marítima y de acuicultura de la Unión (en lo sucesivo, «componente de la PPC»). El componente de la PPC se preparará y ejecutará de conformidad con el Reglamento (UE).../... [Reglamento PPC].</w:t>
            </w:r>
          </w:p>
        </w:tc>
      </w:tr>
    </w:tbl>
    <w:p w:rsidR="003F757D" w:rsidRPr="00EF21A4" w:rsidP="003F757D" w14:paraId="47D721D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33AA21B" w14:textId="77777777">
      <w:r w:rsidRPr="00EF21A4">
        <w:rPr>
          <w:rStyle w:val="HideTWBExt"/>
          <w:noProof w:val="0"/>
        </w:rPr>
        <w:t>&lt;/Amend&gt;</w:t>
      </w:r>
    </w:p>
    <w:p w:rsidR="003F757D" w:rsidRPr="00EF21A4" w:rsidP="003F757D" w14:paraId="40201966"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3385</w:t>
      </w:r>
      <w:r w:rsidRPr="00EF21A4">
        <w:rPr>
          <w:rStyle w:val="HideTWBExt"/>
          <w:b w:val="0"/>
          <w:noProof w:val="0"/>
          <w:lang w:val="es-ES_tradnl"/>
        </w:rPr>
        <w:t>&lt;/NumAm&gt;</w:t>
      </w:r>
    </w:p>
    <w:p w:rsidR="003F757D" w:rsidRPr="00EF21A4" w:rsidP="003F757D" w14:paraId="2A7B2FE1" w14:textId="77777777">
      <w:pPr>
        <w:pStyle w:val="NormalBold"/>
      </w:pPr>
      <w:r w:rsidRPr="00EF21A4">
        <w:rPr>
          <w:rStyle w:val="HideTWBExt"/>
          <w:b w:val="0"/>
          <w:noProof w:val="0"/>
        </w:rPr>
        <w:t>&lt;RepeatBlock-By&gt;&lt;Members&gt;</w:t>
      </w:r>
      <w:r w:rsidRPr="00EF21A4">
        <w:t>Jean-Marc Germain, Sabrina Repp</w:t>
      </w:r>
      <w:r w:rsidRPr="00EF21A4">
        <w:rPr>
          <w:rStyle w:val="HideTWBExt"/>
          <w:b w:val="0"/>
          <w:noProof w:val="0"/>
        </w:rPr>
        <w:t>&lt;/Members&gt;</w:t>
      </w:r>
    </w:p>
    <w:p w:rsidR="003F757D" w:rsidRPr="00EF21A4" w:rsidP="003F757D" w14:paraId="52E88BB3"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3E443E60" w14:textId="77777777">
      <w:r w:rsidRPr="00EF21A4">
        <w:rPr>
          <w:rStyle w:val="HideTWBExt"/>
          <w:noProof w:val="0"/>
        </w:rPr>
        <w:t>&lt;/RepeatBlock-By&gt;</w:t>
      </w:r>
    </w:p>
    <w:p w:rsidR="003F757D" w:rsidRPr="00EF21A4" w:rsidP="003F757D" w14:paraId="5B19B56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4500F2D" w14:textId="77777777">
      <w:pPr>
        <w:pStyle w:val="NormalBold"/>
      </w:pPr>
      <w:r w:rsidRPr="00EF21A4">
        <w:rPr>
          <w:rStyle w:val="HideTWBExt"/>
          <w:b w:val="0"/>
          <w:noProof w:val="0"/>
        </w:rPr>
        <w:t>&lt;Article&gt;</w:t>
      </w:r>
      <w:r w:rsidRPr="00EF21A4">
        <w:t>Artículo 21 – apartado 1 ter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3923D1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E62E906" w14:textId="77777777">
            <w:pPr>
              <w:keepNext/>
            </w:pPr>
          </w:p>
        </w:tc>
      </w:tr>
      <w:tr w14:paraId="6831209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C3E276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77B1714" w14:textId="77777777">
            <w:pPr>
              <w:pStyle w:val="ColumnHeading"/>
              <w:keepNext/>
              <w:rPr>
                <w:lang w:val="es-ES_tradnl"/>
              </w:rPr>
            </w:pPr>
            <w:r w:rsidRPr="00EF21A4">
              <w:rPr>
                <w:lang w:val="es-ES_tradnl"/>
              </w:rPr>
              <w:t>Enmienda</w:t>
            </w:r>
          </w:p>
        </w:tc>
      </w:tr>
      <w:tr w14:paraId="2C97E36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FBD631B" w14:textId="77777777">
            <w:pPr>
              <w:pStyle w:val="Normal6"/>
              <w:rPr>
                <w:lang w:val="es-ES_tradnl"/>
              </w:rPr>
            </w:pPr>
          </w:p>
        </w:tc>
        <w:tc>
          <w:tcPr>
            <w:tcW w:w="4876" w:type="dxa"/>
          </w:tcPr>
          <w:p w:rsidR="003F757D" w:rsidRPr="00EF21A4" w:rsidP="004E3C1F" w14:paraId="5F8FD980" w14:textId="77777777">
            <w:pPr>
              <w:pStyle w:val="Normal6"/>
              <w:rPr>
                <w:szCs w:val="24"/>
                <w:lang w:val="es-ES_tradnl"/>
              </w:rPr>
            </w:pPr>
            <w:r w:rsidRPr="00EF21A4">
              <w:rPr>
                <w:b/>
                <w:i/>
                <w:lang w:val="es-ES_tradnl"/>
              </w:rPr>
              <w:t>1 ter.</w:t>
            </w:r>
            <w:r w:rsidRPr="00EF21A4">
              <w:rPr>
                <w:b/>
                <w:i/>
                <w:lang w:val="es-ES_tradnl"/>
              </w:rPr>
              <w:tab/>
              <w:t xml:space="preserve">Los Estados miembros podrán solicitar orientación a la Comisión durante la fase de preparación y antes de la presentación del plan CNR. La Comisión participará en dichos intercambios de buena fe y garantizando la igualdad de trato entre los Estados </w:t>
            </w:r>
            <w:r w:rsidRPr="00EF21A4">
              <w:rPr>
                <w:b/>
                <w:i/>
                <w:lang w:val="es-ES_tradnl"/>
              </w:rPr>
              <w:t>miembros. La Comisión presentará al Parlamento Europeo informes frecuentes acerca de dichos intercambios. El Parlamento Europeo podrá invitar a la Comisión a debatir los avances en la preparación de los planes CNR en un diálogo estructurado que permita al Parlamento Europeo expresar sus puntos de vista. La Comisión tendrá debidamente en cuenta las opiniones expresadas por el Parlamento Europeo en las orientaciones que proporcione a los Estados miembros en la preparación de los planes CNR.</w:t>
            </w:r>
          </w:p>
        </w:tc>
      </w:tr>
    </w:tbl>
    <w:p w:rsidR="003F757D" w:rsidRPr="00EF21A4" w:rsidP="003F757D" w14:paraId="59FBF9C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2AB1254" w14:textId="77777777">
      <w:r w:rsidRPr="00EF21A4">
        <w:rPr>
          <w:rStyle w:val="HideTWBExt"/>
          <w:noProof w:val="0"/>
        </w:rPr>
        <w:t>&lt;/Amend&gt;</w:t>
      </w:r>
    </w:p>
    <w:p w:rsidR="003F757D" w:rsidRPr="00EF21A4" w:rsidP="003F757D" w14:paraId="773C532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3386</w:t>
      </w:r>
      <w:r w:rsidRPr="00EF21A4">
        <w:rPr>
          <w:rStyle w:val="HideTWBExt"/>
          <w:b w:val="0"/>
          <w:noProof w:val="0"/>
          <w:lang w:val="es-ES_tradnl"/>
        </w:rPr>
        <w:t>&lt;/NumAm&gt;</w:t>
      </w:r>
    </w:p>
    <w:p w:rsidR="003F757D" w:rsidRPr="00EF21A4" w:rsidP="003F757D" w14:paraId="604DF0BA" w14:textId="77777777">
      <w:pPr>
        <w:pStyle w:val="NormalBold"/>
      </w:pPr>
      <w:r w:rsidRPr="00EF21A4">
        <w:rPr>
          <w:rStyle w:val="HideTWBExt"/>
          <w:b w:val="0"/>
          <w:noProof w:val="0"/>
        </w:rPr>
        <w:t>&lt;RepeatBlock-By&gt;&lt;Members&gt;</w:t>
      </w:r>
      <w:r w:rsidRPr="00EF21A4">
        <w:t>Jean-Marc Germain, Sabrina Repp, Cristina Maestre</w:t>
      </w:r>
      <w:r w:rsidRPr="00EF21A4">
        <w:rPr>
          <w:rStyle w:val="HideTWBExt"/>
          <w:b w:val="0"/>
          <w:noProof w:val="0"/>
        </w:rPr>
        <w:t>&lt;/Members&gt;</w:t>
      </w:r>
    </w:p>
    <w:p w:rsidR="003F757D" w:rsidRPr="00EF21A4" w:rsidP="003F757D" w14:paraId="29190463"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3FCA0442" w14:textId="77777777">
      <w:r w:rsidRPr="00EF21A4">
        <w:rPr>
          <w:rStyle w:val="HideTWBExt"/>
          <w:noProof w:val="0"/>
        </w:rPr>
        <w:t>&lt;/RepeatBlock-By&gt;</w:t>
      </w:r>
    </w:p>
    <w:p w:rsidR="003F757D" w:rsidRPr="00EF21A4" w:rsidP="003F757D" w14:paraId="44123DF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ADF9BA7" w14:textId="77777777">
      <w:pPr>
        <w:pStyle w:val="NormalBold"/>
      </w:pPr>
      <w:r w:rsidRPr="00EF21A4">
        <w:rPr>
          <w:rStyle w:val="HideTWBExt"/>
          <w:b w:val="0"/>
          <w:noProof w:val="0"/>
        </w:rPr>
        <w:t>&lt;Article&gt;</w:t>
      </w:r>
      <w:r w:rsidRPr="00EF21A4">
        <w:t>Artículo 21 – apartado 1 quater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3013D8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F62F942" w14:textId="77777777">
            <w:pPr>
              <w:keepNext/>
            </w:pPr>
          </w:p>
        </w:tc>
      </w:tr>
      <w:tr w14:paraId="6ACA4EA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1A25B1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C8DE655" w14:textId="77777777">
            <w:pPr>
              <w:pStyle w:val="ColumnHeading"/>
              <w:keepNext/>
              <w:rPr>
                <w:lang w:val="es-ES_tradnl"/>
              </w:rPr>
            </w:pPr>
            <w:r w:rsidRPr="00EF21A4">
              <w:rPr>
                <w:lang w:val="es-ES_tradnl"/>
              </w:rPr>
              <w:t>Enmienda</w:t>
            </w:r>
          </w:p>
        </w:tc>
      </w:tr>
      <w:tr w14:paraId="61B06E9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E39302A" w14:textId="77777777">
            <w:pPr>
              <w:pStyle w:val="Normal6"/>
              <w:rPr>
                <w:lang w:val="es-ES_tradnl"/>
              </w:rPr>
            </w:pPr>
          </w:p>
        </w:tc>
        <w:tc>
          <w:tcPr>
            <w:tcW w:w="4876" w:type="dxa"/>
          </w:tcPr>
          <w:p w:rsidR="003F757D" w:rsidRPr="00EF21A4" w:rsidP="004E3C1F" w14:paraId="22F9BC10" w14:textId="77777777">
            <w:pPr>
              <w:pStyle w:val="Normal6"/>
              <w:rPr>
                <w:szCs w:val="24"/>
                <w:lang w:val="es-ES_tradnl"/>
              </w:rPr>
            </w:pPr>
            <w:r w:rsidRPr="00EF21A4">
              <w:rPr>
                <w:b/>
                <w:i/>
                <w:lang w:val="es-ES_tradnl"/>
              </w:rPr>
              <w:t>1 quater.</w:t>
            </w:r>
            <w:r w:rsidRPr="00EF21A4">
              <w:rPr>
                <w:b/>
                <w:i/>
                <w:lang w:val="es-ES_tradnl"/>
              </w:rPr>
              <w:tab/>
              <w:t>En la preparación del plan CNR, cada Estado miembro, de conformidad con su marco institucional y jurídico, llevará a cabo una evaluación exhaustiva y garantizará la participación temprana, estructurada y significativa de los socios a que se refiere el artículo 6. Las medidas del plan fomentarán la asunción de responsabilidades a todos los niveles, con una gobernanza multinivel y una fuerte dimensión regional, basada en la gestión compartida y el principio de asociación, garantizando que el apoyo se centre en las necesidades de cada Estado miembro y sus regiones y sectores, así como en la continuidad y previsibilidad para las autoridades de gestión y los beneficiarios.</w:t>
            </w:r>
          </w:p>
        </w:tc>
      </w:tr>
    </w:tbl>
    <w:p w:rsidR="003F757D" w:rsidRPr="00EF21A4" w:rsidP="003F757D" w14:paraId="488F098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26D006B" w14:textId="77777777">
      <w:r w:rsidRPr="00EF21A4">
        <w:rPr>
          <w:rStyle w:val="HideTWBExt"/>
          <w:noProof w:val="0"/>
        </w:rPr>
        <w:t>&lt;/Amend&gt;</w:t>
      </w:r>
    </w:p>
    <w:p w:rsidR="003F757D" w:rsidRPr="00EF21A4" w:rsidP="003F757D" w14:paraId="67BD48C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3387</w:t>
      </w:r>
      <w:r w:rsidRPr="00EF21A4">
        <w:rPr>
          <w:rStyle w:val="HideTWBExt"/>
          <w:b w:val="0"/>
          <w:noProof w:val="0"/>
          <w:lang w:val="es-ES_tradnl"/>
        </w:rPr>
        <w:t>&lt;/NumAm&gt;</w:t>
      </w:r>
    </w:p>
    <w:p w:rsidR="003F757D" w:rsidRPr="00EF21A4" w:rsidP="003F757D" w14:paraId="639E1E3C" w14:textId="77777777">
      <w:pPr>
        <w:pStyle w:val="NormalBold"/>
      </w:pPr>
      <w:r w:rsidRPr="00EF21A4">
        <w:rPr>
          <w:rStyle w:val="HideTWBExt"/>
          <w:b w:val="0"/>
          <w:noProof w:val="0"/>
        </w:rPr>
        <w:t>&lt;RepeatBlock-By&gt;&lt;Members&gt;</w:t>
      </w:r>
      <w:r w:rsidRPr="00EF21A4">
        <w:t>Pascal Arimont, Wouter Beke</w:t>
      </w:r>
      <w:r w:rsidRPr="00EF21A4">
        <w:rPr>
          <w:rStyle w:val="HideTWBExt"/>
          <w:b w:val="0"/>
          <w:noProof w:val="0"/>
        </w:rPr>
        <w:t>&lt;/Members&gt;</w:t>
      </w:r>
    </w:p>
    <w:p w:rsidR="003F757D" w:rsidRPr="00EF21A4" w:rsidP="003F757D" w14:paraId="43FACE1F" w14:textId="77777777">
      <w:r w:rsidRPr="00EF21A4">
        <w:rPr>
          <w:rStyle w:val="HideTWBExt"/>
          <w:noProof w:val="0"/>
        </w:rPr>
        <w:t>&lt;/RepeatBlock-By&gt;</w:t>
      </w:r>
    </w:p>
    <w:p w:rsidR="003F757D" w:rsidRPr="00EF21A4" w:rsidP="003F757D" w14:paraId="07C24B7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3D4C8CD"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26ECAF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5283464" w14:textId="77777777">
            <w:pPr>
              <w:keepNext/>
            </w:pPr>
          </w:p>
        </w:tc>
      </w:tr>
      <w:tr w14:paraId="3BFFBAD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F6CB85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8E81F26" w14:textId="77777777">
            <w:pPr>
              <w:pStyle w:val="ColumnHeading"/>
              <w:keepNext/>
              <w:rPr>
                <w:lang w:val="es-ES_tradnl"/>
              </w:rPr>
            </w:pPr>
            <w:r w:rsidRPr="00EF21A4">
              <w:rPr>
                <w:lang w:val="es-ES_tradnl"/>
              </w:rPr>
              <w:t>Enmienda</w:t>
            </w:r>
          </w:p>
        </w:tc>
      </w:tr>
      <w:tr w14:paraId="02E9774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CB083C1"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w:t>
            </w:r>
            <w:r w:rsidRPr="00EF21A4">
              <w:rPr>
                <w:b/>
                <w:i/>
                <w:lang w:val="es-ES_tradnl"/>
              </w:rPr>
              <w:t>y</w:t>
            </w:r>
            <w:r w:rsidRPr="00EF21A4">
              <w:rPr>
                <w:lang w:val="es-ES_tradnl"/>
              </w:rPr>
              <w:t xml:space="preserve"> territoriales.</w:t>
            </w:r>
          </w:p>
        </w:tc>
        <w:tc>
          <w:tcPr>
            <w:tcW w:w="4876" w:type="dxa"/>
          </w:tcPr>
          <w:p w:rsidR="003F757D" w:rsidRPr="00EF21A4" w:rsidP="004E3C1F" w14:paraId="7ABB6A49" w14:textId="77777777">
            <w:pPr>
              <w:pStyle w:val="Normal6"/>
              <w:rPr>
                <w:szCs w:val="24"/>
                <w:lang w:val="es-ES_tradnl"/>
              </w:rPr>
            </w:pPr>
            <w:r w:rsidRPr="00EF21A4">
              <w:rPr>
                <w:lang w:val="es-ES_tradnl"/>
              </w:rPr>
              <w:t>2.</w:t>
            </w:r>
            <w:r w:rsidRPr="00EF21A4">
              <w:rPr>
                <w:lang w:val="es-ES_tradnl"/>
              </w:rPr>
              <w:tab/>
              <w:t>Cada Estado miembro preparará y ejecutará el plan</w:t>
            </w:r>
            <w:r w:rsidRPr="00EF21A4">
              <w:rPr>
                <w:b/>
                <w:i/>
                <w:lang w:val="es-ES_tradnl"/>
              </w:rPr>
              <w:t>, al nivel territorial apropiado,</w:t>
            </w:r>
            <w:r w:rsidRPr="00EF21A4">
              <w:rPr>
                <w:lang w:val="es-ES_tradnl"/>
              </w:rPr>
              <w:t xml:space="preserve"> en colaboración con sus socios, tal como se establece en el artículo 6 [Colaboración], incluidas las autoridades regionales y locales, y de conformidad con su marco institucional, jurídico y financiero. </w:t>
            </w:r>
            <w:r w:rsidRPr="00EF21A4">
              <w:rPr>
                <w:b/>
                <w:i/>
                <w:lang w:val="es-ES_tradnl"/>
              </w:rPr>
              <w:t>Las autoridades regionales y locales participarán plenamente en la preparación, el diseño, la ejecución, el seguimiento y la evaluación del plan CNR.</w:t>
            </w:r>
            <w:r w:rsidRPr="00EF21A4">
              <w:rPr>
                <w:lang w:val="es-ES_tradnl"/>
              </w:rPr>
              <w:t xml:space="preserve"> El plan incluirá capítulos nacionales, sectoriales</w:t>
            </w:r>
            <w:r w:rsidRPr="00EF21A4">
              <w:rPr>
                <w:b/>
                <w:i/>
                <w:lang w:val="es-ES_tradnl"/>
              </w:rPr>
              <w:t>, de la PAC, sociales, climáticos</w:t>
            </w:r>
            <w:r w:rsidRPr="00EF21A4">
              <w:rPr>
                <w:lang w:val="es-ES_tradnl"/>
              </w:rPr>
              <w:t xml:space="preserve"> y, en su caso, regionales </w:t>
            </w:r>
            <w:r w:rsidRPr="00EF21A4">
              <w:rPr>
                <w:b/>
                <w:i/>
                <w:lang w:val="es-ES_tradnl"/>
              </w:rPr>
              <w:t>o</w:t>
            </w:r>
            <w:r w:rsidRPr="00EF21A4">
              <w:rPr>
                <w:lang w:val="es-ES_tradnl"/>
              </w:rPr>
              <w:t xml:space="preserve"> territoriales</w:t>
            </w:r>
            <w:r w:rsidRPr="00EF21A4">
              <w:rPr>
                <w:b/>
                <w:i/>
                <w:lang w:val="es-ES_tradnl"/>
              </w:rPr>
              <w:t>, o una combinación de dichos tipos de capítulos</w:t>
            </w:r>
            <w:r w:rsidRPr="00EF21A4">
              <w:rPr>
                <w:lang w:val="es-ES_tradnl"/>
              </w:rPr>
              <w:t>.</w:t>
            </w:r>
          </w:p>
        </w:tc>
      </w:tr>
      <w:tr w14:paraId="4A07349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1924CFD" w14:textId="77777777">
            <w:pPr>
              <w:pStyle w:val="Normal6"/>
              <w:rPr>
                <w:lang w:val="es-ES_tradnl"/>
              </w:rPr>
            </w:pPr>
          </w:p>
        </w:tc>
        <w:tc>
          <w:tcPr>
            <w:tcW w:w="4876" w:type="dxa"/>
          </w:tcPr>
          <w:p w:rsidR="003F757D" w:rsidRPr="00EF21A4" w:rsidP="004E3C1F" w14:paraId="74A07075" w14:textId="77777777">
            <w:pPr>
              <w:pStyle w:val="Normal6"/>
              <w:rPr>
                <w:szCs w:val="24"/>
                <w:lang w:val="es-ES_tradnl"/>
              </w:rPr>
            </w:pPr>
            <w:r w:rsidRPr="00EF21A4">
              <w:rPr>
                <w:b/>
                <w:i/>
                <w:lang w:val="es-ES_tradnl"/>
              </w:rPr>
              <w:t>Cuando el plan CNR incluya capítulos regionales o territoriales, dichos capítulos serán elaborados por las autoridades regionales o locales pertinentes de conformidad con sus competencias con arreglo al artículo 6, apartado 4, y su designación con arreglo al artículo 49, apartado 1 bis, según lo establecido en el marco institucional y jurídico del Estado miembro. El Estado miembro velará por que se hayan concedido a dichas autoridades los recursos, la información y el calendario necesarios para ejercer eficazmente esta responsabilidad.</w:t>
            </w:r>
          </w:p>
        </w:tc>
      </w:tr>
      <w:tr w14:paraId="706883F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179308B" w14:textId="77777777">
            <w:pPr>
              <w:pStyle w:val="Normal6"/>
              <w:rPr>
                <w:lang w:val="es-ES_tradnl"/>
              </w:rPr>
            </w:pPr>
          </w:p>
        </w:tc>
        <w:tc>
          <w:tcPr>
            <w:tcW w:w="4876" w:type="dxa"/>
          </w:tcPr>
          <w:p w:rsidR="003F757D" w:rsidRPr="00EF21A4" w:rsidP="004E3C1F" w14:paraId="7147F3FF" w14:textId="77777777">
            <w:pPr>
              <w:pStyle w:val="Normal6"/>
              <w:rPr>
                <w:szCs w:val="24"/>
                <w:lang w:val="es-ES_tradnl"/>
              </w:rPr>
            </w:pPr>
            <w:r w:rsidRPr="00EF21A4">
              <w:rPr>
                <w:b/>
                <w:i/>
                <w:lang w:val="es-ES_tradnl"/>
              </w:rPr>
              <w:t xml:space="preserve">El Estado miembro transmitirá a la Comisión el capítulo regional o territorial elaborado por la autoridad regional o local pertinente sin modificaciones sustanciales. Cuando el Estado miembro considere necesaria una modificación por razones de coherencia global del plan o de cumplimiento del presente Reglamento, </w:t>
            </w:r>
            <w:r w:rsidRPr="00EF21A4">
              <w:rPr>
                <w:b/>
                <w:i/>
                <w:lang w:val="es-ES_tradnl"/>
              </w:rPr>
              <w:t>obtendrá el acuerdo explícito por escrito de la autoridad regional o local pertinente antes de la transmisión.</w:t>
            </w:r>
          </w:p>
        </w:tc>
      </w:tr>
      <w:tr w14:paraId="7377A34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49C283F" w14:textId="77777777">
            <w:pPr>
              <w:pStyle w:val="Normal6"/>
              <w:rPr>
                <w:lang w:val="es-ES_tradnl"/>
              </w:rPr>
            </w:pPr>
          </w:p>
        </w:tc>
        <w:tc>
          <w:tcPr>
            <w:tcW w:w="4876" w:type="dxa"/>
          </w:tcPr>
          <w:p w:rsidR="003F757D" w:rsidRPr="00EF21A4" w:rsidP="004E3C1F" w14:paraId="25C0E0AA" w14:textId="77777777">
            <w:pPr>
              <w:pStyle w:val="Normal6"/>
              <w:rPr>
                <w:szCs w:val="24"/>
                <w:lang w:val="es-ES_tradnl"/>
              </w:rPr>
            </w:pPr>
            <w:r w:rsidRPr="00EF21A4">
              <w:rPr>
                <w:b/>
                <w:i/>
                <w:lang w:val="es-ES_tradnl"/>
              </w:rPr>
              <w:t>El Estado miembro incluirá en el plan CNR una declaración firmada por la autoridad regional o local pertinente en la que confirme que el contenido de su capítulo refleja sus propias prioridades y no se ha modificado sustancialmente sin su acuerdo, y en la que confirme su acuerdo con la asignación financiera asignada a su capítulo. El Estado miembro se asegurará de que se haya facilitado a la autoridad regional o local pertinente información suficiente, incluida la dotación nacional global y la metodología de asignación aplicada, y de que se le haya concedido tiempo suficiente para ejercer este derecho con conocimiento de causa.</w:t>
            </w:r>
          </w:p>
        </w:tc>
      </w:tr>
      <w:tr w14:paraId="7FF1F96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FBF2272" w14:textId="77777777">
            <w:pPr>
              <w:pStyle w:val="Normal6"/>
              <w:rPr>
                <w:lang w:val="es-ES_tradnl"/>
              </w:rPr>
            </w:pPr>
          </w:p>
        </w:tc>
        <w:tc>
          <w:tcPr>
            <w:tcW w:w="4876" w:type="dxa"/>
          </w:tcPr>
          <w:p w:rsidR="003F757D" w:rsidRPr="00EF21A4" w:rsidP="004E3C1F" w14:paraId="729958D6" w14:textId="77777777">
            <w:pPr>
              <w:pStyle w:val="Normal6"/>
              <w:rPr>
                <w:szCs w:val="24"/>
                <w:lang w:val="es-ES_tradnl"/>
              </w:rPr>
            </w:pPr>
            <w:r w:rsidRPr="00EF21A4">
              <w:rPr>
                <w:b/>
                <w:i/>
                <w:lang w:val="es-ES_tradnl"/>
              </w:rPr>
              <w:t>Cuando no se haya alcanzado un acuerdo sobre la asignación financiera, el Estado miembro incluirá en el plan CNR una declaración en la que se exponga la asignación propuesta por el Estado miembro, la asignación solicitada por la autoridad regional o local pertinente y los motivos de la divergencia.</w:t>
            </w:r>
          </w:p>
        </w:tc>
      </w:tr>
    </w:tbl>
    <w:p w:rsidR="003F757D" w:rsidRPr="00EF21A4" w:rsidP="003F757D" w14:paraId="00F91752"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F005BDC" w14:textId="77777777">
      <w:r w:rsidRPr="00EF21A4">
        <w:rPr>
          <w:rStyle w:val="HideTWBExt"/>
          <w:noProof w:val="0"/>
        </w:rPr>
        <w:t>&lt;/Amend&gt;</w:t>
      </w:r>
    </w:p>
    <w:p w:rsidR="003F757D" w:rsidRPr="00EF21A4" w:rsidP="003F757D" w14:paraId="39DFD4DF"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3388</w:t>
      </w:r>
      <w:r w:rsidRPr="00EF21A4">
        <w:rPr>
          <w:rStyle w:val="HideTWBExt"/>
          <w:b w:val="0"/>
          <w:noProof w:val="0"/>
          <w:lang w:val="es-ES_tradnl"/>
        </w:rPr>
        <w:t>&lt;/NumAm&gt;</w:t>
      </w:r>
    </w:p>
    <w:p w:rsidR="003F757D" w:rsidRPr="00EF21A4" w:rsidP="003F757D" w14:paraId="5AF64118" w14:textId="77777777">
      <w:pPr>
        <w:pStyle w:val="NormalBold"/>
      </w:pPr>
      <w:r w:rsidRPr="00EF21A4">
        <w:rPr>
          <w:rStyle w:val="HideTWBExt"/>
          <w:b w:val="0"/>
          <w:noProof w:val="0"/>
        </w:rPr>
        <w:t>&lt;RepeatBlock-By&gt;&lt;Members&gt;</w:t>
      </w:r>
      <w:r w:rsidRPr="00EF21A4">
        <w:t>Isabel Benjumea Benjumea, Elena Nevado del Campo, Esther Herranz García, Maravillas Abadía Jover, Fernando Navarrete Rojas, Carmen Crespo Díaz</w:t>
      </w:r>
      <w:r w:rsidRPr="00EF21A4">
        <w:rPr>
          <w:rStyle w:val="HideTWBExt"/>
          <w:b w:val="0"/>
          <w:noProof w:val="0"/>
        </w:rPr>
        <w:t>&lt;/Members&gt;</w:t>
      </w:r>
    </w:p>
    <w:p w:rsidR="003F757D" w:rsidRPr="00EF21A4" w:rsidP="003F757D" w14:paraId="342C2237" w14:textId="77777777">
      <w:r w:rsidRPr="00EF21A4">
        <w:rPr>
          <w:rStyle w:val="HideTWBExt"/>
          <w:noProof w:val="0"/>
        </w:rPr>
        <w:t>&lt;/RepeatBlock-By&gt;</w:t>
      </w:r>
    </w:p>
    <w:p w:rsidR="003F757D" w:rsidRPr="00EF21A4" w:rsidP="003F757D" w14:paraId="1C29726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D1755EC"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61066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34843E3" w14:textId="77777777">
            <w:pPr>
              <w:keepNext/>
            </w:pPr>
          </w:p>
        </w:tc>
      </w:tr>
      <w:tr w14:paraId="71D8337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33F53F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F85248E" w14:textId="77777777">
            <w:pPr>
              <w:pStyle w:val="ColumnHeading"/>
              <w:keepNext/>
              <w:rPr>
                <w:lang w:val="es-ES_tradnl"/>
              </w:rPr>
            </w:pPr>
            <w:r w:rsidRPr="00EF21A4">
              <w:rPr>
                <w:lang w:val="es-ES_tradnl"/>
              </w:rPr>
              <w:t>Enmienda</w:t>
            </w:r>
          </w:p>
        </w:tc>
      </w:tr>
      <w:tr w14:paraId="483A497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E3BABA3"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w:t>
            </w:r>
            <w:r w:rsidRPr="00EF21A4">
              <w:rPr>
                <w:lang w:val="es-ES_tradnl"/>
              </w:rPr>
              <w:t>regionales y locales, y de conformidad con su marco institucional, jurídico y financiero. El plan incluirá capítulos nacionales, sectoriales y</w:t>
            </w:r>
            <w:r w:rsidRPr="00EF21A4">
              <w:rPr>
                <w:b/>
                <w:i/>
                <w:lang w:val="es-ES_tradnl"/>
              </w:rPr>
              <w:t>, en su caso,</w:t>
            </w:r>
            <w:r w:rsidRPr="00EF21A4">
              <w:rPr>
                <w:lang w:val="es-ES_tradnl"/>
              </w:rPr>
              <w:t xml:space="preserve"> regionales y territoriales.</w:t>
            </w:r>
          </w:p>
        </w:tc>
        <w:tc>
          <w:tcPr>
            <w:tcW w:w="4876" w:type="dxa"/>
          </w:tcPr>
          <w:p w:rsidR="003F757D" w:rsidRPr="00EF21A4" w:rsidP="004E3C1F" w14:paraId="2234374D"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w:t>
            </w:r>
            <w:r w:rsidRPr="00EF21A4">
              <w:rPr>
                <w:b/>
                <w:i/>
                <w:lang w:val="es-ES_tradnl"/>
              </w:rPr>
              <w:t xml:space="preserve">con la debida participación de los parlamentos nacionales, de conformidad con el marco </w:t>
            </w:r>
            <w:r w:rsidRPr="00EF21A4">
              <w:rPr>
                <w:b/>
                <w:i/>
                <w:lang w:val="es-ES_tradnl"/>
              </w:rPr>
              <w:t>institucional del Estado miembro y</w:t>
            </w:r>
            <w:r w:rsidRPr="00EF21A4">
              <w:rPr>
                <w:lang w:val="es-ES_tradnl"/>
              </w:rPr>
              <w:t xml:space="preserve"> en colaboración con sus socios, tal como se establece en el artículo 6 [Colaboración], incluidas las autoridades regionales y locales, y de conformidad con su marco institucional, jurídico y financiero. El plan incluirá capítulos nacionales, sectoriales y </w:t>
            </w:r>
            <w:r w:rsidRPr="00EF21A4">
              <w:rPr>
                <w:b/>
                <w:i/>
                <w:lang w:val="es-ES_tradnl"/>
              </w:rPr>
              <w:t>regionales obligatorios de conformidad con el marco institucional del Estado miembro, con plena participación de las autoridades regionales y locales conforme al principio de asociación y gobernanza multinivel. El Plan Nacional de Reforma (PNR) deberá incluir capítulos</w:t>
            </w:r>
            <w:r w:rsidRPr="00EF21A4">
              <w:rPr>
                <w:lang w:val="es-ES_tradnl"/>
              </w:rPr>
              <w:t xml:space="preserve"> regionales y territoriales </w:t>
            </w:r>
            <w:r w:rsidRPr="00EF21A4">
              <w:rPr>
                <w:b/>
                <w:i/>
                <w:lang w:val="es-ES_tradnl"/>
              </w:rPr>
              <w:t>obligatorios, de conformidad con el marco institucional de cada Estado miembro</w:t>
            </w:r>
            <w:r w:rsidRPr="00EF21A4">
              <w:rPr>
                <w:lang w:val="es-ES_tradnl"/>
              </w:rPr>
              <w:t xml:space="preserve">. </w:t>
            </w:r>
            <w:r w:rsidRPr="00EF21A4">
              <w:rPr>
                <w:b/>
                <w:i/>
                <w:lang w:val="es-ES_tradnl"/>
              </w:rPr>
              <w:t>Las autoridades regionales y locales actuarán como autoridades de gestión en sus respectivos capítulos cuando así lo prevea el Derecho interno del Estado miembro, y asumirán la plena responsabilidad del diseño, la programación, la ejecución y el seguimiento de las actuaciones de las que sean responsables.</w:t>
            </w:r>
          </w:p>
        </w:tc>
      </w:tr>
    </w:tbl>
    <w:p w:rsidR="003F757D" w:rsidRPr="00EF21A4" w:rsidP="003F757D" w14:paraId="7F20E81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{ES}</w:t>
      </w:r>
      <w:r w:rsidRPr="00EF21A4">
        <w:rPr>
          <w:noProof w:val="0"/>
          <w:lang w:val="es-ES_tradnl"/>
        </w:rPr>
        <w:t>es</w:t>
      </w:r>
      <w:r w:rsidRPr="00EF21A4">
        <w:rPr>
          <w:rStyle w:val="HideTWBExt"/>
          <w:noProof w:val="0"/>
          <w:lang w:val="es-ES_tradnl"/>
        </w:rPr>
        <w:t>&lt;/Original&gt;</w:t>
      </w:r>
    </w:p>
    <w:p w:rsidR="003F757D" w:rsidRPr="00EF21A4" w:rsidP="003F757D" w14:paraId="2C74AB59" w14:textId="77777777">
      <w:r w:rsidRPr="00EF21A4">
        <w:rPr>
          <w:rStyle w:val="HideTWBExt"/>
          <w:noProof w:val="0"/>
        </w:rPr>
        <w:t>&lt;/Amend&gt;</w:t>
      </w:r>
    </w:p>
    <w:p w:rsidR="003F757D" w:rsidRPr="00EF21A4" w:rsidP="003F757D" w14:paraId="261BC1AF"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3389</w:t>
      </w:r>
      <w:r w:rsidRPr="00EF21A4">
        <w:rPr>
          <w:rStyle w:val="HideTWBExt"/>
          <w:b w:val="0"/>
          <w:noProof w:val="0"/>
          <w:lang w:val="es-ES_tradnl"/>
        </w:rPr>
        <w:t>&lt;/NumAm&gt;</w:t>
      </w:r>
    </w:p>
    <w:p w:rsidR="003F757D" w:rsidRPr="00EF21A4" w:rsidP="003F757D" w14:paraId="11E21C30" w14:textId="77777777">
      <w:pPr>
        <w:pStyle w:val="NormalBold"/>
      </w:pPr>
      <w:r w:rsidRPr="00EF21A4">
        <w:rPr>
          <w:rStyle w:val="HideTWBExt"/>
          <w:b w:val="0"/>
          <w:noProof w:val="0"/>
        </w:rPr>
        <w:t>&lt;RepeatBlock-By&gt;&lt;Members&gt;</w:t>
      </w:r>
      <w:r w:rsidRPr="00EF21A4">
        <w:t>Klara Dostalova</w:t>
      </w:r>
      <w:r w:rsidRPr="00EF21A4">
        <w:rPr>
          <w:rStyle w:val="HideTWBExt"/>
          <w:b w:val="0"/>
          <w:noProof w:val="0"/>
        </w:rPr>
        <w:t>&lt;/Members&gt;</w:t>
      </w:r>
    </w:p>
    <w:p w:rsidR="003F757D" w:rsidRPr="00EF21A4" w:rsidP="003F757D" w14:paraId="2A600719" w14:textId="77777777">
      <w:r w:rsidRPr="00EF21A4">
        <w:rPr>
          <w:rStyle w:val="HideTWBExt"/>
          <w:noProof w:val="0"/>
        </w:rPr>
        <w:t>&lt;/RepeatBlock-By&gt;</w:t>
      </w:r>
    </w:p>
    <w:p w:rsidR="003F757D" w:rsidRPr="00EF21A4" w:rsidP="003F757D" w14:paraId="40FD239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A4C66EC"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820E6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015559B" w14:textId="77777777">
            <w:pPr>
              <w:keepNext/>
            </w:pPr>
          </w:p>
        </w:tc>
      </w:tr>
      <w:tr w14:paraId="7F07298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16F38E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2E67AF1" w14:textId="77777777">
            <w:pPr>
              <w:pStyle w:val="ColumnHeading"/>
              <w:keepNext/>
              <w:rPr>
                <w:lang w:val="es-ES_tradnl"/>
              </w:rPr>
            </w:pPr>
            <w:r w:rsidRPr="00EF21A4">
              <w:rPr>
                <w:lang w:val="es-ES_tradnl"/>
              </w:rPr>
              <w:t>Enmienda</w:t>
            </w:r>
          </w:p>
        </w:tc>
      </w:tr>
      <w:tr w14:paraId="559F726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0D1B577"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182B711F"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w:t>
            </w:r>
            <w:r w:rsidRPr="00EF21A4">
              <w:rPr>
                <w:b/>
                <w:i/>
                <w:lang w:val="es-ES_tradnl"/>
              </w:rPr>
              <w:t>las asociaciones que representen a los municipios, las regiones y las autoridades urbanas</w:t>
            </w:r>
            <w:r w:rsidRPr="00EF21A4">
              <w:rPr>
                <w:lang w:val="es-ES_tradnl"/>
              </w:rPr>
              <w:t xml:space="preserve"> y de conformidad con su marco institucional, jurídico y financiero.</w:t>
            </w:r>
            <w:r w:rsidRPr="00EF21A4">
              <w:rPr>
                <w:b/>
                <w:i/>
                <w:lang w:val="es-ES_tradnl"/>
              </w:rPr>
              <w:t xml:space="preserve"> Las reformas podrán diseñarse, aplicarse y supervisarse a nivel </w:t>
            </w:r>
            <w:r w:rsidRPr="00EF21A4">
              <w:rPr>
                <w:b/>
                <w:i/>
                <w:lang w:val="es-ES_tradnl"/>
              </w:rPr>
              <w:t>nacional, regional o local, según proceda, teniendo en cuenta la distribución de competencias dentro del Estado miembro.</w:t>
            </w:r>
            <w:r w:rsidRPr="00EF21A4">
              <w:rPr>
                <w:lang w:val="es-ES_tradnl"/>
              </w:rPr>
              <w:t xml:space="preserve"> El plan incluirá capítulos nacionales, sectoriales y, en su caso, regionales y territoriales. </w:t>
            </w:r>
            <w:r w:rsidRPr="00EF21A4">
              <w:rPr>
                <w:b/>
                <w:i/>
                <w:lang w:val="es-ES_tradnl"/>
              </w:rPr>
              <w:t>Las autoridades regionales y locales participarán en la preparación de todos los capítulos que afecten a sus competencias.</w:t>
            </w:r>
          </w:p>
        </w:tc>
      </w:tr>
    </w:tbl>
    <w:p w:rsidR="003F757D" w:rsidRPr="00EF21A4" w:rsidP="003F757D" w14:paraId="60F49F7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396DECB" w14:textId="77777777">
      <w:r w:rsidRPr="00EF21A4">
        <w:rPr>
          <w:rStyle w:val="HideTWBExt"/>
          <w:noProof w:val="0"/>
        </w:rPr>
        <w:t>&lt;/Amend&gt;</w:t>
      </w:r>
    </w:p>
    <w:p w:rsidR="003F757D" w:rsidRPr="00EF21A4" w:rsidP="003F757D" w14:paraId="6C7084D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3390</w:t>
      </w:r>
      <w:r w:rsidRPr="00EF21A4">
        <w:rPr>
          <w:rStyle w:val="HideTWBExt"/>
          <w:b w:val="0"/>
          <w:noProof w:val="0"/>
          <w:lang w:val="es-ES_tradnl"/>
        </w:rPr>
        <w:t>&lt;/NumAm&gt;</w:t>
      </w:r>
    </w:p>
    <w:p w:rsidR="003F757D" w:rsidRPr="00EF21A4" w:rsidP="003F757D" w14:paraId="33A53F91" w14:textId="77777777">
      <w:pPr>
        <w:pStyle w:val="NormalBold"/>
      </w:pPr>
      <w:r w:rsidRPr="00EF21A4">
        <w:rPr>
          <w:rStyle w:val="HideTWBExt"/>
          <w:b w:val="0"/>
          <w:noProof w:val="0"/>
        </w:rPr>
        <w:t>&lt;RepeatBlock-By&gt;&lt;Members&gt;</w:t>
      </w:r>
      <w:r w:rsidRPr="00EF21A4">
        <w:t>Jean-Marc Germain, Sabrina Repp, Cristina Maestre</w:t>
      </w:r>
      <w:r w:rsidRPr="00EF21A4">
        <w:rPr>
          <w:rStyle w:val="HideTWBExt"/>
          <w:b w:val="0"/>
          <w:noProof w:val="0"/>
        </w:rPr>
        <w:t>&lt;/Members&gt;</w:t>
      </w:r>
    </w:p>
    <w:p w:rsidR="003F757D" w:rsidRPr="00EF21A4" w:rsidP="003F757D" w14:paraId="65846322"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22DBF7CE" w14:textId="77777777">
      <w:r w:rsidRPr="00EF21A4">
        <w:rPr>
          <w:rStyle w:val="HideTWBExt"/>
          <w:noProof w:val="0"/>
        </w:rPr>
        <w:t>&lt;/RepeatBlock-By&gt;</w:t>
      </w:r>
    </w:p>
    <w:p w:rsidR="003F757D" w:rsidRPr="00EF21A4" w:rsidP="003F757D" w14:paraId="6BBE554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FD97A06"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3D473B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52B2918" w14:textId="77777777">
            <w:pPr>
              <w:keepNext/>
            </w:pPr>
          </w:p>
        </w:tc>
      </w:tr>
      <w:tr w14:paraId="34B3356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868A9F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24E6631" w14:textId="77777777">
            <w:pPr>
              <w:pStyle w:val="ColumnHeading"/>
              <w:keepNext/>
              <w:rPr>
                <w:lang w:val="es-ES_tradnl"/>
              </w:rPr>
            </w:pPr>
            <w:r w:rsidRPr="00EF21A4">
              <w:rPr>
                <w:lang w:val="es-ES_tradnl"/>
              </w:rPr>
              <w:t>Enmienda</w:t>
            </w:r>
          </w:p>
        </w:tc>
      </w:tr>
      <w:tr w14:paraId="47BAAE0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A1379F7"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w:t>
            </w:r>
            <w:r w:rsidRPr="00EF21A4">
              <w:rPr>
                <w:b/>
                <w:i/>
                <w:lang w:val="es-ES_tradnl"/>
              </w:rPr>
              <w:t>, en su caso, regionales y</w:t>
            </w:r>
            <w:r w:rsidRPr="00EF21A4">
              <w:rPr>
                <w:lang w:val="es-ES_tradnl"/>
              </w:rPr>
              <w:t xml:space="preserve"> territoriales.</w:t>
            </w:r>
          </w:p>
        </w:tc>
        <w:tc>
          <w:tcPr>
            <w:tcW w:w="4876" w:type="dxa"/>
          </w:tcPr>
          <w:p w:rsidR="003F757D" w:rsidRPr="00EF21A4" w:rsidP="004E3C1F" w14:paraId="383AED9F"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w:t>
            </w:r>
            <w:r w:rsidRPr="00EF21A4">
              <w:rPr>
                <w:b/>
                <w:i/>
                <w:lang w:val="es-ES_tradnl"/>
              </w:rPr>
              <w:t>Las autoridades regionales y locales participarán plenamente en la preparación y ejecución de los planes CNR.</w:t>
            </w:r>
            <w:r w:rsidRPr="00EF21A4">
              <w:rPr>
                <w:lang w:val="es-ES_tradnl"/>
              </w:rPr>
              <w:t xml:space="preserve"> El plan incluirá capítulos nacionales, sectoriales y territoriales</w:t>
            </w:r>
            <w:r w:rsidRPr="00EF21A4">
              <w:rPr>
                <w:b/>
                <w:i/>
                <w:lang w:val="es-ES_tradnl"/>
              </w:rPr>
              <w:t>, de acuerdo con la organización territorial interna de cada Estado miembro</w:t>
            </w:r>
            <w:r w:rsidRPr="00EF21A4">
              <w:rPr>
                <w:lang w:val="es-ES_tradnl"/>
              </w:rPr>
              <w:t>.</w:t>
            </w:r>
            <w:r w:rsidRPr="00EF21A4">
              <w:rPr>
                <w:b/>
                <w:i/>
                <w:lang w:val="es-ES_tradnl"/>
              </w:rPr>
              <w:t xml:space="preserve"> De conformidad con el artículo 3 de dicha legislación, los capítulos regionales y territoriales abarcarán todos los planes territoriales existentes y de infrautilización, incluidas las inversiones territoriales integradas (ITI) y los planes territoriales de transición justa.</w:t>
            </w:r>
            <w:r w:rsidRPr="00EF21A4">
              <w:rPr>
                <w:lang w:val="es-ES_tradnl"/>
              </w:rPr>
              <w:t xml:space="preserve"> </w:t>
            </w:r>
            <w:r w:rsidRPr="00EF21A4">
              <w:rPr>
                <w:b/>
                <w:i/>
                <w:lang w:val="es-ES_tradnl"/>
              </w:rPr>
              <w:t>Además, el enfoque de desarrollo territorial y urbano integrado se integrará en cada capítulo sectorial.</w:t>
            </w:r>
          </w:p>
        </w:tc>
      </w:tr>
    </w:tbl>
    <w:p w:rsidR="003F757D" w:rsidRPr="003127D0" w:rsidP="003F757D" w14:paraId="5FB2FE09"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70C881A6" w14:textId="77777777">
      <w:pPr>
        <w:rPr>
          <w:lang w:val="sv-SE"/>
        </w:rPr>
      </w:pPr>
      <w:r w:rsidRPr="003127D0">
        <w:rPr>
          <w:rStyle w:val="HideTWBExt"/>
          <w:noProof w:val="0"/>
          <w:lang w:val="sv-SE"/>
        </w:rPr>
        <w:t>&lt;/Amend&gt;</w:t>
      </w:r>
    </w:p>
    <w:p w:rsidR="003F757D" w:rsidRPr="003127D0" w:rsidP="003F757D" w14:paraId="5B6188EA"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3391</w:t>
      </w:r>
      <w:r w:rsidRPr="003127D0">
        <w:rPr>
          <w:rStyle w:val="HideTWBExt"/>
          <w:b w:val="0"/>
          <w:noProof w:val="0"/>
          <w:lang w:val="sv-SE"/>
        </w:rPr>
        <w:t>&lt;/NumAm&gt;</w:t>
      </w:r>
    </w:p>
    <w:p w:rsidR="003F757D" w:rsidRPr="003127D0" w:rsidP="003F757D" w14:paraId="47CE6488" w14:textId="77777777">
      <w:pPr>
        <w:pStyle w:val="NormalBold"/>
        <w:rPr>
          <w:lang w:val="sv-SE"/>
        </w:rPr>
      </w:pPr>
      <w:r w:rsidRPr="003127D0">
        <w:rPr>
          <w:rStyle w:val="HideTWBExt"/>
          <w:b w:val="0"/>
          <w:noProof w:val="0"/>
          <w:lang w:val="sv-SE"/>
        </w:rPr>
        <w:t>&lt;RepeatBlock-By&gt;&lt;Members&gt;</w:t>
      </w:r>
      <w:r w:rsidRPr="003127D0">
        <w:rPr>
          <w:lang w:val="sv-SE"/>
        </w:rPr>
        <w:t>Hélder Sousa Silva</w:t>
      </w:r>
      <w:r w:rsidRPr="003127D0">
        <w:rPr>
          <w:rStyle w:val="HideTWBExt"/>
          <w:b w:val="0"/>
          <w:noProof w:val="0"/>
          <w:lang w:val="sv-SE"/>
        </w:rPr>
        <w:t>&lt;/Members&gt;</w:t>
      </w:r>
    </w:p>
    <w:p w:rsidR="003F757D" w:rsidRPr="003127D0" w:rsidP="003F757D" w14:paraId="53F381FB" w14:textId="77777777">
      <w:pPr>
        <w:rPr>
          <w:lang w:val="sv-SE"/>
        </w:rPr>
      </w:pPr>
      <w:r w:rsidRPr="003127D0">
        <w:rPr>
          <w:rStyle w:val="HideTWBExt"/>
          <w:noProof w:val="0"/>
          <w:lang w:val="sv-SE"/>
        </w:rPr>
        <w:t>&lt;/RepeatBlock-By&gt;</w:t>
      </w:r>
    </w:p>
    <w:p w:rsidR="003F757D" w:rsidRPr="00EF21A4" w:rsidP="003F757D" w14:paraId="3FCE6C7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D2351B0"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2F9B1E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F01CBF0" w14:textId="77777777">
            <w:pPr>
              <w:keepNext/>
            </w:pPr>
          </w:p>
        </w:tc>
      </w:tr>
      <w:tr w14:paraId="285BA04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02A73D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7AAA3D3" w14:textId="77777777">
            <w:pPr>
              <w:pStyle w:val="ColumnHeading"/>
              <w:keepNext/>
              <w:rPr>
                <w:lang w:val="es-ES_tradnl"/>
              </w:rPr>
            </w:pPr>
            <w:r w:rsidRPr="00EF21A4">
              <w:rPr>
                <w:lang w:val="es-ES_tradnl"/>
              </w:rPr>
              <w:t>Enmienda</w:t>
            </w:r>
          </w:p>
        </w:tc>
      </w:tr>
      <w:tr w14:paraId="30687FE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E20C0B2"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298D6500"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w:t>
            </w:r>
            <w:r w:rsidRPr="00EF21A4">
              <w:rPr>
                <w:b/>
                <w:i/>
                <w:lang w:val="es-ES_tradnl"/>
              </w:rPr>
              <w:t>y los representantes de la sociedad civil o de los sectores pertinentes</w:t>
            </w:r>
            <w:r w:rsidRPr="00EF21A4">
              <w:rPr>
                <w:lang w:val="es-ES_tradnl"/>
              </w:rPr>
              <w:t xml:space="preserve">, y de conformidad con su marco institucional, jurídico y financiero. El plan incluirá capítulos nacionales, sectoriales y, en su caso, regionales y territoriales </w:t>
            </w:r>
            <w:r w:rsidRPr="00EF21A4">
              <w:rPr>
                <w:b/>
                <w:i/>
                <w:lang w:val="es-ES_tradnl"/>
              </w:rPr>
              <w:t>y garantizará un enfoque equilibrado entre las medidas a corto plazo y las inversiones estructurales a largo plazo, lo que proporcionará marcos de financiación predecibles y sostenibles, en particular en sectores que requieran una continuidad del apoyo y teniendo en cuenta la situación de las autoridades regionales o locales con una capacidad presupuestaria limitada</w:t>
            </w:r>
            <w:r w:rsidRPr="00EF21A4">
              <w:rPr>
                <w:lang w:val="es-ES_tradnl"/>
              </w:rPr>
              <w:t>.</w:t>
            </w:r>
            <w:r w:rsidRPr="00EF21A4">
              <w:rPr>
                <w:b/>
                <w:i/>
                <w:lang w:val="es-ES_tradnl"/>
              </w:rPr>
              <w:t xml:space="preserve"> El plan incluirá un informe sobre la participación de los socios en su preparación. </w:t>
            </w:r>
          </w:p>
        </w:tc>
      </w:tr>
    </w:tbl>
    <w:p w:rsidR="003F757D" w:rsidRPr="00EF21A4" w:rsidP="003F757D" w14:paraId="33FF7EA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BAAE6A5" w14:textId="77777777">
      <w:r w:rsidRPr="00EF21A4">
        <w:rPr>
          <w:rStyle w:val="HideTWBExt"/>
          <w:noProof w:val="0"/>
        </w:rPr>
        <w:t>&lt;/Amend&gt;</w:t>
      </w:r>
    </w:p>
    <w:p w:rsidR="003F757D" w:rsidRPr="00EF21A4" w:rsidP="003F757D" w14:paraId="6ABF5DA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3392</w:t>
      </w:r>
      <w:r w:rsidRPr="00EF21A4">
        <w:rPr>
          <w:rStyle w:val="HideTWBExt"/>
          <w:b w:val="0"/>
          <w:noProof w:val="0"/>
          <w:lang w:val="es-ES_tradnl"/>
        </w:rPr>
        <w:t>&lt;/NumAm&gt;</w:t>
      </w:r>
    </w:p>
    <w:p w:rsidR="003F757D" w:rsidRPr="00EF21A4" w:rsidP="003F757D" w14:paraId="4A781C7E" w14:textId="77777777">
      <w:pPr>
        <w:pStyle w:val="NormalBold"/>
      </w:pPr>
      <w:r w:rsidRPr="00EF21A4">
        <w:rPr>
          <w:rStyle w:val="HideTWBExt"/>
          <w:b w:val="0"/>
          <w:noProof w:val="0"/>
        </w:rPr>
        <w:t>&lt;RepeatBlock-By&gt;&lt;Members&gt;</w:t>
      </w:r>
      <w:r w:rsidRPr="00EF21A4">
        <w:t>Gabriella Gerzsenyi</w:t>
      </w:r>
      <w:r w:rsidRPr="00EF21A4">
        <w:rPr>
          <w:rStyle w:val="HideTWBExt"/>
          <w:b w:val="0"/>
          <w:noProof w:val="0"/>
        </w:rPr>
        <w:t>&lt;/Members&gt;</w:t>
      </w:r>
    </w:p>
    <w:p w:rsidR="003F757D" w:rsidRPr="00EF21A4" w:rsidP="003F757D" w14:paraId="7CE9E549" w14:textId="77777777">
      <w:r w:rsidRPr="00EF21A4">
        <w:rPr>
          <w:rStyle w:val="HideTWBExt"/>
          <w:noProof w:val="0"/>
        </w:rPr>
        <w:t>&lt;/RepeatBlock-By&gt;</w:t>
      </w:r>
    </w:p>
    <w:p w:rsidR="003F757D" w:rsidRPr="00EF21A4" w:rsidP="003F757D" w14:paraId="340E27B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E167D9C"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266E65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FDD9340" w14:textId="77777777">
            <w:pPr>
              <w:keepNext/>
            </w:pPr>
          </w:p>
        </w:tc>
      </w:tr>
      <w:tr w14:paraId="6C99F29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09EE37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A88C928" w14:textId="77777777">
            <w:pPr>
              <w:pStyle w:val="ColumnHeading"/>
              <w:keepNext/>
              <w:rPr>
                <w:lang w:val="es-ES_tradnl"/>
              </w:rPr>
            </w:pPr>
            <w:r w:rsidRPr="00EF21A4">
              <w:rPr>
                <w:lang w:val="es-ES_tradnl"/>
              </w:rPr>
              <w:t>Enmienda</w:t>
            </w:r>
          </w:p>
        </w:tc>
      </w:tr>
      <w:tr w14:paraId="155A237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8FBD2BB"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w:t>
            </w:r>
            <w:r w:rsidRPr="00EF21A4">
              <w:rPr>
                <w:lang w:val="es-ES_tradnl"/>
              </w:rPr>
              <w:t xml:space="preserve">regionales y locales, y de conformidad con su marco institucional, jurídico y financiero. El plan incluirá capítulos nacionales, sectoriales y, en su caso, regionales </w:t>
            </w:r>
            <w:r w:rsidRPr="00EF21A4">
              <w:rPr>
                <w:b/>
                <w:i/>
                <w:lang w:val="es-ES_tradnl"/>
              </w:rPr>
              <w:t>y</w:t>
            </w:r>
            <w:r w:rsidRPr="00EF21A4">
              <w:rPr>
                <w:lang w:val="es-ES_tradnl"/>
              </w:rPr>
              <w:t xml:space="preserve"> territoriales.</w:t>
            </w:r>
          </w:p>
        </w:tc>
        <w:tc>
          <w:tcPr>
            <w:tcW w:w="4876" w:type="dxa"/>
          </w:tcPr>
          <w:p w:rsidR="003F757D" w:rsidRPr="00EF21A4" w:rsidP="004E3C1F" w14:paraId="1FD04E57"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w:t>
            </w:r>
            <w:r w:rsidRPr="00EF21A4">
              <w:rPr>
                <w:lang w:val="es-ES_tradnl"/>
              </w:rPr>
              <w:t xml:space="preserve">regionales y locales, y de conformidad con su marco institucional, jurídico y financiero. </w:t>
            </w:r>
            <w:r w:rsidRPr="00EF21A4">
              <w:rPr>
                <w:b/>
                <w:i/>
                <w:lang w:val="es-ES_tradnl"/>
              </w:rPr>
              <w:t>Las autoridades regionales y locales participarán de forma significativa en el diseño, la ejecución y evaluación del plan.</w:t>
            </w:r>
            <w:r w:rsidRPr="00EF21A4">
              <w:rPr>
                <w:lang w:val="es-ES_tradnl"/>
              </w:rPr>
              <w:t xml:space="preserve"> El plan incluirá capítulos nacionales, sectoriales y, en su caso, regionales</w:t>
            </w:r>
            <w:r w:rsidRPr="00EF21A4">
              <w:rPr>
                <w:b/>
                <w:i/>
                <w:lang w:val="es-ES_tradnl"/>
              </w:rPr>
              <w:t>,</w:t>
            </w:r>
            <w:r w:rsidRPr="00EF21A4">
              <w:rPr>
                <w:lang w:val="es-ES_tradnl"/>
              </w:rPr>
              <w:t xml:space="preserve"> territoriales </w:t>
            </w:r>
            <w:r w:rsidRPr="00EF21A4">
              <w:rPr>
                <w:b/>
                <w:i/>
                <w:lang w:val="es-ES_tradnl"/>
              </w:rPr>
              <w:t>y urbanos con arreglo a la organización territorial interna de cada Estado miembro</w:t>
            </w:r>
            <w:r w:rsidRPr="00EF21A4">
              <w:rPr>
                <w:lang w:val="es-ES_tradnl"/>
              </w:rPr>
              <w:t xml:space="preserve">. </w:t>
            </w:r>
            <w:r w:rsidRPr="00EF21A4">
              <w:rPr>
                <w:b/>
                <w:i/>
                <w:lang w:val="es-ES_tradnl"/>
              </w:rPr>
              <w:t>Además, el enfoque integrado de desarrollo territorial y urbano sostenible se integrará en cada capítulo sectorial.</w:t>
            </w:r>
          </w:p>
        </w:tc>
      </w:tr>
    </w:tbl>
    <w:p w:rsidR="003F757D" w:rsidRPr="00EF21A4" w:rsidP="003F757D" w14:paraId="3E1061F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58B9F6C" w14:textId="77777777">
      <w:r w:rsidRPr="00EF21A4">
        <w:rPr>
          <w:rStyle w:val="HideTWBExt"/>
          <w:noProof w:val="0"/>
        </w:rPr>
        <w:t>&lt;/Amend&gt;</w:t>
      </w:r>
    </w:p>
    <w:p w:rsidR="003F757D" w:rsidRPr="00EF21A4" w:rsidP="003F757D" w14:paraId="05195179"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3393</w:t>
      </w:r>
      <w:r w:rsidRPr="00EF21A4">
        <w:rPr>
          <w:rStyle w:val="HideTWBExt"/>
          <w:b w:val="0"/>
          <w:noProof w:val="0"/>
          <w:lang w:val="es-ES_tradnl"/>
        </w:rPr>
        <w:t>&lt;/NumAm&gt;</w:t>
      </w:r>
    </w:p>
    <w:p w:rsidR="003F757D" w:rsidRPr="00EF21A4" w:rsidP="003F757D" w14:paraId="37574F52" w14:textId="77777777">
      <w:pPr>
        <w:pStyle w:val="NormalBold"/>
      </w:pPr>
      <w:r w:rsidRPr="00EF21A4">
        <w:rPr>
          <w:rStyle w:val="HideTWBExt"/>
          <w:b w:val="0"/>
          <w:noProof w:val="0"/>
        </w:rPr>
        <w:t>&lt;RepeatBlock-By&gt;&lt;Members&gt;</w:t>
      </w:r>
      <w:r w:rsidRPr="00EF21A4">
        <w:t>Benoit Cassart, Olivier Chastel, Sophie Wilmès</w:t>
      </w:r>
      <w:r w:rsidRPr="00EF21A4">
        <w:rPr>
          <w:rStyle w:val="HideTWBExt"/>
          <w:b w:val="0"/>
          <w:noProof w:val="0"/>
        </w:rPr>
        <w:t>&lt;/Members&gt;</w:t>
      </w:r>
    </w:p>
    <w:p w:rsidR="003F757D" w:rsidRPr="00EF21A4" w:rsidP="003F757D" w14:paraId="2B8AD7C1" w14:textId="77777777">
      <w:r w:rsidRPr="00EF21A4">
        <w:rPr>
          <w:rStyle w:val="HideTWBExt"/>
          <w:noProof w:val="0"/>
        </w:rPr>
        <w:t>&lt;/RepeatBlock-By&gt;</w:t>
      </w:r>
    </w:p>
    <w:p w:rsidR="003F757D" w:rsidRPr="00EF21A4" w:rsidP="003F757D" w14:paraId="0883CE3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38B22A5"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914EDA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BBCE7C9" w14:textId="77777777">
            <w:pPr>
              <w:keepNext/>
            </w:pPr>
          </w:p>
        </w:tc>
      </w:tr>
      <w:tr w14:paraId="43FA997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2EECFA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EA11049" w14:textId="77777777">
            <w:pPr>
              <w:pStyle w:val="ColumnHeading"/>
              <w:keepNext/>
              <w:rPr>
                <w:lang w:val="es-ES_tradnl"/>
              </w:rPr>
            </w:pPr>
            <w:r w:rsidRPr="00EF21A4">
              <w:rPr>
                <w:lang w:val="es-ES_tradnl"/>
              </w:rPr>
              <w:t>Enmienda</w:t>
            </w:r>
          </w:p>
        </w:tc>
      </w:tr>
      <w:tr w14:paraId="54EA5D0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FDE0EA4"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04E4B46D" w14:textId="77777777">
            <w:pPr>
              <w:pStyle w:val="Normal6"/>
              <w:rPr>
                <w:szCs w:val="24"/>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r w:rsidRPr="00EF21A4">
              <w:rPr>
                <w:b/>
                <w:i/>
                <w:lang w:val="es-ES_tradnl"/>
              </w:rPr>
              <w:t>, o bien una combinación de estos elementos</w:t>
            </w:r>
            <w:r w:rsidRPr="00EF21A4">
              <w:rPr>
                <w:lang w:val="es-ES_tradnl"/>
              </w:rPr>
              <w:t xml:space="preserve">. </w:t>
            </w:r>
            <w:r w:rsidRPr="00EF21A4">
              <w:rPr>
                <w:b/>
                <w:i/>
                <w:lang w:val="es-ES_tradnl"/>
              </w:rPr>
              <w:t>Las autoridades regionales y locales participarán en la elaboración, aplicación y evaluación del plan de CNR, incluidos los respectivos capítulos regionales cuando proceda, de conformidad con el marco constitucional, institucional, jurídico y financiero nacional.</w:t>
            </w:r>
          </w:p>
        </w:tc>
      </w:tr>
    </w:tbl>
    <w:p w:rsidR="003F757D" w:rsidRPr="00EF21A4" w:rsidP="003F757D" w14:paraId="3E001F40"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5BBB331" w14:textId="77777777">
      <w:r w:rsidRPr="00EF21A4">
        <w:rPr>
          <w:rStyle w:val="HideTWBExt"/>
          <w:noProof w:val="0"/>
        </w:rPr>
        <w:t>&lt;/Amend&gt;</w:t>
      </w:r>
    </w:p>
    <w:p w:rsidR="003F757D" w:rsidRPr="00EF21A4" w:rsidP="003F757D" w14:paraId="14CF5A9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3394</w:t>
      </w:r>
      <w:r w:rsidRPr="00EF21A4">
        <w:rPr>
          <w:rStyle w:val="HideTWBExt"/>
          <w:b w:val="0"/>
          <w:noProof w:val="0"/>
          <w:lang w:val="es-ES_tradnl"/>
        </w:rPr>
        <w:t>&lt;/NumAm&gt;</w:t>
      </w:r>
    </w:p>
    <w:p w:rsidR="003F757D" w:rsidRPr="00EF21A4" w:rsidP="003F757D" w14:paraId="71D41472" w14:textId="77777777">
      <w:pPr>
        <w:pStyle w:val="NormalBold"/>
      </w:pPr>
      <w:r w:rsidRPr="00EF21A4">
        <w:rPr>
          <w:rStyle w:val="HideTWBExt"/>
          <w:b w:val="0"/>
          <w:noProof w:val="0"/>
        </w:rPr>
        <w:t>&lt;RepeatBlock-By&gt;&lt;Members&gt;</w:t>
      </w:r>
      <w:r w:rsidRPr="00EF21A4">
        <w:t>Sofie Eriksson, Johan Danielsson, Heléne Fritzon, Evin Incir, Adnan Dibrani</w:t>
      </w:r>
      <w:r w:rsidRPr="00EF21A4">
        <w:rPr>
          <w:rStyle w:val="HideTWBExt"/>
          <w:b w:val="0"/>
          <w:noProof w:val="0"/>
        </w:rPr>
        <w:t>&lt;/Members&gt;</w:t>
      </w:r>
    </w:p>
    <w:p w:rsidR="003F757D" w:rsidRPr="00EF21A4" w:rsidP="003F757D" w14:paraId="70214A54" w14:textId="77777777">
      <w:r w:rsidRPr="00EF21A4">
        <w:rPr>
          <w:rStyle w:val="HideTWBExt"/>
          <w:noProof w:val="0"/>
        </w:rPr>
        <w:t>&lt;/RepeatBlock-By&gt;</w:t>
      </w:r>
    </w:p>
    <w:p w:rsidR="003F757D" w:rsidRPr="00EF21A4" w:rsidP="003F757D" w14:paraId="482D6E8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1F60E2F"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2C4258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78ACC16" w14:textId="77777777">
            <w:pPr>
              <w:keepNext/>
            </w:pPr>
          </w:p>
        </w:tc>
      </w:tr>
      <w:tr w14:paraId="6751801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9DFCAF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9792370" w14:textId="77777777">
            <w:pPr>
              <w:pStyle w:val="ColumnHeading"/>
              <w:keepNext/>
              <w:rPr>
                <w:lang w:val="es-ES_tradnl"/>
              </w:rPr>
            </w:pPr>
            <w:r w:rsidRPr="00EF21A4">
              <w:rPr>
                <w:lang w:val="es-ES_tradnl"/>
              </w:rPr>
              <w:t>Enmienda</w:t>
            </w:r>
          </w:p>
        </w:tc>
      </w:tr>
      <w:tr w14:paraId="297FCBA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CACBF1D"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w:t>
            </w:r>
            <w:r w:rsidRPr="00EF21A4">
              <w:rPr>
                <w:b/>
                <w:i/>
                <w:lang w:val="es-ES_tradnl"/>
              </w:rPr>
              <w:t>y, en su caso</w:t>
            </w:r>
            <w:r w:rsidRPr="00EF21A4">
              <w:rPr>
                <w:lang w:val="es-ES_tradnl"/>
              </w:rPr>
              <w:t>, regionales y territoriales.</w:t>
            </w:r>
          </w:p>
        </w:tc>
        <w:tc>
          <w:tcPr>
            <w:tcW w:w="4876" w:type="dxa"/>
          </w:tcPr>
          <w:p w:rsidR="003F757D" w:rsidRPr="00EF21A4" w:rsidP="004E3C1F" w14:paraId="4A2C8890"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regionales y territoriales. </w:t>
            </w:r>
            <w:r w:rsidRPr="00EF21A4">
              <w:rPr>
                <w:b/>
                <w:i/>
                <w:lang w:val="es-ES_tradnl"/>
              </w:rPr>
              <w:t>En cada plan se incluirá al menos un capítulo territorial. Los capítulos regionales se establecerán de conformidad con las disposiciones institucionales del Estado miembro; por consiguiente, su número debe reflejar las estructuras subnacionales existentes y confiarse a las autoridades regionales correspondientes.</w:t>
            </w:r>
          </w:p>
        </w:tc>
      </w:tr>
    </w:tbl>
    <w:p w:rsidR="003F757D" w:rsidRPr="003127D0" w:rsidP="003F757D" w14:paraId="26B4F9F3"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07E593CE" w14:textId="77777777">
      <w:pPr>
        <w:rPr>
          <w:lang w:val="sv-SE"/>
        </w:rPr>
      </w:pPr>
      <w:r w:rsidRPr="003127D0">
        <w:rPr>
          <w:rStyle w:val="HideTWBExt"/>
          <w:noProof w:val="0"/>
          <w:lang w:val="sv-SE"/>
        </w:rPr>
        <w:t>&lt;/Amend&gt;</w:t>
      </w:r>
    </w:p>
    <w:p w:rsidR="003F757D" w:rsidRPr="003127D0" w:rsidP="003F757D" w14:paraId="73F22117"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3395</w:t>
      </w:r>
      <w:r w:rsidRPr="003127D0">
        <w:rPr>
          <w:rStyle w:val="HideTWBExt"/>
          <w:b w:val="0"/>
          <w:noProof w:val="0"/>
          <w:lang w:val="sv-SE"/>
        </w:rPr>
        <w:t>&lt;/NumAm&gt;</w:t>
      </w:r>
    </w:p>
    <w:p w:rsidR="003F757D" w:rsidRPr="003127D0" w:rsidP="003F757D" w14:paraId="2AEC65BE" w14:textId="77777777">
      <w:pPr>
        <w:pStyle w:val="NormalBold"/>
        <w:rPr>
          <w:lang w:val="sv-SE"/>
        </w:rPr>
      </w:pPr>
      <w:r w:rsidRPr="003127D0">
        <w:rPr>
          <w:rStyle w:val="HideTWBExt"/>
          <w:b w:val="0"/>
          <w:noProof w:val="0"/>
          <w:lang w:val="sv-SE"/>
        </w:rPr>
        <w:t>&lt;RepeatBlock-By&gt;&lt;Members&gt;</w:t>
      </w:r>
      <w:r w:rsidRPr="003127D0">
        <w:rPr>
          <w:lang w:val="sv-SE"/>
        </w:rPr>
        <w:t>Andrzej Buła, Krzysztof Hetman, Jacek Protas</w:t>
      </w:r>
      <w:r w:rsidRPr="003127D0">
        <w:rPr>
          <w:rStyle w:val="HideTWBExt"/>
          <w:b w:val="0"/>
          <w:noProof w:val="0"/>
          <w:lang w:val="sv-SE"/>
        </w:rPr>
        <w:t>&lt;/Members&gt;</w:t>
      </w:r>
    </w:p>
    <w:p w:rsidR="003F757D" w:rsidRPr="003127D0" w:rsidP="003F757D" w14:paraId="4A080390" w14:textId="77777777">
      <w:pPr>
        <w:rPr>
          <w:lang w:val="sv-SE"/>
        </w:rPr>
      </w:pPr>
      <w:r w:rsidRPr="003127D0">
        <w:rPr>
          <w:rStyle w:val="HideTWBExt"/>
          <w:noProof w:val="0"/>
          <w:lang w:val="sv-SE"/>
        </w:rPr>
        <w:t>&lt;/RepeatBlock-By&gt;</w:t>
      </w:r>
    </w:p>
    <w:p w:rsidR="003F757D" w:rsidRPr="00EF21A4" w:rsidP="003F757D" w14:paraId="307D877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AC316D4"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20A03A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94FB61C" w14:textId="77777777">
            <w:pPr>
              <w:keepNext/>
            </w:pPr>
          </w:p>
        </w:tc>
      </w:tr>
      <w:tr w14:paraId="0D0AFDD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53AC8F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B3CF836" w14:textId="77777777">
            <w:pPr>
              <w:pStyle w:val="ColumnHeading"/>
              <w:keepNext/>
              <w:rPr>
                <w:lang w:val="es-ES_tradnl"/>
              </w:rPr>
            </w:pPr>
            <w:r w:rsidRPr="00EF21A4">
              <w:rPr>
                <w:lang w:val="es-ES_tradnl"/>
              </w:rPr>
              <w:t>Enmienda</w:t>
            </w:r>
          </w:p>
        </w:tc>
      </w:tr>
      <w:tr w14:paraId="7F02439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9B91338" w14:textId="77777777">
            <w:pPr>
              <w:pStyle w:val="Normal6"/>
              <w:rPr>
                <w:lang w:val="es-ES_tradnl"/>
              </w:rPr>
            </w:pPr>
            <w:r w:rsidRPr="00EF21A4">
              <w:rPr>
                <w:lang w:val="es-ES_tradnl"/>
              </w:rPr>
              <w:t>2.</w:t>
            </w:r>
            <w:r w:rsidRPr="00EF21A4">
              <w:rPr>
                <w:lang w:val="es-ES_tradnl"/>
              </w:rPr>
              <w:tab/>
              <w:t xml:space="preserve">Cada Estado miembro preparará y ejecutará el plan </w:t>
            </w:r>
            <w:r w:rsidRPr="00EF21A4">
              <w:rPr>
                <w:b/>
                <w:i/>
                <w:lang w:val="es-ES_tradnl"/>
              </w:rPr>
              <w:t>en colaboración con sus socios</w:t>
            </w:r>
            <w:r w:rsidRPr="00EF21A4">
              <w:rPr>
                <w:lang w:val="es-ES_tradnl"/>
              </w:rPr>
              <w:t>, tal como se establece en el artículo 6 [Colaboración], incluidas las autoridades regionales y locales</w:t>
            </w:r>
            <w:r w:rsidRPr="00EF21A4">
              <w:rPr>
                <w:b/>
                <w:i/>
                <w:lang w:val="es-ES_tradnl"/>
              </w:rPr>
              <w:t>, y de conformidad con su marco institucional, jurídico y financiero</w:t>
            </w:r>
            <w:r w:rsidRPr="00EF21A4">
              <w:rPr>
                <w:lang w:val="es-ES_tradnl"/>
              </w:rPr>
              <w:t>. El plan incluirá capítulos nacionales, sectoriales y, en su caso, regionales y territoriales.</w:t>
            </w:r>
          </w:p>
        </w:tc>
        <w:tc>
          <w:tcPr>
            <w:tcW w:w="4876" w:type="dxa"/>
          </w:tcPr>
          <w:p w:rsidR="003F757D" w:rsidRPr="00EF21A4" w:rsidP="004E3C1F" w14:paraId="4C233DAF"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w:t>
            </w:r>
            <w:r w:rsidRPr="00EF21A4">
              <w:rPr>
                <w:b/>
                <w:i/>
                <w:lang w:val="es-ES_tradnl"/>
              </w:rPr>
              <w:t>CNR de conformidad con los principios de colaboración y gobernanza multinivel</w:t>
            </w:r>
            <w:r w:rsidRPr="00EF21A4">
              <w:rPr>
                <w:lang w:val="es-ES_tradnl"/>
              </w:rPr>
              <w:t xml:space="preserve">, tal como se establece en el artículo 6 [Colaboración </w:t>
            </w:r>
            <w:r w:rsidRPr="00EF21A4">
              <w:rPr>
                <w:b/>
                <w:i/>
                <w:lang w:val="es-ES_tradnl"/>
              </w:rPr>
              <w:t>y gobernanza multinivel</w:t>
            </w:r>
            <w:r w:rsidRPr="00EF21A4">
              <w:rPr>
                <w:lang w:val="es-ES_tradnl"/>
              </w:rPr>
              <w:t xml:space="preserve">], incluidas las autoridades regionales y locales. El plan </w:t>
            </w:r>
            <w:r w:rsidRPr="00EF21A4">
              <w:rPr>
                <w:b/>
                <w:i/>
                <w:lang w:val="es-ES_tradnl"/>
              </w:rPr>
              <w:t>CNR</w:t>
            </w:r>
            <w:r w:rsidRPr="00EF21A4">
              <w:rPr>
                <w:lang w:val="es-ES_tradnl"/>
              </w:rPr>
              <w:t xml:space="preserve"> incluirá capítulos nacionales, sectoriales y, en su caso, regionales y </w:t>
            </w:r>
            <w:r w:rsidRPr="00EF21A4">
              <w:rPr>
                <w:lang w:val="es-ES_tradnl"/>
              </w:rPr>
              <w:t xml:space="preserve">territoriales. </w:t>
            </w:r>
            <w:r w:rsidRPr="00EF21A4">
              <w:rPr>
                <w:b/>
                <w:i/>
                <w:lang w:val="es-ES_tradnl"/>
              </w:rPr>
              <w:t>De conformidad con el marco institucional, jurídico y financiero de cada Estado miembro, las autoridades regionales y locales participarán en la elaboración, aplicación y evaluación del plan de CNR, incluidos, cuando proceda, los respectivos capítulos regionales.</w:t>
            </w:r>
          </w:p>
        </w:tc>
      </w:tr>
    </w:tbl>
    <w:p w:rsidR="003F757D" w:rsidRPr="00EF21A4" w:rsidP="003F757D" w14:paraId="14E873C4"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4ADF3C1" w14:textId="77777777">
      <w:r w:rsidRPr="00EF21A4">
        <w:rPr>
          <w:rStyle w:val="HideTWBExt"/>
          <w:noProof w:val="0"/>
        </w:rPr>
        <w:t>&lt;/Amend&gt;</w:t>
      </w:r>
    </w:p>
    <w:p w:rsidR="003F757D" w:rsidRPr="00EF21A4" w:rsidP="003F757D" w14:paraId="2AC419C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3396</w:t>
      </w:r>
      <w:r w:rsidRPr="00EF21A4">
        <w:rPr>
          <w:rStyle w:val="HideTWBExt"/>
          <w:b w:val="0"/>
          <w:noProof w:val="0"/>
          <w:lang w:val="es-ES_tradnl"/>
        </w:rPr>
        <w:t>&lt;/NumAm&gt;</w:t>
      </w:r>
    </w:p>
    <w:p w:rsidR="003F757D" w:rsidRPr="00EF21A4" w:rsidP="003F757D" w14:paraId="401D382A" w14:textId="77777777">
      <w:pPr>
        <w:pStyle w:val="NormalBold"/>
      </w:pPr>
      <w:r w:rsidRPr="00EF21A4">
        <w:rPr>
          <w:rStyle w:val="HideTWBExt"/>
          <w:b w:val="0"/>
          <w:noProof w:val="0"/>
        </w:rPr>
        <w:t>&lt;RepeatBlock-By&gt;&lt;Members&gt;</w:t>
      </w:r>
      <w:r w:rsidRPr="00EF21A4">
        <w:t>Marta Wcisło</w:t>
      </w:r>
      <w:r w:rsidRPr="00EF21A4">
        <w:rPr>
          <w:rStyle w:val="HideTWBExt"/>
          <w:b w:val="0"/>
          <w:noProof w:val="0"/>
        </w:rPr>
        <w:t>&lt;/Members&gt;</w:t>
      </w:r>
    </w:p>
    <w:p w:rsidR="003F757D" w:rsidRPr="00EF21A4" w:rsidP="003F757D" w14:paraId="3C00736F" w14:textId="77777777">
      <w:r w:rsidRPr="00EF21A4">
        <w:rPr>
          <w:rStyle w:val="HideTWBExt"/>
          <w:noProof w:val="0"/>
        </w:rPr>
        <w:t>&lt;/RepeatBlock-By&gt;</w:t>
      </w:r>
    </w:p>
    <w:p w:rsidR="003F757D" w:rsidRPr="00EF21A4" w:rsidP="003F757D" w14:paraId="78592A6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FBDDE9C"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FA2F88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211CAF0" w14:textId="77777777">
            <w:pPr>
              <w:keepNext/>
            </w:pPr>
          </w:p>
        </w:tc>
      </w:tr>
      <w:tr w14:paraId="2AA17CA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A246A3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20BD2C4" w14:textId="77777777">
            <w:pPr>
              <w:pStyle w:val="ColumnHeading"/>
              <w:keepNext/>
              <w:rPr>
                <w:lang w:val="es-ES_tradnl"/>
              </w:rPr>
            </w:pPr>
            <w:r w:rsidRPr="00EF21A4">
              <w:rPr>
                <w:lang w:val="es-ES_tradnl"/>
              </w:rPr>
              <w:t>Enmienda</w:t>
            </w:r>
          </w:p>
        </w:tc>
      </w:tr>
      <w:tr w14:paraId="476FC19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038B9AA" w14:textId="77777777">
            <w:pPr>
              <w:pStyle w:val="Normal6"/>
              <w:rPr>
                <w:lang w:val="es-ES_tradnl"/>
              </w:rPr>
            </w:pPr>
            <w:r w:rsidRPr="00EF21A4">
              <w:rPr>
                <w:lang w:val="es-ES_tradnl"/>
              </w:rPr>
              <w:t>2.</w:t>
            </w:r>
            <w:r w:rsidRPr="00EF21A4">
              <w:rPr>
                <w:lang w:val="es-ES_tradnl"/>
              </w:rPr>
              <w:tab/>
              <w:t xml:space="preserve">Cada Estado miembro preparará y ejecutará el plan </w:t>
            </w:r>
            <w:r w:rsidRPr="00EF21A4">
              <w:rPr>
                <w:b/>
                <w:i/>
                <w:lang w:val="es-ES_tradnl"/>
              </w:rPr>
              <w:t>en colaboración con sus socios</w:t>
            </w:r>
            <w:r w:rsidRPr="00EF21A4">
              <w:rPr>
                <w:lang w:val="es-ES_tradnl"/>
              </w:rPr>
              <w:t>, tal como se establece en el artículo 6 [Colaboración], incluidas las autoridades regionales y locales</w:t>
            </w:r>
            <w:r w:rsidRPr="00EF21A4">
              <w:rPr>
                <w:b/>
                <w:i/>
                <w:lang w:val="es-ES_tradnl"/>
              </w:rPr>
              <w:t>, y de conformidad con su marco institucional, jurídico y financiero</w:t>
            </w:r>
            <w:r w:rsidRPr="00EF21A4">
              <w:rPr>
                <w:lang w:val="es-ES_tradnl"/>
              </w:rPr>
              <w:t>. El plan incluirá capítulos nacionales, sectoriales y, en su caso, regionales y territoriales.</w:t>
            </w:r>
          </w:p>
        </w:tc>
        <w:tc>
          <w:tcPr>
            <w:tcW w:w="4876" w:type="dxa"/>
          </w:tcPr>
          <w:p w:rsidR="003F757D" w:rsidRPr="00EF21A4" w:rsidP="004E3C1F" w14:paraId="6B3766CD"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w:t>
            </w:r>
            <w:r w:rsidRPr="00EF21A4">
              <w:rPr>
                <w:b/>
                <w:i/>
                <w:lang w:val="es-ES_tradnl"/>
              </w:rPr>
              <w:t>CNR de conformidad con los principios de colaboración y gobernanza multinivel</w:t>
            </w:r>
            <w:r w:rsidRPr="00EF21A4">
              <w:rPr>
                <w:lang w:val="es-ES_tradnl"/>
              </w:rPr>
              <w:t xml:space="preserve">, tal como se establece en el artículo 6 [Colaboración </w:t>
            </w:r>
            <w:r w:rsidRPr="00EF21A4">
              <w:rPr>
                <w:b/>
                <w:i/>
                <w:lang w:val="es-ES_tradnl"/>
              </w:rPr>
              <w:t>y gobernanza multinivel</w:t>
            </w:r>
            <w:r w:rsidRPr="00EF21A4">
              <w:rPr>
                <w:lang w:val="es-ES_tradnl"/>
              </w:rPr>
              <w:t xml:space="preserve">], incluidas las autoridades regionales y locales. El plan </w:t>
            </w:r>
            <w:r w:rsidRPr="00EF21A4">
              <w:rPr>
                <w:b/>
                <w:i/>
                <w:lang w:val="es-ES_tradnl"/>
              </w:rPr>
              <w:t>CNR</w:t>
            </w:r>
            <w:r w:rsidRPr="00EF21A4">
              <w:rPr>
                <w:lang w:val="es-ES_tradnl"/>
              </w:rPr>
              <w:t xml:space="preserve"> incluirá capítulos nacionales, sectoriales y, en su caso, regionales y territoriales. </w:t>
            </w:r>
            <w:r w:rsidRPr="00EF21A4">
              <w:rPr>
                <w:b/>
                <w:i/>
                <w:lang w:val="es-ES_tradnl"/>
              </w:rPr>
              <w:t>De conformidad con el marco institucional, jurídico y financiero de cada Estado miembro, las autoridades regionales y locales participarán en la elaboración, aplicación y evaluación del plan de CNR, incluidos, cuando proceda, los respectivos capítulos regionales.</w:t>
            </w:r>
          </w:p>
        </w:tc>
      </w:tr>
    </w:tbl>
    <w:p w:rsidR="003F757D" w:rsidRPr="00EF21A4" w:rsidP="003F757D" w14:paraId="25623564"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3A70303" w14:textId="77777777">
      <w:r w:rsidRPr="00EF21A4">
        <w:rPr>
          <w:rStyle w:val="HideTWBExt"/>
          <w:noProof w:val="0"/>
        </w:rPr>
        <w:t>&lt;/Amend&gt;</w:t>
      </w:r>
    </w:p>
    <w:p w:rsidR="003F757D" w:rsidRPr="00EF21A4" w:rsidP="003F757D" w14:paraId="4998D2C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3397</w:t>
      </w:r>
      <w:r w:rsidRPr="00EF21A4">
        <w:rPr>
          <w:rStyle w:val="HideTWBExt"/>
          <w:b w:val="0"/>
          <w:noProof w:val="0"/>
          <w:lang w:val="es-ES_tradnl"/>
        </w:rPr>
        <w:t>&lt;/NumAm&gt;</w:t>
      </w:r>
    </w:p>
    <w:p w:rsidR="003F757D" w:rsidRPr="00EF21A4" w:rsidP="003F757D" w14:paraId="06DA6693" w14:textId="77777777">
      <w:pPr>
        <w:pStyle w:val="NormalBold"/>
      </w:pPr>
      <w:r w:rsidRPr="00EF21A4">
        <w:rPr>
          <w:rStyle w:val="HideTWBExt"/>
          <w:b w:val="0"/>
          <w:noProof w:val="0"/>
        </w:rPr>
        <w:t>&lt;RepeatBlock-By&gt;&lt;Members&gt;</w:t>
      </w:r>
      <w:r w:rsidRPr="00EF21A4">
        <w:t>Valentina Palmisano</w:t>
      </w:r>
      <w:r w:rsidRPr="00EF21A4">
        <w:rPr>
          <w:rStyle w:val="HideTWBExt"/>
          <w:b w:val="0"/>
          <w:noProof w:val="0"/>
        </w:rPr>
        <w:t>&lt;/Members&gt;</w:t>
      </w:r>
    </w:p>
    <w:p w:rsidR="003F757D" w:rsidRPr="00EF21A4" w:rsidP="003F757D" w14:paraId="039DBFD1" w14:textId="77777777">
      <w:r w:rsidRPr="00EF21A4">
        <w:rPr>
          <w:rStyle w:val="HideTWBExt"/>
          <w:noProof w:val="0"/>
        </w:rPr>
        <w:t>&lt;AuNomDe&gt;</w:t>
      </w:r>
      <w:r w:rsidRPr="00EF21A4">
        <w:rPr>
          <w:rStyle w:val="HideTWBInt"/>
        </w:rPr>
        <w:t>{The Left}</w:t>
      </w:r>
      <w:r w:rsidRPr="00EF21A4">
        <w:t>en nombre del Grupo The Left</w:t>
      </w:r>
      <w:r w:rsidRPr="00EF21A4">
        <w:rPr>
          <w:rStyle w:val="HideTWBExt"/>
          <w:noProof w:val="0"/>
        </w:rPr>
        <w:t>&lt;/AuNomDe&gt;</w:t>
      </w:r>
    </w:p>
    <w:p w:rsidR="003F757D" w:rsidRPr="00EF21A4" w:rsidP="003F757D" w14:paraId="55D4610F" w14:textId="77777777">
      <w:pPr>
        <w:pStyle w:val="NormalBold"/>
      </w:pPr>
      <w:r w:rsidRPr="00EF21A4">
        <w:rPr>
          <w:rStyle w:val="HideTWBExt"/>
          <w:b w:val="0"/>
          <w:noProof w:val="0"/>
        </w:rPr>
        <w:t>&lt;Members&gt;</w:t>
      </w:r>
      <w:r w:rsidRPr="00EF21A4">
        <w:t>Younous Omarjee</w:t>
      </w:r>
      <w:r w:rsidRPr="00EF21A4">
        <w:rPr>
          <w:rStyle w:val="HideTWBExt"/>
          <w:b w:val="0"/>
          <w:noProof w:val="0"/>
        </w:rPr>
        <w:t>&lt;/Members&gt;</w:t>
      </w:r>
    </w:p>
    <w:p w:rsidR="003F757D" w:rsidRPr="00EF21A4" w:rsidP="003F757D" w14:paraId="4F9C55C3" w14:textId="77777777">
      <w:r w:rsidRPr="00EF21A4">
        <w:rPr>
          <w:rStyle w:val="HideTWBExt"/>
          <w:noProof w:val="0"/>
        </w:rPr>
        <w:t>&lt;/RepeatBlock-By&gt;</w:t>
      </w:r>
    </w:p>
    <w:p w:rsidR="003F757D" w:rsidRPr="00EF21A4" w:rsidP="003F757D" w14:paraId="3B93077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29209BE"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588A38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78C89A1" w14:textId="77777777">
            <w:pPr>
              <w:keepNext/>
            </w:pPr>
          </w:p>
        </w:tc>
      </w:tr>
      <w:tr w14:paraId="11F65D0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5F65B2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7145464" w14:textId="77777777">
            <w:pPr>
              <w:pStyle w:val="ColumnHeading"/>
              <w:keepNext/>
              <w:rPr>
                <w:lang w:val="es-ES_tradnl"/>
              </w:rPr>
            </w:pPr>
            <w:r w:rsidRPr="00EF21A4">
              <w:rPr>
                <w:lang w:val="es-ES_tradnl"/>
              </w:rPr>
              <w:t>Enmienda</w:t>
            </w:r>
          </w:p>
        </w:tc>
      </w:tr>
      <w:tr w14:paraId="79337E2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35B3061"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4C5BCF7B"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w:t>
            </w:r>
            <w:r w:rsidRPr="00EF21A4">
              <w:rPr>
                <w:b/>
                <w:i/>
                <w:lang w:val="es-ES_tradnl"/>
              </w:rPr>
              <w:t>Los Estados miembros velarán por que los niveles subnacionales participen plenamente en la preparación, aplicación y evaluación del plan nacional de reforma, de conformidad con el principio de colaboración y el enfoque de gobernanza multinivel.</w:t>
            </w:r>
            <w:r w:rsidRPr="00EF21A4">
              <w:rPr>
                <w:lang w:val="es-ES_tradnl"/>
              </w:rPr>
              <w:t xml:space="preserve"> El plan incluirá capítulos nacionales, sectoriales y, en su caso, regionales y territoriales.</w:t>
            </w:r>
          </w:p>
        </w:tc>
      </w:tr>
    </w:tbl>
    <w:p w:rsidR="003F757D" w:rsidRPr="003127D0" w:rsidP="003F757D" w14:paraId="477B30D3"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{EN}</w:t>
      </w:r>
      <w:r w:rsidRPr="003127D0">
        <w:rPr>
          <w:noProof w:val="0"/>
          <w:lang w:val="pt-BR"/>
        </w:rPr>
        <w:t>en</w:t>
      </w:r>
      <w:r w:rsidRPr="003127D0">
        <w:rPr>
          <w:rStyle w:val="HideTWBExt"/>
          <w:noProof w:val="0"/>
          <w:lang w:val="pt-BR"/>
        </w:rPr>
        <w:t>&lt;/Original&gt;</w:t>
      </w:r>
    </w:p>
    <w:p w:rsidR="003F757D" w:rsidRPr="003127D0" w:rsidP="003F757D" w14:paraId="5C0CF155" w14:textId="77777777">
      <w:pPr>
        <w:rPr>
          <w:lang w:val="pt-BR"/>
        </w:rPr>
      </w:pPr>
      <w:r w:rsidRPr="003127D0">
        <w:rPr>
          <w:rStyle w:val="HideTWBExt"/>
          <w:noProof w:val="0"/>
          <w:lang w:val="pt-BR"/>
        </w:rPr>
        <w:t>&lt;/Amend&gt;</w:t>
      </w:r>
    </w:p>
    <w:p w:rsidR="003F757D" w:rsidRPr="003127D0" w:rsidP="003F757D" w14:paraId="18D870E2"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3398</w:t>
      </w:r>
      <w:r w:rsidRPr="003127D0">
        <w:rPr>
          <w:rStyle w:val="HideTWBExt"/>
          <w:b w:val="0"/>
          <w:noProof w:val="0"/>
          <w:lang w:val="pt-BR"/>
        </w:rPr>
        <w:t>&lt;/NumAm&gt;</w:t>
      </w:r>
    </w:p>
    <w:p w:rsidR="003F757D" w:rsidRPr="003127D0" w:rsidP="003F757D" w14:paraId="426F482C" w14:textId="77777777">
      <w:pPr>
        <w:pStyle w:val="NormalBold"/>
        <w:rPr>
          <w:lang w:val="pt-BR"/>
        </w:rPr>
      </w:pPr>
      <w:r w:rsidRPr="003127D0">
        <w:rPr>
          <w:rStyle w:val="HideTWBExt"/>
          <w:b w:val="0"/>
          <w:noProof w:val="0"/>
          <w:lang w:val="pt-BR"/>
        </w:rPr>
        <w:t>&lt;RepeatBlock-By&gt;&lt;Members&gt;</w:t>
      </w:r>
      <w:r w:rsidRPr="003127D0">
        <w:rPr>
          <w:lang w:val="pt-BR"/>
        </w:rPr>
        <w:t>André Franqueira Rodrigues</w:t>
      </w:r>
      <w:r w:rsidRPr="003127D0">
        <w:rPr>
          <w:rStyle w:val="HideTWBExt"/>
          <w:b w:val="0"/>
          <w:noProof w:val="0"/>
          <w:lang w:val="pt-BR"/>
        </w:rPr>
        <w:t>&lt;/Members&gt;</w:t>
      </w:r>
    </w:p>
    <w:p w:rsidR="003F757D" w:rsidRPr="003127D0" w:rsidP="003F757D" w14:paraId="4230910F" w14:textId="77777777">
      <w:pPr>
        <w:rPr>
          <w:lang w:val="pt-BR"/>
        </w:rPr>
      </w:pPr>
      <w:r w:rsidRPr="003127D0">
        <w:rPr>
          <w:rStyle w:val="HideTWBExt"/>
          <w:noProof w:val="0"/>
          <w:lang w:val="pt-BR"/>
        </w:rPr>
        <w:t>&lt;/RepeatBlock-By&gt;</w:t>
      </w:r>
    </w:p>
    <w:p w:rsidR="003F757D" w:rsidRPr="00EF21A4" w:rsidP="003F757D" w14:paraId="5C39B47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CCCB556"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C435AC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4556CFF" w14:textId="77777777">
            <w:pPr>
              <w:keepNext/>
            </w:pPr>
          </w:p>
        </w:tc>
      </w:tr>
      <w:tr w14:paraId="2DBAE0B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EFEBD4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DB0ABC7" w14:textId="77777777">
            <w:pPr>
              <w:pStyle w:val="ColumnHeading"/>
              <w:keepNext/>
              <w:rPr>
                <w:lang w:val="es-ES_tradnl"/>
              </w:rPr>
            </w:pPr>
            <w:r w:rsidRPr="00EF21A4">
              <w:rPr>
                <w:lang w:val="es-ES_tradnl"/>
              </w:rPr>
              <w:t>Enmienda</w:t>
            </w:r>
          </w:p>
        </w:tc>
      </w:tr>
      <w:tr w14:paraId="52AC67B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54B83D9"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6D0E24F3"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 </w:t>
            </w:r>
            <w:r w:rsidRPr="00EF21A4">
              <w:rPr>
                <w:b/>
                <w:i/>
                <w:lang w:val="es-ES_tradnl"/>
              </w:rPr>
              <w:t>coherentes con las disposiciones territoriales nacionales de cada Estado miembro.</w:t>
            </w:r>
            <w:r w:rsidRPr="00EF21A4">
              <w:rPr>
                <w:lang w:val="es-ES_tradnl"/>
              </w:rPr>
              <w:t xml:space="preserve"> </w:t>
            </w:r>
            <w:r w:rsidRPr="00EF21A4">
              <w:rPr>
                <w:b/>
                <w:i/>
                <w:lang w:val="es-ES_tradnl"/>
              </w:rPr>
              <w:t>En el caso de los Estados miembros con regiones ultraperiféricas, el plan incluirá capítulos específicos que reflejen sus disposiciones territoriales y constitucionales</w:t>
            </w:r>
            <w:r w:rsidRPr="00EF21A4">
              <w:rPr>
                <w:lang w:val="es-ES_tradnl"/>
              </w:rPr>
              <w:t>.</w:t>
            </w:r>
          </w:p>
        </w:tc>
      </w:tr>
    </w:tbl>
    <w:p w:rsidR="003F757D" w:rsidRPr="00EF21A4" w:rsidP="003F757D" w14:paraId="3B132DBF"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{PT}</w:t>
      </w:r>
      <w:r w:rsidRPr="00EF21A4">
        <w:rPr>
          <w:noProof w:val="0"/>
          <w:lang w:val="es-ES_tradnl"/>
        </w:rPr>
        <w:t>pt</w:t>
      </w:r>
      <w:r w:rsidRPr="00EF21A4">
        <w:rPr>
          <w:rStyle w:val="HideTWBExt"/>
          <w:noProof w:val="0"/>
          <w:lang w:val="es-ES_tradnl"/>
        </w:rPr>
        <w:t>&lt;/Original&gt;</w:t>
      </w:r>
    </w:p>
    <w:p w:rsidR="003F757D" w:rsidRPr="00EF21A4" w:rsidP="003F757D" w14:paraId="69CECB8E" w14:textId="77777777">
      <w:r w:rsidRPr="00EF21A4">
        <w:rPr>
          <w:rStyle w:val="HideTWBExt"/>
          <w:noProof w:val="0"/>
        </w:rPr>
        <w:t>&lt;/Amend&gt;</w:t>
      </w:r>
    </w:p>
    <w:p w:rsidR="003F757D" w:rsidRPr="00EF21A4" w:rsidP="003F757D" w14:paraId="5395BA6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3399</w:t>
      </w:r>
      <w:r w:rsidRPr="00EF21A4">
        <w:rPr>
          <w:rStyle w:val="HideTWBExt"/>
          <w:b w:val="0"/>
          <w:noProof w:val="0"/>
          <w:lang w:val="es-ES_tradnl"/>
        </w:rPr>
        <w:t>&lt;/NumAm&gt;</w:t>
      </w:r>
    </w:p>
    <w:p w:rsidR="003F757D" w:rsidRPr="00EF21A4" w:rsidP="003F757D" w14:paraId="321BDB27"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71B33EAE"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04789F69" w14:textId="77777777">
      <w:r w:rsidRPr="00EF21A4">
        <w:rPr>
          <w:rStyle w:val="HideTWBExt"/>
          <w:noProof w:val="0"/>
        </w:rPr>
        <w:t>&lt;/RepeatBlock-By&gt;</w:t>
      </w:r>
    </w:p>
    <w:p w:rsidR="003F757D" w:rsidRPr="00EF21A4" w:rsidP="003F757D" w14:paraId="22883EE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FE23A39"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452D1F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4E084C9" w14:textId="77777777">
            <w:pPr>
              <w:keepNext/>
            </w:pPr>
          </w:p>
        </w:tc>
      </w:tr>
      <w:tr w14:paraId="0E27431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84D940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33472DD" w14:textId="77777777">
            <w:pPr>
              <w:pStyle w:val="ColumnHeading"/>
              <w:keepNext/>
              <w:rPr>
                <w:lang w:val="es-ES_tradnl"/>
              </w:rPr>
            </w:pPr>
            <w:r w:rsidRPr="00EF21A4">
              <w:rPr>
                <w:lang w:val="es-ES_tradnl"/>
              </w:rPr>
              <w:t>Enmienda</w:t>
            </w:r>
          </w:p>
        </w:tc>
      </w:tr>
      <w:tr w14:paraId="7003EA9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3462CD8"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El plan </w:t>
            </w:r>
            <w:r w:rsidRPr="00EF21A4">
              <w:rPr>
                <w:b/>
                <w:i/>
                <w:lang w:val="es-ES_tradnl"/>
              </w:rPr>
              <w:t>incluirá capítulos nacionales, sectoriales y, en su caso,</w:t>
            </w:r>
            <w:r w:rsidRPr="00EF21A4">
              <w:rPr>
                <w:lang w:val="es-ES_tradnl"/>
              </w:rPr>
              <w:t xml:space="preserve"> regionales </w:t>
            </w:r>
            <w:r w:rsidRPr="00EF21A4">
              <w:rPr>
                <w:b/>
                <w:i/>
                <w:lang w:val="es-ES_tradnl"/>
              </w:rPr>
              <w:t>y territoriales</w:t>
            </w:r>
            <w:r w:rsidRPr="00EF21A4">
              <w:rPr>
                <w:lang w:val="es-ES_tradnl"/>
              </w:rPr>
              <w:t>.</w:t>
            </w:r>
          </w:p>
        </w:tc>
        <w:tc>
          <w:tcPr>
            <w:tcW w:w="4876" w:type="dxa"/>
          </w:tcPr>
          <w:p w:rsidR="003F757D" w:rsidRPr="00EF21A4" w:rsidP="004E3C1F" w14:paraId="06331045"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w:t>
            </w:r>
            <w:r w:rsidRPr="00EF21A4">
              <w:rPr>
                <w:b/>
                <w:i/>
                <w:lang w:val="es-ES_tradnl"/>
              </w:rPr>
              <w:t>con la debida participación de los Parlamentos nacionales y, cuando proceda, de los Parlamentos regionales, y</w:t>
            </w:r>
            <w:r w:rsidRPr="00EF21A4">
              <w:rPr>
                <w:lang w:val="es-ES_tradnl"/>
              </w:rPr>
              <w:t xml:space="preserve"> en colaboración con sus socios, tal como se establece en el artículo 6 [Colaboración], incluidas las autoridades regionales y locales, </w:t>
            </w:r>
            <w:r w:rsidRPr="00EF21A4">
              <w:rPr>
                <w:b/>
                <w:i/>
                <w:lang w:val="es-ES_tradnl"/>
              </w:rPr>
              <w:t>así como la sociedad civil y otras partes interesadas,</w:t>
            </w:r>
            <w:r w:rsidRPr="00EF21A4">
              <w:rPr>
                <w:lang w:val="es-ES_tradnl"/>
              </w:rPr>
              <w:t xml:space="preserve"> y de conformidad con su marco institucional, jurídico y financiero. </w:t>
            </w:r>
            <w:r w:rsidRPr="00EF21A4">
              <w:rPr>
                <w:b/>
                <w:i/>
                <w:lang w:val="es-ES_tradnl"/>
              </w:rPr>
              <w:t>Antes de la presentación del plan a que se refiere el apartado 1,</w:t>
            </w:r>
            <w:r w:rsidRPr="00EF21A4">
              <w:rPr>
                <w:lang w:val="es-ES_tradnl"/>
              </w:rPr>
              <w:t xml:space="preserve"> el plan </w:t>
            </w:r>
            <w:r w:rsidRPr="00EF21A4">
              <w:rPr>
                <w:b/>
                <w:i/>
                <w:lang w:val="es-ES_tradnl"/>
              </w:rPr>
              <w:t>será aprobado por el Parlamento nacional y los Parlamentos</w:t>
            </w:r>
            <w:r w:rsidRPr="00EF21A4">
              <w:rPr>
                <w:lang w:val="es-ES_tradnl"/>
              </w:rPr>
              <w:t xml:space="preserve"> regionales </w:t>
            </w:r>
            <w:r w:rsidRPr="00EF21A4">
              <w:rPr>
                <w:b/>
                <w:i/>
                <w:lang w:val="es-ES_tradnl"/>
              </w:rPr>
              <w:t>para los capítulos regionales</w:t>
            </w:r>
            <w:r w:rsidRPr="00EF21A4">
              <w:rPr>
                <w:lang w:val="es-ES_tradnl"/>
              </w:rPr>
              <w:t>.</w:t>
            </w:r>
          </w:p>
        </w:tc>
      </w:tr>
    </w:tbl>
    <w:p w:rsidR="003F757D" w:rsidRPr="00EF21A4" w:rsidP="003F757D" w14:paraId="614AFC7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4C5479E" w14:textId="77777777">
      <w:r w:rsidRPr="00EF21A4">
        <w:rPr>
          <w:rStyle w:val="HideTWBExt"/>
          <w:noProof w:val="0"/>
        </w:rPr>
        <w:t>&lt;/Amend&gt;</w:t>
      </w:r>
    </w:p>
    <w:p w:rsidR="003F757D" w:rsidRPr="00EF21A4" w:rsidP="003F757D" w14:paraId="6A4935BF"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3400</w:t>
      </w:r>
      <w:r w:rsidRPr="00EF21A4">
        <w:rPr>
          <w:rStyle w:val="HideTWBExt"/>
          <w:b w:val="0"/>
          <w:noProof w:val="0"/>
          <w:lang w:val="es-ES_tradnl"/>
        </w:rPr>
        <w:t>&lt;/NumAm&gt;</w:t>
      </w:r>
    </w:p>
    <w:p w:rsidR="003F757D" w:rsidRPr="00EF21A4" w:rsidP="003F757D" w14:paraId="159FDCB2" w14:textId="77777777">
      <w:pPr>
        <w:pStyle w:val="NormalBold"/>
      </w:pPr>
      <w:r w:rsidRPr="00EF21A4">
        <w:rPr>
          <w:rStyle w:val="HideTWBExt"/>
          <w:b w:val="0"/>
          <w:noProof w:val="0"/>
        </w:rPr>
        <w:t>&lt;RepeatBlock-By&gt;&lt;Members&gt;</w:t>
      </w:r>
      <w:r w:rsidRPr="00EF21A4">
        <w:t>Christian Doleschal, Sven Simon</w:t>
      </w:r>
      <w:r w:rsidRPr="00EF21A4">
        <w:rPr>
          <w:rStyle w:val="HideTWBExt"/>
          <w:b w:val="0"/>
          <w:noProof w:val="0"/>
        </w:rPr>
        <w:t>&lt;/Members&gt;</w:t>
      </w:r>
    </w:p>
    <w:p w:rsidR="003F757D" w:rsidRPr="00EF21A4" w:rsidP="003F757D" w14:paraId="30E25941" w14:textId="77777777">
      <w:r w:rsidRPr="00EF21A4">
        <w:rPr>
          <w:rStyle w:val="HideTWBExt"/>
          <w:noProof w:val="0"/>
        </w:rPr>
        <w:t>&lt;/RepeatBlock-By&gt;</w:t>
      </w:r>
    </w:p>
    <w:p w:rsidR="003F757D" w:rsidRPr="00EF21A4" w:rsidP="003F757D" w14:paraId="7686DC1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EB74C02"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42A2DA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8EBABCA" w14:textId="77777777">
            <w:pPr>
              <w:keepNext/>
            </w:pPr>
          </w:p>
        </w:tc>
      </w:tr>
      <w:tr w14:paraId="57B6BDE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1269EF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1AD12CB" w14:textId="77777777">
            <w:pPr>
              <w:pStyle w:val="ColumnHeading"/>
              <w:keepNext/>
              <w:rPr>
                <w:lang w:val="es-ES_tradnl"/>
              </w:rPr>
            </w:pPr>
            <w:r w:rsidRPr="00EF21A4">
              <w:rPr>
                <w:lang w:val="es-ES_tradnl"/>
              </w:rPr>
              <w:t>Enmienda</w:t>
            </w:r>
          </w:p>
        </w:tc>
      </w:tr>
      <w:tr w14:paraId="753489A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8A01DB0"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w:t>
            </w:r>
            <w:r w:rsidRPr="00EF21A4">
              <w:rPr>
                <w:lang w:val="es-ES_tradnl"/>
              </w:rPr>
              <w:t xml:space="preserve">financiero. El plan </w:t>
            </w:r>
            <w:r w:rsidRPr="00EF21A4">
              <w:rPr>
                <w:b/>
                <w:i/>
                <w:lang w:val="es-ES_tradnl"/>
              </w:rPr>
              <w:t>incluirá</w:t>
            </w:r>
            <w:r w:rsidRPr="00EF21A4">
              <w:rPr>
                <w:lang w:val="es-ES_tradnl"/>
              </w:rPr>
              <w:t xml:space="preserve"> capítulos nacionales, sectoriales y</w:t>
            </w:r>
            <w:r w:rsidRPr="00EF21A4">
              <w:rPr>
                <w:b/>
                <w:i/>
                <w:lang w:val="es-ES_tradnl"/>
              </w:rPr>
              <w:t>, en su caso,</w:t>
            </w:r>
            <w:r w:rsidRPr="00EF21A4">
              <w:rPr>
                <w:lang w:val="es-ES_tradnl"/>
              </w:rPr>
              <w:t xml:space="preserve"> regionales y territoriales.</w:t>
            </w:r>
          </w:p>
        </w:tc>
        <w:tc>
          <w:tcPr>
            <w:tcW w:w="4876" w:type="dxa"/>
          </w:tcPr>
          <w:p w:rsidR="003F757D" w:rsidRPr="00EF21A4" w:rsidP="004E3C1F" w14:paraId="519FA973" w14:textId="77777777">
            <w:pPr>
              <w:pStyle w:val="Normal6"/>
              <w:rPr>
                <w:szCs w:val="24"/>
                <w:lang w:val="es-ES_tradnl"/>
              </w:rPr>
            </w:pPr>
            <w:r w:rsidRPr="00EF21A4">
              <w:rPr>
                <w:lang w:val="es-ES_tradnl"/>
              </w:rPr>
              <w:t>2.</w:t>
            </w:r>
            <w:r w:rsidRPr="00EF21A4">
              <w:rPr>
                <w:lang w:val="es-ES_tradnl"/>
              </w:rPr>
              <w:tab/>
              <w:t>Cada Estado miembro preparará y ejecutará el plan</w:t>
            </w:r>
            <w:r w:rsidRPr="00EF21A4">
              <w:rPr>
                <w:b/>
                <w:i/>
                <w:lang w:val="es-ES_tradnl"/>
              </w:rPr>
              <w:t xml:space="preserve"> al nivel territorial adecuado,</w:t>
            </w:r>
            <w:r w:rsidRPr="00EF21A4">
              <w:rPr>
                <w:lang w:val="es-ES_tradnl"/>
              </w:rPr>
              <w:t xml:space="preserve"> en colaboración con sus socios, tal como se establece en el artículo 6 [Colaboración], incluidas las autoridades regionales y locales, y de conformidad con </w:t>
            </w:r>
            <w:r w:rsidRPr="00EF21A4">
              <w:rPr>
                <w:lang w:val="es-ES_tradnl"/>
              </w:rPr>
              <w:t xml:space="preserve">su marco institucional, jurídico y financiero. </w:t>
            </w:r>
            <w:r w:rsidRPr="00EF21A4">
              <w:rPr>
                <w:b/>
                <w:i/>
                <w:lang w:val="es-ES_tradnl"/>
              </w:rPr>
              <w:t>Las Administraciones subnacionales deberán participar plenamente en la elaboración, aplicación y evaluación del plan CNR.</w:t>
            </w:r>
            <w:r w:rsidRPr="00EF21A4">
              <w:rPr>
                <w:lang w:val="es-ES_tradnl"/>
              </w:rPr>
              <w:t xml:space="preserve"> El plan </w:t>
            </w:r>
            <w:r w:rsidRPr="00EF21A4">
              <w:rPr>
                <w:b/>
                <w:i/>
                <w:lang w:val="es-ES_tradnl"/>
              </w:rPr>
              <w:t>podrá</w:t>
            </w:r>
            <w:r w:rsidRPr="00EF21A4">
              <w:rPr>
                <w:lang w:val="es-ES_tradnl"/>
              </w:rPr>
              <w:t xml:space="preserve"> </w:t>
            </w:r>
            <w:r w:rsidRPr="00EF21A4">
              <w:rPr>
                <w:b/>
                <w:i/>
                <w:lang w:val="es-ES_tradnl"/>
              </w:rPr>
              <w:t>incluir</w:t>
            </w:r>
            <w:r w:rsidRPr="00EF21A4">
              <w:rPr>
                <w:lang w:val="es-ES_tradnl"/>
              </w:rPr>
              <w:t xml:space="preserve"> capítulos nacionales, sectoriales</w:t>
            </w:r>
            <w:r w:rsidRPr="00EF21A4">
              <w:rPr>
                <w:b/>
                <w:i/>
                <w:lang w:val="es-ES_tradnl"/>
              </w:rPr>
              <w:t>,</w:t>
            </w:r>
            <w:r w:rsidRPr="00EF21A4">
              <w:rPr>
                <w:lang w:val="es-ES_tradnl"/>
              </w:rPr>
              <w:t xml:space="preserve"> regionales</w:t>
            </w:r>
            <w:r w:rsidRPr="00EF21A4">
              <w:rPr>
                <w:b/>
                <w:i/>
                <w:lang w:val="es-ES_tradnl"/>
              </w:rPr>
              <w:t>, regionales-sectoriales</w:t>
            </w:r>
            <w:r w:rsidRPr="00EF21A4">
              <w:rPr>
                <w:lang w:val="es-ES_tradnl"/>
              </w:rPr>
              <w:t xml:space="preserve"> y territoriales.</w:t>
            </w:r>
          </w:p>
        </w:tc>
      </w:tr>
    </w:tbl>
    <w:p w:rsidR="003F757D" w:rsidRPr="00EF21A4" w:rsidP="003F757D" w14:paraId="7B92971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{DE}</w:t>
      </w:r>
      <w:r w:rsidRPr="00EF21A4">
        <w:rPr>
          <w:noProof w:val="0"/>
          <w:lang w:val="es-ES_tradnl"/>
        </w:rPr>
        <w:t>de</w:t>
      </w:r>
      <w:r w:rsidRPr="00EF21A4">
        <w:rPr>
          <w:rStyle w:val="HideTWBExt"/>
          <w:noProof w:val="0"/>
          <w:lang w:val="es-ES_tradnl"/>
        </w:rPr>
        <w:t>&lt;/Original&gt;</w:t>
      </w:r>
    </w:p>
    <w:p w:rsidR="003F757D" w:rsidRPr="00EF21A4" w:rsidP="003F757D" w14:paraId="41BA9D07" w14:textId="77777777">
      <w:r w:rsidRPr="00EF21A4">
        <w:rPr>
          <w:rStyle w:val="HideTWBExt"/>
          <w:noProof w:val="0"/>
        </w:rPr>
        <w:t>&lt;/Amend&gt;</w:t>
      </w:r>
    </w:p>
    <w:p w:rsidR="003F757D" w:rsidRPr="00EF21A4" w:rsidP="003F757D" w14:paraId="71D6F39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3401</w:t>
      </w:r>
      <w:r w:rsidRPr="00EF21A4">
        <w:rPr>
          <w:rStyle w:val="HideTWBExt"/>
          <w:b w:val="0"/>
          <w:noProof w:val="0"/>
          <w:lang w:val="es-ES_tradnl"/>
        </w:rPr>
        <w:t>&lt;/NumAm&gt;</w:t>
      </w:r>
    </w:p>
    <w:p w:rsidR="003F757D" w:rsidRPr="00EF21A4" w:rsidP="003F757D" w14:paraId="5E4AE361" w14:textId="77777777">
      <w:pPr>
        <w:pStyle w:val="NormalBold"/>
      </w:pPr>
      <w:r w:rsidRPr="00EF21A4">
        <w:rPr>
          <w:rStyle w:val="HideTWBExt"/>
          <w:b w:val="0"/>
          <w:noProof w:val="0"/>
        </w:rPr>
        <w:t>&lt;RepeatBlock-By&gt;&lt;Members&gt;</w:t>
      </w:r>
      <w:r w:rsidRPr="00EF21A4">
        <w:t>Daniel Buda</w:t>
      </w:r>
      <w:r w:rsidRPr="00EF21A4">
        <w:rPr>
          <w:rStyle w:val="HideTWBExt"/>
          <w:b w:val="0"/>
          <w:noProof w:val="0"/>
        </w:rPr>
        <w:t>&lt;/Members&gt;</w:t>
      </w:r>
    </w:p>
    <w:p w:rsidR="003F757D" w:rsidRPr="00EF21A4" w:rsidP="003F757D" w14:paraId="7A01FB0B" w14:textId="77777777">
      <w:r w:rsidRPr="00EF21A4">
        <w:rPr>
          <w:rStyle w:val="HideTWBExt"/>
          <w:noProof w:val="0"/>
        </w:rPr>
        <w:t>&lt;/RepeatBlock-By&gt;</w:t>
      </w:r>
    </w:p>
    <w:p w:rsidR="003F757D" w:rsidRPr="00EF21A4" w:rsidP="003F757D" w14:paraId="3908CA0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13B8A9F"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814632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441B6F4" w14:textId="77777777">
            <w:pPr>
              <w:keepNext/>
            </w:pPr>
          </w:p>
        </w:tc>
      </w:tr>
      <w:tr w14:paraId="4020F91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12D28C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C8186E5" w14:textId="77777777">
            <w:pPr>
              <w:pStyle w:val="ColumnHeading"/>
              <w:keepNext/>
              <w:rPr>
                <w:lang w:val="es-ES_tradnl"/>
              </w:rPr>
            </w:pPr>
            <w:r w:rsidRPr="00EF21A4">
              <w:rPr>
                <w:lang w:val="es-ES_tradnl"/>
              </w:rPr>
              <w:t>Enmienda</w:t>
            </w:r>
          </w:p>
        </w:tc>
      </w:tr>
      <w:tr w14:paraId="73D4396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C01224D"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628DC53A"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w:t>
            </w:r>
            <w:r w:rsidRPr="00EF21A4">
              <w:rPr>
                <w:b/>
                <w:i/>
                <w:lang w:val="es-ES_tradnl"/>
              </w:rPr>
              <w:t>Las autoridades regionales y locales participarán plenamente en la preparación y ejecución del plan CNR.</w:t>
            </w:r>
            <w:r w:rsidRPr="00EF21A4">
              <w:rPr>
                <w:lang w:val="es-ES_tradnl"/>
              </w:rPr>
              <w:t xml:space="preserve"> El plan incluirá capítulos nacionales, sectoriales y, en su caso, regionales y territoriales</w:t>
            </w:r>
            <w:r w:rsidRPr="00EF21A4">
              <w:rPr>
                <w:b/>
                <w:i/>
                <w:lang w:val="es-ES_tradnl"/>
              </w:rPr>
              <w:t>, en consonancia con la organización territorial interna de cada Estado miembro</w:t>
            </w:r>
            <w:r w:rsidRPr="00EF21A4">
              <w:rPr>
                <w:lang w:val="es-ES_tradnl"/>
              </w:rPr>
              <w:t>.</w:t>
            </w:r>
          </w:p>
        </w:tc>
      </w:tr>
    </w:tbl>
    <w:p w:rsidR="003F757D" w:rsidRPr="00EF21A4" w:rsidP="003F757D" w14:paraId="2FAC185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{RO}</w:t>
      </w:r>
      <w:r w:rsidRPr="00EF21A4">
        <w:rPr>
          <w:noProof w:val="0"/>
          <w:lang w:val="es-ES_tradnl"/>
        </w:rPr>
        <w:t>ro</w:t>
      </w:r>
      <w:r w:rsidRPr="00EF21A4">
        <w:rPr>
          <w:rStyle w:val="HideTWBExt"/>
          <w:noProof w:val="0"/>
          <w:lang w:val="es-ES_tradnl"/>
        </w:rPr>
        <w:t>&lt;/Original&gt;</w:t>
      </w:r>
    </w:p>
    <w:p w:rsidR="003F757D" w:rsidRPr="00EF21A4" w:rsidP="003F757D" w14:paraId="782F74BC" w14:textId="77777777">
      <w:r w:rsidRPr="00EF21A4">
        <w:rPr>
          <w:rStyle w:val="HideTWBExt"/>
          <w:noProof w:val="0"/>
        </w:rPr>
        <w:t>&lt;/Amend&gt;</w:t>
      </w:r>
    </w:p>
    <w:p w:rsidR="003F757D" w:rsidRPr="00EF21A4" w:rsidP="003F757D" w14:paraId="6CA1288A"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3402</w:t>
      </w:r>
      <w:r w:rsidRPr="00EF21A4">
        <w:rPr>
          <w:rStyle w:val="HideTWBExt"/>
          <w:b w:val="0"/>
          <w:noProof w:val="0"/>
          <w:lang w:val="es-ES_tradnl"/>
        </w:rPr>
        <w:t>&lt;/NumAm&gt;</w:t>
      </w:r>
    </w:p>
    <w:p w:rsidR="003F757D" w:rsidRPr="00EF21A4" w:rsidP="003F757D" w14:paraId="7D9D37C1" w14:textId="77777777">
      <w:pPr>
        <w:pStyle w:val="NormalBold"/>
      </w:pPr>
      <w:r w:rsidRPr="00EF21A4">
        <w:rPr>
          <w:rStyle w:val="HideTWBExt"/>
          <w:b w:val="0"/>
          <w:noProof w:val="0"/>
        </w:rPr>
        <w:t>&lt;RepeatBlock-By&gt;&lt;Members&gt;</w:t>
      </w:r>
      <w:r w:rsidRPr="00EF21A4">
        <w:t>Marion Walsmann, Christian Ehler, Oliver Schenk</w:t>
      </w:r>
      <w:r w:rsidRPr="00EF21A4">
        <w:rPr>
          <w:rStyle w:val="HideTWBExt"/>
          <w:b w:val="0"/>
          <w:noProof w:val="0"/>
        </w:rPr>
        <w:t>&lt;/Members&gt;</w:t>
      </w:r>
    </w:p>
    <w:p w:rsidR="003F757D" w:rsidRPr="00EF21A4" w:rsidP="003F757D" w14:paraId="1370F09C" w14:textId="77777777">
      <w:r w:rsidRPr="00EF21A4">
        <w:rPr>
          <w:rStyle w:val="HideTWBExt"/>
          <w:noProof w:val="0"/>
        </w:rPr>
        <w:t>&lt;/RepeatBlock-By&gt;</w:t>
      </w:r>
    </w:p>
    <w:p w:rsidR="003F757D" w:rsidRPr="00EF21A4" w:rsidP="003F757D" w14:paraId="6ECB502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8CE22CA"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06D208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7194B5D" w14:textId="77777777">
            <w:pPr>
              <w:keepNext/>
            </w:pPr>
          </w:p>
        </w:tc>
      </w:tr>
      <w:tr w14:paraId="4F03576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585AA8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3EC659E" w14:textId="77777777">
            <w:pPr>
              <w:pStyle w:val="ColumnHeading"/>
              <w:keepNext/>
              <w:rPr>
                <w:lang w:val="es-ES_tradnl"/>
              </w:rPr>
            </w:pPr>
            <w:r w:rsidRPr="00EF21A4">
              <w:rPr>
                <w:lang w:val="es-ES_tradnl"/>
              </w:rPr>
              <w:t>Enmienda</w:t>
            </w:r>
          </w:p>
        </w:tc>
      </w:tr>
      <w:tr w14:paraId="65BCBB0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E3D181B"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El plan </w:t>
            </w:r>
            <w:r w:rsidRPr="00EF21A4">
              <w:rPr>
                <w:b/>
                <w:i/>
                <w:lang w:val="es-ES_tradnl"/>
              </w:rPr>
              <w:t>incluirá</w:t>
            </w:r>
            <w:r w:rsidRPr="00EF21A4">
              <w:rPr>
                <w:lang w:val="es-ES_tradnl"/>
              </w:rPr>
              <w:t xml:space="preserve"> capítulos nacionales, sectoriales </w:t>
            </w:r>
            <w:r w:rsidRPr="00EF21A4">
              <w:rPr>
                <w:b/>
                <w:i/>
                <w:lang w:val="es-ES_tradnl"/>
              </w:rPr>
              <w:t>y, en su caso</w:t>
            </w:r>
            <w:r w:rsidRPr="00EF21A4">
              <w:rPr>
                <w:lang w:val="es-ES_tradnl"/>
              </w:rPr>
              <w:t>, regionales y territoriales.</w:t>
            </w:r>
          </w:p>
        </w:tc>
        <w:tc>
          <w:tcPr>
            <w:tcW w:w="4876" w:type="dxa"/>
          </w:tcPr>
          <w:p w:rsidR="003F757D" w:rsidRPr="00EF21A4" w:rsidP="004E3C1F" w14:paraId="18D2B028"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w:t>
            </w:r>
            <w:r w:rsidRPr="00EF21A4">
              <w:rPr>
                <w:b/>
                <w:i/>
                <w:lang w:val="es-ES_tradnl"/>
              </w:rPr>
              <w:t>al nivel territorial adecuado</w:t>
            </w:r>
            <w:r w:rsidRPr="00EF21A4">
              <w:rPr>
                <w:lang w:val="es-ES_tradnl"/>
              </w:rPr>
              <w:t xml:space="preserve">, y de conformidad con su marco institucional, jurídico y financiero. </w:t>
            </w:r>
            <w:r w:rsidRPr="00EF21A4">
              <w:rPr>
                <w:b/>
                <w:i/>
                <w:lang w:val="es-ES_tradnl"/>
              </w:rPr>
              <w:t>Las autoridades regionales participarán plenamente en la ejecución, seguimiento y evaluación del plan CNR.</w:t>
            </w:r>
            <w:r w:rsidRPr="00EF21A4">
              <w:rPr>
                <w:lang w:val="es-ES_tradnl"/>
              </w:rPr>
              <w:t xml:space="preserve"> El plan </w:t>
            </w:r>
            <w:r w:rsidRPr="00EF21A4">
              <w:rPr>
                <w:b/>
                <w:i/>
                <w:lang w:val="es-ES_tradnl"/>
              </w:rPr>
              <w:t>podrá</w:t>
            </w:r>
            <w:r w:rsidRPr="00EF21A4">
              <w:rPr>
                <w:lang w:val="es-ES_tradnl"/>
              </w:rPr>
              <w:t xml:space="preserve"> </w:t>
            </w:r>
            <w:r w:rsidRPr="00EF21A4">
              <w:rPr>
                <w:b/>
                <w:i/>
                <w:lang w:val="es-ES_tradnl"/>
              </w:rPr>
              <w:t>incluir</w:t>
            </w:r>
            <w:r w:rsidRPr="00EF21A4">
              <w:rPr>
                <w:lang w:val="es-ES_tradnl"/>
              </w:rPr>
              <w:t xml:space="preserve"> capítulos nacionales, sectoriales, regionales</w:t>
            </w:r>
            <w:r w:rsidRPr="00EF21A4">
              <w:rPr>
                <w:b/>
                <w:i/>
                <w:lang w:val="es-ES_tradnl"/>
              </w:rPr>
              <w:t>, regionales-sectoriales</w:t>
            </w:r>
            <w:r w:rsidRPr="00EF21A4">
              <w:rPr>
                <w:lang w:val="es-ES_tradnl"/>
              </w:rPr>
              <w:t xml:space="preserve"> y territoriales.</w:t>
            </w:r>
          </w:p>
        </w:tc>
      </w:tr>
    </w:tbl>
    <w:p w:rsidR="003F757D" w:rsidRPr="00EF21A4" w:rsidP="003F757D" w14:paraId="14600D3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{DE}</w:t>
      </w:r>
      <w:r w:rsidRPr="00EF21A4">
        <w:rPr>
          <w:noProof w:val="0"/>
          <w:lang w:val="es-ES_tradnl"/>
        </w:rPr>
        <w:t>de</w:t>
      </w:r>
      <w:r w:rsidRPr="00EF21A4">
        <w:rPr>
          <w:rStyle w:val="HideTWBExt"/>
          <w:noProof w:val="0"/>
          <w:lang w:val="es-ES_tradnl"/>
        </w:rPr>
        <w:t>&lt;/Original&gt;</w:t>
      </w:r>
    </w:p>
    <w:p w:rsidR="003F757D" w:rsidRPr="00EF21A4" w:rsidP="003F757D" w14:paraId="43E761ED" w14:textId="77777777">
      <w:r w:rsidRPr="00EF21A4">
        <w:rPr>
          <w:rStyle w:val="HideTWBExt"/>
          <w:noProof w:val="0"/>
        </w:rPr>
        <w:t>&lt;/Amend&gt;</w:t>
      </w:r>
    </w:p>
    <w:p w:rsidR="003F757D" w:rsidRPr="00EF21A4" w:rsidP="003F757D" w14:paraId="4FB02B5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3403</w:t>
      </w:r>
      <w:r w:rsidRPr="00EF21A4">
        <w:rPr>
          <w:rStyle w:val="HideTWBExt"/>
          <w:b w:val="0"/>
          <w:noProof w:val="0"/>
          <w:lang w:val="es-ES_tradnl"/>
        </w:rPr>
        <w:t>&lt;/NumAm&gt;</w:t>
      </w:r>
    </w:p>
    <w:p w:rsidR="003F757D" w:rsidRPr="00EF21A4" w:rsidP="003F757D" w14:paraId="347AF654" w14:textId="77777777">
      <w:pPr>
        <w:pStyle w:val="NormalBold"/>
      </w:pPr>
      <w:r w:rsidRPr="00EF21A4">
        <w:rPr>
          <w:rStyle w:val="HideTWBExt"/>
          <w:b w:val="0"/>
          <w:noProof w:val="0"/>
        </w:rPr>
        <w:t>&lt;RepeatBlock-By&gt;&lt;Members&gt;</w:t>
      </w:r>
      <w:r w:rsidRPr="00EF21A4">
        <w:t>Raquel García Hermida-Van Der Walle, Gerben-Jan Gerbrandy, Brigitte van den Berg, Ľubica Karvašová, Dan Barna, Ciaran Mullooly</w:t>
      </w:r>
      <w:r w:rsidRPr="00EF21A4">
        <w:rPr>
          <w:rStyle w:val="HideTWBExt"/>
          <w:b w:val="0"/>
          <w:noProof w:val="0"/>
        </w:rPr>
        <w:t>&lt;/Members&gt;</w:t>
      </w:r>
    </w:p>
    <w:p w:rsidR="003F757D" w:rsidRPr="00EF21A4" w:rsidP="003F757D" w14:paraId="6C48D2EC" w14:textId="77777777">
      <w:r w:rsidRPr="00EF21A4">
        <w:rPr>
          <w:rStyle w:val="HideTWBExt"/>
          <w:noProof w:val="0"/>
        </w:rPr>
        <w:t>&lt;/RepeatBlock-By&gt;</w:t>
      </w:r>
    </w:p>
    <w:p w:rsidR="003F757D" w:rsidRPr="00EF21A4" w:rsidP="003F757D" w14:paraId="40D0A2D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F03FCBB"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6451F6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703579D" w14:textId="77777777">
            <w:pPr>
              <w:keepNext/>
            </w:pPr>
          </w:p>
        </w:tc>
      </w:tr>
      <w:tr w14:paraId="0D8010F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4D214D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A759FCA" w14:textId="77777777">
            <w:pPr>
              <w:pStyle w:val="ColumnHeading"/>
              <w:keepNext/>
              <w:rPr>
                <w:lang w:val="es-ES_tradnl"/>
              </w:rPr>
            </w:pPr>
            <w:r w:rsidRPr="00EF21A4">
              <w:rPr>
                <w:lang w:val="es-ES_tradnl"/>
              </w:rPr>
              <w:t>Enmienda</w:t>
            </w:r>
          </w:p>
        </w:tc>
      </w:tr>
      <w:tr w14:paraId="1BAE172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51825C2"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w:t>
            </w:r>
            <w:r w:rsidRPr="00EF21A4">
              <w:rPr>
                <w:b/>
                <w:i/>
                <w:lang w:val="es-ES_tradnl"/>
              </w:rPr>
              <w:t>y, en su caso</w:t>
            </w:r>
            <w:r w:rsidRPr="00EF21A4">
              <w:rPr>
                <w:lang w:val="es-ES_tradnl"/>
              </w:rPr>
              <w:t>, regionales y territoriales.</w:t>
            </w:r>
          </w:p>
        </w:tc>
        <w:tc>
          <w:tcPr>
            <w:tcW w:w="4876" w:type="dxa"/>
          </w:tcPr>
          <w:p w:rsidR="003F757D" w:rsidRPr="00EF21A4" w:rsidP="004E3C1F" w14:paraId="0A6D3C47" w14:textId="77777777">
            <w:pPr>
              <w:pStyle w:val="Normal6"/>
              <w:rPr>
                <w:szCs w:val="24"/>
                <w:lang w:val="es-ES_tradnl"/>
              </w:rPr>
            </w:pPr>
            <w:r w:rsidRPr="00EF21A4">
              <w:rPr>
                <w:lang w:val="es-ES_tradnl"/>
              </w:rPr>
              <w:t>2.</w:t>
            </w:r>
            <w:r w:rsidRPr="00EF21A4">
              <w:rPr>
                <w:lang w:val="es-ES_tradnl"/>
              </w:rPr>
              <w:tab/>
              <w:t>Cada Estado miembro preparará y ejecutará el plan</w:t>
            </w:r>
            <w:r w:rsidRPr="00EF21A4">
              <w:rPr>
                <w:b/>
                <w:i/>
                <w:lang w:val="es-ES_tradnl"/>
              </w:rPr>
              <w:t>, al nivel territorial apropiado,</w:t>
            </w:r>
            <w:r w:rsidRPr="00EF21A4">
              <w:rPr>
                <w:lang w:val="es-ES_tradnl"/>
              </w:rPr>
              <w:t xml:space="preserve"> en colaboración con sus socios, tal como se establece en el artículo 6 [Colaboración], incluidas las autoridades regionales y locales, y de conformidad con su marco institucional, jurídico y financiero. El plan incluirá capítulos nacionales, sectoriales, regionales y territoriales. </w:t>
            </w:r>
            <w:r w:rsidRPr="00EF21A4">
              <w:rPr>
                <w:b/>
                <w:i/>
                <w:lang w:val="es-ES_tradnl"/>
              </w:rPr>
              <w:t>El plan incluirá, cuando proceda, capítulos adicionales que aborden el apoyo a la transición justa en los territorios pertinentes.</w:t>
            </w:r>
          </w:p>
        </w:tc>
      </w:tr>
    </w:tbl>
    <w:p w:rsidR="003F757D" w:rsidRPr="00EF21A4" w:rsidP="003F757D" w14:paraId="00BA34B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2842CC4" w14:textId="77777777">
      <w:r w:rsidRPr="00EF21A4">
        <w:rPr>
          <w:rStyle w:val="HideTWBExt"/>
          <w:noProof w:val="0"/>
        </w:rPr>
        <w:t>&lt;/Amend&gt;</w:t>
      </w:r>
    </w:p>
    <w:p w:rsidR="003F757D" w:rsidRPr="00EF21A4" w:rsidP="003F757D" w14:paraId="200B3BA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3404</w:t>
      </w:r>
      <w:r w:rsidRPr="00EF21A4">
        <w:rPr>
          <w:rStyle w:val="HideTWBExt"/>
          <w:b w:val="0"/>
          <w:noProof w:val="0"/>
          <w:lang w:val="es-ES_tradnl"/>
        </w:rPr>
        <w:t>&lt;/NumAm&gt;</w:t>
      </w:r>
    </w:p>
    <w:p w:rsidR="003F757D" w:rsidRPr="00EF21A4" w:rsidP="003F757D" w14:paraId="69FC5294" w14:textId="77777777">
      <w:pPr>
        <w:pStyle w:val="NormalBold"/>
      </w:pPr>
      <w:r w:rsidRPr="00EF21A4">
        <w:rPr>
          <w:rStyle w:val="HideTWBExt"/>
          <w:b w:val="0"/>
          <w:noProof w:val="0"/>
        </w:rPr>
        <w:t>&lt;RepeatBlock-By&gt;&lt;Members&gt;</w:t>
      </w:r>
      <w:r w:rsidRPr="00EF21A4">
        <w:t>Dan Barna, Ciaran Mullooly</w:t>
      </w:r>
      <w:r w:rsidRPr="00EF21A4">
        <w:rPr>
          <w:rStyle w:val="HideTWBExt"/>
          <w:b w:val="0"/>
          <w:noProof w:val="0"/>
        </w:rPr>
        <w:t>&lt;/Members&gt;</w:t>
      </w:r>
    </w:p>
    <w:p w:rsidR="003F757D" w:rsidRPr="00EF21A4" w:rsidP="003F757D" w14:paraId="0FF8DA99" w14:textId="77777777">
      <w:r w:rsidRPr="00EF21A4">
        <w:rPr>
          <w:rStyle w:val="HideTWBExt"/>
          <w:noProof w:val="0"/>
        </w:rPr>
        <w:t>&lt;/RepeatBlock-By&gt;</w:t>
      </w:r>
    </w:p>
    <w:p w:rsidR="003F757D" w:rsidRPr="00EF21A4" w:rsidP="003F757D" w14:paraId="58E6E97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D973174"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B11BF8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C5103F6" w14:textId="77777777">
            <w:pPr>
              <w:keepNext/>
            </w:pPr>
          </w:p>
        </w:tc>
      </w:tr>
      <w:tr w14:paraId="41E702A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2ED324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0AE8312" w14:textId="77777777">
            <w:pPr>
              <w:pStyle w:val="ColumnHeading"/>
              <w:keepNext/>
              <w:rPr>
                <w:lang w:val="es-ES_tradnl"/>
              </w:rPr>
            </w:pPr>
            <w:r w:rsidRPr="00EF21A4">
              <w:rPr>
                <w:lang w:val="es-ES_tradnl"/>
              </w:rPr>
              <w:t>Enmienda</w:t>
            </w:r>
          </w:p>
        </w:tc>
      </w:tr>
      <w:tr w14:paraId="48BA981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65CEA6D"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459A3A47"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w:t>
            </w:r>
            <w:r w:rsidRPr="00EF21A4">
              <w:rPr>
                <w:b/>
                <w:i/>
                <w:lang w:val="es-ES_tradnl"/>
              </w:rPr>
              <w:t>Las autoridades regionales y locales participarán plenamente en la preparación y ejecución del plan CNR.</w:t>
            </w:r>
            <w:r w:rsidRPr="00EF21A4">
              <w:rPr>
                <w:lang w:val="es-ES_tradnl"/>
              </w:rPr>
              <w:t xml:space="preserve"> El plan incluirá capítulos nacionales, sectoriales y, en su caso, regionales y territoriales.</w:t>
            </w:r>
          </w:p>
        </w:tc>
      </w:tr>
    </w:tbl>
    <w:p w:rsidR="003F757D" w:rsidRPr="00EF21A4" w:rsidP="003F757D" w14:paraId="3969DCE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D4CAAB7" w14:textId="77777777">
      <w:r w:rsidRPr="00EF21A4">
        <w:rPr>
          <w:rStyle w:val="HideTWBExt"/>
          <w:noProof w:val="0"/>
        </w:rPr>
        <w:t>&lt;/Amend&gt;</w:t>
      </w:r>
    </w:p>
    <w:p w:rsidR="003F757D" w:rsidRPr="00EF21A4" w:rsidP="003F757D" w14:paraId="44F66F4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3405</w:t>
      </w:r>
      <w:r w:rsidRPr="00EF21A4">
        <w:rPr>
          <w:rStyle w:val="HideTWBExt"/>
          <w:b w:val="0"/>
          <w:noProof w:val="0"/>
          <w:lang w:val="es-ES_tradnl"/>
        </w:rPr>
        <w:t>&lt;/NumAm&gt;</w:t>
      </w:r>
    </w:p>
    <w:p w:rsidR="003F757D" w:rsidRPr="00EF21A4" w:rsidP="003F757D" w14:paraId="3D18D59C" w14:textId="77777777">
      <w:pPr>
        <w:pStyle w:val="NormalBold"/>
      </w:pPr>
      <w:r w:rsidRPr="00EF21A4">
        <w:rPr>
          <w:rStyle w:val="HideTWBExt"/>
          <w:b w:val="0"/>
          <w:noProof w:val="0"/>
        </w:rPr>
        <w:t>&lt;RepeatBlock-By&gt;&lt;Members&gt;</w:t>
      </w:r>
      <w:r w:rsidRPr="00EF21A4">
        <w:t>Şerban Dimitrie Sturdza</w:t>
      </w:r>
      <w:r w:rsidRPr="00EF21A4">
        <w:rPr>
          <w:rStyle w:val="HideTWBExt"/>
          <w:b w:val="0"/>
          <w:noProof w:val="0"/>
        </w:rPr>
        <w:t>&lt;/Members&gt;</w:t>
      </w:r>
    </w:p>
    <w:p w:rsidR="003F757D" w:rsidRPr="00EF21A4" w:rsidP="003F757D" w14:paraId="7CC78614" w14:textId="77777777">
      <w:r w:rsidRPr="00EF21A4">
        <w:rPr>
          <w:rStyle w:val="HideTWBExt"/>
          <w:noProof w:val="0"/>
        </w:rPr>
        <w:t>&lt;/RepeatBlock-By&gt;</w:t>
      </w:r>
    </w:p>
    <w:p w:rsidR="003F757D" w:rsidRPr="00EF21A4" w:rsidP="003F757D" w14:paraId="0D6FA74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F701101"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10B5E1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949032B" w14:textId="77777777">
            <w:pPr>
              <w:keepNext/>
            </w:pPr>
          </w:p>
        </w:tc>
      </w:tr>
      <w:tr w14:paraId="104A2C2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C26620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78BFBDD" w14:textId="77777777">
            <w:pPr>
              <w:pStyle w:val="ColumnHeading"/>
              <w:keepNext/>
              <w:rPr>
                <w:lang w:val="es-ES_tradnl"/>
              </w:rPr>
            </w:pPr>
            <w:r w:rsidRPr="00EF21A4">
              <w:rPr>
                <w:lang w:val="es-ES_tradnl"/>
              </w:rPr>
              <w:t>Enmienda</w:t>
            </w:r>
          </w:p>
        </w:tc>
      </w:tr>
      <w:tr w14:paraId="3289FCD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88C5FA3"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0C3D9BAD"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w:t>
            </w:r>
            <w:r w:rsidRPr="00EF21A4">
              <w:rPr>
                <w:b/>
                <w:i/>
                <w:lang w:val="es-ES_tradnl"/>
              </w:rPr>
              <w:t>Las autoridades regionales y locales participarán plenamente en la preparación y ejecución del plan CNR.</w:t>
            </w:r>
            <w:r w:rsidRPr="00EF21A4">
              <w:rPr>
                <w:lang w:val="es-ES_tradnl"/>
              </w:rPr>
              <w:t xml:space="preserve"> El plan incluirá capítulos nacionales, sectoriales y, en su caso, regionales y territoriales.</w:t>
            </w:r>
          </w:p>
        </w:tc>
      </w:tr>
    </w:tbl>
    <w:p w:rsidR="003F757D" w:rsidRPr="00EF21A4" w:rsidP="003F757D" w14:paraId="72B47D8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141305D" w14:textId="77777777">
      <w:r w:rsidRPr="00EF21A4">
        <w:rPr>
          <w:rStyle w:val="HideTWBExt"/>
          <w:noProof w:val="0"/>
        </w:rPr>
        <w:t>&lt;/Amend&gt;</w:t>
      </w:r>
    </w:p>
    <w:p w:rsidR="003F757D" w:rsidRPr="00EF21A4" w:rsidP="003F757D" w14:paraId="7E02089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3406</w:t>
      </w:r>
      <w:r w:rsidRPr="00EF21A4">
        <w:rPr>
          <w:rStyle w:val="HideTWBExt"/>
          <w:b w:val="0"/>
          <w:noProof w:val="0"/>
          <w:lang w:val="es-ES_tradnl"/>
        </w:rPr>
        <w:t>&lt;/NumAm&gt;</w:t>
      </w:r>
    </w:p>
    <w:p w:rsidR="003F757D" w:rsidRPr="00EF21A4" w:rsidP="003F757D" w14:paraId="2F10064F" w14:textId="77777777">
      <w:pPr>
        <w:pStyle w:val="NormalBold"/>
      </w:pPr>
      <w:r w:rsidRPr="00EF21A4">
        <w:rPr>
          <w:rStyle w:val="HideTWBExt"/>
          <w:b w:val="0"/>
          <w:noProof w:val="0"/>
        </w:rPr>
        <w:t>&lt;RepeatBlock-By&gt;&lt;Members&gt;</w:t>
      </w:r>
      <w:r w:rsidRPr="00EF21A4">
        <w:t>Dan-Ştefan Motreanu, Daniel Buda, Iuliu Winkler</w:t>
      </w:r>
      <w:r w:rsidRPr="00EF21A4">
        <w:rPr>
          <w:rStyle w:val="HideTWBExt"/>
          <w:b w:val="0"/>
          <w:noProof w:val="0"/>
        </w:rPr>
        <w:t>&lt;/Members&gt;</w:t>
      </w:r>
    </w:p>
    <w:p w:rsidR="003F757D" w:rsidRPr="00EF21A4" w:rsidP="003F757D" w14:paraId="14CED7F3" w14:textId="77777777">
      <w:r w:rsidRPr="00EF21A4">
        <w:rPr>
          <w:rStyle w:val="HideTWBExt"/>
          <w:noProof w:val="0"/>
        </w:rPr>
        <w:t>&lt;/RepeatBlock-By&gt;</w:t>
      </w:r>
    </w:p>
    <w:p w:rsidR="003F757D" w:rsidRPr="00EF21A4" w:rsidP="003F757D" w14:paraId="5E3F312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94EC2D9"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7B77AE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D95D274" w14:textId="77777777">
            <w:pPr>
              <w:keepNext/>
            </w:pPr>
          </w:p>
        </w:tc>
      </w:tr>
      <w:tr w14:paraId="7731939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4F252F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F66D622" w14:textId="77777777">
            <w:pPr>
              <w:pStyle w:val="ColumnHeading"/>
              <w:keepNext/>
              <w:rPr>
                <w:lang w:val="es-ES_tradnl"/>
              </w:rPr>
            </w:pPr>
            <w:r w:rsidRPr="00EF21A4">
              <w:rPr>
                <w:lang w:val="es-ES_tradnl"/>
              </w:rPr>
              <w:t>Enmienda</w:t>
            </w:r>
          </w:p>
        </w:tc>
      </w:tr>
      <w:tr w14:paraId="144F471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3F70AE0"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77690E1C"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w:t>
            </w:r>
            <w:r w:rsidRPr="00EF21A4">
              <w:rPr>
                <w:b/>
                <w:i/>
                <w:lang w:val="es-ES_tradnl"/>
              </w:rPr>
              <w:t>Las autoridades regionales y locales participarán plenamente en la preparación y ejecución del plan CNR.</w:t>
            </w:r>
            <w:r w:rsidRPr="00EF21A4">
              <w:rPr>
                <w:lang w:val="es-ES_tradnl"/>
              </w:rPr>
              <w:t xml:space="preserve"> El plan incluirá capítulos nacionales, sectoriales y, en su caso, regionales y territoriales.</w:t>
            </w:r>
          </w:p>
        </w:tc>
      </w:tr>
    </w:tbl>
    <w:p w:rsidR="003F757D" w:rsidRPr="00EF21A4" w:rsidP="003F757D" w14:paraId="40677EE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D7BF7D9" w14:textId="77777777">
      <w:r w:rsidRPr="00EF21A4">
        <w:rPr>
          <w:rStyle w:val="HideTWBExt"/>
          <w:noProof w:val="0"/>
        </w:rPr>
        <w:t>&lt;/Amend&gt;</w:t>
      </w:r>
    </w:p>
    <w:p w:rsidR="003F757D" w:rsidRPr="00EF21A4" w:rsidP="003F757D" w14:paraId="24C2D14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3407</w:t>
      </w:r>
      <w:r w:rsidRPr="00EF21A4">
        <w:rPr>
          <w:rStyle w:val="HideTWBExt"/>
          <w:b w:val="0"/>
          <w:noProof w:val="0"/>
          <w:lang w:val="es-ES_tradnl"/>
        </w:rPr>
        <w:t>&lt;/NumAm&gt;</w:t>
      </w:r>
    </w:p>
    <w:p w:rsidR="003F757D" w:rsidRPr="00EF21A4" w:rsidP="003F757D" w14:paraId="60E381C8" w14:textId="77777777">
      <w:pPr>
        <w:pStyle w:val="NormalBold"/>
      </w:pPr>
      <w:r w:rsidRPr="00EF21A4">
        <w:rPr>
          <w:rStyle w:val="HideTWBExt"/>
          <w:b w:val="0"/>
          <w:noProof w:val="0"/>
        </w:rPr>
        <w:t>&lt;RepeatBlock-By&gt;&lt;Members&gt;</w:t>
      </w:r>
      <w:r w:rsidRPr="00EF21A4">
        <w:t>Dragoş Benea</w:t>
      </w:r>
      <w:r w:rsidRPr="00EF21A4">
        <w:rPr>
          <w:rStyle w:val="HideTWBExt"/>
          <w:b w:val="0"/>
          <w:noProof w:val="0"/>
        </w:rPr>
        <w:t>&lt;/Members&gt;</w:t>
      </w:r>
    </w:p>
    <w:p w:rsidR="003F757D" w:rsidRPr="00EF21A4" w:rsidP="003F757D" w14:paraId="12F6D291" w14:textId="77777777">
      <w:r w:rsidRPr="00EF21A4">
        <w:rPr>
          <w:rStyle w:val="HideTWBExt"/>
          <w:noProof w:val="0"/>
        </w:rPr>
        <w:t>&lt;/RepeatBlock-By&gt;</w:t>
      </w:r>
    </w:p>
    <w:p w:rsidR="003F757D" w:rsidRPr="00EF21A4" w:rsidP="003F757D" w14:paraId="21F8B04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C8FAF6B"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1BF671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F497FFB" w14:textId="77777777">
            <w:pPr>
              <w:keepNext/>
            </w:pPr>
          </w:p>
        </w:tc>
      </w:tr>
      <w:tr w14:paraId="577CE3E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6E201C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76BA3EF" w14:textId="77777777">
            <w:pPr>
              <w:pStyle w:val="ColumnHeading"/>
              <w:keepNext/>
              <w:rPr>
                <w:lang w:val="es-ES_tradnl"/>
              </w:rPr>
            </w:pPr>
            <w:r w:rsidRPr="00EF21A4">
              <w:rPr>
                <w:lang w:val="es-ES_tradnl"/>
              </w:rPr>
              <w:t>Enmienda</w:t>
            </w:r>
          </w:p>
        </w:tc>
      </w:tr>
      <w:tr w14:paraId="75F9DA1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D40448C"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5592A612"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w:t>
            </w:r>
            <w:r w:rsidRPr="00EF21A4">
              <w:rPr>
                <w:b/>
                <w:i/>
                <w:lang w:val="es-ES_tradnl"/>
              </w:rPr>
              <w:t>Las autoridades regionales y locales participarán plenamente en la preparación y ejecución del plan CNR.</w:t>
            </w:r>
            <w:r w:rsidRPr="00EF21A4">
              <w:rPr>
                <w:lang w:val="es-ES_tradnl"/>
              </w:rPr>
              <w:t xml:space="preserve"> El plan incluirá capítulos nacionales, sectoriales y, en su caso, regionales y territoriales.</w:t>
            </w:r>
          </w:p>
        </w:tc>
      </w:tr>
    </w:tbl>
    <w:p w:rsidR="003F757D" w:rsidRPr="00EF21A4" w:rsidP="003F757D" w14:paraId="0D300D6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77FF8A0" w14:textId="77777777">
      <w:r w:rsidRPr="00EF21A4">
        <w:rPr>
          <w:rStyle w:val="HideTWBExt"/>
          <w:noProof w:val="0"/>
        </w:rPr>
        <w:t>&lt;/Amend&gt;</w:t>
      </w:r>
    </w:p>
    <w:p w:rsidR="003F757D" w:rsidRPr="00EF21A4" w:rsidP="003F757D" w14:paraId="2D5FA32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3408</w:t>
      </w:r>
      <w:r w:rsidRPr="00EF21A4">
        <w:rPr>
          <w:rStyle w:val="HideTWBExt"/>
          <w:b w:val="0"/>
          <w:noProof w:val="0"/>
          <w:lang w:val="es-ES_tradnl"/>
        </w:rPr>
        <w:t>&lt;/NumAm&gt;</w:t>
      </w:r>
    </w:p>
    <w:p w:rsidR="003F757D" w:rsidRPr="00EF21A4" w:rsidP="003F757D" w14:paraId="49030734" w14:textId="77777777">
      <w:pPr>
        <w:pStyle w:val="NormalBold"/>
      </w:pPr>
      <w:r w:rsidRPr="00EF21A4">
        <w:rPr>
          <w:rStyle w:val="HideTWBExt"/>
          <w:b w:val="0"/>
          <w:noProof w:val="0"/>
        </w:rPr>
        <w:t>&lt;RepeatBlock-By&gt;&lt;Members&gt;</w:t>
      </w:r>
      <w:r w:rsidRPr="00EF21A4">
        <w:t>Tamás Deutsch</w:t>
      </w:r>
      <w:r w:rsidRPr="00EF21A4">
        <w:rPr>
          <w:rStyle w:val="HideTWBExt"/>
          <w:b w:val="0"/>
          <w:noProof w:val="0"/>
        </w:rPr>
        <w:t>&lt;/Members&gt;</w:t>
      </w:r>
    </w:p>
    <w:p w:rsidR="003F757D" w:rsidRPr="00EF21A4" w:rsidP="003F757D" w14:paraId="14382F48" w14:textId="77777777">
      <w:r w:rsidRPr="00EF21A4">
        <w:rPr>
          <w:rStyle w:val="HideTWBExt"/>
          <w:noProof w:val="0"/>
        </w:rPr>
        <w:t>&lt;/RepeatBlock-By&gt;</w:t>
      </w:r>
    </w:p>
    <w:p w:rsidR="003F757D" w:rsidRPr="00EF21A4" w:rsidP="003F757D" w14:paraId="4A7AAB6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F0D9A5A"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282772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7E7610A" w14:textId="77777777">
            <w:pPr>
              <w:keepNext/>
            </w:pPr>
          </w:p>
        </w:tc>
      </w:tr>
      <w:tr w14:paraId="6768BF3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221E7B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9C22095" w14:textId="77777777">
            <w:pPr>
              <w:pStyle w:val="ColumnHeading"/>
              <w:keepNext/>
              <w:rPr>
                <w:lang w:val="es-ES_tradnl"/>
              </w:rPr>
            </w:pPr>
            <w:r w:rsidRPr="00EF21A4">
              <w:rPr>
                <w:lang w:val="es-ES_tradnl"/>
              </w:rPr>
              <w:t>Enmienda</w:t>
            </w:r>
          </w:p>
        </w:tc>
      </w:tr>
      <w:tr w14:paraId="15D1498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87C2E3E" w14:textId="77777777">
            <w:pPr>
              <w:pStyle w:val="Normal6"/>
              <w:rPr>
                <w:lang w:val="es-ES_tradnl"/>
              </w:rPr>
            </w:pPr>
            <w:r w:rsidRPr="00EF21A4">
              <w:rPr>
                <w:lang w:val="es-ES_tradnl"/>
              </w:rPr>
              <w:t>2.</w:t>
            </w:r>
            <w:r w:rsidRPr="00EF21A4">
              <w:rPr>
                <w:lang w:val="es-ES_tradnl"/>
              </w:rPr>
              <w:tab/>
              <w:t xml:space="preserve">Cada Estado miembro preparará y ejecutará el plan </w:t>
            </w:r>
            <w:r w:rsidRPr="00EF21A4">
              <w:rPr>
                <w:b/>
                <w:i/>
                <w:lang w:val="es-ES_tradnl"/>
              </w:rPr>
              <w:t>en</w:t>
            </w:r>
            <w:r w:rsidRPr="00EF21A4">
              <w:rPr>
                <w:lang w:val="es-ES_tradnl"/>
              </w:rPr>
              <w:t xml:space="preserve"> colaboración </w:t>
            </w:r>
            <w:r w:rsidRPr="00EF21A4">
              <w:rPr>
                <w:b/>
                <w:i/>
                <w:lang w:val="es-ES_tradnl"/>
              </w:rPr>
              <w:t>con sus socios</w:t>
            </w:r>
            <w:r w:rsidRPr="00EF21A4">
              <w:rPr>
                <w:lang w:val="es-ES_tradnl"/>
              </w:rPr>
              <w:t>,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0F06E023"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w:t>
            </w:r>
            <w:r w:rsidRPr="00EF21A4">
              <w:rPr>
                <w:b/>
                <w:i/>
                <w:lang w:val="es-ES_tradnl"/>
              </w:rPr>
              <w:t>CNR de conformidad con los principios de</w:t>
            </w:r>
            <w:r w:rsidRPr="00EF21A4">
              <w:rPr>
                <w:lang w:val="es-ES_tradnl"/>
              </w:rPr>
              <w:t xml:space="preserve"> colaboración </w:t>
            </w:r>
            <w:r w:rsidRPr="00EF21A4">
              <w:rPr>
                <w:b/>
                <w:i/>
                <w:lang w:val="es-ES_tradnl"/>
              </w:rPr>
              <w:t>y gobernanza multinivel</w:t>
            </w:r>
            <w:r w:rsidRPr="00EF21A4">
              <w:rPr>
                <w:lang w:val="es-ES_tradnl"/>
              </w:rPr>
              <w:t xml:space="preserve">, tal como se establece en el artículo 6 [Colaboración </w:t>
            </w:r>
            <w:r w:rsidRPr="00EF21A4">
              <w:rPr>
                <w:b/>
                <w:i/>
                <w:lang w:val="es-ES_tradnl"/>
              </w:rPr>
              <w:t>y gobernanza multinivel</w:t>
            </w:r>
            <w:r w:rsidRPr="00EF21A4">
              <w:rPr>
                <w:lang w:val="es-ES_tradnl"/>
              </w:rPr>
              <w:t xml:space="preserve">], incluidas las autoridades regionales y locales, y de conformidad con su marco institucional, jurídico y financiero. El plan </w:t>
            </w:r>
            <w:r w:rsidRPr="00EF21A4">
              <w:rPr>
                <w:b/>
                <w:i/>
                <w:lang w:val="es-ES_tradnl"/>
              </w:rPr>
              <w:t>CNR</w:t>
            </w:r>
            <w:r w:rsidRPr="00EF21A4">
              <w:rPr>
                <w:lang w:val="es-ES_tradnl"/>
              </w:rPr>
              <w:t xml:space="preserve"> incluirá capítulos nacionales, sectoriales y, en su caso, regionales y territoriales.</w:t>
            </w:r>
          </w:p>
        </w:tc>
      </w:tr>
    </w:tbl>
    <w:p w:rsidR="003F757D" w:rsidRPr="00EF21A4" w:rsidP="003F757D" w14:paraId="18FD827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0834707" w14:textId="77777777">
      <w:r w:rsidRPr="00EF21A4">
        <w:rPr>
          <w:rStyle w:val="HideTWBExt"/>
          <w:noProof w:val="0"/>
        </w:rPr>
        <w:t>&lt;/Amend&gt;</w:t>
      </w:r>
    </w:p>
    <w:p w:rsidR="003F757D" w:rsidRPr="00EF21A4" w:rsidP="003F757D" w14:paraId="587740B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3409</w:t>
      </w:r>
      <w:r w:rsidRPr="00EF21A4">
        <w:rPr>
          <w:rStyle w:val="HideTWBExt"/>
          <w:b w:val="0"/>
          <w:noProof w:val="0"/>
          <w:lang w:val="es-ES_tradnl"/>
        </w:rPr>
        <w:t>&lt;/NumAm&gt;</w:t>
      </w:r>
    </w:p>
    <w:p w:rsidR="003F757D" w:rsidRPr="00EF21A4" w:rsidP="003F757D" w14:paraId="71FB6514" w14:textId="77777777">
      <w:pPr>
        <w:pStyle w:val="NormalBold"/>
      </w:pPr>
      <w:r w:rsidRPr="00EF21A4">
        <w:rPr>
          <w:rStyle w:val="HideTWBExt"/>
          <w:b w:val="0"/>
          <w:noProof w:val="0"/>
        </w:rPr>
        <w:t>&lt;RepeatBlock-By&gt;&lt;Members&gt;</w:t>
      </w:r>
      <w:r w:rsidRPr="00EF21A4">
        <w:t>Cristina Maestre, Elena Sancho Murillo, Stefano Bonaccini, Rosa Serrano Sierra</w:t>
      </w:r>
      <w:r w:rsidRPr="00EF21A4">
        <w:rPr>
          <w:rStyle w:val="HideTWBExt"/>
          <w:b w:val="0"/>
          <w:noProof w:val="0"/>
        </w:rPr>
        <w:t>&lt;/Members&gt;</w:t>
      </w:r>
    </w:p>
    <w:p w:rsidR="003F757D" w:rsidRPr="00EF21A4" w:rsidP="003F757D" w14:paraId="5461A8F9" w14:textId="77777777">
      <w:r w:rsidRPr="00EF21A4">
        <w:rPr>
          <w:rStyle w:val="HideTWBExt"/>
          <w:noProof w:val="0"/>
        </w:rPr>
        <w:t>&lt;/RepeatBlock-By&gt;</w:t>
      </w:r>
    </w:p>
    <w:p w:rsidR="003F757D" w:rsidRPr="00EF21A4" w:rsidP="003F757D" w14:paraId="419C4A4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3DA35E6"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98DD7F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5528390" w14:textId="77777777">
            <w:pPr>
              <w:keepNext/>
            </w:pPr>
          </w:p>
        </w:tc>
      </w:tr>
      <w:tr w14:paraId="085DE31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1A328D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B61F76D" w14:textId="77777777">
            <w:pPr>
              <w:pStyle w:val="ColumnHeading"/>
              <w:keepNext/>
              <w:rPr>
                <w:lang w:val="es-ES_tradnl"/>
              </w:rPr>
            </w:pPr>
            <w:r w:rsidRPr="00EF21A4">
              <w:rPr>
                <w:lang w:val="es-ES_tradnl"/>
              </w:rPr>
              <w:t>Enmienda</w:t>
            </w:r>
          </w:p>
        </w:tc>
      </w:tr>
      <w:tr w14:paraId="16439BE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4DDE909"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2041C587" w14:textId="77777777">
            <w:pPr>
              <w:pStyle w:val="Normal6"/>
              <w:rPr>
                <w:szCs w:val="24"/>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r w:rsidRPr="00EF21A4">
              <w:rPr>
                <w:b/>
                <w:i/>
                <w:lang w:val="es-ES_tradnl"/>
              </w:rPr>
              <w:t>, con arreglo a la organización territorial interna de cada Estado miembro</w:t>
            </w:r>
            <w:r w:rsidRPr="00EF21A4">
              <w:rPr>
                <w:lang w:val="es-ES_tradnl"/>
              </w:rPr>
              <w:t>.</w:t>
            </w:r>
          </w:p>
        </w:tc>
      </w:tr>
    </w:tbl>
    <w:p w:rsidR="003F757D" w:rsidRPr="003127D0" w:rsidP="003F757D" w14:paraId="3AC151F9"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{EN}</w:t>
      </w:r>
      <w:r w:rsidRPr="003127D0">
        <w:rPr>
          <w:noProof w:val="0"/>
          <w:lang w:val="pt-BR"/>
        </w:rPr>
        <w:t>en</w:t>
      </w:r>
      <w:r w:rsidRPr="003127D0">
        <w:rPr>
          <w:rStyle w:val="HideTWBExt"/>
          <w:noProof w:val="0"/>
          <w:lang w:val="pt-BR"/>
        </w:rPr>
        <w:t>&lt;/Original&gt;</w:t>
      </w:r>
    </w:p>
    <w:p w:rsidR="003F757D" w:rsidRPr="003127D0" w:rsidP="003F757D" w14:paraId="2572A1DD" w14:textId="77777777">
      <w:pPr>
        <w:rPr>
          <w:lang w:val="pt-BR"/>
        </w:rPr>
      </w:pPr>
      <w:r w:rsidRPr="003127D0">
        <w:rPr>
          <w:rStyle w:val="HideTWBExt"/>
          <w:noProof w:val="0"/>
          <w:lang w:val="pt-BR"/>
        </w:rPr>
        <w:t>&lt;/Amend&gt;</w:t>
      </w:r>
    </w:p>
    <w:p w:rsidR="003F757D" w:rsidRPr="003127D0" w:rsidP="003F757D" w14:paraId="67DA352F"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3410</w:t>
      </w:r>
      <w:r w:rsidRPr="003127D0">
        <w:rPr>
          <w:rStyle w:val="HideTWBExt"/>
          <w:b w:val="0"/>
          <w:noProof w:val="0"/>
          <w:lang w:val="pt-BR"/>
        </w:rPr>
        <w:t>&lt;/NumAm&gt;</w:t>
      </w:r>
    </w:p>
    <w:p w:rsidR="003F757D" w:rsidRPr="003127D0" w:rsidP="003F757D" w14:paraId="393740D0" w14:textId="77777777">
      <w:pPr>
        <w:pStyle w:val="NormalBold"/>
        <w:rPr>
          <w:lang w:val="pt-BR"/>
        </w:rPr>
      </w:pPr>
      <w:r w:rsidRPr="003127D0">
        <w:rPr>
          <w:rStyle w:val="HideTWBExt"/>
          <w:b w:val="0"/>
          <w:noProof w:val="0"/>
          <w:lang w:val="pt-BR"/>
        </w:rPr>
        <w:t>&lt;RepeatBlock-By&gt;&lt;Members&gt;</w:t>
      </w:r>
      <w:r w:rsidRPr="003127D0">
        <w:rPr>
          <w:lang w:val="pt-BR"/>
        </w:rPr>
        <w:t>Paulo do Nascimento Cabral</w:t>
      </w:r>
      <w:r w:rsidRPr="003127D0">
        <w:rPr>
          <w:rStyle w:val="HideTWBExt"/>
          <w:b w:val="0"/>
          <w:noProof w:val="0"/>
          <w:lang w:val="pt-BR"/>
        </w:rPr>
        <w:t>&lt;/Members&gt;</w:t>
      </w:r>
    </w:p>
    <w:p w:rsidR="003F757D" w:rsidRPr="003127D0" w:rsidP="003F757D" w14:paraId="17BE4541" w14:textId="77777777">
      <w:pPr>
        <w:rPr>
          <w:lang w:val="pt-BR"/>
        </w:rPr>
      </w:pPr>
      <w:r w:rsidRPr="003127D0">
        <w:rPr>
          <w:rStyle w:val="HideTWBExt"/>
          <w:noProof w:val="0"/>
          <w:lang w:val="pt-BR"/>
        </w:rPr>
        <w:t>&lt;/RepeatBlock-By&gt;</w:t>
      </w:r>
    </w:p>
    <w:p w:rsidR="003F757D" w:rsidRPr="00EF21A4" w:rsidP="003F757D" w14:paraId="7973925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1C241F6"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BB899E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4696E47" w14:textId="77777777">
            <w:pPr>
              <w:keepNext/>
            </w:pPr>
          </w:p>
        </w:tc>
      </w:tr>
      <w:tr w14:paraId="0384F92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3F5BD9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5770EF0" w14:textId="77777777">
            <w:pPr>
              <w:pStyle w:val="ColumnHeading"/>
              <w:keepNext/>
              <w:rPr>
                <w:lang w:val="es-ES_tradnl"/>
              </w:rPr>
            </w:pPr>
            <w:r w:rsidRPr="00EF21A4">
              <w:rPr>
                <w:lang w:val="es-ES_tradnl"/>
              </w:rPr>
              <w:t>Enmienda</w:t>
            </w:r>
          </w:p>
        </w:tc>
      </w:tr>
      <w:tr w14:paraId="192C07C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F5769EC"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y territoriales.</w:t>
            </w:r>
          </w:p>
        </w:tc>
        <w:tc>
          <w:tcPr>
            <w:tcW w:w="4876" w:type="dxa"/>
          </w:tcPr>
          <w:p w:rsidR="003F757D" w:rsidRPr="00EF21A4" w:rsidP="004E3C1F" w14:paraId="778735E8"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w:t>
            </w:r>
            <w:r w:rsidRPr="00EF21A4">
              <w:rPr>
                <w:b/>
                <w:i/>
                <w:lang w:val="es-ES_tradnl"/>
              </w:rPr>
              <w:t>a los fines de la preparación, ejecución y evaluación del plan,</w:t>
            </w:r>
            <w:r w:rsidRPr="00EF21A4">
              <w:rPr>
                <w:lang w:val="es-ES_tradnl"/>
              </w:rPr>
              <w:t xml:space="preserve"> y de conformidad con su marco institucional, jurídico y financiero. El plan incluirá capítulos nacionales, sectoriales y, en su caso, regionales y territoriales.</w:t>
            </w:r>
          </w:p>
        </w:tc>
      </w:tr>
    </w:tbl>
    <w:p w:rsidR="003F757D" w:rsidRPr="00EF21A4" w:rsidP="003F757D" w14:paraId="493453DC"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{PT}</w:t>
      </w:r>
      <w:r w:rsidRPr="00EF21A4">
        <w:rPr>
          <w:noProof w:val="0"/>
          <w:lang w:val="es-ES_tradnl"/>
        </w:rPr>
        <w:t>pt</w:t>
      </w:r>
      <w:r w:rsidRPr="00EF21A4">
        <w:rPr>
          <w:rStyle w:val="HideTWBExt"/>
          <w:noProof w:val="0"/>
          <w:lang w:val="es-ES_tradnl"/>
        </w:rPr>
        <w:t>&lt;/Original&gt;</w:t>
      </w:r>
    </w:p>
    <w:p w:rsidR="003F757D" w:rsidRPr="00EF21A4" w:rsidP="003F757D" w14:paraId="7781F995" w14:textId="77777777">
      <w:r w:rsidRPr="00EF21A4">
        <w:rPr>
          <w:rStyle w:val="HideTWBExt"/>
          <w:noProof w:val="0"/>
        </w:rPr>
        <w:t>&lt;/Amend&gt;</w:t>
      </w:r>
    </w:p>
    <w:p w:rsidR="003F757D" w:rsidRPr="00EF21A4" w:rsidP="003F757D" w14:paraId="6325A35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3411</w:t>
      </w:r>
      <w:r w:rsidRPr="00EF21A4">
        <w:rPr>
          <w:rStyle w:val="HideTWBExt"/>
          <w:b w:val="0"/>
          <w:noProof w:val="0"/>
          <w:lang w:val="es-ES_tradnl"/>
        </w:rPr>
        <w:t>&lt;/NumAm&gt;</w:t>
      </w:r>
    </w:p>
    <w:p w:rsidR="003F757D" w:rsidRPr="00EF21A4" w:rsidP="003F757D" w14:paraId="35F7C195" w14:textId="77777777">
      <w:pPr>
        <w:pStyle w:val="NormalBold"/>
      </w:pPr>
      <w:r w:rsidRPr="00EF21A4">
        <w:rPr>
          <w:rStyle w:val="HideTWBExt"/>
          <w:b w:val="0"/>
          <w:noProof w:val="0"/>
        </w:rPr>
        <w:t>&lt;RepeatBlock-By&gt;&lt;Members&gt;</w:t>
      </w:r>
      <w:r w:rsidRPr="00EF21A4">
        <w:t>Kinga Kollár, Gabriella Gerzsenyi</w:t>
      </w:r>
      <w:r w:rsidRPr="00EF21A4">
        <w:rPr>
          <w:rStyle w:val="HideTWBExt"/>
          <w:b w:val="0"/>
          <w:noProof w:val="0"/>
        </w:rPr>
        <w:t>&lt;/Members&gt;</w:t>
      </w:r>
    </w:p>
    <w:p w:rsidR="003F757D" w:rsidRPr="00EF21A4" w:rsidP="003F757D" w14:paraId="7CCA3277" w14:textId="77777777">
      <w:r w:rsidRPr="00EF21A4">
        <w:rPr>
          <w:rStyle w:val="HideTWBExt"/>
          <w:noProof w:val="0"/>
        </w:rPr>
        <w:t>&lt;/RepeatBlock-By&gt;</w:t>
      </w:r>
    </w:p>
    <w:p w:rsidR="003F757D" w:rsidRPr="00EF21A4" w:rsidP="003F757D" w14:paraId="73FEE80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5193F6C"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77B7B4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4A2E017" w14:textId="77777777">
            <w:pPr>
              <w:keepNext/>
            </w:pPr>
          </w:p>
        </w:tc>
      </w:tr>
      <w:tr w14:paraId="25AEF40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734C04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DC18F9B" w14:textId="77777777">
            <w:pPr>
              <w:pStyle w:val="ColumnHeading"/>
              <w:keepNext/>
              <w:rPr>
                <w:lang w:val="es-ES_tradnl"/>
              </w:rPr>
            </w:pPr>
            <w:r w:rsidRPr="00EF21A4">
              <w:rPr>
                <w:lang w:val="es-ES_tradnl"/>
              </w:rPr>
              <w:t>Enmienda</w:t>
            </w:r>
          </w:p>
        </w:tc>
      </w:tr>
      <w:tr w14:paraId="337C2BA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3D50F74"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w:t>
            </w:r>
            <w:r w:rsidRPr="00EF21A4">
              <w:rPr>
                <w:b/>
                <w:i/>
                <w:lang w:val="es-ES_tradnl"/>
              </w:rPr>
              <w:t>El plan incluirá capítulos nacionales, sectoriales y, en su caso, regionales y territoriales.</w:t>
            </w:r>
          </w:p>
        </w:tc>
        <w:tc>
          <w:tcPr>
            <w:tcW w:w="4876" w:type="dxa"/>
          </w:tcPr>
          <w:p w:rsidR="003F757D" w:rsidRPr="00EF21A4" w:rsidP="004E3C1F" w14:paraId="5FBEBD97"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w:t>
            </w:r>
            <w:r w:rsidRPr="00EF21A4">
              <w:rPr>
                <w:b/>
                <w:i/>
                <w:lang w:val="es-ES_tradnl"/>
              </w:rPr>
              <w:t>CNR</w:t>
            </w:r>
            <w:r w:rsidRPr="00EF21A4">
              <w:rPr>
                <w:lang w:val="es-ES_tradnl"/>
              </w:rPr>
              <w:t xml:space="preserve"> en colaboración con sus socios, tal como se establece en el artículo 6 [Colaboración], incluidas las autoridades regionales y locales, y de conformidad con su marco institucional, jurídico y financiero.</w:t>
            </w:r>
          </w:p>
        </w:tc>
      </w:tr>
    </w:tbl>
    <w:p w:rsidR="003F757D" w:rsidRPr="003127D0" w:rsidP="003F757D" w14:paraId="3DA2E7A1" w14:textId="77777777">
      <w:pPr>
        <w:pStyle w:val="Olang"/>
        <w:rPr>
          <w:noProof w:val="0"/>
          <w:lang w:val="de-DE"/>
        </w:rPr>
      </w:pPr>
      <w:r w:rsidRPr="003127D0">
        <w:rPr>
          <w:noProof w:val="0"/>
          <w:lang w:val="de-DE"/>
        </w:rPr>
        <w:t xml:space="preserve">Or. </w:t>
      </w:r>
      <w:r w:rsidRPr="003127D0">
        <w:rPr>
          <w:rStyle w:val="HideTWBExt"/>
          <w:noProof w:val="0"/>
          <w:lang w:val="de-DE"/>
        </w:rPr>
        <w:t>&lt;Original&gt;</w:t>
      </w:r>
      <w:r w:rsidRPr="003127D0">
        <w:rPr>
          <w:rStyle w:val="HideTWBInt"/>
          <w:noProof w:val="0"/>
          <w:lang w:val="de-DE"/>
        </w:rPr>
        <w:t>{EN}</w:t>
      </w:r>
      <w:r w:rsidRPr="003127D0">
        <w:rPr>
          <w:noProof w:val="0"/>
          <w:lang w:val="de-DE"/>
        </w:rPr>
        <w:t>en</w:t>
      </w:r>
      <w:r w:rsidRPr="003127D0">
        <w:rPr>
          <w:rStyle w:val="HideTWBExt"/>
          <w:noProof w:val="0"/>
          <w:lang w:val="de-DE"/>
        </w:rPr>
        <w:t>&lt;/Original&gt;</w:t>
      </w:r>
    </w:p>
    <w:p w:rsidR="003F757D" w:rsidRPr="003127D0" w:rsidP="003F757D" w14:paraId="2D9CD60B" w14:textId="77777777">
      <w:pPr>
        <w:rPr>
          <w:lang w:val="de-DE"/>
        </w:rPr>
      </w:pPr>
      <w:r w:rsidRPr="003127D0">
        <w:rPr>
          <w:rStyle w:val="HideTWBExt"/>
          <w:noProof w:val="0"/>
          <w:lang w:val="de-DE"/>
        </w:rPr>
        <w:t>&lt;/Amend&gt;</w:t>
      </w:r>
    </w:p>
    <w:p w:rsidR="003F757D" w:rsidRPr="003127D0" w:rsidP="003F757D" w14:paraId="3B5CE968" w14:textId="77777777">
      <w:pPr>
        <w:pStyle w:val="AMNumberTabs0"/>
        <w:keepNext/>
        <w:rPr>
          <w:lang w:val="de-DE"/>
        </w:rPr>
      </w:pPr>
      <w:r w:rsidRPr="003127D0">
        <w:rPr>
          <w:rStyle w:val="HideTWBExt"/>
          <w:b w:val="0"/>
          <w:noProof w:val="0"/>
          <w:lang w:val="de-DE"/>
        </w:rPr>
        <w:t>&lt;Amend&gt;</w:t>
      </w:r>
      <w:r w:rsidRPr="003127D0">
        <w:rPr>
          <w:lang w:val="de-DE"/>
        </w:rPr>
        <w:t>Enmienda</w:t>
      </w:r>
      <w:r w:rsidRPr="003127D0">
        <w:rPr>
          <w:lang w:val="de-DE"/>
        </w:rPr>
        <w:tab/>
      </w:r>
      <w:r w:rsidRPr="003127D0">
        <w:rPr>
          <w:lang w:val="de-DE"/>
        </w:rPr>
        <w:tab/>
      </w:r>
      <w:r w:rsidRPr="003127D0">
        <w:rPr>
          <w:rStyle w:val="HideTWBExt"/>
          <w:b w:val="0"/>
          <w:noProof w:val="0"/>
          <w:lang w:val="de-DE"/>
        </w:rPr>
        <w:t>&lt;NumAm&gt;</w:t>
      </w:r>
      <w:r w:rsidRPr="003127D0">
        <w:rPr>
          <w:lang w:val="de-DE"/>
        </w:rPr>
        <w:t>3412</w:t>
      </w:r>
      <w:r w:rsidRPr="003127D0">
        <w:rPr>
          <w:rStyle w:val="HideTWBExt"/>
          <w:b w:val="0"/>
          <w:noProof w:val="0"/>
          <w:lang w:val="de-DE"/>
        </w:rPr>
        <w:t>&lt;/NumAm&gt;</w:t>
      </w:r>
    </w:p>
    <w:p w:rsidR="003F757D" w:rsidRPr="003127D0" w:rsidP="003F757D" w14:paraId="767306FB" w14:textId="77777777">
      <w:pPr>
        <w:pStyle w:val="NormalBold"/>
        <w:rPr>
          <w:lang w:val="de-DE"/>
        </w:rPr>
      </w:pPr>
      <w:r w:rsidRPr="003127D0">
        <w:rPr>
          <w:rStyle w:val="HideTWBExt"/>
          <w:b w:val="0"/>
          <w:noProof w:val="0"/>
          <w:lang w:val="de-DE"/>
        </w:rPr>
        <w:t>&lt;RepeatBlock-By&gt;&lt;Members&gt;</w:t>
      </w:r>
      <w:r w:rsidRPr="003127D0">
        <w:rPr>
          <w:lang w:val="de-DE"/>
        </w:rPr>
        <w:t>Volker Schnurrbusch, Ivan David</w:t>
      </w:r>
      <w:r w:rsidRPr="003127D0">
        <w:rPr>
          <w:rStyle w:val="HideTWBExt"/>
          <w:b w:val="0"/>
          <w:noProof w:val="0"/>
          <w:lang w:val="de-DE"/>
        </w:rPr>
        <w:t>&lt;/Members&gt;</w:t>
      </w:r>
    </w:p>
    <w:p w:rsidR="003F757D" w:rsidRPr="003127D0" w:rsidP="003F757D" w14:paraId="35DFC0F9" w14:textId="77777777">
      <w:pPr>
        <w:rPr>
          <w:lang w:val="de-DE"/>
        </w:rPr>
      </w:pPr>
      <w:r w:rsidRPr="003127D0">
        <w:rPr>
          <w:rStyle w:val="HideTWBExt"/>
          <w:noProof w:val="0"/>
          <w:lang w:val="de-DE"/>
        </w:rPr>
        <w:t>&lt;/RepeatBlock-By&gt;</w:t>
      </w:r>
    </w:p>
    <w:p w:rsidR="003F757D" w:rsidRPr="00EF21A4" w:rsidP="003F757D" w14:paraId="63FAD89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954D5CE"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3693F3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69B005A" w14:textId="77777777">
            <w:pPr>
              <w:keepNext/>
            </w:pPr>
          </w:p>
        </w:tc>
      </w:tr>
      <w:tr w14:paraId="200F651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7AB9FA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E18FF84" w14:textId="77777777">
            <w:pPr>
              <w:pStyle w:val="ColumnHeading"/>
              <w:keepNext/>
              <w:rPr>
                <w:lang w:val="es-ES_tradnl"/>
              </w:rPr>
            </w:pPr>
            <w:r w:rsidRPr="00EF21A4">
              <w:rPr>
                <w:lang w:val="es-ES_tradnl"/>
              </w:rPr>
              <w:t>Enmienda</w:t>
            </w:r>
          </w:p>
        </w:tc>
      </w:tr>
      <w:tr w14:paraId="059106B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9A5D9D5" w14:textId="77777777">
            <w:pPr>
              <w:pStyle w:val="Normal6"/>
              <w:rPr>
                <w:lang w:val="es-ES_tradnl"/>
              </w:rPr>
            </w:pPr>
            <w:r w:rsidRPr="00EF21A4">
              <w:rPr>
                <w:lang w:val="es-ES_tradnl"/>
              </w:rPr>
              <w:t>2.</w:t>
            </w:r>
            <w:r w:rsidRPr="00EF21A4">
              <w:rPr>
                <w:lang w:val="es-ES_tradnl"/>
              </w:rPr>
              <w:tab/>
            </w:r>
            <w:r w:rsidRPr="00EF21A4">
              <w:rPr>
                <w:b/>
                <w:i/>
                <w:lang w:val="es-ES_tradnl"/>
              </w:rPr>
              <w:t>Cada Estado miembro preparará y ejecutará el plan en colaboración con sus socios, tal como se establece en el artículo 6 [Colaboración], incluidas las autoridades regionales y locales, y de conformidad con su marco institucional, jurídico y financiero.</w:t>
            </w:r>
            <w:r w:rsidRPr="00EF21A4">
              <w:rPr>
                <w:lang w:val="es-ES_tradnl"/>
              </w:rPr>
              <w:t xml:space="preserve"> El plan incluirá capítulos nacionales, sectoriales y, en su caso, regionales y territoriales.</w:t>
            </w:r>
          </w:p>
        </w:tc>
        <w:tc>
          <w:tcPr>
            <w:tcW w:w="4876" w:type="dxa"/>
          </w:tcPr>
          <w:p w:rsidR="003F757D" w:rsidRPr="00EF21A4" w:rsidP="004E3C1F" w14:paraId="3AA275E1" w14:textId="77777777">
            <w:pPr>
              <w:pStyle w:val="Normal6"/>
              <w:rPr>
                <w:szCs w:val="24"/>
                <w:lang w:val="es-ES_tradnl"/>
              </w:rPr>
            </w:pPr>
            <w:r w:rsidRPr="00EF21A4">
              <w:rPr>
                <w:lang w:val="es-ES_tradnl"/>
              </w:rPr>
              <w:t>2.</w:t>
            </w:r>
            <w:r w:rsidRPr="00EF21A4">
              <w:rPr>
                <w:lang w:val="es-ES_tradnl"/>
              </w:rPr>
              <w:tab/>
              <w:t>El plan incluirá capítulos nacionales, sectoriales y, en su caso, regionales y territoriales</w:t>
            </w:r>
            <w:r w:rsidRPr="00EF21A4">
              <w:rPr>
                <w:b/>
                <w:i/>
                <w:lang w:val="es-ES_tradnl"/>
              </w:rPr>
              <w:t>, incluidos, cuando proceda, capítulos o medidas que establezcan un enfoque integrado del declive demográfico, el envejecimiento, la retención de la población rural y la inclusión social</w:t>
            </w:r>
            <w:r w:rsidRPr="00EF21A4">
              <w:rPr>
                <w:lang w:val="es-ES_tradnl"/>
              </w:rPr>
              <w:t>.</w:t>
            </w:r>
          </w:p>
        </w:tc>
      </w:tr>
    </w:tbl>
    <w:p w:rsidR="003F757D" w:rsidRPr="003127D0" w:rsidP="003F757D" w14:paraId="27BC5DDF"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006A0C5B" w14:textId="77777777">
      <w:pPr>
        <w:rPr>
          <w:lang w:val="sv-SE"/>
        </w:rPr>
      </w:pPr>
      <w:r w:rsidRPr="003127D0">
        <w:rPr>
          <w:rStyle w:val="HideTWBExt"/>
          <w:noProof w:val="0"/>
          <w:lang w:val="sv-SE"/>
        </w:rPr>
        <w:t>&lt;/Amend&gt;</w:t>
      </w:r>
    </w:p>
    <w:p w:rsidR="003F757D" w:rsidRPr="003127D0" w:rsidP="003F757D" w14:paraId="00FEE15F"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3413</w:t>
      </w:r>
      <w:r w:rsidRPr="003127D0">
        <w:rPr>
          <w:rStyle w:val="HideTWBExt"/>
          <w:b w:val="0"/>
          <w:noProof w:val="0"/>
          <w:lang w:val="sv-SE"/>
        </w:rPr>
        <w:t>&lt;/NumAm&gt;</w:t>
      </w:r>
    </w:p>
    <w:p w:rsidR="003F757D" w:rsidRPr="003127D0" w:rsidP="003F757D" w14:paraId="4D18B41B" w14:textId="77777777">
      <w:pPr>
        <w:pStyle w:val="NormalBold"/>
        <w:rPr>
          <w:lang w:val="sv-SE"/>
        </w:rPr>
      </w:pPr>
      <w:r w:rsidRPr="003127D0">
        <w:rPr>
          <w:rStyle w:val="HideTWBExt"/>
          <w:b w:val="0"/>
          <w:noProof w:val="0"/>
          <w:lang w:val="sv-SE"/>
        </w:rPr>
        <w:t>&lt;RepeatBlock-By&gt;&lt;Members&gt;</w:t>
      </w:r>
      <w:r w:rsidRPr="003127D0">
        <w:rPr>
          <w:lang w:val="sv-SE"/>
        </w:rPr>
        <w:t>Krzysztof Hetman, Andrzej Buła, Jacek Protas</w:t>
      </w:r>
      <w:r w:rsidRPr="003127D0">
        <w:rPr>
          <w:rStyle w:val="HideTWBExt"/>
          <w:b w:val="0"/>
          <w:noProof w:val="0"/>
          <w:lang w:val="sv-SE"/>
        </w:rPr>
        <w:t>&lt;/Members&gt;</w:t>
      </w:r>
    </w:p>
    <w:p w:rsidR="003F757D" w:rsidRPr="003127D0" w:rsidP="003F757D" w14:paraId="47C24B4C" w14:textId="77777777">
      <w:pPr>
        <w:rPr>
          <w:lang w:val="sv-SE"/>
        </w:rPr>
      </w:pPr>
      <w:r w:rsidRPr="003127D0">
        <w:rPr>
          <w:rStyle w:val="HideTWBExt"/>
          <w:noProof w:val="0"/>
          <w:lang w:val="sv-SE"/>
        </w:rPr>
        <w:t>&lt;/RepeatBlock-By&gt;</w:t>
      </w:r>
    </w:p>
    <w:p w:rsidR="003F757D" w:rsidRPr="00EF21A4" w:rsidP="003F757D" w14:paraId="03CF7F9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A5ED404"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3C2AA5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2F88993" w14:textId="77777777">
            <w:pPr>
              <w:keepNext/>
            </w:pPr>
          </w:p>
        </w:tc>
      </w:tr>
      <w:tr w14:paraId="1D5A25F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E0E831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DC7998A" w14:textId="77777777">
            <w:pPr>
              <w:pStyle w:val="ColumnHeading"/>
              <w:keepNext/>
              <w:rPr>
                <w:lang w:val="es-ES_tradnl"/>
              </w:rPr>
            </w:pPr>
            <w:r w:rsidRPr="00EF21A4">
              <w:rPr>
                <w:lang w:val="es-ES_tradnl"/>
              </w:rPr>
              <w:t>Enmienda</w:t>
            </w:r>
          </w:p>
        </w:tc>
      </w:tr>
      <w:tr w14:paraId="56D956A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66F3EB0"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w:t>
            </w:r>
            <w:r w:rsidRPr="00EF21A4">
              <w:rPr>
                <w:b/>
                <w:i/>
                <w:lang w:val="es-ES_tradnl"/>
              </w:rPr>
              <w:t>y</w:t>
            </w:r>
            <w:r w:rsidRPr="00EF21A4">
              <w:rPr>
                <w:lang w:val="es-ES_tradnl"/>
              </w:rPr>
              <w:t xml:space="preserve"> territoriales.</w:t>
            </w:r>
          </w:p>
        </w:tc>
        <w:tc>
          <w:tcPr>
            <w:tcW w:w="4876" w:type="dxa"/>
          </w:tcPr>
          <w:p w:rsidR="003F757D" w:rsidRPr="00EF21A4" w:rsidP="004E3C1F" w14:paraId="14C4A422" w14:textId="77777777">
            <w:pPr>
              <w:pStyle w:val="Normal6"/>
              <w:rPr>
                <w:szCs w:val="24"/>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w:t>
            </w:r>
            <w:r w:rsidRPr="00EF21A4">
              <w:rPr>
                <w:b/>
                <w:i/>
                <w:lang w:val="es-ES_tradnl"/>
              </w:rPr>
              <w:t>,</w:t>
            </w:r>
            <w:r w:rsidRPr="00EF21A4">
              <w:rPr>
                <w:lang w:val="es-ES_tradnl"/>
              </w:rPr>
              <w:t xml:space="preserve"> territoriales </w:t>
            </w:r>
            <w:r w:rsidRPr="00EF21A4">
              <w:rPr>
                <w:b/>
                <w:i/>
                <w:lang w:val="es-ES_tradnl"/>
              </w:rPr>
              <w:t>y urbanos (en particular metropolitanos)</w:t>
            </w:r>
            <w:r w:rsidRPr="00EF21A4">
              <w:rPr>
                <w:lang w:val="es-ES_tradnl"/>
              </w:rPr>
              <w:t>.</w:t>
            </w:r>
          </w:p>
        </w:tc>
      </w:tr>
    </w:tbl>
    <w:p w:rsidR="003F757D" w:rsidRPr="00EF21A4" w:rsidP="003F757D" w14:paraId="6ADF697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{PL}</w:t>
      </w:r>
      <w:r w:rsidRPr="00EF21A4">
        <w:rPr>
          <w:noProof w:val="0"/>
          <w:lang w:val="es-ES_tradnl"/>
        </w:rPr>
        <w:t>pl</w:t>
      </w:r>
      <w:r w:rsidRPr="00EF21A4">
        <w:rPr>
          <w:rStyle w:val="HideTWBExt"/>
          <w:noProof w:val="0"/>
          <w:lang w:val="es-ES_tradnl"/>
        </w:rPr>
        <w:t>&lt;/Original&gt;</w:t>
      </w:r>
    </w:p>
    <w:p w:rsidR="003F757D" w:rsidRPr="00EF21A4" w:rsidP="003F757D" w14:paraId="17DDD7AB" w14:textId="77777777">
      <w:r w:rsidRPr="00EF21A4">
        <w:rPr>
          <w:rStyle w:val="HideTWBExt"/>
          <w:noProof w:val="0"/>
        </w:rPr>
        <w:t>&lt;/Amend&gt;</w:t>
      </w:r>
    </w:p>
    <w:p w:rsidR="003F757D" w:rsidRPr="00EF21A4" w:rsidP="003F757D" w14:paraId="44CDF21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3414</w:t>
      </w:r>
      <w:r w:rsidRPr="00EF21A4">
        <w:rPr>
          <w:rStyle w:val="HideTWBExt"/>
          <w:b w:val="0"/>
          <w:noProof w:val="0"/>
          <w:lang w:val="es-ES_tradnl"/>
        </w:rPr>
        <w:t>&lt;/NumAm&gt;</w:t>
      </w:r>
    </w:p>
    <w:p w:rsidR="003F757D" w:rsidRPr="00EF21A4" w:rsidP="003F757D" w14:paraId="2BCE0E37" w14:textId="77777777">
      <w:pPr>
        <w:pStyle w:val="NormalBold"/>
      </w:pPr>
      <w:r w:rsidRPr="00EF21A4">
        <w:rPr>
          <w:rStyle w:val="HideTWBExt"/>
          <w:b w:val="0"/>
          <w:noProof w:val="0"/>
        </w:rPr>
        <w:t>&lt;RepeatBlock-By&gt;&lt;Members&gt;</w:t>
      </w:r>
      <w:r w:rsidRPr="00EF21A4">
        <w:t>Monika Hohlmeier</w:t>
      </w:r>
      <w:r w:rsidRPr="00EF21A4">
        <w:rPr>
          <w:rStyle w:val="HideTWBExt"/>
          <w:b w:val="0"/>
          <w:noProof w:val="0"/>
        </w:rPr>
        <w:t>&lt;/Members&gt;</w:t>
      </w:r>
    </w:p>
    <w:p w:rsidR="003F757D" w:rsidRPr="00EF21A4" w:rsidP="003F757D" w14:paraId="1B0418FE" w14:textId="77777777">
      <w:r w:rsidRPr="00EF21A4">
        <w:rPr>
          <w:rStyle w:val="HideTWBExt"/>
          <w:noProof w:val="0"/>
        </w:rPr>
        <w:t>&lt;/RepeatBlock-By&gt;</w:t>
      </w:r>
    </w:p>
    <w:p w:rsidR="003F757D" w:rsidRPr="00EF21A4" w:rsidP="003F757D" w14:paraId="073F86E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B279327"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C3548F"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8451856" w14:textId="77777777">
            <w:pPr>
              <w:keepNext/>
            </w:pPr>
          </w:p>
        </w:tc>
      </w:tr>
      <w:tr w14:paraId="6365F50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98FF06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20776D1" w14:textId="77777777">
            <w:pPr>
              <w:pStyle w:val="ColumnHeading"/>
              <w:keepNext/>
              <w:rPr>
                <w:lang w:val="es-ES_tradnl"/>
              </w:rPr>
            </w:pPr>
            <w:r w:rsidRPr="00EF21A4">
              <w:rPr>
                <w:lang w:val="es-ES_tradnl"/>
              </w:rPr>
              <w:t>Enmienda</w:t>
            </w:r>
          </w:p>
        </w:tc>
      </w:tr>
      <w:tr w14:paraId="29C5C44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97539B2"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w:t>
            </w:r>
            <w:r w:rsidRPr="00EF21A4">
              <w:rPr>
                <w:b/>
                <w:i/>
                <w:lang w:val="es-ES_tradnl"/>
              </w:rPr>
              <w:t>y</w:t>
            </w:r>
            <w:r w:rsidRPr="00EF21A4">
              <w:rPr>
                <w:lang w:val="es-ES_tradnl"/>
              </w:rPr>
              <w:t xml:space="preserve"> territoriales.</w:t>
            </w:r>
          </w:p>
        </w:tc>
        <w:tc>
          <w:tcPr>
            <w:tcW w:w="4876" w:type="dxa"/>
          </w:tcPr>
          <w:p w:rsidR="003F757D" w:rsidRPr="00EF21A4" w:rsidP="004E3C1F" w14:paraId="0133580E" w14:textId="77777777">
            <w:pPr>
              <w:pStyle w:val="Normal6"/>
              <w:rPr>
                <w:szCs w:val="24"/>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w:t>
            </w:r>
            <w:r w:rsidRPr="00EF21A4">
              <w:rPr>
                <w:b/>
                <w:i/>
                <w:lang w:val="es-ES_tradnl"/>
              </w:rPr>
              <w:t>,</w:t>
            </w:r>
            <w:r w:rsidRPr="00EF21A4">
              <w:rPr>
                <w:lang w:val="es-ES_tradnl"/>
              </w:rPr>
              <w:t xml:space="preserve"> territoriales </w:t>
            </w:r>
            <w:r w:rsidRPr="00EF21A4">
              <w:rPr>
                <w:b/>
                <w:i/>
                <w:lang w:val="es-ES_tradnl"/>
              </w:rPr>
              <w:t>y sectoriales en función de la región</w:t>
            </w:r>
            <w:r w:rsidRPr="00EF21A4">
              <w:rPr>
                <w:lang w:val="es-ES_tradnl"/>
              </w:rPr>
              <w:t>.</w:t>
            </w:r>
          </w:p>
        </w:tc>
      </w:tr>
    </w:tbl>
    <w:p w:rsidR="003F757D" w:rsidRPr="00EF21A4" w:rsidP="003F757D" w14:paraId="23071A8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29095E0" w14:textId="77777777">
      <w:r w:rsidRPr="00EF21A4">
        <w:rPr>
          <w:rStyle w:val="HideTWBExt"/>
          <w:noProof w:val="0"/>
        </w:rPr>
        <w:t>&lt;/Amend&gt;</w:t>
      </w:r>
    </w:p>
    <w:p w:rsidR="003F757D" w:rsidRPr="00EF21A4" w:rsidP="003F757D" w14:paraId="72226CF9"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3415</w:t>
      </w:r>
      <w:r w:rsidRPr="00EF21A4">
        <w:rPr>
          <w:rStyle w:val="HideTWBExt"/>
          <w:b w:val="0"/>
          <w:noProof w:val="0"/>
          <w:lang w:val="es-ES_tradnl"/>
        </w:rPr>
        <w:t>&lt;/NumAm&gt;</w:t>
      </w:r>
    </w:p>
    <w:p w:rsidR="003F757D" w:rsidRPr="00EF21A4" w:rsidP="003F757D" w14:paraId="2DBB7AC1" w14:textId="77777777">
      <w:pPr>
        <w:pStyle w:val="NormalBold"/>
      </w:pPr>
      <w:r w:rsidRPr="00EF21A4">
        <w:rPr>
          <w:rStyle w:val="HideTWBExt"/>
          <w:b w:val="0"/>
          <w:noProof w:val="0"/>
        </w:rPr>
        <w:t>&lt;RepeatBlock-By&gt;&lt;Members&gt;</w:t>
      </w:r>
      <w:r w:rsidRPr="00EF21A4">
        <w:t>Ciaran Mullooly</w:t>
      </w:r>
      <w:r w:rsidRPr="00EF21A4">
        <w:rPr>
          <w:rStyle w:val="HideTWBExt"/>
          <w:b w:val="0"/>
          <w:noProof w:val="0"/>
        </w:rPr>
        <w:t>&lt;/Members&gt;</w:t>
      </w:r>
    </w:p>
    <w:p w:rsidR="003F757D" w:rsidRPr="00EF21A4" w:rsidP="003F757D" w14:paraId="0C60FFFB" w14:textId="77777777">
      <w:r w:rsidRPr="00EF21A4">
        <w:rPr>
          <w:rStyle w:val="HideTWBExt"/>
          <w:noProof w:val="0"/>
        </w:rPr>
        <w:t>&lt;/RepeatBlock-By&gt;</w:t>
      </w:r>
    </w:p>
    <w:p w:rsidR="003F757D" w:rsidRPr="00EF21A4" w:rsidP="003F757D" w14:paraId="0048E6B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7C72272"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BAEE13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D81127B" w14:textId="77777777">
            <w:pPr>
              <w:keepNext/>
            </w:pPr>
          </w:p>
        </w:tc>
      </w:tr>
      <w:tr w14:paraId="7C71E81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F023B1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3A0D756" w14:textId="77777777">
            <w:pPr>
              <w:pStyle w:val="ColumnHeading"/>
              <w:keepNext/>
              <w:rPr>
                <w:lang w:val="es-ES_tradnl"/>
              </w:rPr>
            </w:pPr>
            <w:r w:rsidRPr="00EF21A4">
              <w:rPr>
                <w:lang w:val="es-ES_tradnl"/>
              </w:rPr>
              <w:t>Enmienda</w:t>
            </w:r>
          </w:p>
        </w:tc>
      </w:tr>
      <w:tr w14:paraId="7A9A312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8E293B3"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 </w:t>
            </w:r>
            <w:r w:rsidRPr="00EF21A4">
              <w:rPr>
                <w:b/>
                <w:i/>
                <w:lang w:val="es-ES_tradnl"/>
              </w:rPr>
              <w:t>y</w:t>
            </w:r>
            <w:r w:rsidRPr="00EF21A4">
              <w:rPr>
                <w:lang w:val="es-ES_tradnl"/>
              </w:rPr>
              <w:t xml:space="preserve"> territoriales.</w:t>
            </w:r>
          </w:p>
        </w:tc>
        <w:tc>
          <w:tcPr>
            <w:tcW w:w="4876" w:type="dxa"/>
          </w:tcPr>
          <w:p w:rsidR="003F757D" w:rsidRPr="00EF21A4" w:rsidP="004E3C1F" w14:paraId="67491AE8" w14:textId="77777777">
            <w:pPr>
              <w:pStyle w:val="Normal6"/>
              <w:rPr>
                <w:szCs w:val="24"/>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en su caso, regionales</w:t>
            </w:r>
            <w:r w:rsidRPr="00EF21A4">
              <w:rPr>
                <w:b/>
                <w:i/>
                <w:lang w:val="es-ES_tradnl"/>
              </w:rPr>
              <w:t>,</w:t>
            </w:r>
            <w:r w:rsidRPr="00EF21A4">
              <w:rPr>
                <w:lang w:val="es-ES_tradnl"/>
              </w:rPr>
              <w:t xml:space="preserve"> territoriales </w:t>
            </w:r>
            <w:r w:rsidRPr="00EF21A4">
              <w:rPr>
                <w:b/>
                <w:i/>
                <w:lang w:val="es-ES_tradnl"/>
              </w:rPr>
              <w:t>y locales</w:t>
            </w:r>
            <w:r w:rsidRPr="00EF21A4">
              <w:rPr>
                <w:lang w:val="es-ES_tradnl"/>
              </w:rPr>
              <w:t>.</w:t>
            </w:r>
          </w:p>
        </w:tc>
      </w:tr>
    </w:tbl>
    <w:p w:rsidR="003F757D" w:rsidRPr="003127D0" w:rsidP="003F757D" w14:paraId="085CEDE8"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701F8212" w14:textId="77777777">
      <w:pPr>
        <w:rPr>
          <w:lang w:val="fr-BE"/>
        </w:rPr>
      </w:pPr>
      <w:r w:rsidRPr="003127D0">
        <w:rPr>
          <w:rStyle w:val="HideTWBExt"/>
          <w:noProof w:val="0"/>
          <w:lang w:val="fr-BE"/>
        </w:rPr>
        <w:t>&lt;/Amend&gt;</w:t>
      </w:r>
    </w:p>
    <w:p w:rsidR="003F757D" w:rsidRPr="003127D0" w:rsidP="003F757D" w14:paraId="1143A7C1"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3416</w:t>
      </w:r>
      <w:r w:rsidRPr="003127D0">
        <w:rPr>
          <w:rStyle w:val="HideTWBExt"/>
          <w:b w:val="0"/>
          <w:noProof w:val="0"/>
          <w:lang w:val="fr-BE"/>
        </w:rPr>
        <w:t>&lt;/NumAm&gt;</w:t>
      </w:r>
    </w:p>
    <w:p w:rsidR="003F757D" w:rsidRPr="003127D0" w:rsidP="003F757D" w14:paraId="6B876171" w14:textId="77777777">
      <w:pPr>
        <w:pStyle w:val="NormalBold"/>
        <w:rPr>
          <w:lang w:val="fr-BE"/>
        </w:rPr>
      </w:pPr>
      <w:r w:rsidRPr="003127D0">
        <w:rPr>
          <w:rStyle w:val="HideTWBExt"/>
          <w:b w:val="0"/>
          <w:noProof w:val="0"/>
          <w:lang w:val="fr-BE"/>
        </w:rPr>
        <w:t>&lt;RepeatBlock-By&gt;&lt;Members&gt;</w:t>
      </w:r>
      <w:r w:rsidRPr="003127D0">
        <w:rPr>
          <w:lang w:val="fr-BE"/>
        </w:rPr>
        <w:t>Nora Mebarek, Claire Fita, Christophe Clergeau</w:t>
      </w:r>
      <w:r w:rsidRPr="003127D0">
        <w:rPr>
          <w:rStyle w:val="HideTWBExt"/>
          <w:b w:val="0"/>
          <w:noProof w:val="0"/>
          <w:lang w:val="fr-BE"/>
        </w:rPr>
        <w:t>&lt;/Members&gt;</w:t>
      </w:r>
    </w:p>
    <w:p w:rsidR="003F757D" w:rsidRPr="003127D0" w:rsidP="003F757D" w14:paraId="43B20D15" w14:textId="77777777">
      <w:pPr>
        <w:rPr>
          <w:lang w:val="fr-BE"/>
        </w:rPr>
      </w:pPr>
      <w:r w:rsidRPr="003127D0">
        <w:rPr>
          <w:rStyle w:val="HideTWBExt"/>
          <w:noProof w:val="0"/>
          <w:lang w:val="fr-BE"/>
        </w:rPr>
        <w:t>&lt;/RepeatBlock-By&gt;</w:t>
      </w:r>
    </w:p>
    <w:p w:rsidR="003F757D" w:rsidRPr="00EF21A4" w:rsidP="003F757D" w14:paraId="20ACC12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E7B1644"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326ED7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311F668" w14:textId="77777777">
            <w:pPr>
              <w:keepNext/>
            </w:pPr>
          </w:p>
        </w:tc>
      </w:tr>
      <w:tr w14:paraId="6E519DE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770C77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CA12D3F" w14:textId="77777777">
            <w:pPr>
              <w:pStyle w:val="ColumnHeading"/>
              <w:keepNext/>
              <w:rPr>
                <w:lang w:val="es-ES_tradnl"/>
              </w:rPr>
            </w:pPr>
            <w:r w:rsidRPr="00EF21A4">
              <w:rPr>
                <w:lang w:val="es-ES_tradnl"/>
              </w:rPr>
              <w:t>Enmienda</w:t>
            </w:r>
          </w:p>
        </w:tc>
      </w:tr>
      <w:tr w14:paraId="6EBC4E6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C22B254" w14:textId="77777777">
            <w:pPr>
              <w:pStyle w:val="Normal6"/>
              <w:rPr>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w:t>
            </w:r>
            <w:r w:rsidRPr="00EF21A4">
              <w:rPr>
                <w:b/>
                <w:i/>
                <w:lang w:val="es-ES_tradnl"/>
              </w:rPr>
              <w:t>, en su caso,</w:t>
            </w:r>
            <w:r w:rsidRPr="00EF21A4">
              <w:rPr>
                <w:lang w:val="es-ES_tradnl"/>
              </w:rPr>
              <w:t xml:space="preserve"> regionales </w:t>
            </w:r>
            <w:r w:rsidRPr="00EF21A4">
              <w:rPr>
                <w:b/>
                <w:i/>
                <w:lang w:val="es-ES_tradnl"/>
              </w:rPr>
              <w:t>y territoriales</w:t>
            </w:r>
            <w:r w:rsidRPr="00EF21A4">
              <w:rPr>
                <w:lang w:val="es-ES_tradnl"/>
              </w:rPr>
              <w:t>.</w:t>
            </w:r>
          </w:p>
        </w:tc>
        <w:tc>
          <w:tcPr>
            <w:tcW w:w="4876" w:type="dxa"/>
          </w:tcPr>
          <w:p w:rsidR="003F757D" w:rsidRPr="00EF21A4" w:rsidP="004E3C1F" w14:paraId="6A202870" w14:textId="77777777">
            <w:pPr>
              <w:pStyle w:val="Normal6"/>
              <w:rPr>
                <w:szCs w:val="24"/>
                <w:lang w:val="es-ES_tradnl"/>
              </w:rPr>
            </w:pPr>
            <w:r w:rsidRPr="00EF21A4">
              <w:rPr>
                <w:lang w:val="es-ES_tradnl"/>
              </w:rPr>
              <w:t>2.</w:t>
            </w:r>
            <w:r w:rsidRPr="00EF21A4">
              <w:rPr>
                <w:lang w:val="es-ES_tradnl"/>
              </w:rPr>
              <w:tab/>
              <w:t>Cada Estado miembro preparará y ejecutará el plan en colaboración con sus socios, tal como se establece en el artículo 6 [Colaboración], incluidas las autoridades regionales y locales, y de conformidad con su marco institucional, jurídico y financiero. El plan incluirá capítulos nacionales, sectoriales y regionales.</w:t>
            </w:r>
          </w:p>
        </w:tc>
      </w:tr>
    </w:tbl>
    <w:p w:rsidR="003F757D" w:rsidRPr="00EF21A4" w:rsidP="003F757D" w14:paraId="491930C4"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670BD92"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0E25793C" w14:textId="77777777">
      <w:pPr>
        <w:pStyle w:val="Normal12Italic"/>
        <w:rPr>
          <w:noProof w:val="0"/>
          <w:lang w:val="es-ES_tradnl"/>
        </w:rPr>
      </w:pPr>
      <w:r w:rsidRPr="00EF21A4">
        <w:rPr>
          <w:noProof w:val="0"/>
          <w:lang w:val="es-ES_tradnl"/>
        </w:rPr>
        <w:t>Hacer de los capítulos nacionales, sectoriales y regionales una característica fija de cada plan garantiza que la dimensión regional se integre estructuralmente, en lugar de dejarse a la discreción del Estado miembro, preservando así la gobernanza multinivel.</w:t>
      </w:r>
    </w:p>
    <w:p w:rsidR="003F757D" w:rsidRPr="00EF21A4" w:rsidP="003F757D" w14:paraId="4EA8BB8D" w14:textId="77777777">
      <w:r w:rsidRPr="00EF21A4">
        <w:rPr>
          <w:rStyle w:val="HideTWBExt"/>
          <w:noProof w:val="0"/>
        </w:rPr>
        <w:t>&lt;/Amend&gt;</w:t>
      </w:r>
    </w:p>
    <w:p w:rsidR="003F757D" w:rsidRPr="00EF21A4" w:rsidP="003F757D" w14:paraId="2C5D782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3417</w:t>
      </w:r>
      <w:r w:rsidRPr="00EF21A4">
        <w:rPr>
          <w:rStyle w:val="HideTWBExt"/>
          <w:b w:val="0"/>
          <w:noProof w:val="0"/>
          <w:lang w:val="es-ES_tradnl"/>
        </w:rPr>
        <w:t>&lt;/NumAm&gt;</w:t>
      </w:r>
    </w:p>
    <w:p w:rsidR="003F757D" w:rsidRPr="00EF21A4" w:rsidP="003F757D" w14:paraId="18D6A132" w14:textId="77777777">
      <w:pPr>
        <w:pStyle w:val="NormalBold"/>
      </w:pPr>
      <w:r w:rsidRPr="00EF21A4">
        <w:rPr>
          <w:rStyle w:val="HideTWBExt"/>
          <w:b w:val="0"/>
          <w:noProof w:val="0"/>
        </w:rPr>
        <w:t>&lt;RepeatBlock-By&gt;&lt;Members&gt;</w:t>
      </w:r>
      <w:r w:rsidRPr="00EF21A4">
        <w:t>Norbert Lins, Marion Walsmann, Stefan Köhler, Dan-Ştefan Motreanu, Alexander Bernhuber, Daniel Buda, Lena Düpont, Céline Imart</w:t>
      </w:r>
      <w:r w:rsidRPr="00EF21A4">
        <w:rPr>
          <w:rStyle w:val="HideTWBExt"/>
          <w:b w:val="0"/>
          <w:noProof w:val="0"/>
        </w:rPr>
        <w:t>&lt;/Members&gt;</w:t>
      </w:r>
    </w:p>
    <w:p w:rsidR="003F757D" w:rsidRPr="00EF21A4" w:rsidP="003F757D" w14:paraId="7CF2C3C4" w14:textId="77777777">
      <w:r w:rsidRPr="00EF21A4">
        <w:rPr>
          <w:rStyle w:val="HideTWBExt"/>
          <w:noProof w:val="0"/>
        </w:rPr>
        <w:t>&lt;/RepeatBlock-By&gt;</w:t>
      </w:r>
    </w:p>
    <w:p w:rsidR="003F757D" w:rsidRPr="00EF21A4" w:rsidP="003F757D" w14:paraId="084D36C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53B64CF" w14:textId="77777777">
      <w:pPr>
        <w:pStyle w:val="NormalBold"/>
      </w:pPr>
      <w:r w:rsidRPr="00EF21A4">
        <w:rPr>
          <w:rStyle w:val="HideTWBExt"/>
          <w:b w:val="0"/>
          <w:noProof w:val="0"/>
        </w:rPr>
        <w:t>&lt;Article&gt;</w:t>
      </w:r>
      <w:r w:rsidRPr="00EF21A4">
        <w:t>Artículo 21 – apartado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A661CA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2971DFC" w14:textId="77777777">
            <w:pPr>
              <w:keepNext/>
            </w:pPr>
          </w:p>
        </w:tc>
      </w:tr>
      <w:tr w14:paraId="4301992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A65C67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D7B01D2" w14:textId="77777777">
            <w:pPr>
              <w:pStyle w:val="ColumnHeading"/>
              <w:keepNext/>
              <w:rPr>
                <w:lang w:val="es-ES_tradnl"/>
              </w:rPr>
            </w:pPr>
            <w:r w:rsidRPr="00EF21A4">
              <w:rPr>
                <w:lang w:val="es-ES_tradnl"/>
              </w:rPr>
              <w:t>Enmienda</w:t>
            </w:r>
          </w:p>
        </w:tc>
      </w:tr>
      <w:tr w14:paraId="13E2A3D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F5E1C8E" w14:textId="77777777">
            <w:pPr>
              <w:pStyle w:val="Normal6"/>
              <w:rPr>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El plan </w:t>
            </w:r>
            <w:r w:rsidRPr="00EF21A4">
              <w:rPr>
                <w:b/>
                <w:i/>
                <w:lang w:val="es-ES_tradnl"/>
              </w:rPr>
              <w:t>incluirá</w:t>
            </w:r>
            <w:r w:rsidRPr="00EF21A4">
              <w:rPr>
                <w:lang w:val="es-ES_tradnl"/>
              </w:rPr>
              <w:t xml:space="preserve"> capítulos nacionales, sectoriales </w:t>
            </w:r>
            <w:r w:rsidRPr="00EF21A4">
              <w:rPr>
                <w:b/>
                <w:i/>
                <w:lang w:val="es-ES_tradnl"/>
              </w:rPr>
              <w:t>y, en su caso</w:t>
            </w:r>
            <w:r w:rsidRPr="00EF21A4">
              <w:rPr>
                <w:lang w:val="es-ES_tradnl"/>
              </w:rPr>
              <w:t>, regionales y territoriales.</w:t>
            </w:r>
          </w:p>
        </w:tc>
        <w:tc>
          <w:tcPr>
            <w:tcW w:w="4876" w:type="dxa"/>
          </w:tcPr>
          <w:p w:rsidR="003F757D" w:rsidRPr="00EF21A4" w:rsidP="004E3C1F" w14:paraId="487A38D2" w14:textId="77777777">
            <w:pPr>
              <w:pStyle w:val="Normal6"/>
              <w:rPr>
                <w:szCs w:val="24"/>
                <w:lang w:val="es-ES_tradnl"/>
              </w:rPr>
            </w:pPr>
            <w:r w:rsidRPr="00EF21A4">
              <w:rPr>
                <w:lang w:val="es-ES_tradnl"/>
              </w:rPr>
              <w:t>2.</w:t>
            </w:r>
            <w:r w:rsidRPr="00EF21A4">
              <w:rPr>
                <w:lang w:val="es-ES_tradnl"/>
              </w:rPr>
              <w:tab/>
              <w:t xml:space="preserve">Cada Estado miembro preparará y ejecutará el plan en colaboración con sus socios, tal como se establece en el artículo 6 [Colaboración], incluidas las autoridades regionales y locales, y de conformidad con su marco institucional, jurídico y financiero. El plan </w:t>
            </w:r>
            <w:r w:rsidRPr="00EF21A4">
              <w:rPr>
                <w:b/>
                <w:i/>
                <w:lang w:val="es-ES_tradnl"/>
              </w:rPr>
              <w:t>podrá incluir</w:t>
            </w:r>
            <w:r w:rsidRPr="00EF21A4">
              <w:rPr>
                <w:lang w:val="es-ES_tradnl"/>
              </w:rPr>
              <w:t xml:space="preserve"> capítulos nacionales, sectoriales, regionales y territoriales.</w:t>
            </w:r>
          </w:p>
        </w:tc>
      </w:tr>
    </w:tbl>
    <w:p w:rsidR="003F757D" w:rsidRPr="003127D0" w:rsidP="003F757D" w14:paraId="78B41085"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2EEABEF8" w14:textId="77777777">
      <w:pPr>
        <w:rPr>
          <w:lang w:val="fr-BE"/>
        </w:rPr>
      </w:pPr>
      <w:r w:rsidRPr="003127D0">
        <w:rPr>
          <w:rStyle w:val="HideTWBExt"/>
          <w:noProof w:val="0"/>
          <w:lang w:val="fr-BE"/>
        </w:rPr>
        <w:t>&lt;/Amend&gt;</w:t>
      </w:r>
    </w:p>
    <w:p w:rsidR="003F757D" w:rsidRPr="003127D0" w:rsidP="003F757D" w14:paraId="65F157E8"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3418</w:t>
      </w:r>
      <w:r w:rsidRPr="003127D0">
        <w:rPr>
          <w:rStyle w:val="HideTWBExt"/>
          <w:b w:val="0"/>
          <w:noProof w:val="0"/>
          <w:lang w:val="fr-BE"/>
        </w:rPr>
        <w:t>&lt;/NumAm&gt;</w:t>
      </w:r>
    </w:p>
    <w:p w:rsidR="003F757D" w:rsidRPr="003127D0" w:rsidP="003F757D" w14:paraId="76C655AA" w14:textId="77777777">
      <w:pPr>
        <w:pStyle w:val="NormalBold"/>
        <w:rPr>
          <w:lang w:val="fr-BE"/>
        </w:rPr>
      </w:pPr>
      <w:r w:rsidRPr="003127D0">
        <w:rPr>
          <w:rStyle w:val="HideTWBExt"/>
          <w:b w:val="0"/>
          <w:noProof w:val="0"/>
          <w:lang w:val="fr-BE"/>
        </w:rPr>
        <w:t>&lt;RepeatBlock-By&gt;&lt;Members&gt;</w:t>
      </w:r>
      <w:r w:rsidRPr="003127D0">
        <w:rPr>
          <w:lang w:val="fr-BE"/>
        </w:rPr>
        <w:t>Nora Mebarek, Claire Fita, Christophe Clergeau</w:t>
      </w:r>
      <w:r w:rsidRPr="003127D0">
        <w:rPr>
          <w:rStyle w:val="HideTWBExt"/>
          <w:b w:val="0"/>
          <w:noProof w:val="0"/>
          <w:lang w:val="fr-BE"/>
        </w:rPr>
        <w:t>&lt;/Members&gt;</w:t>
      </w:r>
    </w:p>
    <w:p w:rsidR="003F757D" w:rsidRPr="003127D0" w:rsidP="003F757D" w14:paraId="31D15AA9" w14:textId="77777777">
      <w:pPr>
        <w:rPr>
          <w:lang w:val="fr-BE"/>
        </w:rPr>
      </w:pPr>
      <w:r w:rsidRPr="003127D0">
        <w:rPr>
          <w:rStyle w:val="HideTWBExt"/>
          <w:noProof w:val="0"/>
          <w:lang w:val="fr-BE"/>
        </w:rPr>
        <w:t>&lt;/RepeatBlock-By&gt;</w:t>
      </w:r>
    </w:p>
    <w:p w:rsidR="003F757D" w:rsidRPr="00EF21A4" w:rsidP="003F757D" w14:paraId="478FE1A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5CFCE54" w14:textId="77777777">
      <w:pPr>
        <w:pStyle w:val="NormalBold"/>
      </w:pPr>
      <w:r w:rsidRPr="00EF21A4">
        <w:rPr>
          <w:rStyle w:val="HideTWBExt"/>
          <w:b w:val="0"/>
          <w:noProof w:val="0"/>
        </w:rPr>
        <w:t>&lt;Article&gt;</w:t>
      </w:r>
      <w:r w:rsidRPr="00EF21A4">
        <w:t>Artículo 21 – apartado 2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A617E5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02B5B7C" w14:textId="77777777">
            <w:pPr>
              <w:keepNext/>
            </w:pPr>
          </w:p>
        </w:tc>
      </w:tr>
      <w:tr w14:paraId="3E50EA4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9387E5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7547673" w14:textId="77777777">
            <w:pPr>
              <w:pStyle w:val="ColumnHeading"/>
              <w:keepNext/>
              <w:rPr>
                <w:lang w:val="es-ES_tradnl"/>
              </w:rPr>
            </w:pPr>
            <w:r w:rsidRPr="00EF21A4">
              <w:rPr>
                <w:lang w:val="es-ES_tradnl"/>
              </w:rPr>
              <w:t>Enmienda</w:t>
            </w:r>
          </w:p>
        </w:tc>
      </w:tr>
      <w:tr w14:paraId="630C445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137763C" w14:textId="77777777">
            <w:pPr>
              <w:pStyle w:val="Normal6"/>
              <w:rPr>
                <w:lang w:val="es-ES_tradnl"/>
              </w:rPr>
            </w:pPr>
          </w:p>
        </w:tc>
        <w:tc>
          <w:tcPr>
            <w:tcW w:w="4876" w:type="dxa"/>
          </w:tcPr>
          <w:p w:rsidR="003F757D" w:rsidRPr="00EF21A4" w:rsidP="004E3C1F" w14:paraId="07BFC599" w14:textId="77777777">
            <w:pPr>
              <w:pStyle w:val="Normal6"/>
              <w:rPr>
                <w:szCs w:val="24"/>
                <w:lang w:val="es-ES_tradnl"/>
              </w:rPr>
            </w:pPr>
            <w:r w:rsidRPr="00EF21A4">
              <w:rPr>
                <w:b/>
                <w:i/>
                <w:lang w:val="es-ES_tradnl"/>
              </w:rPr>
              <w:t>2 bis.</w:t>
            </w:r>
            <w:r w:rsidRPr="00EF21A4">
              <w:rPr>
                <w:b/>
                <w:i/>
                <w:lang w:val="es-ES_tradnl"/>
              </w:rPr>
              <w:tab/>
              <w:t>Cuando un Estado miembro incluya entidades subnacionales que hayan sido designadas como autoridad de gestión para uno o varios programas en virtud del Reglamento (UE) 2021/1060 durante el período de programación 2021-2027, el plan CNR incluirá, para cada una de esas entidades, al menos un capítulo regional.</w:t>
            </w:r>
          </w:p>
        </w:tc>
      </w:tr>
      <w:tr w14:paraId="679F5F5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8A69B90" w14:textId="77777777">
            <w:pPr>
              <w:pStyle w:val="Normal6"/>
              <w:rPr>
                <w:lang w:val="es-ES_tradnl"/>
              </w:rPr>
            </w:pPr>
          </w:p>
        </w:tc>
        <w:tc>
          <w:tcPr>
            <w:tcW w:w="4876" w:type="dxa"/>
          </w:tcPr>
          <w:p w:rsidR="003F757D" w:rsidRPr="00EF21A4" w:rsidP="004E3C1F" w14:paraId="5AAADAF9" w14:textId="77777777">
            <w:pPr>
              <w:pStyle w:val="Normal6"/>
              <w:rPr>
                <w:szCs w:val="24"/>
                <w:lang w:val="es-ES_tradnl"/>
              </w:rPr>
            </w:pPr>
            <w:r w:rsidRPr="00EF21A4">
              <w:rPr>
                <w:b/>
                <w:i/>
                <w:lang w:val="es-ES_tradnl"/>
              </w:rPr>
              <w:t>El capítulo regional a que se refiere el párrafo anterior será elaborado, adoptado y ejecutado por la entidad subnacional competente designada de conformidad con dicho párrafo, que actuará como autoridad de gestión del capítulo. Dicha entidad tendrá un poder de decisión efectivo y autónomo sobre el contenido del capítulo regional, en particular en lo que se refiere a la selección de medidas y la asignación de los recursos correspondientes, de conformidad con el marco constitucional y jurídico del Estado miembro de que se trate. El Estado miembro no podrá modificar el contenido del capítulo regional ni reasignar los recursos que se le hayan asignado sin la conformidad previa de la autoridad de gestión del capítulo.</w:t>
            </w:r>
          </w:p>
        </w:tc>
      </w:tr>
      <w:tr w14:paraId="0642416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81A7BFA" w14:textId="77777777">
            <w:pPr>
              <w:pStyle w:val="Normal6"/>
              <w:rPr>
                <w:lang w:val="es-ES_tradnl"/>
              </w:rPr>
            </w:pPr>
          </w:p>
        </w:tc>
        <w:tc>
          <w:tcPr>
            <w:tcW w:w="4876" w:type="dxa"/>
          </w:tcPr>
          <w:p w:rsidR="003F757D" w:rsidRPr="00EF21A4" w:rsidP="004E3C1F" w14:paraId="5B131610" w14:textId="77777777">
            <w:pPr>
              <w:pStyle w:val="Normal6"/>
              <w:rPr>
                <w:szCs w:val="24"/>
                <w:lang w:val="es-ES_tradnl"/>
              </w:rPr>
            </w:pPr>
            <w:r w:rsidRPr="00EF21A4">
              <w:rPr>
                <w:b/>
                <w:i/>
                <w:lang w:val="es-ES_tradnl"/>
              </w:rPr>
              <w:t>La contribución financiera de la Unión asignada a cada capítulo regional mencionado en el párrafo segundo no será inferior al 90 % de la asignación nacional del Estado miembro correspondiente a los recursos asignados, en el marco del FEDER y del FSE, a los programas cuya autoridad de gestión haya sido la entidad subnacional de que se trate durante el período 2021-2027.</w:t>
            </w:r>
          </w:p>
        </w:tc>
      </w:tr>
      <w:tr w14:paraId="7F2F91F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6D3BAE0" w14:textId="77777777">
            <w:pPr>
              <w:pStyle w:val="Normal6"/>
              <w:rPr>
                <w:lang w:val="es-ES_tradnl"/>
              </w:rPr>
            </w:pPr>
          </w:p>
        </w:tc>
        <w:tc>
          <w:tcPr>
            <w:tcW w:w="4876" w:type="dxa"/>
          </w:tcPr>
          <w:p w:rsidR="003F757D" w:rsidRPr="00EF21A4" w:rsidP="004E3C1F" w14:paraId="73B4EE86" w14:textId="77777777">
            <w:pPr>
              <w:pStyle w:val="Normal6"/>
              <w:rPr>
                <w:szCs w:val="24"/>
                <w:lang w:val="es-ES_tradnl"/>
              </w:rPr>
            </w:pPr>
            <w:r w:rsidRPr="00EF21A4">
              <w:rPr>
                <w:b/>
                <w:i/>
                <w:lang w:val="es-ES_tradnl"/>
              </w:rPr>
              <w:t xml:space="preserve">El Estado miembro velará por que los pagos efectuados por la Comisión en el marco del plan CNR se transmitan a la autoridad de gestión del capítulo en un </w:t>
            </w:r>
            <w:r w:rsidRPr="00EF21A4">
              <w:rPr>
                <w:b/>
                <w:i/>
                <w:lang w:val="es-ES_tradnl"/>
              </w:rPr>
              <w:t>plazo de sesenta días a partir de la recepción, hasta alcanzar la contribución asignada al capítulo de que se trate, teniendo en cuenta el estado de ejecución de sus medidas.</w:t>
            </w:r>
          </w:p>
        </w:tc>
      </w:tr>
    </w:tbl>
    <w:p w:rsidR="003F757D" w:rsidRPr="00EF21A4" w:rsidP="003F757D" w14:paraId="5F00E5A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0767DC0"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1CC2F8EE" w14:textId="77777777">
      <w:pPr>
        <w:pStyle w:val="Normal12Italic"/>
        <w:rPr>
          <w:noProof w:val="0"/>
          <w:lang w:val="es-ES_tradnl"/>
        </w:rPr>
      </w:pPr>
      <w:r w:rsidRPr="00EF21A4">
        <w:rPr>
          <w:noProof w:val="0"/>
          <w:lang w:val="es-ES_tradnl"/>
        </w:rPr>
        <w:t>Cuando las regiones eran autoridades de gestión en 2021-2027, un capítulo regional obligatorio, gestionado y decidido por la entidad subnacional competente, preserva su papel y sus recursos. Se trata de una salvaguardia contra la renacionalización de la cohesión que, de otro modo, implicaría el plan nacional único.</w:t>
      </w:r>
    </w:p>
    <w:p w:rsidR="003F757D" w:rsidRPr="00EF21A4" w:rsidP="003F757D" w14:paraId="7ED4958E" w14:textId="77777777">
      <w:r w:rsidRPr="00EF21A4">
        <w:rPr>
          <w:rStyle w:val="HideTWBExt"/>
          <w:noProof w:val="0"/>
        </w:rPr>
        <w:t>&lt;/Amend&gt;</w:t>
      </w:r>
    </w:p>
    <w:p w:rsidR="003F757D" w:rsidRPr="00EF21A4" w:rsidP="003F757D" w14:paraId="4D22E0A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3419</w:t>
      </w:r>
      <w:r w:rsidRPr="00EF21A4">
        <w:rPr>
          <w:rStyle w:val="HideTWBExt"/>
          <w:b w:val="0"/>
          <w:noProof w:val="0"/>
          <w:lang w:val="es-ES_tradnl"/>
        </w:rPr>
        <w:t>&lt;/NumAm&gt;</w:t>
      </w:r>
    </w:p>
    <w:p w:rsidR="003F757D" w:rsidRPr="00EF21A4" w:rsidP="003F757D" w14:paraId="4E10E206"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78BBCFFA"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582694D1" w14:textId="77777777">
      <w:r w:rsidRPr="00EF21A4">
        <w:rPr>
          <w:rStyle w:val="HideTWBExt"/>
          <w:noProof w:val="0"/>
        </w:rPr>
        <w:t>&lt;/RepeatBlock-By&gt;</w:t>
      </w:r>
    </w:p>
    <w:p w:rsidR="003F757D" w:rsidRPr="00EF21A4" w:rsidP="003F757D" w14:paraId="5B27FE7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8596A87" w14:textId="77777777">
      <w:pPr>
        <w:pStyle w:val="NormalBold"/>
      </w:pPr>
      <w:r w:rsidRPr="00EF21A4">
        <w:rPr>
          <w:rStyle w:val="HideTWBExt"/>
          <w:b w:val="0"/>
          <w:noProof w:val="0"/>
        </w:rPr>
        <w:t>&lt;Article&gt;</w:t>
      </w:r>
      <w:r w:rsidRPr="00EF21A4">
        <w:t>Artículo 21 – apartado 2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3F722C"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9589457" w14:textId="77777777">
            <w:pPr>
              <w:keepNext/>
            </w:pPr>
          </w:p>
        </w:tc>
      </w:tr>
      <w:tr w14:paraId="023FD0D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B0BCE0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EEC171F" w14:textId="77777777">
            <w:pPr>
              <w:pStyle w:val="ColumnHeading"/>
              <w:keepNext/>
              <w:rPr>
                <w:lang w:val="es-ES_tradnl"/>
              </w:rPr>
            </w:pPr>
            <w:r w:rsidRPr="00EF21A4">
              <w:rPr>
                <w:lang w:val="es-ES_tradnl"/>
              </w:rPr>
              <w:t>Enmienda</w:t>
            </w:r>
          </w:p>
        </w:tc>
      </w:tr>
      <w:tr w14:paraId="26480BF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53A7927" w14:textId="77777777">
            <w:pPr>
              <w:pStyle w:val="Normal6"/>
              <w:rPr>
                <w:lang w:val="es-ES_tradnl"/>
              </w:rPr>
            </w:pPr>
          </w:p>
        </w:tc>
        <w:tc>
          <w:tcPr>
            <w:tcW w:w="4876" w:type="dxa"/>
          </w:tcPr>
          <w:p w:rsidR="003F757D" w:rsidRPr="00EF21A4" w:rsidP="004E3C1F" w14:paraId="0F46B2DA" w14:textId="77777777">
            <w:pPr>
              <w:pStyle w:val="Normal6"/>
              <w:rPr>
                <w:szCs w:val="24"/>
                <w:lang w:val="es-ES_tradnl"/>
              </w:rPr>
            </w:pPr>
            <w:r w:rsidRPr="00EF21A4">
              <w:rPr>
                <w:b/>
                <w:i/>
                <w:lang w:val="es-ES_tradnl"/>
              </w:rPr>
              <w:t>2 bis.</w:t>
            </w:r>
            <w:r w:rsidRPr="00EF21A4">
              <w:rPr>
                <w:b/>
                <w:i/>
                <w:lang w:val="es-ES_tradnl"/>
              </w:rPr>
              <w:tab/>
              <w:t>El plan incluirá capítulos nacionales, sectoriales y territoriales. Los Estados miembros incluirán al menos un capítulo sectorial sobre la PAC, la vivienda, los asuntos de interior, la transición justa, Interreg y el desarrollo urbano. Cuando proceda, el plan también incluirá capítulos sobre las regiones ultraperiféricas y capítulos sobre pesca. Cuando los Estados miembros tengan más de cinco regiones NUTS 2, tendrán capítulos regionales.</w:t>
            </w:r>
          </w:p>
        </w:tc>
      </w:tr>
    </w:tbl>
    <w:p w:rsidR="003F757D" w:rsidRPr="00EF21A4" w:rsidP="003F757D" w14:paraId="34FFFA7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B388B1C" w14:textId="77777777">
      <w:r w:rsidRPr="00EF21A4">
        <w:rPr>
          <w:rStyle w:val="HideTWBExt"/>
          <w:noProof w:val="0"/>
        </w:rPr>
        <w:t>&lt;/Amend&gt;</w:t>
      </w:r>
    </w:p>
    <w:p w:rsidR="003F757D" w:rsidRPr="00EF21A4" w:rsidP="003F757D" w14:paraId="0DC0B3A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3420</w:t>
      </w:r>
      <w:r w:rsidRPr="00EF21A4">
        <w:rPr>
          <w:rStyle w:val="HideTWBExt"/>
          <w:b w:val="0"/>
          <w:noProof w:val="0"/>
          <w:lang w:val="es-ES_tradnl"/>
        </w:rPr>
        <w:t>&lt;/NumAm&gt;</w:t>
      </w:r>
    </w:p>
    <w:p w:rsidR="003F757D" w:rsidRPr="00EF21A4" w:rsidP="003F757D" w14:paraId="34B8F359" w14:textId="77777777">
      <w:pPr>
        <w:pStyle w:val="NormalBold"/>
      </w:pPr>
      <w:r w:rsidRPr="00EF21A4">
        <w:rPr>
          <w:rStyle w:val="HideTWBExt"/>
          <w:b w:val="0"/>
          <w:noProof w:val="0"/>
        </w:rPr>
        <w:t>&lt;RepeatBlock-By&gt;&lt;Members&gt;</w:t>
      </w:r>
      <w:r w:rsidRPr="00EF21A4">
        <w:t>Benoit Cassart, Olivier Chastel, Sophie Wilmès</w:t>
      </w:r>
      <w:r w:rsidRPr="00EF21A4">
        <w:rPr>
          <w:rStyle w:val="HideTWBExt"/>
          <w:b w:val="0"/>
          <w:noProof w:val="0"/>
        </w:rPr>
        <w:t>&lt;/Members&gt;</w:t>
      </w:r>
    </w:p>
    <w:p w:rsidR="003F757D" w:rsidRPr="00EF21A4" w:rsidP="003F757D" w14:paraId="365C6377" w14:textId="77777777">
      <w:r w:rsidRPr="00EF21A4">
        <w:rPr>
          <w:rStyle w:val="HideTWBExt"/>
          <w:noProof w:val="0"/>
        </w:rPr>
        <w:t>&lt;/RepeatBlock-By&gt;</w:t>
      </w:r>
    </w:p>
    <w:p w:rsidR="003F757D" w:rsidRPr="00EF21A4" w:rsidP="003F757D" w14:paraId="1160A6A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3E6D12D" w14:textId="77777777">
      <w:pPr>
        <w:pStyle w:val="NormalBold"/>
      </w:pPr>
      <w:r w:rsidRPr="00EF21A4">
        <w:rPr>
          <w:rStyle w:val="HideTWBExt"/>
          <w:b w:val="0"/>
          <w:noProof w:val="0"/>
        </w:rPr>
        <w:t>&lt;Article&gt;</w:t>
      </w:r>
      <w:r w:rsidRPr="00EF21A4">
        <w:t>Artículo 21 – apartado 2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2070B9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8F38A23" w14:textId="77777777">
            <w:pPr>
              <w:keepNext/>
            </w:pPr>
          </w:p>
        </w:tc>
      </w:tr>
      <w:tr w14:paraId="5D31F83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353DC5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33902ED" w14:textId="77777777">
            <w:pPr>
              <w:pStyle w:val="ColumnHeading"/>
              <w:keepNext/>
              <w:rPr>
                <w:lang w:val="es-ES_tradnl"/>
              </w:rPr>
            </w:pPr>
            <w:r w:rsidRPr="00EF21A4">
              <w:rPr>
                <w:lang w:val="es-ES_tradnl"/>
              </w:rPr>
              <w:t>Enmienda</w:t>
            </w:r>
          </w:p>
        </w:tc>
      </w:tr>
      <w:tr w14:paraId="5292AD8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10D3A90" w14:textId="77777777">
            <w:pPr>
              <w:pStyle w:val="Normal6"/>
              <w:rPr>
                <w:lang w:val="es-ES_tradnl"/>
              </w:rPr>
            </w:pPr>
          </w:p>
        </w:tc>
        <w:tc>
          <w:tcPr>
            <w:tcW w:w="4876" w:type="dxa"/>
          </w:tcPr>
          <w:p w:rsidR="003F757D" w:rsidRPr="00EF21A4" w:rsidP="004E3C1F" w14:paraId="538C908F" w14:textId="77777777">
            <w:pPr>
              <w:pStyle w:val="Normal6"/>
              <w:rPr>
                <w:szCs w:val="24"/>
                <w:lang w:val="es-ES_tradnl"/>
              </w:rPr>
            </w:pPr>
            <w:r w:rsidRPr="00EF21A4">
              <w:rPr>
                <w:b/>
                <w:i/>
                <w:lang w:val="es-ES_tradnl"/>
              </w:rPr>
              <w:t>2 bis.</w:t>
            </w:r>
            <w:r w:rsidRPr="00EF21A4">
              <w:rPr>
                <w:b/>
                <w:i/>
                <w:lang w:val="es-ES_tradnl"/>
              </w:rPr>
              <w:tab/>
              <w:t>Los Estados miembros, incluidas, en su caso, sus regiones, y la Comisión cooperarán para garantizar una coordinación eficaz en la ejecución del plan.</w:t>
            </w:r>
          </w:p>
        </w:tc>
      </w:tr>
    </w:tbl>
    <w:p w:rsidR="003F757D" w:rsidRPr="003127D0" w:rsidP="003F757D" w14:paraId="60178C8C"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0277D0C6" w14:textId="77777777">
      <w:pPr>
        <w:rPr>
          <w:lang w:val="fr-BE"/>
        </w:rPr>
      </w:pPr>
      <w:r w:rsidRPr="003127D0">
        <w:rPr>
          <w:rStyle w:val="HideTWBExt"/>
          <w:noProof w:val="0"/>
          <w:lang w:val="fr-BE"/>
        </w:rPr>
        <w:t>&lt;/Amend&gt;</w:t>
      </w:r>
    </w:p>
    <w:p w:rsidR="003F757D" w:rsidRPr="003127D0" w:rsidP="003F757D" w14:paraId="75013E25"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3421</w:t>
      </w:r>
      <w:r w:rsidRPr="003127D0">
        <w:rPr>
          <w:rStyle w:val="HideTWBExt"/>
          <w:b w:val="0"/>
          <w:noProof w:val="0"/>
          <w:lang w:val="fr-BE"/>
        </w:rPr>
        <w:t>&lt;/NumAm&gt;</w:t>
      </w:r>
    </w:p>
    <w:p w:rsidR="003F757D" w:rsidRPr="003127D0" w:rsidP="003F757D" w14:paraId="4BBA0A27" w14:textId="77777777">
      <w:pPr>
        <w:pStyle w:val="NormalBold"/>
        <w:rPr>
          <w:lang w:val="fr-BE"/>
        </w:rPr>
      </w:pPr>
      <w:r w:rsidRPr="003127D0">
        <w:rPr>
          <w:rStyle w:val="HideTWBExt"/>
          <w:b w:val="0"/>
          <w:noProof w:val="0"/>
          <w:lang w:val="fr-BE"/>
        </w:rPr>
        <w:t>&lt;RepeatBlock-By&gt;&lt;Members&gt;</w:t>
      </w:r>
      <w:r w:rsidRPr="003127D0">
        <w:rPr>
          <w:lang w:val="fr-BE"/>
        </w:rPr>
        <w:t>Nora Mebarek, Claire Fita, Christophe Clergeau</w:t>
      </w:r>
      <w:r w:rsidRPr="003127D0">
        <w:rPr>
          <w:rStyle w:val="HideTWBExt"/>
          <w:b w:val="0"/>
          <w:noProof w:val="0"/>
          <w:lang w:val="fr-BE"/>
        </w:rPr>
        <w:t>&lt;/Members&gt;</w:t>
      </w:r>
    </w:p>
    <w:p w:rsidR="003F757D" w:rsidRPr="003127D0" w:rsidP="003F757D" w14:paraId="3B24459F" w14:textId="77777777">
      <w:pPr>
        <w:rPr>
          <w:lang w:val="fr-BE"/>
        </w:rPr>
      </w:pPr>
      <w:r w:rsidRPr="003127D0">
        <w:rPr>
          <w:rStyle w:val="HideTWBExt"/>
          <w:noProof w:val="0"/>
          <w:lang w:val="fr-BE"/>
        </w:rPr>
        <w:t>&lt;/RepeatBlock-By&gt;</w:t>
      </w:r>
    </w:p>
    <w:p w:rsidR="003F757D" w:rsidRPr="00EF21A4" w:rsidP="003F757D" w14:paraId="798FBB3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A0E9171" w14:textId="77777777">
      <w:pPr>
        <w:pStyle w:val="NormalBold"/>
      </w:pPr>
      <w:r w:rsidRPr="00EF21A4">
        <w:rPr>
          <w:rStyle w:val="HideTWBExt"/>
          <w:b w:val="0"/>
          <w:noProof w:val="0"/>
        </w:rPr>
        <w:t>&lt;Article&gt;</w:t>
      </w:r>
      <w:r w:rsidRPr="00EF21A4">
        <w:t>Artículo 21 – apartado 2 ter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F6B0B5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BEE48C9" w14:textId="77777777">
            <w:pPr>
              <w:keepNext/>
            </w:pPr>
          </w:p>
        </w:tc>
      </w:tr>
      <w:tr w14:paraId="77B6D5B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89F6EB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7670EFC" w14:textId="77777777">
            <w:pPr>
              <w:pStyle w:val="ColumnHeading"/>
              <w:keepNext/>
              <w:rPr>
                <w:lang w:val="es-ES_tradnl"/>
              </w:rPr>
            </w:pPr>
            <w:r w:rsidRPr="00EF21A4">
              <w:rPr>
                <w:lang w:val="es-ES_tradnl"/>
              </w:rPr>
              <w:t>Enmienda</w:t>
            </w:r>
          </w:p>
        </w:tc>
      </w:tr>
      <w:tr w14:paraId="4E04916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C313368" w14:textId="77777777">
            <w:pPr>
              <w:pStyle w:val="Normal6"/>
              <w:rPr>
                <w:lang w:val="es-ES_tradnl"/>
              </w:rPr>
            </w:pPr>
          </w:p>
        </w:tc>
        <w:tc>
          <w:tcPr>
            <w:tcW w:w="4876" w:type="dxa"/>
          </w:tcPr>
          <w:p w:rsidR="003F757D" w:rsidRPr="00EF21A4" w:rsidP="004E3C1F" w14:paraId="468DEE87" w14:textId="77777777">
            <w:pPr>
              <w:pStyle w:val="Normal6"/>
              <w:rPr>
                <w:szCs w:val="24"/>
                <w:lang w:val="es-ES_tradnl"/>
              </w:rPr>
            </w:pPr>
            <w:r w:rsidRPr="00EF21A4">
              <w:rPr>
                <w:b/>
                <w:i/>
                <w:lang w:val="es-ES_tradnl"/>
              </w:rPr>
              <w:t>2 ter.</w:t>
            </w:r>
            <w:r w:rsidRPr="00EF21A4">
              <w:rPr>
                <w:b/>
                <w:i/>
                <w:lang w:val="es-ES_tradnl"/>
              </w:rPr>
              <w:tab/>
              <w:t>Cuando un Estado miembro incluya en su territorio regiones NUTS 3 compuestas total o parcialmente por islas, en el sentido del artículo 174, párrafo segundo, del Tratado de Funcionamiento de la Unión Europea, con una población permanente total de más de cien mil habitantes, el plan CNR de dicho Estado miembro incluirá un capítulo dedicado a las islas que abarque todos esos territorios. Esta obligación se aplicará con independencia de que dichos territorios insulares tengan o no una autoridad de gestión en el sentido del párrafo segundo del presente apartado.</w:t>
            </w:r>
          </w:p>
        </w:tc>
      </w:tr>
      <w:tr w14:paraId="17F9C3A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04AE686" w14:textId="77777777">
            <w:pPr>
              <w:pStyle w:val="Normal6"/>
              <w:rPr>
                <w:lang w:val="es-ES_tradnl"/>
              </w:rPr>
            </w:pPr>
          </w:p>
        </w:tc>
        <w:tc>
          <w:tcPr>
            <w:tcW w:w="4876" w:type="dxa"/>
          </w:tcPr>
          <w:p w:rsidR="003F757D" w:rsidRPr="00EF21A4" w:rsidP="004E3C1F" w14:paraId="747A6ECE" w14:textId="77777777">
            <w:pPr>
              <w:pStyle w:val="Normal6"/>
              <w:rPr>
                <w:szCs w:val="24"/>
                <w:lang w:val="es-ES_tradnl"/>
              </w:rPr>
            </w:pPr>
            <w:r w:rsidRPr="00EF21A4">
              <w:rPr>
                <w:b/>
                <w:i/>
                <w:lang w:val="es-ES_tradnl"/>
              </w:rPr>
              <w:t xml:space="preserve">El capítulo relativo a las islas a que se refiere el párrafo anterior se elaborará en colaboración con las autoridades públicas competentes de los territorios insulares de que se trate y los socios a que se refiere el artículo 6, con vistas, en particular, a alcanzar el objetivo específico a que se refiere el artículo 3, apartado1, letra c), inciso vi), letra b). Incluirá medidas adaptadas específicamente a las desventajas naturales permanentes de </w:t>
            </w:r>
            <w:r w:rsidRPr="00EF21A4">
              <w:rPr>
                <w:b/>
                <w:i/>
                <w:lang w:val="es-ES_tradnl"/>
              </w:rPr>
              <w:t>dichos territorios, en particular:</w:t>
            </w:r>
          </w:p>
        </w:tc>
      </w:tr>
      <w:tr w14:paraId="7CD9EFA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3D3D062" w14:textId="77777777">
            <w:pPr>
              <w:pStyle w:val="Normal6"/>
              <w:rPr>
                <w:lang w:val="es-ES_tradnl"/>
              </w:rPr>
            </w:pPr>
          </w:p>
        </w:tc>
        <w:tc>
          <w:tcPr>
            <w:tcW w:w="4876" w:type="dxa"/>
          </w:tcPr>
          <w:p w:rsidR="003F757D" w:rsidRPr="00EF21A4" w:rsidP="004E3C1F" w14:paraId="4FEE1CF6" w14:textId="77777777">
            <w:pPr>
              <w:pStyle w:val="Normal6"/>
              <w:rPr>
                <w:szCs w:val="24"/>
                <w:lang w:val="es-ES_tradnl"/>
              </w:rPr>
            </w:pPr>
            <w:r w:rsidRPr="00EF21A4">
              <w:rPr>
                <w:b/>
                <w:i/>
                <w:lang w:val="es-ES_tradnl"/>
              </w:rPr>
              <w:t>a) mejorar la conectividad marítima y aérea y la accesibilidad de las islas afectadas con el continente y entre islas;</w:t>
            </w:r>
          </w:p>
        </w:tc>
      </w:tr>
      <w:tr w14:paraId="641B154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FCB6475" w14:textId="77777777">
            <w:pPr>
              <w:pStyle w:val="Normal6"/>
              <w:rPr>
                <w:lang w:val="es-ES_tradnl"/>
              </w:rPr>
            </w:pPr>
          </w:p>
        </w:tc>
        <w:tc>
          <w:tcPr>
            <w:tcW w:w="4876" w:type="dxa"/>
          </w:tcPr>
          <w:p w:rsidR="003F757D" w:rsidRPr="00EF21A4" w:rsidP="004E3C1F" w14:paraId="48D9BC56" w14:textId="77777777">
            <w:pPr>
              <w:pStyle w:val="Normal6"/>
              <w:rPr>
                <w:szCs w:val="24"/>
                <w:lang w:val="es-ES_tradnl"/>
              </w:rPr>
            </w:pPr>
            <w:r w:rsidRPr="00EF21A4">
              <w:rPr>
                <w:b/>
                <w:i/>
                <w:lang w:val="es-ES_tradnl"/>
              </w:rPr>
              <w:t>b) compensar los costes estructurales adicionales vinculados a la insularidad en la prestación de servicios de interés general, en particular en los ámbitos de la energía, el transporte, la salud y el suministro de agua;</w:t>
            </w:r>
          </w:p>
        </w:tc>
      </w:tr>
      <w:tr w14:paraId="7BB2E20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E0CC738" w14:textId="77777777">
            <w:pPr>
              <w:pStyle w:val="Normal6"/>
              <w:rPr>
                <w:lang w:val="es-ES_tradnl"/>
              </w:rPr>
            </w:pPr>
          </w:p>
        </w:tc>
        <w:tc>
          <w:tcPr>
            <w:tcW w:w="4876" w:type="dxa"/>
          </w:tcPr>
          <w:p w:rsidR="003F757D" w:rsidRPr="00EF21A4" w:rsidP="004E3C1F" w14:paraId="4B439B8A" w14:textId="77777777">
            <w:pPr>
              <w:pStyle w:val="Normal6"/>
              <w:rPr>
                <w:szCs w:val="24"/>
                <w:lang w:val="es-ES_tradnl"/>
              </w:rPr>
            </w:pPr>
            <w:r w:rsidRPr="00EF21A4">
              <w:rPr>
                <w:b/>
                <w:i/>
                <w:lang w:val="es-ES_tradnl"/>
              </w:rPr>
              <w:t>c) el desarrollo económico sostenible, la transición energética y la resiliencia frente al cambio climático de los territorios insulares.</w:t>
            </w:r>
          </w:p>
        </w:tc>
      </w:tr>
    </w:tbl>
    <w:p w:rsidR="003F757D" w:rsidRPr="00EF21A4" w:rsidP="003F757D" w14:paraId="18974CF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F716358"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3BFD1437" w14:textId="77777777">
      <w:pPr>
        <w:pStyle w:val="Normal12Italic"/>
        <w:rPr>
          <w:noProof w:val="0"/>
          <w:lang w:val="es-ES_tradnl"/>
        </w:rPr>
      </w:pPr>
      <w:r w:rsidRPr="00EF21A4">
        <w:rPr>
          <w:noProof w:val="0"/>
          <w:lang w:val="es-ES_tradnl"/>
        </w:rPr>
        <w:t>Las islas se enfrentan a desventajas estructurales permanentes reconocidas en el artículo 174 del TFUE. Un capítulo relativo a las islas obligatorio para los territorios insulares NUTS 3 de más de cien mil habitantes garantiza que estos territorios reciban una programación específica y visible en lugar de ser absorbidos en un plan nacional indiferenciado.</w:t>
      </w:r>
    </w:p>
    <w:p w:rsidR="003F757D" w:rsidRPr="00EF21A4" w:rsidP="003F757D" w14:paraId="76FD5586" w14:textId="77777777">
      <w:r w:rsidRPr="00EF21A4">
        <w:rPr>
          <w:rStyle w:val="HideTWBExt"/>
          <w:noProof w:val="0"/>
        </w:rPr>
        <w:t>&lt;/Amend&gt;</w:t>
      </w:r>
    </w:p>
    <w:p w:rsidR="003F757D" w:rsidRPr="00EF21A4" w:rsidP="003F757D" w14:paraId="3B6FAF5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3422</w:t>
      </w:r>
      <w:r w:rsidRPr="00EF21A4">
        <w:rPr>
          <w:rStyle w:val="HideTWBExt"/>
          <w:b w:val="0"/>
          <w:noProof w:val="0"/>
          <w:lang w:val="es-ES_tradnl"/>
        </w:rPr>
        <w:t>&lt;/NumAm&gt;</w:t>
      </w:r>
    </w:p>
    <w:p w:rsidR="003F757D" w:rsidRPr="00EF21A4" w:rsidP="003F757D" w14:paraId="46A5F664" w14:textId="77777777">
      <w:pPr>
        <w:pStyle w:val="NormalBold"/>
      </w:pPr>
      <w:r w:rsidRPr="00EF21A4">
        <w:rPr>
          <w:rStyle w:val="HideTWBExt"/>
          <w:b w:val="0"/>
          <w:noProof w:val="0"/>
        </w:rPr>
        <w:t>&lt;RepeatBlock-By&gt;&lt;Members&gt;</w:t>
      </w:r>
      <w:r w:rsidRPr="00EF21A4">
        <w:t>Nora Mebarek, Claire Fita, Christophe Clergeau</w:t>
      </w:r>
      <w:r w:rsidRPr="00EF21A4">
        <w:rPr>
          <w:rStyle w:val="HideTWBExt"/>
          <w:b w:val="0"/>
          <w:noProof w:val="0"/>
        </w:rPr>
        <w:t>&lt;/Members&gt;</w:t>
      </w:r>
    </w:p>
    <w:p w:rsidR="003F757D" w:rsidRPr="00EF21A4" w:rsidP="003F757D" w14:paraId="67EA421A" w14:textId="77777777">
      <w:r w:rsidRPr="00EF21A4">
        <w:rPr>
          <w:rStyle w:val="HideTWBExt"/>
          <w:noProof w:val="0"/>
        </w:rPr>
        <w:t>&lt;/RepeatBlock-By&gt;</w:t>
      </w:r>
    </w:p>
    <w:p w:rsidR="003F757D" w:rsidRPr="00EF21A4" w:rsidP="003F757D" w14:paraId="20F6CF3E"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779314D" w14:textId="77777777">
      <w:pPr>
        <w:pStyle w:val="NormalBold"/>
      </w:pPr>
      <w:r w:rsidRPr="00EF21A4">
        <w:rPr>
          <w:rStyle w:val="HideTWBExt"/>
          <w:b w:val="0"/>
          <w:noProof w:val="0"/>
        </w:rPr>
        <w:t>&lt;Article&gt;</w:t>
      </w:r>
      <w:r w:rsidRPr="00EF21A4">
        <w:t>Artículo 21 – apartado 2 quater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542AD70"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F651E28" w14:textId="77777777">
            <w:pPr>
              <w:keepNext/>
            </w:pPr>
          </w:p>
        </w:tc>
      </w:tr>
      <w:tr w14:paraId="28235DA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A04716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77FAD2C" w14:textId="77777777">
            <w:pPr>
              <w:pStyle w:val="ColumnHeading"/>
              <w:keepNext/>
              <w:rPr>
                <w:lang w:val="es-ES_tradnl"/>
              </w:rPr>
            </w:pPr>
            <w:r w:rsidRPr="00EF21A4">
              <w:rPr>
                <w:lang w:val="es-ES_tradnl"/>
              </w:rPr>
              <w:t>Enmienda</w:t>
            </w:r>
          </w:p>
        </w:tc>
      </w:tr>
      <w:tr w14:paraId="7D0E2C9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FCBD1DC" w14:textId="77777777">
            <w:pPr>
              <w:pStyle w:val="Normal6"/>
              <w:rPr>
                <w:lang w:val="es-ES_tradnl"/>
              </w:rPr>
            </w:pPr>
          </w:p>
        </w:tc>
        <w:tc>
          <w:tcPr>
            <w:tcW w:w="4876" w:type="dxa"/>
          </w:tcPr>
          <w:p w:rsidR="003F757D" w:rsidRPr="00EF21A4" w:rsidP="004E3C1F" w14:paraId="793EE618" w14:textId="77777777">
            <w:pPr>
              <w:pStyle w:val="Normal6"/>
              <w:rPr>
                <w:szCs w:val="24"/>
                <w:lang w:val="es-ES_tradnl"/>
              </w:rPr>
            </w:pPr>
            <w:r w:rsidRPr="00EF21A4">
              <w:rPr>
                <w:b/>
                <w:i/>
                <w:lang w:val="es-ES_tradnl"/>
              </w:rPr>
              <w:t>2 quater.</w:t>
            </w:r>
            <w:r w:rsidRPr="00EF21A4">
              <w:rPr>
                <w:b/>
                <w:i/>
                <w:lang w:val="es-ES_tradnl"/>
              </w:rPr>
              <w:tab/>
              <w:t>El apartado anterior no se aplicará a los territorios insulares que constituyan regiones ultraperiféricas en el sentido del artículo 349 del Tratado de Funcionamiento de la Unión Europea, que se rigen por las disposiciones específicas del artículo 46 del presente Reglamento.</w:t>
            </w:r>
          </w:p>
        </w:tc>
      </w:tr>
    </w:tbl>
    <w:p w:rsidR="003F757D" w:rsidRPr="00EF21A4" w:rsidP="003F757D" w14:paraId="23D273A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BABA7CE"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63517761" w14:textId="77777777">
      <w:pPr>
        <w:pStyle w:val="Normal12Italic"/>
        <w:rPr>
          <w:noProof w:val="0"/>
          <w:lang w:val="es-ES_tradnl"/>
        </w:rPr>
      </w:pPr>
      <w:r w:rsidRPr="00EF21A4">
        <w:rPr>
          <w:noProof w:val="0"/>
          <w:lang w:val="es-ES_tradnl"/>
        </w:rPr>
        <w:t>Las regiones ultraperiféricas que son islas ya se rigen por el régimen específico del artículo 46. Su exclusión de la obligación del capítulo dedicado a las islas evita el solapamiento de requisitos y preserva la coherencia de las disposiciones especiales aplicables a las regiones ultraperiféricas.</w:t>
      </w:r>
    </w:p>
    <w:p w:rsidR="003F757D" w:rsidRPr="00EF21A4" w:rsidP="003F757D" w14:paraId="475DB382" w14:textId="77777777">
      <w:r w:rsidRPr="00EF21A4">
        <w:rPr>
          <w:rStyle w:val="HideTWBExt"/>
          <w:noProof w:val="0"/>
        </w:rPr>
        <w:t>&lt;/Amend&gt;</w:t>
      </w:r>
    </w:p>
    <w:p w:rsidR="003F757D" w:rsidRPr="00EF21A4" w:rsidP="003F757D" w14:paraId="6CF6A8A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3423</w:t>
      </w:r>
      <w:r w:rsidRPr="00EF21A4">
        <w:rPr>
          <w:rStyle w:val="HideTWBExt"/>
          <w:b w:val="0"/>
          <w:noProof w:val="0"/>
          <w:lang w:val="es-ES_tradnl"/>
        </w:rPr>
        <w:t>&lt;/NumAm&gt;</w:t>
      </w:r>
    </w:p>
    <w:p w:rsidR="003F757D" w:rsidRPr="00EF21A4" w:rsidP="003F757D" w14:paraId="4DB10CFF" w14:textId="77777777">
      <w:pPr>
        <w:pStyle w:val="NormalBold"/>
      </w:pPr>
      <w:r w:rsidRPr="00EF21A4">
        <w:rPr>
          <w:rStyle w:val="HideTWBExt"/>
          <w:b w:val="0"/>
          <w:noProof w:val="0"/>
        </w:rPr>
        <w:t>&lt;RepeatBlock-By&gt;&lt;Members&gt;</w:t>
      </w:r>
      <w:r w:rsidRPr="00EF21A4">
        <w:t>Klara Dostalova, Jaroslav Bžoch, Ondřej Knotek, Jana Nagyová, Jaroslava Pokorná Jermanová</w:t>
      </w:r>
      <w:r w:rsidRPr="00EF21A4">
        <w:rPr>
          <w:rStyle w:val="HideTWBExt"/>
          <w:b w:val="0"/>
          <w:noProof w:val="0"/>
        </w:rPr>
        <w:t>&lt;/Members&gt;</w:t>
      </w:r>
    </w:p>
    <w:p w:rsidR="003F757D" w:rsidRPr="00EF21A4" w:rsidP="003F757D" w14:paraId="1C4C7612" w14:textId="77777777">
      <w:r w:rsidRPr="00EF21A4">
        <w:rPr>
          <w:rStyle w:val="HideTWBExt"/>
          <w:noProof w:val="0"/>
        </w:rPr>
        <w:t>&lt;/RepeatBlock-By&gt;</w:t>
      </w:r>
    </w:p>
    <w:p w:rsidR="003F757D" w:rsidRPr="00EF21A4" w:rsidP="003F757D" w14:paraId="3C5A457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E26BCAA" w14:textId="77777777">
      <w:pPr>
        <w:pStyle w:val="NormalBold"/>
      </w:pPr>
      <w:r w:rsidRPr="00EF21A4">
        <w:rPr>
          <w:rStyle w:val="HideTWBExt"/>
          <w:b w:val="0"/>
          <w:noProof w:val="0"/>
        </w:rPr>
        <w:t>&lt;Article&gt;</w:t>
      </w:r>
      <w:r w:rsidRPr="00EF21A4">
        <w:t>Artículo 21 – apartado 3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709A389"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F20C3EF" w14:textId="77777777">
            <w:pPr>
              <w:keepNext/>
            </w:pPr>
          </w:p>
        </w:tc>
      </w:tr>
      <w:tr w14:paraId="10852F9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7D36DF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52ED3EF" w14:textId="77777777">
            <w:pPr>
              <w:pStyle w:val="ColumnHeading"/>
              <w:keepNext/>
              <w:rPr>
                <w:lang w:val="es-ES_tradnl"/>
              </w:rPr>
            </w:pPr>
            <w:r w:rsidRPr="00EF21A4">
              <w:rPr>
                <w:lang w:val="es-ES_tradnl"/>
              </w:rPr>
              <w:t>Enmienda</w:t>
            </w:r>
          </w:p>
        </w:tc>
      </w:tr>
      <w:tr w14:paraId="3B1017A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07ED345" w14:textId="77777777">
            <w:pPr>
              <w:pStyle w:val="Normal6"/>
              <w:rPr>
                <w:lang w:val="es-ES_tradnl"/>
              </w:rPr>
            </w:pPr>
            <w:r w:rsidRPr="00EF21A4">
              <w:rPr>
                <w:lang w:val="es-ES_tradnl"/>
              </w:rPr>
              <w:t>Solo podrán optar a financiación las medidas que hayan comenzado a aplicarse a partir del 1 de enero de 2028, siempre que cumplan los requisitos establecidos en el presente Reglamento y en los Reglamentos enumerados en el artículo 1, apartado 1.</w:t>
            </w:r>
          </w:p>
        </w:tc>
        <w:tc>
          <w:tcPr>
            <w:tcW w:w="4876" w:type="dxa"/>
          </w:tcPr>
          <w:p w:rsidR="003F757D" w:rsidRPr="00EF21A4" w:rsidP="004E3C1F" w14:paraId="7C7BF918" w14:textId="77777777">
            <w:pPr>
              <w:pStyle w:val="Normal6"/>
              <w:rPr>
                <w:szCs w:val="24"/>
                <w:lang w:val="es-ES_tradnl"/>
              </w:rPr>
            </w:pPr>
            <w:r w:rsidRPr="00EF21A4">
              <w:rPr>
                <w:lang w:val="es-ES_tradnl"/>
              </w:rPr>
              <w:t xml:space="preserve">Solo podrán optar a financiación las medidas que hayan comenzado a aplicarse a partir del 1 de enero de 2028 </w:t>
            </w:r>
            <w:r w:rsidRPr="00EF21A4">
              <w:rPr>
                <w:b/>
                <w:i/>
                <w:lang w:val="es-ES_tradnl"/>
              </w:rPr>
              <w:t>o que sean una continuación de las operaciones financiadas en el marco del anterior período de programación</w:t>
            </w:r>
            <w:r w:rsidRPr="00EF21A4">
              <w:rPr>
                <w:lang w:val="es-ES_tradnl"/>
              </w:rPr>
              <w:t xml:space="preserve">, siempre que cumplan los requisitos establecidos en el presente Reglamento y en los Reglamentos enumerados en el artículo 1, apartado 1. </w:t>
            </w:r>
            <w:r w:rsidRPr="00EF21A4">
              <w:rPr>
                <w:b/>
                <w:i/>
                <w:lang w:val="es-ES_tradnl"/>
              </w:rPr>
              <w:t>Los proyectos de vivienda, transporte, infraestructuras hídricas y energía con ciclos de ejecución largos se beneficiarán de acuerdos de continuidad entre períodos de programación.</w:t>
            </w:r>
          </w:p>
        </w:tc>
      </w:tr>
    </w:tbl>
    <w:p w:rsidR="003F757D" w:rsidRPr="00EF21A4" w:rsidP="003F757D" w14:paraId="736897A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E8F5CD5" w14:textId="77777777">
      <w:r w:rsidRPr="00EF21A4">
        <w:rPr>
          <w:rStyle w:val="HideTWBExt"/>
          <w:noProof w:val="0"/>
        </w:rPr>
        <w:t>&lt;/Amend&gt;</w:t>
      </w:r>
    </w:p>
    <w:p w:rsidR="003F757D" w:rsidRPr="00EF21A4" w:rsidP="003F757D" w14:paraId="3DD7EC6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3424</w:t>
      </w:r>
      <w:r w:rsidRPr="00EF21A4">
        <w:rPr>
          <w:rStyle w:val="HideTWBExt"/>
          <w:b w:val="0"/>
          <w:noProof w:val="0"/>
          <w:lang w:val="es-ES_tradnl"/>
        </w:rPr>
        <w:t>&lt;/NumAm&gt;</w:t>
      </w:r>
    </w:p>
    <w:p w:rsidR="003F757D" w:rsidRPr="00EF21A4" w:rsidP="003F757D" w14:paraId="1F95348A" w14:textId="77777777">
      <w:pPr>
        <w:pStyle w:val="NormalBold"/>
      </w:pPr>
      <w:r w:rsidRPr="00EF21A4">
        <w:rPr>
          <w:rStyle w:val="HideTWBExt"/>
          <w:b w:val="0"/>
          <w:noProof w:val="0"/>
        </w:rPr>
        <w:t>&lt;RepeatBlock-By&gt;&lt;Members&gt;</w:t>
      </w:r>
      <w:r w:rsidRPr="00EF21A4">
        <w:t>Tamás Deutsch</w:t>
      </w:r>
      <w:r w:rsidRPr="00EF21A4">
        <w:rPr>
          <w:rStyle w:val="HideTWBExt"/>
          <w:b w:val="0"/>
          <w:noProof w:val="0"/>
        </w:rPr>
        <w:t>&lt;/Members&gt;</w:t>
      </w:r>
    </w:p>
    <w:p w:rsidR="003F757D" w:rsidRPr="00EF21A4" w:rsidP="003F757D" w14:paraId="3A0D550B" w14:textId="77777777">
      <w:r w:rsidRPr="00EF21A4">
        <w:rPr>
          <w:rStyle w:val="HideTWBExt"/>
          <w:noProof w:val="0"/>
        </w:rPr>
        <w:t>&lt;/RepeatBlock-By&gt;</w:t>
      </w:r>
    </w:p>
    <w:p w:rsidR="003F757D" w:rsidRPr="00EF21A4" w:rsidP="003F757D" w14:paraId="2C8468B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EB195D5" w14:textId="77777777">
      <w:pPr>
        <w:pStyle w:val="NormalBold"/>
      </w:pPr>
      <w:r w:rsidRPr="00EF21A4">
        <w:rPr>
          <w:rStyle w:val="HideTWBExt"/>
          <w:b w:val="0"/>
          <w:noProof w:val="0"/>
        </w:rPr>
        <w:t>&lt;Article&gt;</w:t>
      </w:r>
      <w:r w:rsidRPr="00EF21A4">
        <w:t>Artículo 21 – apartado 3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319353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DCE016B" w14:textId="77777777">
            <w:pPr>
              <w:keepNext/>
            </w:pPr>
          </w:p>
        </w:tc>
      </w:tr>
      <w:tr w14:paraId="6CB7CDC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91B8CE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0F90815" w14:textId="77777777">
            <w:pPr>
              <w:pStyle w:val="ColumnHeading"/>
              <w:keepNext/>
              <w:rPr>
                <w:lang w:val="es-ES_tradnl"/>
              </w:rPr>
            </w:pPr>
            <w:r w:rsidRPr="00EF21A4">
              <w:rPr>
                <w:lang w:val="es-ES_tradnl"/>
              </w:rPr>
              <w:t>Enmienda</w:t>
            </w:r>
          </w:p>
        </w:tc>
      </w:tr>
      <w:tr w14:paraId="2100975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25DC4A0" w14:textId="77777777">
            <w:pPr>
              <w:pStyle w:val="Normal6"/>
              <w:rPr>
                <w:lang w:val="es-ES_tradnl"/>
              </w:rPr>
            </w:pPr>
            <w:r w:rsidRPr="00EF21A4">
              <w:rPr>
                <w:lang w:val="es-ES_tradnl"/>
              </w:rPr>
              <w:t xml:space="preserve">Solo podrán optar a financiación las medidas que hayan comenzado a aplicarse a partir del 1 de enero de 2028, siempre que cumplan los requisitos establecidos en </w:t>
            </w:r>
            <w:r w:rsidRPr="00EF21A4">
              <w:rPr>
                <w:lang w:val="es-ES_tradnl"/>
              </w:rPr>
              <w:t xml:space="preserve">el presente Reglamento y en los Reglamentos enumerados en el artículo 1, apartado </w:t>
            </w:r>
            <w:r w:rsidRPr="00EF21A4">
              <w:rPr>
                <w:b/>
                <w:i/>
                <w:lang w:val="es-ES_tradnl"/>
              </w:rPr>
              <w:t>1</w:t>
            </w:r>
            <w:r w:rsidRPr="00EF21A4">
              <w:rPr>
                <w:lang w:val="es-ES_tradnl"/>
              </w:rPr>
              <w:t>.</w:t>
            </w:r>
          </w:p>
        </w:tc>
        <w:tc>
          <w:tcPr>
            <w:tcW w:w="4876" w:type="dxa"/>
          </w:tcPr>
          <w:p w:rsidR="003F757D" w:rsidRPr="00EF21A4" w:rsidP="004E3C1F" w14:paraId="424D0D36" w14:textId="77777777">
            <w:pPr>
              <w:pStyle w:val="Normal6"/>
              <w:rPr>
                <w:szCs w:val="24"/>
                <w:lang w:val="es-ES_tradnl"/>
              </w:rPr>
            </w:pPr>
            <w:r w:rsidRPr="00EF21A4">
              <w:rPr>
                <w:lang w:val="es-ES_tradnl"/>
              </w:rPr>
              <w:t xml:space="preserve">Solo podrán optar a financiación las medidas que hayan comenzado a aplicarse </w:t>
            </w:r>
            <w:r w:rsidRPr="00EF21A4">
              <w:rPr>
                <w:b/>
                <w:i/>
                <w:lang w:val="es-ES_tradnl"/>
              </w:rPr>
              <w:t>entre la fecha de presentación del plan CNR a la Comisión o</w:t>
            </w:r>
            <w:r w:rsidRPr="00EF21A4">
              <w:rPr>
                <w:lang w:val="es-ES_tradnl"/>
              </w:rPr>
              <w:t xml:space="preserve"> a partir del 1 de </w:t>
            </w:r>
            <w:r w:rsidRPr="00EF21A4">
              <w:rPr>
                <w:lang w:val="es-ES_tradnl"/>
              </w:rPr>
              <w:t xml:space="preserve">enero de 2028, </w:t>
            </w:r>
            <w:r w:rsidRPr="00EF21A4">
              <w:rPr>
                <w:b/>
                <w:i/>
                <w:lang w:val="es-ES_tradnl"/>
              </w:rPr>
              <w:t>si esta fecha es anterior, o las segundas fases de las medidas a que se refiere el artículo 79,</w:t>
            </w:r>
            <w:r w:rsidRPr="00EF21A4">
              <w:rPr>
                <w:lang w:val="es-ES_tradnl"/>
              </w:rPr>
              <w:t xml:space="preserve"> siempre que cumplan los requisitos establecidos en el presente Reglamento y en los Reglamentos enumerados en el artículo 1, apartado </w:t>
            </w:r>
            <w:r w:rsidRPr="00EF21A4">
              <w:rPr>
                <w:b/>
                <w:i/>
                <w:lang w:val="es-ES_tradnl"/>
              </w:rPr>
              <w:t>2, sin perjuicio de lo dispuesto en el artículo 80, apartado 2</w:t>
            </w:r>
            <w:r w:rsidRPr="00EF21A4">
              <w:rPr>
                <w:lang w:val="es-ES_tradnl"/>
              </w:rPr>
              <w:t>.</w:t>
            </w:r>
          </w:p>
        </w:tc>
      </w:tr>
    </w:tbl>
    <w:p w:rsidR="003F757D" w:rsidRPr="00EF21A4" w:rsidP="003F757D" w14:paraId="2EBB1D2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B5A499E" w14:textId="77777777">
      <w:r w:rsidRPr="00EF21A4">
        <w:rPr>
          <w:rStyle w:val="HideTWBExt"/>
          <w:noProof w:val="0"/>
        </w:rPr>
        <w:t>&lt;/Amend&gt;</w:t>
      </w:r>
    </w:p>
    <w:p w:rsidR="003F757D" w:rsidRPr="00EF21A4" w:rsidP="003F757D" w14:paraId="3E421EDA"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3425</w:t>
      </w:r>
      <w:r w:rsidRPr="00EF21A4">
        <w:rPr>
          <w:rStyle w:val="HideTWBExt"/>
          <w:b w:val="0"/>
          <w:noProof w:val="0"/>
          <w:lang w:val="es-ES_tradnl"/>
        </w:rPr>
        <w:t>&lt;/NumAm&gt;</w:t>
      </w:r>
    </w:p>
    <w:p w:rsidR="003F757D" w:rsidRPr="00EF21A4" w:rsidP="003F757D" w14:paraId="09A663D8" w14:textId="77777777">
      <w:pPr>
        <w:pStyle w:val="NormalBold"/>
      </w:pPr>
      <w:r w:rsidRPr="00EF21A4">
        <w:rPr>
          <w:rStyle w:val="HideTWBExt"/>
          <w:b w:val="0"/>
          <w:noProof w:val="0"/>
        </w:rPr>
        <w:t>&lt;RepeatBlock-By&gt;&lt;Members&gt;</w:t>
      </w:r>
      <w:r w:rsidRPr="00EF21A4">
        <w:t>Dragoş Benea</w:t>
      </w:r>
      <w:r w:rsidRPr="00EF21A4">
        <w:rPr>
          <w:rStyle w:val="HideTWBExt"/>
          <w:b w:val="0"/>
          <w:noProof w:val="0"/>
        </w:rPr>
        <w:t>&lt;/Members&gt;</w:t>
      </w:r>
    </w:p>
    <w:p w:rsidR="003F757D" w:rsidRPr="00EF21A4" w:rsidP="003F757D" w14:paraId="4F51165B" w14:textId="77777777">
      <w:r w:rsidRPr="00EF21A4">
        <w:rPr>
          <w:rStyle w:val="HideTWBExt"/>
          <w:noProof w:val="0"/>
        </w:rPr>
        <w:t>&lt;/RepeatBlock-By&gt;</w:t>
      </w:r>
    </w:p>
    <w:p w:rsidR="003F757D" w:rsidRPr="00EF21A4" w:rsidP="003F757D" w14:paraId="74D3866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1D9474F" w14:textId="77777777">
      <w:pPr>
        <w:pStyle w:val="NormalBold"/>
      </w:pPr>
      <w:r w:rsidRPr="00EF21A4">
        <w:rPr>
          <w:rStyle w:val="HideTWBExt"/>
          <w:b w:val="0"/>
          <w:noProof w:val="0"/>
        </w:rPr>
        <w:t>&lt;Article&gt;</w:t>
      </w:r>
      <w:r w:rsidRPr="00EF21A4">
        <w:t>Artículo 21 – apartado 3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5CC916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7918C9F" w14:textId="77777777">
            <w:pPr>
              <w:keepNext/>
            </w:pPr>
          </w:p>
        </w:tc>
      </w:tr>
      <w:tr w14:paraId="179AD0C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3F29D2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D844D6B" w14:textId="77777777">
            <w:pPr>
              <w:pStyle w:val="ColumnHeading"/>
              <w:keepNext/>
              <w:rPr>
                <w:lang w:val="es-ES_tradnl"/>
              </w:rPr>
            </w:pPr>
            <w:r w:rsidRPr="00EF21A4">
              <w:rPr>
                <w:lang w:val="es-ES_tradnl"/>
              </w:rPr>
              <w:t>Enmienda</w:t>
            </w:r>
          </w:p>
        </w:tc>
      </w:tr>
      <w:tr w14:paraId="0555F88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947F9AC" w14:textId="77777777">
            <w:pPr>
              <w:pStyle w:val="Normal6"/>
              <w:rPr>
                <w:lang w:val="es-ES_tradnl"/>
              </w:rPr>
            </w:pPr>
            <w:r w:rsidRPr="00EF21A4">
              <w:rPr>
                <w:lang w:val="es-ES_tradnl"/>
              </w:rPr>
              <w:t>Solo podrán optar a financiación las medidas que hayan comenzado a aplicarse a partir del 1 de enero de 2028, siempre que cumplan los requisitos establecidos en el presente Reglamento y en los Reglamentos enumerados en el artículo 1, apartado 1.</w:t>
            </w:r>
          </w:p>
        </w:tc>
        <w:tc>
          <w:tcPr>
            <w:tcW w:w="4876" w:type="dxa"/>
          </w:tcPr>
          <w:p w:rsidR="003F757D" w:rsidRPr="00EF21A4" w:rsidP="004E3C1F" w14:paraId="494208BC" w14:textId="77777777">
            <w:pPr>
              <w:pStyle w:val="Normal6"/>
              <w:rPr>
                <w:szCs w:val="24"/>
                <w:lang w:val="es-ES_tradnl"/>
              </w:rPr>
            </w:pPr>
            <w:r w:rsidRPr="00EF21A4">
              <w:rPr>
                <w:lang w:val="es-ES_tradnl"/>
              </w:rPr>
              <w:t xml:space="preserve">Solo podrán optar a financiación las medidas que hayan comenzado a aplicarse a partir del 1 de enero de 2028 </w:t>
            </w:r>
            <w:r w:rsidRPr="00EF21A4">
              <w:rPr>
                <w:b/>
                <w:i/>
                <w:lang w:val="es-ES_tradnl"/>
              </w:rPr>
              <w:t>o que hayan cumplido las condiciones de pago (se han cumplido los hitos y objetivos), así como la fase de las medidas seleccionadas para recibir financiación en el marco del plan CNR a que se refiere el artículo 79</w:t>
            </w:r>
            <w:r w:rsidRPr="00EF21A4">
              <w:rPr>
                <w:lang w:val="es-ES_tradnl"/>
              </w:rPr>
              <w:t>, siempre que cumplan los requisitos establecidos en el presente Reglamento y en los Reglamentos enumerados en el artículo 1, apartado 1.</w:t>
            </w:r>
          </w:p>
        </w:tc>
      </w:tr>
    </w:tbl>
    <w:p w:rsidR="003F757D" w:rsidRPr="00EF21A4" w:rsidP="003F757D" w14:paraId="4E2D146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274DC28" w14:textId="77777777">
      <w:r w:rsidRPr="00EF21A4">
        <w:rPr>
          <w:rStyle w:val="HideTWBExt"/>
          <w:noProof w:val="0"/>
        </w:rPr>
        <w:t>&lt;/Amend&gt;</w:t>
      </w:r>
    </w:p>
    <w:p w:rsidR="003F757D" w:rsidRPr="00EF21A4" w:rsidP="003F757D" w14:paraId="5415AFAB"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3426</w:t>
      </w:r>
      <w:r w:rsidRPr="00EF21A4">
        <w:rPr>
          <w:rStyle w:val="HideTWBExt"/>
          <w:b w:val="0"/>
          <w:noProof w:val="0"/>
          <w:lang w:val="es-ES_tradnl"/>
        </w:rPr>
        <w:t>&lt;/NumAm&gt;</w:t>
      </w:r>
    </w:p>
    <w:p w:rsidR="003F757D" w:rsidRPr="00EF21A4" w:rsidP="003F757D" w14:paraId="5F010B3C" w14:textId="77777777">
      <w:pPr>
        <w:pStyle w:val="NormalBold"/>
      </w:pPr>
      <w:r w:rsidRPr="00EF21A4">
        <w:rPr>
          <w:rStyle w:val="HideTWBExt"/>
          <w:b w:val="0"/>
          <w:noProof w:val="0"/>
        </w:rPr>
        <w:t>&lt;RepeatBlock-By&gt;&lt;Members&gt;</w:t>
      </w:r>
      <w:r w:rsidRPr="00EF21A4">
        <w:t>Dan-Ştefan Motreanu, Daniel Buda, Iuliu Winkler</w:t>
      </w:r>
      <w:r w:rsidRPr="00EF21A4">
        <w:rPr>
          <w:rStyle w:val="HideTWBExt"/>
          <w:b w:val="0"/>
          <w:noProof w:val="0"/>
        </w:rPr>
        <w:t>&lt;/Members&gt;</w:t>
      </w:r>
    </w:p>
    <w:p w:rsidR="003F757D" w:rsidRPr="00EF21A4" w:rsidP="003F757D" w14:paraId="4618EE03" w14:textId="77777777">
      <w:r w:rsidRPr="00EF21A4">
        <w:rPr>
          <w:rStyle w:val="HideTWBExt"/>
          <w:noProof w:val="0"/>
        </w:rPr>
        <w:t>&lt;/RepeatBlock-By&gt;</w:t>
      </w:r>
    </w:p>
    <w:p w:rsidR="003F757D" w:rsidRPr="00EF21A4" w:rsidP="003F757D" w14:paraId="456FD48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E3977BD" w14:textId="77777777">
      <w:pPr>
        <w:pStyle w:val="NormalBold"/>
      </w:pPr>
      <w:r w:rsidRPr="00EF21A4">
        <w:rPr>
          <w:rStyle w:val="HideTWBExt"/>
          <w:b w:val="0"/>
          <w:noProof w:val="0"/>
        </w:rPr>
        <w:t>&lt;Article&gt;</w:t>
      </w:r>
      <w:r w:rsidRPr="00EF21A4">
        <w:t>Artículo 21 – apartado 3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ADD99E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DB3840C" w14:textId="77777777">
            <w:pPr>
              <w:keepNext/>
            </w:pPr>
          </w:p>
        </w:tc>
      </w:tr>
      <w:tr w14:paraId="2BD0D5C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265E8B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A9D9E5B" w14:textId="77777777">
            <w:pPr>
              <w:pStyle w:val="ColumnHeading"/>
              <w:keepNext/>
              <w:rPr>
                <w:lang w:val="es-ES_tradnl"/>
              </w:rPr>
            </w:pPr>
            <w:r w:rsidRPr="00EF21A4">
              <w:rPr>
                <w:lang w:val="es-ES_tradnl"/>
              </w:rPr>
              <w:t>Enmienda</w:t>
            </w:r>
          </w:p>
        </w:tc>
      </w:tr>
      <w:tr w14:paraId="2B5D830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5A670DE" w14:textId="77777777">
            <w:pPr>
              <w:pStyle w:val="Normal6"/>
              <w:rPr>
                <w:lang w:val="es-ES_tradnl"/>
              </w:rPr>
            </w:pPr>
            <w:r w:rsidRPr="00EF21A4">
              <w:rPr>
                <w:lang w:val="es-ES_tradnl"/>
              </w:rPr>
              <w:t xml:space="preserve">Solo podrán optar a financiación las medidas que hayan comenzado a aplicarse a partir del 1 de enero de 2028, siempre </w:t>
            </w:r>
            <w:r w:rsidRPr="00EF21A4">
              <w:rPr>
                <w:lang w:val="es-ES_tradnl"/>
              </w:rPr>
              <w:t>que cumplan los requisitos establecidos en el presente Reglamento y en los Reglamentos enumerados en el artículo 1, apartado 1.</w:t>
            </w:r>
          </w:p>
        </w:tc>
        <w:tc>
          <w:tcPr>
            <w:tcW w:w="4876" w:type="dxa"/>
          </w:tcPr>
          <w:p w:rsidR="003F757D" w:rsidRPr="00EF21A4" w:rsidP="004E3C1F" w14:paraId="5D4496E4" w14:textId="77777777">
            <w:pPr>
              <w:pStyle w:val="Normal6"/>
              <w:rPr>
                <w:szCs w:val="24"/>
                <w:lang w:val="es-ES_tradnl"/>
              </w:rPr>
            </w:pPr>
            <w:r w:rsidRPr="00EF21A4">
              <w:rPr>
                <w:lang w:val="es-ES_tradnl"/>
              </w:rPr>
              <w:t xml:space="preserve">Solo podrán optar a financiación las medidas que hayan comenzado a aplicarse a partir del 1 de enero de 2028 </w:t>
            </w:r>
            <w:r w:rsidRPr="00EF21A4">
              <w:rPr>
                <w:b/>
                <w:i/>
                <w:lang w:val="es-ES_tradnl"/>
              </w:rPr>
              <w:t xml:space="preserve">o que </w:t>
            </w:r>
            <w:r w:rsidRPr="00EF21A4">
              <w:rPr>
                <w:b/>
                <w:i/>
                <w:lang w:val="es-ES_tradnl"/>
              </w:rPr>
              <w:t>hayan cumplido las condiciones de pago (se han cumplido los hitos y objetivos), así como la fase de las medidas seleccionadas para recibir financiación en el marco del plan CNR a que se refiere el artículo 79</w:t>
            </w:r>
            <w:r w:rsidRPr="00EF21A4">
              <w:rPr>
                <w:lang w:val="es-ES_tradnl"/>
              </w:rPr>
              <w:t>, siempre que cumplan los requisitos establecidos en el presente Reglamento y en los Reglamentos enumerados en el artículo 1, apartado 1.</w:t>
            </w:r>
          </w:p>
        </w:tc>
      </w:tr>
    </w:tbl>
    <w:p w:rsidR="003F757D" w:rsidRPr="00EF21A4" w:rsidP="003F757D" w14:paraId="3D790B2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7AD7596"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0484F1F5" w14:textId="77777777">
      <w:pPr>
        <w:pStyle w:val="Normal12Italic"/>
        <w:rPr>
          <w:noProof w:val="0"/>
          <w:lang w:val="es-ES_tradnl"/>
        </w:rPr>
      </w:pPr>
      <w:r w:rsidRPr="00EF21A4">
        <w:rPr>
          <w:noProof w:val="0"/>
          <w:lang w:val="es-ES_tradnl"/>
        </w:rPr>
        <w:t>Esta enmienda ofrece la flexibilidad necesaria para apoyar las medidas que se iniciaron antes del 1de enero de 2028, pero que se completan posteriormente. Facilita la continuación de las acciones pertinentes iniciadas en el marco del Mecanismo de Recuperación y Resiliencia, garantizando la continuidad de la inversión y las reformas y evitando perturbaciones en la transición entre períodos de programación.</w:t>
      </w:r>
    </w:p>
    <w:p w:rsidR="003F757D" w:rsidRPr="00EF21A4" w:rsidP="003F757D" w14:paraId="7B42FE25" w14:textId="77777777">
      <w:r w:rsidRPr="00EF21A4">
        <w:rPr>
          <w:rStyle w:val="HideTWBExt"/>
          <w:noProof w:val="0"/>
        </w:rPr>
        <w:t>&lt;/Amend&gt;</w:t>
      </w:r>
    </w:p>
    <w:p w:rsidR="003F757D" w:rsidRPr="00EF21A4" w:rsidP="003F757D" w14:paraId="6445747B"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3427</w:t>
      </w:r>
      <w:r w:rsidRPr="00EF21A4">
        <w:rPr>
          <w:rStyle w:val="HideTWBExt"/>
          <w:b w:val="0"/>
          <w:noProof w:val="0"/>
          <w:lang w:val="es-ES_tradnl"/>
        </w:rPr>
        <w:t>&lt;/NumAm&gt;</w:t>
      </w:r>
    </w:p>
    <w:p w:rsidR="003F757D" w:rsidRPr="00EF21A4" w:rsidP="003F757D" w14:paraId="57927F67" w14:textId="77777777">
      <w:pPr>
        <w:pStyle w:val="NormalBold"/>
      </w:pPr>
      <w:r w:rsidRPr="00EF21A4">
        <w:rPr>
          <w:rStyle w:val="HideTWBExt"/>
          <w:b w:val="0"/>
          <w:noProof w:val="0"/>
        </w:rPr>
        <w:t>&lt;RepeatBlock-By&gt;&lt;Members&gt;</w:t>
      </w:r>
      <w:r w:rsidRPr="00EF21A4">
        <w:t>Şerban Dimitrie Sturdza</w:t>
      </w:r>
      <w:r w:rsidRPr="00EF21A4">
        <w:rPr>
          <w:rStyle w:val="HideTWBExt"/>
          <w:b w:val="0"/>
          <w:noProof w:val="0"/>
        </w:rPr>
        <w:t>&lt;/Members&gt;</w:t>
      </w:r>
    </w:p>
    <w:p w:rsidR="003F757D" w:rsidRPr="00EF21A4" w:rsidP="003F757D" w14:paraId="2A2E81C3" w14:textId="77777777">
      <w:r w:rsidRPr="00EF21A4">
        <w:rPr>
          <w:rStyle w:val="HideTWBExt"/>
          <w:noProof w:val="0"/>
        </w:rPr>
        <w:t>&lt;/RepeatBlock-By&gt;</w:t>
      </w:r>
    </w:p>
    <w:p w:rsidR="003F757D" w:rsidRPr="00EF21A4" w:rsidP="003F757D" w14:paraId="5534EC8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A62FD50" w14:textId="77777777">
      <w:pPr>
        <w:pStyle w:val="NormalBold"/>
      </w:pPr>
      <w:r w:rsidRPr="00EF21A4">
        <w:rPr>
          <w:rStyle w:val="HideTWBExt"/>
          <w:b w:val="0"/>
          <w:noProof w:val="0"/>
        </w:rPr>
        <w:t>&lt;Article&gt;</w:t>
      </w:r>
      <w:r w:rsidRPr="00EF21A4">
        <w:t>Artículo 21 – apartado 3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55AB17C"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29CD315" w14:textId="77777777">
            <w:pPr>
              <w:keepNext/>
            </w:pPr>
          </w:p>
        </w:tc>
      </w:tr>
      <w:tr w14:paraId="59471D8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357A86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4E466C3" w14:textId="77777777">
            <w:pPr>
              <w:pStyle w:val="ColumnHeading"/>
              <w:keepNext/>
              <w:rPr>
                <w:lang w:val="es-ES_tradnl"/>
              </w:rPr>
            </w:pPr>
            <w:r w:rsidRPr="00EF21A4">
              <w:rPr>
                <w:lang w:val="es-ES_tradnl"/>
              </w:rPr>
              <w:t>Enmienda</w:t>
            </w:r>
          </w:p>
        </w:tc>
      </w:tr>
      <w:tr w14:paraId="32FDA67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844CA51" w14:textId="77777777">
            <w:pPr>
              <w:pStyle w:val="Normal6"/>
              <w:rPr>
                <w:lang w:val="es-ES_tradnl"/>
              </w:rPr>
            </w:pPr>
            <w:r w:rsidRPr="00EF21A4">
              <w:rPr>
                <w:lang w:val="es-ES_tradnl"/>
              </w:rPr>
              <w:t>Solo podrán optar a financiación las medidas que hayan comenzado a aplicarse a partir del 1 de enero de 2028, siempre que cumplan los requisitos establecidos en el presente Reglamento y en los Reglamentos enumerados en el artículo 1, apartado 1.</w:t>
            </w:r>
          </w:p>
        </w:tc>
        <w:tc>
          <w:tcPr>
            <w:tcW w:w="4876" w:type="dxa"/>
          </w:tcPr>
          <w:p w:rsidR="003F757D" w:rsidRPr="00EF21A4" w:rsidP="004E3C1F" w14:paraId="22124C16" w14:textId="77777777">
            <w:pPr>
              <w:pStyle w:val="Normal6"/>
              <w:rPr>
                <w:szCs w:val="24"/>
                <w:lang w:val="es-ES_tradnl"/>
              </w:rPr>
            </w:pPr>
            <w:r w:rsidRPr="00EF21A4">
              <w:rPr>
                <w:lang w:val="es-ES_tradnl"/>
              </w:rPr>
              <w:t xml:space="preserve">Solo podrán optar a financiación las medidas que hayan comenzado a aplicarse a partir del 1 de enero de 2028 </w:t>
            </w:r>
            <w:r w:rsidRPr="00EF21A4">
              <w:rPr>
                <w:b/>
                <w:i/>
                <w:lang w:val="es-ES_tradnl"/>
              </w:rPr>
              <w:t>o que hayan cumplido las condiciones de pago (se han cumplido los hitos y objetivos), así como la fase de las medidas seleccionadas para recibir financiación en el marco del plan CNR a que se refiere el artículo 79</w:t>
            </w:r>
            <w:r w:rsidRPr="00EF21A4">
              <w:rPr>
                <w:lang w:val="es-ES_tradnl"/>
              </w:rPr>
              <w:t>, siempre que cumplan los requisitos establecidos en el presente Reglamento y en los Reglamentos enumerados en el artículo 1, apartado 1.</w:t>
            </w:r>
          </w:p>
        </w:tc>
      </w:tr>
    </w:tbl>
    <w:p w:rsidR="003F757D" w:rsidRPr="00EF21A4" w:rsidP="003F757D" w14:paraId="47E8A94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3B20405"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1F5112C1" w14:textId="77777777">
      <w:pPr>
        <w:pStyle w:val="Normal12Italic"/>
        <w:rPr>
          <w:noProof w:val="0"/>
          <w:lang w:val="es-ES_tradnl"/>
        </w:rPr>
      </w:pPr>
      <w:r w:rsidRPr="00EF21A4">
        <w:rPr>
          <w:noProof w:val="0"/>
          <w:lang w:val="es-ES_tradnl"/>
        </w:rPr>
        <w:t xml:space="preserve">Esta disposición es necesaria para ampliar la admisibilidad de las medidas iniciadas antes </w:t>
      </w:r>
      <w:r w:rsidRPr="00EF21A4">
        <w:rPr>
          <w:noProof w:val="0"/>
          <w:lang w:val="es-ES_tradnl"/>
        </w:rPr>
        <w:t>del 1 de enero de 2028, pero cuyo cumplimiento se logra en 2028. Esta disposición ayudará a incorporar posibles medidas iniciadas finalmente en el marco del MRR que se mantendrán en el MFP 2028-2034. Dado que el MRR finalizará en 2026, no pueden considerarse proyectos escalonados.</w:t>
      </w:r>
    </w:p>
    <w:p w:rsidR="003F757D" w:rsidRPr="00EF21A4" w:rsidP="003F757D" w14:paraId="04492EEA" w14:textId="77777777">
      <w:r w:rsidRPr="00EF21A4">
        <w:rPr>
          <w:rStyle w:val="HideTWBExt"/>
          <w:noProof w:val="0"/>
        </w:rPr>
        <w:t>&lt;/Amend&gt;</w:t>
      </w:r>
    </w:p>
    <w:p w:rsidR="003F757D" w:rsidRPr="00EF21A4" w:rsidP="003F757D" w14:paraId="79F9043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3428</w:t>
      </w:r>
      <w:r w:rsidRPr="00EF21A4">
        <w:rPr>
          <w:rStyle w:val="HideTWBExt"/>
          <w:b w:val="0"/>
          <w:noProof w:val="0"/>
          <w:lang w:val="es-ES_tradnl"/>
        </w:rPr>
        <w:t>&lt;/NumAm&gt;</w:t>
      </w:r>
    </w:p>
    <w:p w:rsidR="003F757D" w:rsidRPr="00EF21A4" w:rsidP="003F757D" w14:paraId="61232803" w14:textId="77777777">
      <w:pPr>
        <w:pStyle w:val="NormalBold"/>
      </w:pPr>
      <w:r w:rsidRPr="00EF21A4">
        <w:rPr>
          <w:rStyle w:val="HideTWBExt"/>
          <w:b w:val="0"/>
          <w:noProof w:val="0"/>
        </w:rPr>
        <w:t>&lt;RepeatBlock-By&gt;&lt;Members&gt;</w:t>
      </w:r>
      <w:r w:rsidRPr="00EF21A4">
        <w:t>Bert-Jan Ruissen, Dick Erixon</w:t>
      </w:r>
      <w:r w:rsidRPr="00EF21A4">
        <w:rPr>
          <w:rStyle w:val="HideTWBExt"/>
          <w:b w:val="0"/>
          <w:noProof w:val="0"/>
        </w:rPr>
        <w:t>&lt;/Members&gt;</w:t>
      </w:r>
    </w:p>
    <w:p w:rsidR="003F757D" w:rsidRPr="00EF21A4" w:rsidP="003F757D" w14:paraId="1CC2F54D" w14:textId="77777777">
      <w:r w:rsidRPr="00EF21A4">
        <w:rPr>
          <w:rStyle w:val="HideTWBExt"/>
          <w:noProof w:val="0"/>
        </w:rPr>
        <w:t>&lt;/RepeatBlock-By&gt;</w:t>
      </w:r>
    </w:p>
    <w:p w:rsidR="003F757D" w:rsidRPr="00EF21A4" w:rsidP="003F757D" w14:paraId="7E49484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C662282" w14:textId="77777777">
      <w:pPr>
        <w:pStyle w:val="NormalBold"/>
      </w:pPr>
      <w:r w:rsidRPr="00EF21A4">
        <w:rPr>
          <w:rStyle w:val="HideTWBExt"/>
          <w:b w:val="0"/>
          <w:noProof w:val="0"/>
        </w:rPr>
        <w:t>&lt;Article&gt;</w:t>
      </w:r>
      <w:r w:rsidRPr="00EF21A4">
        <w:t>Artículo 21 – apartado 3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33E364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546ABEB" w14:textId="77777777">
            <w:pPr>
              <w:keepNext/>
            </w:pPr>
          </w:p>
        </w:tc>
      </w:tr>
      <w:tr w14:paraId="1BB5BD1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4B52ED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5D1C66A" w14:textId="77777777">
            <w:pPr>
              <w:pStyle w:val="ColumnHeading"/>
              <w:keepNext/>
              <w:rPr>
                <w:lang w:val="es-ES_tradnl"/>
              </w:rPr>
            </w:pPr>
            <w:r w:rsidRPr="00EF21A4">
              <w:rPr>
                <w:lang w:val="es-ES_tradnl"/>
              </w:rPr>
              <w:t>Enmienda</w:t>
            </w:r>
          </w:p>
        </w:tc>
      </w:tr>
      <w:tr w14:paraId="19B06A0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62389AD" w14:textId="77777777">
            <w:pPr>
              <w:pStyle w:val="Normal6"/>
              <w:rPr>
                <w:lang w:val="es-ES_tradnl"/>
              </w:rPr>
            </w:pPr>
            <w:r w:rsidRPr="00EF21A4">
              <w:rPr>
                <w:lang w:val="es-ES_tradnl"/>
              </w:rPr>
              <w:t>Solo podrán optar a financiación las medidas que hayan comenzado a aplicarse a partir del 1 de enero de 2028, siempre que cumplan los requisitos establecidos en el presente Reglamento y en los Reglamentos enumerados en el artículo 1, apartado 1.</w:t>
            </w:r>
          </w:p>
        </w:tc>
        <w:tc>
          <w:tcPr>
            <w:tcW w:w="4876" w:type="dxa"/>
          </w:tcPr>
          <w:p w:rsidR="003F757D" w:rsidRPr="00EF21A4" w:rsidP="004E3C1F" w14:paraId="3C656A6B" w14:textId="77777777">
            <w:pPr>
              <w:pStyle w:val="Normal6"/>
              <w:rPr>
                <w:szCs w:val="24"/>
                <w:lang w:val="es-ES_tradnl"/>
              </w:rPr>
            </w:pPr>
            <w:r w:rsidRPr="00EF21A4">
              <w:rPr>
                <w:lang w:val="es-ES_tradnl"/>
              </w:rPr>
              <w:t xml:space="preserve">Solo podrán optar a financiación las medidas que hayan comenzado a aplicarse a partir del 1 de enero de 2028, siempre que cumplan los requisitos establecidos en el presente Reglamento y en los Reglamentos enumerados en el artículo 1, apartado 1. </w:t>
            </w:r>
            <w:r w:rsidRPr="00EF21A4">
              <w:rPr>
                <w:b/>
                <w:i/>
                <w:lang w:val="es-ES_tradnl"/>
              </w:rPr>
              <w:t>Se considerará que una medida ha comenzado en la fecha de su primer compromiso jurídico.</w:t>
            </w:r>
          </w:p>
        </w:tc>
      </w:tr>
    </w:tbl>
    <w:p w:rsidR="003F757D" w:rsidRPr="00EF21A4" w:rsidP="003F757D" w14:paraId="1FE0829C"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2FF5C03"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1979A18E" w14:textId="77777777">
      <w:pPr>
        <w:pStyle w:val="Normal12Italic"/>
        <w:rPr>
          <w:noProof w:val="0"/>
          <w:lang w:val="es-ES_tradnl"/>
        </w:rPr>
      </w:pPr>
      <w:r w:rsidRPr="00EF21A4">
        <w:rPr>
          <w:noProof w:val="0"/>
          <w:lang w:val="es-ES_tradnl"/>
        </w:rPr>
        <w:t>Recomendación del Dictamen 09/2026 del TCE (apartado 77).</w:t>
      </w:r>
    </w:p>
    <w:p w:rsidR="003F757D" w:rsidRPr="00EF21A4" w:rsidP="003F757D" w14:paraId="6A377C7C" w14:textId="77777777">
      <w:r w:rsidRPr="00EF21A4">
        <w:rPr>
          <w:rStyle w:val="HideTWBExt"/>
          <w:noProof w:val="0"/>
        </w:rPr>
        <w:t>&lt;/Amend&gt;</w:t>
      </w:r>
    </w:p>
    <w:p w:rsidR="003F757D" w:rsidRPr="00EF21A4" w:rsidP="003F757D" w14:paraId="3A9E9DE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3429</w:t>
      </w:r>
      <w:r w:rsidRPr="00EF21A4">
        <w:rPr>
          <w:rStyle w:val="HideTWBExt"/>
          <w:b w:val="0"/>
          <w:noProof w:val="0"/>
          <w:lang w:val="es-ES_tradnl"/>
        </w:rPr>
        <w:t>&lt;/NumAm&gt;</w:t>
      </w:r>
    </w:p>
    <w:p w:rsidR="003F757D" w:rsidRPr="00EF21A4" w:rsidP="003F757D" w14:paraId="721BF83C" w14:textId="77777777">
      <w:pPr>
        <w:pStyle w:val="NormalBold"/>
      </w:pPr>
      <w:r w:rsidRPr="00EF21A4">
        <w:rPr>
          <w:rStyle w:val="HideTWBExt"/>
          <w:b w:val="0"/>
          <w:noProof w:val="0"/>
        </w:rPr>
        <w:t>&lt;RepeatBlock-By&gt;&lt;Members&gt;</w:t>
      </w:r>
      <w:r w:rsidRPr="00EF21A4">
        <w:t>Andrzej Buła, Krzysztof Hetman, Jacek Protas</w:t>
      </w:r>
      <w:r w:rsidRPr="00EF21A4">
        <w:rPr>
          <w:rStyle w:val="HideTWBExt"/>
          <w:b w:val="0"/>
          <w:noProof w:val="0"/>
        </w:rPr>
        <w:t>&lt;/Members&gt;</w:t>
      </w:r>
    </w:p>
    <w:p w:rsidR="003F757D" w:rsidRPr="00EF21A4" w:rsidP="003F757D" w14:paraId="360F0FC8" w14:textId="77777777">
      <w:r w:rsidRPr="00EF21A4">
        <w:rPr>
          <w:rStyle w:val="HideTWBExt"/>
          <w:noProof w:val="0"/>
        </w:rPr>
        <w:t>&lt;/RepeatBlock-By&gt;</w:t>
      </w:r>
    </w:p>
    <w:p w:rsidR="003F757D" w:rsidRPr="00EF21A4" w:rsidP="003F757D" w14:paraId="7ADD3A6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4167DF4" w14:textId="77777777">
      <w:pPr>
        <w:pStyle w:val="NormalBold"/>
      </w:pPr>
      <w:r w:rsidRPr="00EF21A4">
        <w:rPr>
          <w:rStyle w:val="HideTWBExt"/>
          <w:b w:val="0"/>
          <w:noProof w:val="0"/>
        </w:rPr>
        <w:t>&lt;Article&gt;</w:t>
      </w:r>
      <w:r w:rsidRPr="00EF21A4">
        <w:t>Artículo 21 – apartado 3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E5F30CF"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DEAA8EC" w14:textId="77777777">
            <w:pPr>
              <w:keepNext/>
            </w:pPr>
          </w:p>
        </w:tc>
      </w:tr>
      <w:tr w14:paraId="2826796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4E0758D"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20A81E8" w14:textId="77777777">
            <w:pPr>
              <w:pStyle w:val="ColumnHeading"/>
              <w:keepNext/>
              <w:rPr>
                <w:lang w:val="es-ES_tradnl"/>
              </w:rPr>
            </w:pPr>
            <w:r w:rsidRPr="00EF21A4">
              <w:rPr>
                <w:lang w:val="es-ES_tradnl"/>
              </w:rPr>
              <w:t>Enmienda</w:t>
            </w:r>
          </w:p>
        </w:tc>
      </w:tr>
      <w:tr w14:paraId="51CFA68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70C08E8" w14:textId="77777777">
            <w:pPr>
              <w:pStyle w:val="Normal6"/>
              <w:rPr>
                <w:lang w:val="es-ES_tradnl"/>
              </w:rPr>
            </w:pPr>
            <w:r w:rsidRPr="00EF21A4">
              <w:rPr>
                <w:lang w:val="es-ES_tradnl"/>
              </w:rPr>
              <w:t>Solo podrán optar a financiación las medidas que hayan comenzado a aplicarse a partir del 1 de enero de 2028, siempre que cumplan los requisitos establecidos en el presente Reglamento y en los Reglamentos enumerados en el artículo 1, apartado 1.</w:t>
            </w:r>
          </w:p>
        </w:tc>
        <w:tc>
          <w:tcPr>
            <w:tcW w:w="4876" w:type="dxa"/>
          </w:tcPr>
          <w:p w:rsidR="003F757D" w:rsidRPr="00EF21A4" w:rsidP="004E3C1F" w14:paraId="53BE97BA" w14:textId="77777777">
            <w:pPr>
              <w:pStyle w:val="Normal6"/>
              <w:rPr>
                <w:szCs w:val="24"/>
                <w:lang w:val="es-ES_tradnl"/>
              </w:rPr>
            </w:pPr>
            <w:r w:rsidRPr="00EF21A4">
              <w:rPr>
                <w:lang w:val="es-ES_tradnl"/>
              </w:rPr>
              <w:t xml:space="preserve">Solo podrán optar a financiación las medidas que hayan comenzado a aplicarse </w:t>
            </w:r>
            <w:r w:rsidRPr="00EF21A4">
              <w:rPr>
                <w:b/>
                <w:i/>
                <w:lang w:val="es-ES_tradnl"/>
              </w:rPr>
              <w:t>o que hayan cumplido las condiciones de pago (se han cumplido los hitos y objetivos)</w:t>
            </w:r>
            <w:r w:rsidRPr="00EF21A4">
              <w:rPr>
                <w:lang w:val="es-ES_tradnl"/>
              </w:rPr>
              <w:t xml:space="preserve"> a partir del 1 de enero de 2028, siempre que cumplan los requisitos establecidos en el presente Reglamento y en los Reglamentos enumerados en el </w:t>
            </w:r>
            <w:r w:rsidRPr="00EF21A4">
              <w:rPr>
                <w:lang w:val="es-ES_tradnl"/>
              </w:rPr>
              <w:t>artículo 1, apartado 1.</w:t>
            </w:r>
          </w:p>
        </w:tc>
      </w:tr>
    </w:tbl>
    <w:p w:rsidR="003F757D" w:rsidRPr="00EF21A4" w:rsidP="003F757D" w14:paraId="2634F28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848B1DB"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77DBFAB8" w14:textId="77777777">
      <w:pPr>
        <w:pStyle w:val="Normal12Italic"/>
        <w:rPr>
          <w:noProof w:val="0"/>
          <w:lang w:val="es-ES_tradnl"/>
        </w:rPr>
      </w:pPr>
      <w:r w:rsidRPr="00EF21A4">
        <w:rPr>
          <w:noProof w:val="0"/>
          <w:lang w:val="es-ES_tradnl"/>
        </w:rPr>
        <w:t>Una propuesta para adaptar la disposición sobre el inicio de la subvencionabilidad al nuevo modelo de ejecución basado en los resultados. Debido a la falta de claridad en cuanto a la interpretación del término «inicio de la ejecución», se propone completar la definición aclarando que también incluye el cumplimiento de las condiciones de pago (es decir, la consecución de hitos u objetivos). Esto garantizaría unas normas de subvencionabilidad uniformes para todas las operaciones, proporcionaría seguridad jurídica y garantizaría la correcta ejecución de los proyectos o programas a largo plazo.</w:t>
      </w:r>
    </w:p>
    <w:p w:rsidR="003F757D" w:rsidRPr="00EF21A4" w:rsidP="003F757D" w14:paraId="4D2E4EB8" w14:textId="77777777">
      <w:r w:rsidRPr="00EF21A4">
        <w:rPr>
          <w:rStyle w:val="HideTWBExt"/>
          <w:noProof w:val="0"/>
        </w:rPr>
        <w:t>&lt;/Amend&gt;</w:t>
      </w:r>
    </w:p>
    <w:p w:rsidR="003F757D" w:rsidRPr="00EF21A4" w:rsidP="003F757D" w14:paraId="53D200F9"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3430</w:t>
      </w:r>
      <w:r w:rsidRPr="00EF21A4">
        <w:rPr>
          <w:rStyle w:val="HideTWBExt"/>
          <w:b w:val="0"/>
          <w:noProof w:val="0"/>
          <w:lang w:val="es-ES_tradnl"/>
        </w:rPr>
        <w:t>&lt;/NumAm&gt;</w:t>
      </w:r>
    </w:p>
    <w:p w:rsidR="003F757D" w:rsidRPr="00EF21A4" w:rsidP="003F757D" w14:paraId="3A7C451F" w14:textId="77777777">
      <w:pPr>
        <w:pStyle w:val="NormalBold"/>
      </w:pPr>
      <w:r w:rsidRPr="00EF21A4">
        <w:rPr>
          <w:rStyle w:val="HideTWBExt"/>
          <w:b w:val="0"/>
          <w:noProof w:val="0"/>
        </w:rPr>
        <w:t>&lt;RepeatBlock-By&gt;&lt;Members&gt;</w:t>
      </w:r>
      <w:r w:rsidRPr="00EF21A4">
        <w:t>Marta Wcisło</w:t>
      </w:r>
      <w:r w:rsidRPr="00EF21A4">
        <w:rPr>
          <w:rStyle w:val="HideTWBExt"/>
          <w:b w:val="0"/>
          <w:noProof w:val="0"/>
        </w:rPr>
        <w:t>&lt;/Members&gt;</w:t>
      </w:r>
    </w:p>
    <w:p w:rsidR="003F757D" w:rsidRPr="00EF21A4" w:rsidP="003F757D" w14:paraId="4C7488FB" w14:textId="77777777">
      <w:r w:rsidRPr="00EF21A4">
        <w:rPr>
          <w:rStyle w:val="HideTWBExt"/>
          <w:noProof w:val="0"/>
        </w:rPr>
        <w:t>&lt;/RepeatBlock-By&gt;</w:t>
      </w:r>
    </w:p>
    <w:p w:rsidR="003F757D" w:rsidRPr="00EF21A4" w:rsidP="003F757D" w14:paraId="2DB7F36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50197AE" w14:textId="77777777">
      <w:pPr>
        <w:pStyle w:val="NormalBold"/>
      </w:pPr>
      <w:r w:rsidRPr="00EF21A4">
        <w:rPr>
          <w:rStyle w:val="HideTWBExt"/>
          <w:b w:val="0"/>
          <w:noProof w:val="0"/>
        </w:rPr>
        <w:t>&lt;Article&gt;</w:t>
      </w:r>
      <w:r w:rsidRPr="00EF21A4">
        <w:t>Artículo 21 – apartado 3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C087DD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92498D9" w14:textId="77777777">
            <w:pPr>
              <w:keepNext/>
            </w:pPr>
          </w:p>
        </w:tc>
      </w:tr>
      <w:tr w14:paraId="7429B9C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CD1A0F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118EC30" w14:textId="77777777">
            <w:pPr>
              <w:pStyle w:val="ColumnHeading"/>
              <w:keepNext/>
              <w:rPr>
                <w:lang w:val="es-ES_tradnl"/>
              </w:rPr>
            </w:pPr>
            <w:r w:rsidRPr="00EF21A4">
              <w:rPr>
                <w:lang w:val="es-ES_tradnl"/>
              </w:rPr>
              <w:t>Enmienda</w:t>
            </w:r>
          </w:p>
        </w:tc>
      </w:tr>
      <w:tr w14:paraId="008FF34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FC957BD" w14:textId="77777777">
            <w:pPr>
              <w:pStyle w:val="Normal6"/>
              <w:rPr>
                <w:lang w:val="es-ES_tradnl"/>
              </w:rPr>
            </w:pPr>
            <w:r w:rsidRPr="00EF21A4">
              <w:rPr>
                <w:lang w:val="es-ES_tradnl"/>
              </w:rPr>
              <w:t>Solo podrán optar a financiación las medidas que hayan comenzado a aplicarse a partir del 1 de enero de 2028, siempre que cumplan los requisitos establecidos en el presente Reglamento y en los Reglamentos enumerados en el artículo 1, apartado 1.</w:t>
            </w:r>
          </w:p>
        </w:tc>
        <w:tc>
          <w:tcPr>
            <w:tcW w:w="4876" w:type="dxa"/>
          </w:tcPr>
          <w:p w:rsidR="003F757D" w:rsidRPr="00EF21A4" w:rsidP="004E3C1F" w14:paraId="6A37FA73" w14:textId="77777777">
            <w:pPr>
              <w:pStyle w:val="Normal6"/>
              <w:rPr>
                <w:szCs w:val="24"/>
                <w:lang w:val="es-ES_tradnl"/>
              </w:rPr>
            </w:pPr>
            <w:r w:rsidRPr="00EF21A4">
              <w:rPr>
                <w:lang w:val="es-ES_tradnl"/>
              </w:rPr>
              <w:t xml:space="preserve">Solo podrán optar a financiación las medidas que hayan comenzado a aplicarse </w:t>
            </w:r>
            <w:r w:rsidRPr="00EF21A4">
              <w:rPr>
                <w:b/>
                <w:i/>
                <w:lang w:val="es-ES_tradnl"/>
              </w:rPr>
              <w:t>o que hayan cumplido las condiciones de pago (se han cumplido los hitos y objetivos)</w:t>
            </w:r>
            <w:r w:rsidRPr="00EF21A4">
              <w:rPr>
                <w:lang w:val="es-ES_tradnl"/>
              </w:rPr>
              <w:t xml:space="preserve"> a partir del 1 de enero de 2028, siempre que cumplan los requisitos establecidos en el presente Reglamento y en los Reglamentos enumerados en el artículo 1, apartado 1.</w:t>
            </w:r>
          </w:p>
        </w:tc>
      </w:tr>
    </w:tbl>
    <w:p w:rsidR="003F757D" w:rsidRPr="003127D0" w:rsidP="003F757D" w14:paraId="2D75D5E6"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1C9B94E0" w14:textId="77777777">
      <w:pPr>
        <w:rPr>
          <w:lang w:val="sv-SE"/>
        </w:rPr>
      </w:pPr>
      <w:r w:rsidRPr="003127D0">
        <w:rPr>
          <w:rStyle w:val="HideTWBExt"/>
          <w:noProof w:val="0"/>
          <w:lang w:val="sv-SE"/>
        </w:rPr>
        <w:t>&lt;/Amend&gt;</w:t>
      </w:r>
    </w:p>
    <w:p w:rsidR="003F757D" w:rsidRPr="003127D0" w:rsidP="003F757D" w14:paraId="740C85B8"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3431</w:t>
      </w:r>
      <w:r w:rsidRPr="003127D0">
        <w:rPr>
          <w:rStyle w:val="HideTWBExt"/>
          <w:b w:val="0"/>
          <w:noProof w:val="0"/>
          <w:lang w:val="sv-SE"/>
        </w:rPr>
        <w:t>&lt;/NumAm&gt;</w:t>
      </w:r>
    </w:p>
    <w:p w:rsidR="003F757D" w:rsidRPr="003127D0" w:rsidP="003F757D" w14:paraId="1F72CDB8" w14:textId="77777777">
      <w:pPr>
        <w:pStyle w:val="NormalBold"/>
        <w:rPr>
          <w:lang w:val="sv-SE"/>
        </w:rPr>
      </w:pPr>
      <w:r w:rsidRPr="003127D0">
        <w:rPr>
          <w:rStyle w:val="HideTWBExt"/>
          <w:b w:val="0"/>
          <w:noProof w:val="0"/>
          <w:lang w:val="sv-SE"/>
        </w:rPr>
        <w:t>&lt;RepeatBlock-By&gt;&lt;Members&gt;</w:t>
      </w:r>
      <w:r w:rsidRPr="003127D0">
        <w:rPr>
          <w:lang w:val="sv-SE"/>
        </w:rPr>
        <w:t>Matthias Ecke, Oliver Schenk</w:t>
      </w:r>
      <w:r w:rsidRPr="003127D0">
        <w:rPr>
          <w:rStyle w:val="HideTWBExt"/>
          <w:b w:val="0"/>
          <w:noProof w:val="0"/>
          <w:lang w:val="sv-SE"/>
        </w:rPr>
        <w:t>&lt;/Members&gt;</w:t>
      </w:r>
    </w:p>
    <w:p w:rsidR="003F757D" w:rsidRPr="003127D0" w:rsidP="003F757D" w14:paraId="124AD8A6" w14:textId="77777777">
      <w:pPr>
        <w:rPr>
          <w:lang w:val="sv-SE"/>
        </w:rPr>
      </w:pPr>
      <w:r w:rsidRPr="003127D0">
        <w:rPr>
          <w:rStyle w:val="HideTWBExt"/>
          <w:noProof w:val="0"/>
          <w:lang w:val="sv-SE"/>
        </w:rPr>
        <w:t>&lt;/RepeatBlock-By&gt;</w:t>
      </w:r>
    </w:p>
    <w:p w:rsidR="003F757D" w:rsidRPr="00EF21A4" w:rsidP="003F757D" w14:paraId="5C6612B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2EA1D4D" w14:textId="77777777">
      <w:pPr>
        <w:pStyle w:val="NormalBold"/>
      </w:pPr>
      <w:r w:rsidRPr="00EF21A4">
        <w:rPr>
          <w:rStyle w:val="HideTWBExt"/>
          <w:b w:val="0"/>
          <w:noProof w:val="0"/>
        </w:rPr>
        <w:t>&lt;Article&gt;</w:t>
      </w:r>
      <w:r w:rsidRPr="00EF21A4">
        <w:t>Artículo 21 – apartado 3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5F0D95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A72ECBC" w14:textId="77777777">
            <w:pPr>
              <w:keepNext/>
            </w:pPr>
          </w:p>
        </w:tc>
      </w:tr>
      <w:tr w14:paraId="3F14E70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3CFA25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F94EB54" w14:textId="77777777">
            <w:pPr>
              <w:pStyle w:val="ColumnHeading"/>
              <w:keepNext/>
              <w:rPr>
                <w:lang w:val="es-ES_tradnl"/>
              </w:rPr>
            </w:pPr>
            <w:r w:rsidRPr="00EF21A4">
              <w:rPr>
                <w:lang w:val="es-ES_tradnl"/>
              </w:rPr>
              <w:t>Enmienda</w:t>
            </w:r>
          </w:p>
        </w:tc>
      </w:tr>
      <w:tr w14:paraId="000ECA5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FEFFEF1" w14:textId="77777777">
            <w:pPr>
              <w:pStyle w:val="Normal6"/>
              <w:rPr>
                <w:lang w:val="es-ES_tradnl"/>
              </w:rPr>
            </w:pPr>
            <w:r w:rsidRPr="00EF21A4">
              <w:rPr>
                <w:lang w:val="es-ES_tradnl"/>
              </w:rPr>
              <w:t xml:space="preserve">Solo podrán optar a financiación las medidas que hayan comenzado a aplicarse a partir del 1 de enero de 2028, siempre </w:t>
            </w:r>
            <w:r w:rsidRPr="00EF21A4">
              <w:rPr>
                <w:lang w:val="es-ES_tradnl"/>
              </w:rPr>
              <w:t>que cumplan los requisitos establecidos en el presente Reglamento y en los Reglamentos enumerados en el artículo 1, apartado 1.</w:t>
            </w:r>
          </w:p>
        </w:tc>
        <w:tc>
          <w:tcPr>
            <w:tcW w:w="4876" w:type="dxa"/>
          </w:tcPr>
          <w:p w:rsidR="003F757D" w:rsidRPr="00EF21A4" w:rsidP="004E3C1F" w14:paraId="55141FA4" w14:textId="77777777">
            <w:pPr>
              <w:pStyle w:val="Normal6"/>
              <w:rPr>
                <w:szCs w:val="24"/>
                <w:lang w:val="es-ES_tradnl"/>
              </w:rPr>
            </w:pPr>
            <w:r w:rsidRPr="00EF21A4">
              <w:rPr>
                <w:b/>
                <w:i/>
                <w:lang w:val="es-ES_tradnl"/>
              </w:rPr>
              <w:t>Sin perjuicio de lo dispuesto en el artículo 68, apartado 2, del Reglamento (UE) 2021/1060,</w:t>
            </w:r>
            <w:r w:rsidRPr="00EF21A4">
              <w:rPr>
                <w:lang w:val="es-ES_tradnl"/>
              </w:rPr>
              <w:t xml:space="preserve"> solo podrán optar a </w:t>
            </w:r>
            <w:r w:rsidRPr="00EF21A4">
              <w:rPr>
                <w:lang w:val="es-ES_tradnl"/>
              </w:rPr>
              <w:t>financiación las medidas que hayan comenzado a aplicarse a partir del 1 de enero de 2028, siempre que cumplan los requisitos establecidos en el presente Reglamento y en los Reglamentos enumerados en el artículo 1, apartado 1.</w:t>
            </w:r>
          </w:p>
        </w:tc>
      </w:tr>
    </w:tbl>
    <w:p w:rsidR="003F757D" w:rsidRPr="003127D0" w:rsidP="003F757D" w14:paraId="52755DCC"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7B9C2E0E" w14:textId="77777777">
      <w:pPr>
        <w:rPr>
          <w:lang w:val="fr-BE"/>
        </w:rPr>
      </w:pPr>
      <w:r w:rsidRPr="003127D0">
        <w:rPr>
          <w:rStyle w:val="HideTWBExt"/>
          <w:noProof w:val="0"/>
          <w:lang w:val="fr-BE"/>
        </w:rPr>
        <w:t>&lt;/Amend&gt;</w:t>
      </w:r>
    </w:p>
    <w:p w:rsidR="003F757D" w:rsidRPr="003127D0" w:rsidP="003F757D" w14:paraId="1B9B8E50"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3432</w:t>
      </w:r>
      <w:r w:rsidRPr="003127D0">
        <w:rPr>
          <w:rStyle w:val="HideTWBExt"/>
          <w:b w:val="0"/>
          <w:noProof w:val="0"/>
          <w:lang w:val="fr-BE"/>
        </w:rPr>
        <w:t>&lt;/NumAm&gt;</w:t>
      </w:r>
    </w:p>
    <w:p w:rsidR="003F757D" w:rsidRPr="003127D0" w:rsidP="003F757D" w14:paraId="39AF4424" w14:textId="77777777">
      <w:pPr>
        <w:pStyle w:val="NormalBold"/>
        <w:rPr>
          <w:lang w:val="fr-BE"/>
        </w:rPr>
      </w:pPr>
      <w:r w:rsidRPr="003127D0">
        <w:rPr>
          <w:rStyle w:val="HideTWBExt"/>
          <w:b w:val="0"/>
          <w:noProof w:val="0"/>
          <w:lang w:val="fr-BE"/>
        </w:rPr>
        <w:t>&lt;RepeatBlock-By&gt;&lt;Members&gt;</w:t>
      </w:r>
      <w:r w:rsidRPr="003127D0">
        <w:rPr>
          <w:lang w:val="fr-BE"/>
        </w:rPr>
        <w:t>Jean-Marc Germain, Sabrina Repp</w:t>
      </w:r>
      <w:r w:rsidRPr="003127D0">
        <w:rPr>
          <w:rStyle w:val="HideTWBExt"/>
          <w:b w:val="0"/>
          <w:noProof w:val="0"/>
          <w:lang w:val="fr-BE"/>
        </w:rPr>
        <w:t>&lt;/Members&gt;</w:t>
      </w:r>
    </w:p>
    <w:p w:rsidR="003F757D" w:rsidRPr="00EF21A4" w:rsidP="003F757D" w14:paraId="13D5F1F2"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11AF94BA" w14:textId="77777777">
      <w:r w:rsidRPr="00EF21A4">
        <w:rPr>
          <w:rStyle w:val="HideTWBExt"/>
          <w:noProof w:val="0"/>
        </w:rPr>
        <w:t>&lt;/RepeatBlock-By&gt;</w:t>
      </w:r>
    </w:p>
    <w:p w:rsidR="003F757D" w:rsidRPr="00EF21A4" w:rsidP="003F757D" w14:paraId="17E965C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FF37F8D" w14:textId="77777777">
      <w:pPr>
        <w:pStyle w:val="NormalBold"/>
      </w:pPr>
      <w:r w:rsidRPr="00EF21A4">
        <w:rPr>
          <w:rStyle w:val="HideTWBExt"/>
          <w:b w:val="0"/>
          <w:noProof w:val="0"/>
        </w:rPr>
        <w:t>&lt;Article&gt;</w:t>
      </w:r>
      <w:r w:rsidRPr="00EF21A4">
        <w:t>Artículo 21 – apartado 3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25B06E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B713DC1" w14:textId="77777777">
            <w:pPr>
              <w:keepNext/>
            </w:pPr>
          </w:p>
        </w:tc>
      </w:tr>
      <w:tr w14:paraId="0D6C110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925AF0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5B78B69" w14:textId="77777777">
            <w:pPr>
              <w:pStyle w:val="ColumnHeading"/>
              <w:keepNext/>
              <w:rPr>
                <w:lang w:val="es-ES_tradnl"/>
              </w:rPr>
            </w:pPr>
            <w:r w:rsidRPr="00EF21A4">
              <w:rPr>
                <w:lang w:val="es-ES_tradnl"/>
              </w:rPr>
              <w:t>Enmienda</w:t>
            </w:r>
          </w:p>
        </w:tc>
      </w:tr>
      <w:tr w14:paraId="7695E9C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5D58014" w14:textId="77777777">
            <w:pPr>
              <w:pStyle w:val="Normal6"/>
              <w:rPr>
                <w:lang w:val="es-ES_tradnl"/>
              </w:rPr>
            </w:pPr>
            <w:r w:rsidRPr="00EF21A4">
              <w:rPr>
                <w:lang w:val="es-ES_tradnl"/>
              </w:rPr>
              <w:t>Solo podrán optar a financiación las medidas que hayan comenzado a aplicarse a partir del 1 de enero de 2028, siempre que cumplan los requisitos establecidos en el presente Reglamento y en los Reglamentos enumerados en el artículo 1, apartado 1.</w:t>
            </w:r>
          </w:p>
        </w:tc>
        <w:tc>
          <w:tcPr>
            <w:tcW w:w="4876" w:type="dxa"/>
          </w:tcPr>
          <w:p w:rsidR="003F757D" w:rsidRPr="00EF21A4" w:rsidP="004E3C1F" w14:paraId="6A9F2687" w14:textId="77777777">
            <w:pPr>
              <w:pStyle w:val="Normal6"/>
              <w:rPr>
                <w:szCs w:val="24"/>
                <w:lang w:val="es-ES_tradnl"/>
              </w:rPr>
            </w:pPr>
            <w:r w:rsidRPr="00EF21A4">
              <w:rPr>
                <w:lang w:val="es-ES_tradnl"/>
              </w:rPr>
              <w:t xml:space="preserve">Solo podrán optar a financiación las medidas que hayan comenzado a aplicarse a partir del 1 de enero de 2028, siempre que cumplan los requisitos </w:t>
            </w:r>
            <w:r w:rsidRPr="00EF21A4">
              <w:rPr>
                <w:b/>
                <w:i/>
                <w:lang w:val="es-ES_tradnl"/>
              </w:rPr>
              <w:t>y los criterios de admisibilidad</w:t>
            </w:r>
            <w:r w:rsidRPr="00EF21A4">
              <w:rPr>
                <w:lang w:val="es-ES_tradnl"/>
              </w:rPr>
              <w:t xml:space="preserve"> establecidos en el presente Reglamento </w:t>
            </w:r>
            <w:r w:rsidRPr="00EF21A4">
              <w:rPr>
                <w:b/>
                <w:i/>
                <w:lang w:val="es-ES_tradnl"/>
              </w:rPr>
              <w:t>y los fondos de gestión compartida contemplados</w:t>
            </w:r>
            <w:r w:rsidRPr="00EF21A4">
              <w:rPr>
                <w:lang w:val="es-ES_tradnl"/>
              </w:rPr>
              <w:t xml:space="preserve"> en los Reglamentos enumerados en el artículo 1, apartado 1.</w:t>
            </w:r>
          </w:p>
        </w:tc>
      </w:tr>
    </w:tbl>
    <w:p w:rsidR="003F757D" w:rsidRPr="00EF21A4" w:rsidP="003F757D" w14:paraId="70363DDF"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BF09868" w14:textId="77777777">
      <w:r w:rsidRPr="00EF21A4">
        <w:rPr>
          <w:rStyle w:val="HideTWBExt"/>
          <w:noProof w:val="0"/>
        </w:rPr>
        <w:t>&lt;/Amend&gt;</w:t>
      </w:r>
    </w:p>
    <w:p w:rsidR="003F757D" w:rsidRPr="00EF21A4" w:rsidP="003F757D" w14:paraId="790CA09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3433</w:t>
      </w:r>
      <w:r w:rsidRPr="00EF21A4">
        <w:rPr>
          <w:rStyle w:val="HideTWBExt"/>
          <w:b w:val="0"/>
          <w:noProof w:val="0"/>
          <w:lang w:val="es-ES_tradnl"/>
        </w:rPr>
        <w:t>&lt;/NumAm&gt;</w:t>
      </w:r>
    </w:p>
    <w:p w:rsidR="003F757D" w:rsidRPr="00EF21A4" w:rsidP="003F757D" w14:paraId="747A769B"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192514EB"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3EA0318B" w14:textId="77777777">
      <w:r w:rsidRPr="00EF21A4">
        <w:rPr>
          <w:rStyle w:val="HideTWBExt"/>
          <w:noProof w:val="0"/>
        </w:rPr>
        <w:t>&lt;/RepeatBlock-By&gt;</w:t>
      </w:r>
    </w:p>
    <w:p w:rsidR="003F757D" w:rsidRPr="00EF21A4" w:rsidP="003F757D" w14:paraId="229987D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6FD6E50" w14:textId="77777777">
      <w:pPr>
        <w:pStyle w:val="NormalBold"/>
      </w:pPr>
      <w:r w:rsidRPr="00EF21A4">
        <w:rPr>
          <w:rStyle w:val="HideTWBExt"/>
          <w:b w:val="0"/>
          <w:noProof w:val="0"/>
        </w:rPr>
        <w:t>&lt;Article&gt;</w:t>
      </w:r>
      <w:r w:rsidRPr="00EF21A4">
        <w:t>Artículo 21 – apartado 3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232262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37DF523" w14:textId="77777777">
            <w:pPr>
              <w:keepNext/>
            </w:pPr>
          </w:p>
        </w:tc>
      </w:tr>
      <w:tr w14:paraId="1583B75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8EE189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132D0DF" w14:textId="77777777">
            <w:pPr>
              <w:pStyle w:val="ColumnHeading"/>
              <w:keepNext/>
              <w:rPr>
                <w:lang w:val="es-ES_tradnl"/>
              </w:rPr>
            </w:pPr>
            <w:r w:rsidRPr="00EF21A4">
              <w:rPr>
                <w:lang w:val="es-ES_tradnl"/>
              </w:rPr>
              <w:t>Enmienda</w:t>
            </w:r>
          </w:p>
        </w:tc>
      </w:tr>
      <w:tr w14:paraId="55FE803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91CF3D2" w14:textId="77777777">
            <w:pPr>
              <w:pStyle w:val="Normal6"/>
              <w:rPr>
                <w:lang w:val="es-ES_tradnl"/>
              </w:rPr>
            </w:pPr>
            <w:r w:rsidRPr="00EF21A4">
              <w:rPr>
                <w:lang w:val="es-ES_tradnl"/>
              </w:rPr>
              <w:t xml:space="preserve">Solo podrán optar a financiación las medidas que hayan comenzado a aplicarse a partir del 1 de enero de 2028, siempre que cumplan los requisitos establecidos en el presente Reglamento y en los </w:t>
            </w:r>
            <w:r w:rsidRPr="00EF21A4">
              <w:rPr>
                <w:lang w:val="es-ES_tradnl"/>
              </w:rPr>
              <w:t>Reglamentos enumerados en el artículo 1, apartado 1.</w:t>
            </w:r>
          </w:p>
        </w:tc>
        <w:tc>
          <w:tcPr>
            <w:tcW w:w="4876" w:type="dxa"/>
          </w:tcPr>
          <w:p w:rsidR="003F757D" w:rsidRPr="00EF21A4" w:rsidP="004E3C1F" w14:paraId="66C2B09E" w14:textId="77777777">
            <w:pPr>
              <w:pStyle w:val="Normal6"/>
              <w:rPr>
                <w:szCs w:val="24"/>
                <w:lang w:val="es-ES_tradnl"/>
              </w:rPr>
            </w:pPr>
            <w:r w:rsidRPr="00EF21A4">
              <w:rPr>
                <w:lang w:val="es-ES_tradnl"/>
              </w:rPr>
              <w:t xml:space="preserve">Solo podrán optar a financiación las medidas que hayan comenzado a aplicarse a partir del 1 de enero de 2028, siempre que cumplan los requisitos establecidos en el presente Reglamento y en los </w:t>
            </w:r>
            <w:r w:rsidRPr="00EF21A4">
              <w:rPr>
                <w:lang w:val="es-ES_tradnl"/>
              </w:rPr>
              <w:t xml:space="preserve">Reglamentos enumerados en el artículo 1, apartado 1. </w:t>
            </w:r>
            <w:r w:rsidRPr="00EF21A4">
              <w:rPr>
                <w:b/>
                <w:i/>
                <w:lang w:val="es-ES_tradnl"/>
              </w:rPr>
              <w:t>Las reformas adoptadas a más tardar en enero de 2028 no serán admisibles.</w:t>
            </w:r>
          </w:p>
        </w:tc>
      </w:tr>
    </w:tbl>
    <w:p w:rsidR="003F757D" w:rsidRPr="00EF21A4" w:rsidP="003F757D" w14:paraId="1F8A215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12CD7A7" w14:textId="77777777">
      <w:r w:rsidRPr="00EF21A4">
        <w:rPr>
          <w:rStyle w:val="HideTWBExt"/>
          <w:noProof w:val="0"/>
        </w:rPr>
        <w:t>&lt;/Amend&gt;</w:t>
      </w:r>
    </w:p>
    <w:p w:rsidR="003F757D" w:rsidRPr="00EF21A4" w:rsidP="003F757D" w14:paraId="41A2BA6A"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3434</w:t>
      </w:r>
      <w:r w:rsidRPr="00EF21A4">
        <w:rPr>
          <w:rStyle w:val="HideTWBExt"/>
          <w:b w:val="0"/>
          <w:noProof w:val="0"/>
          <w:lang w:val="es-ES_tradnl"/>
        </w:rPr>
        <w:t>&lt;/NumAm&gt;</w:t>
      </w:r>
    </w:p>
    <w:p w:rsidR="003F757D" w:rsidRPr="00EF21A4" w:rsidP="003F757D" w14:paraId="1AD65817" w14:textId="77777777">
      <w:pPr>
        <w:pStyle w:val="NormalBold"/>
      </w:pPr>
      <w:r w:rsidRPr="00EF21A4">
        <w:rPr>
          <w:rStyle w:val="HideTWBExt"/>
          <w:b w:val="0"/>
          <w:noProof w:val="0"/>
        </w:rPr>
        <w:t>&lt;RepeatBlock-By&gt;&lt;Members&gt;</w:t>
      </w:r>
      <w:r w:rsidRPr="00EF21A4">
        <w:t>Nina Carberry</w:t>
      </w:r>
      <w:r w:rsidRPr="00EF21A4">
        <w:rPr>
          <w:rStyle w:val="HideTWBExt"/>
          <w:b w:val="0"/>
          <w:noProof w:val="0"/>
        </w:rPr>
        <w:t>&lt;/Members&gt;</w:t>
      </w:r>
    </w:p>
    <w:p w:rsidR="003F757D" w:rsidRPr="00EF21A4" w:rsidP="003F757D" w14:paraId="2BFE2D31" w14:textId="77777777">
      <w:r w:rsidRPr="00EF21A4">
        <w:rPr>
          <w:rStyle w:val="HideTWBExt"/>
          <w:noProof w:val="0"/>
        </w:rPr>
        <w:t>&lt;/RepeatBlock-By&gt;</w:t>
      </w:r>
    </w:p>
    <w:p w:rsidR="003F757D" w:rsidRPr="00EF21A4" w:rsidP="003F757D" w14:paraId="51188B8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5AE05B3" w14:textId="77777777">
      <w:pPr>
        <w:pStyle w:val="NormalBold"/>
      </w:pPr>
      <w:r w:rsidRPr="00EF21A4">
        <w:rPr>
          <w:rStyle w:val="HideTWBExt"/>
          <w:b w:val="0"/>
          <w:noProof w:val="0"/>
        </w:rPr>
        <w:t>&lt;Article&gt;</w:t>
      </w:r>
      <w:r w:rsidRPr="00EF21A4">
        <w:t>Artículo 21 – apartado 3 – párrafo 1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4B7D33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01D7253" w14:textId="77777777">
            <w:pPr>
              <w:keepNext/>
            </w:pPr>
          </w:p>
        </w:tc>
      </w:tr>
      <w:tr w14:paraId="040AD41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B2F930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B27E1B6" w14:textId="77777777">
            <w:pPr>
              <w:pStyle w:val="ColumnHeading"/>
              <w:keepNext/>
              <w:rPr>
                <w:lang w:val="es-ES_tradnl"/>
              </w:rPr>
            </w:pPr>
            <w:r w:rsidRPr="00EF21A4">
              <w:rPr>
                <w:lang w:val="es-ES_tradnl"/>
              </w:rPr>
              <w:t>Enmienda</w:t>
            </w:r>
          </w:p>
        </w:tc>
      </w:tr>
      <w:tr w14:paraId="7BC4FC7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E7843F0" w14:textId="77777777">
            <w:pPr>
              <w:pStyle w:val="Normal6"/>
              <w:rPr>
                <w:lang w:val="es-ES_tradnl"/>
              </w:rPr>
            </w:pPr>
          </w:p>
        </w:tc>
        <w:tc>
          <w:tcPr>
            <w:tcW w:w="4876" w:type="dxa"/>
          </w:tcPr>
          <w:p w:rsidR="003F757D" w:rsidRPr="00EF21A4" w:rsidP="004E3C1F" w14:paraId="56D31B23" w14:textId="77777777">
            <w:pPr>
              <w:pStyle w:val="Normal6"/>
              <w:rPr>
                <w:szCs w:val="24"/>
                <w:lang w:val="es-ES_tradnl"/>
              </w:rPr>
            </w:pPr>
            <w:r w:rsidRPr="00EF21A4">
              <w:rPr>
                <w:b/>
                <w:i/>
                <w:lang w:val="es-ES_tradnl"/>
              </w:rPr>
              <w:t>Los Estados miembros garantizarán disposiciones transitorias adecuadas entre los períodos de programación para evitar perturbaciones en los pagos a los agricultores, los compromisos plurianuales y las operaciones de desarrollo rural. Los compromisos existentes y las operaciones aprobadas seguirán siendo subvencionables hasta su finalización, y los beneficiarios no estarán obligados a volver a presentar su solicitud únicamente debido a la transición a un nuevo período de programación.</w:t>
            </w:r>
          </w:p>
        </w:tc>
      </w:tr>
    </w:tbl>
    <w:p w:rsidR="003F757D" w:rsidRPr="00EF21A4" w:rsidP="003F757D" w14:paraId="4F16002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A1198F0" w14:textId="77777777">
      <w:r w:rsidRPr="00EF21A4">
        <w:rPr>
          <w:rStyle w:val="HideTWBExt"/>
          <w:noProof w:val="0"/>
        </w:rPr>
        <w:t>&lt;/Amend&gt;</w:t>
      </w:r>
    </w:p>
    <w:p w:rsidR="003F757D" w:rsidRPr="00EF21A4" w:rsidP="003F757D" w14:paraId="230FFCE9"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3435</w:t>
      </w:r>
      <w:r w:rsidRPr="00EF21A4">
        <w:rPr>
          <w:rStyle w:val="HideTWBExt"/>
          <w:b w:val="0"/>
          <w:noProof w:val="0"/>
          <w:lang w:val="es-ES_tradnl"/>
        </w:rPr>
        <w:t>&lt;/NumAm&gt;</w:t>
      </w:r>
    </w:p>
    <w:p w:rsidR="003F757D" w:rsidRPr="00EF21A4" w:rsidP="003F757D" w14:paraId="37662A6C" w14:textId="77777777">
      <w:pPr>
        <w:pStyle w:val="NormalBold"/>
      </w:pPr>
      <w:r w:rsidRPr="00EF21A4">
        <w:rPr>
          <w:rStyle w:val="HideTWBExt"/>
          <w:b w:val="0"/>
          <w:noProof w:val="0"/>
        </w:rPr>
        <w:t>&lt;RepeatBlock-By&gt;&lt;Members&gt;</w:t>
      </w:r>
      <w:r w:rsidRPr="00EF21A4">
        <w:t>Norbert Lins</w:t>
      </w:r>
      <w:r w:rsidRPr="00EF21A4">
        <w:rPr>
          <w:rStyle w:val="HideTWBExt"/>
          <w:b w:val="0"/>
          <w:noProof w:val="0"/>
        </w:rPr>
        <w:t>&lt;/Members&gt;</w:t>
      </w:r>
    </w:p>
    <w:p w:rsidR="003F757D" w:rsidRPr="00EF21A4" w:rsidP="003F757D" w14:paraId="6576386A" w14:textId="77777777">
      <w:r w:rsidRPr="00EF21A4">
        <w:rPr>
          <w:rStyle w:val="HideTWBExt"/>
          <w:noProof w:val="0"/>
        </w:rPr>
        <w:t>&lt;/RepeatBlock-By&gt;</w:t>
      </w:r>
    </w:p>
    <w:p w:rsidR="003F757D" w:rsidRPr="00EF21A4" w:rsidP="003F757D" w14:paraId="035F29C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4D28704"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F8AC36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B92887B" w14:textId="77777777">
            <w:pPr>
              <w:keepNext/>
            </w:pPr>
          </w:p>
        </w:tc>
      </w:tr>
      <w:tr w14:paraId="435C515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97735C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D565089" w14:textId="77777777">
            <w:pPr>
              <w:pStyle w:val="ColumnHeading"/>
              <w:keepNext/>
              <w:rPr>
                <w:lang w:val="es-ES_tradnl"/>
              </w:rPr>
            </w:pPr>
            <w:r w:rsidRPr="00EF21A4">
              <w:rPr>
                <w:lang w:val="es-ES_tradnl"/>
              </w:rPr>
              <w:t>Enmienda</w:t>
            </w:r>
          </w:p>
        </w:tc>
      </w:tr>
      <w:tr w14:paraId="45D64C4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7A85715" w14:textId="77777777">
            <w:pPr>
              <w:pStyle w:val="Normal6"/>
              <w:rPr>
                <w:lang w:val="es-ES_tradnl"/>
              </w:rPr>
            </w:pPr>
            <w:r w:rsidRPr="00EF21A4">
              <w:rPr>
                <w:b/>
                <w:i/>
                <w:lang w:val="es-ES_tradnl"/>
              </w:rPr>
              <w:t xml:space="preserve">No obstante lo dispuesto en el párrafo primero, los gastos relacionados con los compromisos jurídicos con los beneficiarios contraídos en el marco de las intervenciones financiadas con arreglo al Reglamento (UE) 2021/2115 </w:t>
            </w:r>
            <w:r w:rsidRPr="00EF21A4">
              <w:rPr>
                <w:b/>
                <w:i/>
                <w:lang w:val="es-ES_tradnl"/>
              </w:rPr>
              <w:t>podrán ser subvencionables, siempre que dichos gastos estén contemplados en el plan CNR pertinente de conformidad con el presente Reglamento y el Reglamento (UE) 202X/XXXX [Reglamento de la PAC].</w:t>
            </w:r>
          </w:p>
        </w:tc>
        <w:tc>
          <w:tcPr>
            <w:tcW w:w="4876" w:type="dxa"/>
          </w:tcPr>
          <w:p w:rsidR="003F757D" w:rsidRPr="00EF21A4" w:rsidP="004E3C1F" w14:paraId="2021A57C" w14:textId="77777777">
            <w:pPr>
              <w:pStyle w:val="Normal6"/>
              <w:rPr>
                <w:szCs w:val="24"/>
                <w:lang w:val="es-ES_tradnl"/>
              </w:rPr>
            </w:pPr>
            <w:r w:rsidRPr="00EF21A4">
              <w:rPr>
                <w:b/>
                <w:i/>
                <w:lang w:val="es-ES_tradnl"/>
              </w:rPr>
              <w:t>suprimido</w:t>
            </w:r>
          </w:p>
        </w:tc>
      </w:tr>
    </w:tbl>
    <w:p w:rsidR="003F757D" w:rsidRPr="00EF21A4" w:rsidP="003F757D" w14:paraId="49383B0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D3D0DC1" w14:textId="77777777">
      <w:r w:rsidRPr="00EF21A4">
        <w:rPr>
          <w:rStyle w:val="HideTWBExt"/>
          <w:noProof w:val="0"/>
        </w:rPr>
        <w:t>&lt;/Amend&gt;</w:t>
      </w:r>
    </w:p>
    <w:p w:rsidR="003F757D" w:rsidRPr="00EF21A4" w:rsidP="003F757D" w14:paraId="77B3737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3436</w:t>
      </w:r>
      <w:r w:rsidRPr="00EF21A4">
        <w:rPr>
          <w:rStyle w:val="HideTWBExt"/>
          <w:b w:val="0"/>
          <w:noProof w:val="0"/>
          <w:lang w:val="es-ES_tradnl"/>
        </w:rPr>
        <w:t>&lt;/NumAm&gt;</w:t>
      </w:r>
    </w:p>
    <w:p w:rsidR="003F757D" w:rsidRPr="003127D0" w:rsidP="003F757D" w14:paraId="3A6126B9" w14:textId="77777777">
      <w:pPr>
        <w:pStyle w:val="NormalBold"/>
        <w:rPr>
          <w:lang w:val="it-IT"/>
        </w:rPr>
      </w:pPr>
      <w:r w:rsidRPr="003127D0">
        <w:rPr>
          <w:rStyle w:val="HideTWBExt"/>
          <w:b w:val="0"/>
          <w:noProof w:val="0"/>
          <w:lang w:val="it-IT"/>
        </w:rPr>
        <w:t>&lt;RepeatBlock-By&gt;&lt;Members&gt;</w:t>
      </w:r>
      <w:r w:rsidRPr="003127D0">
        <w:rPr>
          <w:lang w:val="it-IT"/>
        </w:rPr>
        <w:t>Cristina Maestre, Elena Sancho Murillo, Stefano Bonaccini, Rosa Serrano Sierra</w:t>
      </w:r>
      <w:r w:rsidRPr="003127D0">
        <w:rPr>
          <w:rStyle w:val="HideTWBExt"/>
          <w:b w:val="0"/>
          <w:noProof w:val="0"/>
          <w:lang w:val="it-IT"/>
        </w:rPr>
        <w:t>&lt;/Members&gt;</w:t>
      </w:r>
    </w:p>
    <w:p w:rsidR="003F757D" w:rsidRPr="003127D0" w:rsidP="003F757D" w14:paraId="3C174B2B" w14:textId="77777777">
      <w:pPr>
        <w:rPr>
          <w:lang w:val="it-IT"/>
        </w:rPr>
      </w:pPr>
      <w:r w:rsidRPr="003127D0">
        <w:rPr>
          <w:rStyle w:val="HideTWBExt"/>
          <w:noProof w:val="0"/>
          <w:lang w:val="it-IT"/>
        </w:rPr>
        <w:t>&lt;/RepeatBlock-By&gt;</w:t>
      </w:r>
    </w:p>
    <w:p w:rsidR="003F757D" w:rsidRPr="00EF21A4" w:rsidP="003F757D" w14:paraId="64AB80C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278D339"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F80B5BF"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04C05A1" w14:textId="77777777">
            <w:pPr>
              <w:keepNext/>
            </w:pPr>
          </w:p>
        </w:tc>
      </w:tr>
      <w:tr w14:paraId="52EC99D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7C94C7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0861551" w14:textId="77777777">
            <w:pPr>
              <w:pStyle w:val="ColumnHeading"/>
              <w:keepNext/>
              <w:rPr>
                <w:lang w:val="es-ES_tradnl"/>
              </w:rPr>
            </w:pPr>
            <w:r w:rsidRPr="00EF21A4">
              <w:rPr>
                <w:lang w:val="es-ES_tradnl"/>
              </w:rPr>
              <w:t>Enmienda</w:t>
            </w:r>
          </w:p>
        </w:tc>
      </w:tr>
      <w:tr w14:paraId="2FE6F6F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9D6D001" w14:textId="77777777">
            <w:pPr>
              <w:pStyle w:val="Normal6"/>
              <w:rPr>
                <w:lang w:val="es-ES_tradnl"/>
              </w:rPr>
            </w:pPr>
            <w:r w:rsidRPr="00EF21A4">
              <w:rPr>
                <w:b/>
                <w:i/>
                <w:lang w:val="es-ES_tradnl"/>
              </w:rPr>
              <w:t>No obstante lo dispuesto en el párrafo primero, los gastos relacionados con los compromisos jurídicos con los beneficiarios contraídos en el marco de las intervenciones financiadas con arreglo al Reglamento (UE) 2021/2115 podrán ser subvencionables, siempre que dichos gastos estén contemplados en el plan CNR pertinente de conformidad con el presente Reglamento y el Reglamento (UE) 202X/XXXX [Reglamento de la PAC].</w:t>
            </w:r>
          </w:p>
        </w:tc>
        <w:tc>
          <w:tcPr>
            <w:tcW w:w="4876" w:type="dxa"/>
          </w:tcPr>
          <w:p w:rsidR="003F757D" w:rsidRPr="00EF21A4" w:rsidP="004E3C1F" w14:paraId="20F69CB8" w14:textId="77777777">
            <w:pPr>
              <w:pStyle w:val="Normal6"/>
              <w:rPr>
                <w:szCs w:val="24"/>
                <w:lang w:val="es-ES_tradnl"/>
              </w:rPr>
            </w:pPr>
            <w:r w:rsidRPr="00EF21A4">
              <w:rPr>
                <w:b/>
                <w:i/>
                <w:lang w:val="es-ES_tradnl"/>
              </w:rPr>
              <w:t>suprimido</w:t>
            </w:r>
          </w:p>
        </w:tc>
      </w:tr>
    </w:tbl>
    <w:p w:rsidR="003F757D" w:rsidRPr="00EF21A4" w:rsidP="003F757D" w14:paraId="4A9D3D7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D4AFE7B"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111173C7" w14:textId="77777777">
      <w:pPr>
        <w:pStyle w:val="Normal12Italic"/>
        <w:rPr>
          <w:noProof w:val="0"/>
          <w:lang w:val="es-ES_tradnl"/>
        </w:rPr>
      </w:pPr>
      <w:r w:rsidRPr="00EF21A4">
        <w:rPr>
          <w:noProof w:val="0"/>
          <w:lang w:val="es-ES_tradnl"/>
        </w:rPr>
        <w:t>Este párrafo se modifica y se incluye en el artículo 35 bis, «Continuidad de los pagos de la PAC».</w:t>
      </w:r>
    </w:p>
    <w:p w:rsidR="003F757D" w:rsidRPr="00EF21A4" w:rsidP="003F757D" w14:paraId="65934A85" w14:textId="77777777">
      <w:r w:rsidRPr="00EF21A4">
        <w:rPr>
          <w:rStyle w:val="HideTWBExt"/>
          <w:noProof w:val="0"/>
        </w:rPr>
        <w:t>&lt;/Amend&gt;</w:t>
      </w:r>
    </w:p>
    <w:p w:rsidR="003F757D" w:rsidRPr="00EF21A4" w:rsidP="003F757D" w14:paraId="3C9D67E6"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3437</w:t>
      </w:r>
      <w:r w:rsidRPr="00EF21A4">
        <w:rPr>
          <w:rStyle w:val="HideTWBExt"/>
          <w:b w:val="0"/>
          <w:noProof w:val="0"/>
          <w:lang w:val="es-ES_tradnl"/>
        </w:rPr>
        <w:t>&lt;/NumAm&gt;</w:t>
      </w:r>
    </w:p>
    <w:p w:rsidR="003F757D" w:rsidRPr="00EF21A4" w:rsidP="003F757D" w14:paraId="7DA7BF03" w14:textId="77777777">
      <w:pPr>
        <w:pStyle w:val="NormalBold"/>
      </w:pPr>
      <w:r w:rsidRPr="00EF21A4">
        <w:rPr>
          <w:rStyle w:val="HideTWBExt"/>
          <w:b w:val="0"/>
          <w:noProof w:val="0"/>
        </w:rPr>
        <w:t>&lt;RepeatBlock-By&gt;&lt;Members&gt;</w:t>
      </w:r>
      <w:r w:rsidRPr="00EF21A4">
        <w:t>Jean-Marc Germain, Sabrina Repp</w:t>
      </w:r>
      <w:r w:rsidRPr="00EF21A4">
        <w:rPr>
          <w:rStyle w:val="HideTWBExt"/>
          <w:b w:val="0"/>
          <w:noProof w:val="0"/>
        </w:rPr>
        <w:t>&lt;/Members&gt;</w:t>
      </w:r>
    </w:p>
    <w:p w:rsidR="003F757D" w:rsidRPr="00EF21A4" w:rsidP="003F757D" w14:paraId="2757DBD7"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7099836C" w14:textId="77777777">
      <w:r w:rsidRPr="00EF21A4">
        <w:rPr>
          <w:rStyle w:val="HideTWBExt"/>
          <w:noProof w:val="0"/>
        </w:rPr>
        <w:t>&lt;/RepeatBlock-By&gt;</w:t>
      </w:r>
    </w:p>
    <w:p w:rsidR="003F757D" w:rsidRPr="00EF21A4" w:rsidP="003F757D" w14:paraId="4C53A88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0759BF6"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1369AE2"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AED006F" w14:textId="77777777">
            <w:pPr>
              <w:keepNext/>
            </w:pPr>
          </w:p>
        </w:tc>
      </w:tr>
      <w:tr w14:paraId="225E355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6E0B3F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56582F9" w14:textId="77777777">
            <w:pPr>
              <w:pStyle w:val="ColumnHeading"/>
              <w:keepNext/>
              <w:rPr>
                <w:lang w:val="es-ES_tradnl"/>
              </w:rPr>
            </w:pPr>
            <w:r w:rsidRPr="00EF21A4">
              <w:rPr>
                <w:lang w:val="es-ES_tradnl"/>
              </w:rPr>
              <w:t>Enmienda</w:t>
            </w:r>
          </w:p>
        </w:tc>
      </w:tr>
      <w:tr w14:paraId="671C21F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3303A5F" w14:textId="77777777">
            <w:pPr>
              <w:pStyle w:val="Normal6"/>
              <w:rPr>
                <w:lang w:val="es-ES_tradnl"/>
              </w:rPr>
            </w:pPr>
            <w:r w:rsidRPr="00EF21A4">
              <w:rPr>
                <w:b/>
                <w:i/>
                <w:lang w:val="es-ES_tradnl"/>
              </w:rPr>
              <w:t>No obstante lo dispuesto en el párrafo primero, los gastos relacionados con los compromisos jurídicos con los beneficiarios contraídos en el marco de las intervenciones financiadas con arreglo al Reglamento (UE) 2021/2115 podrán ser subvencionables, siempre que dichos gastos estén contemplados en el plan CNR pertinente de conformidad con el presente Reglamento y el Reglamento (UE) 202X/XXXX [Reglamento de la PAC].</w:t>
            </w:r>
          </w:p>
        </w:tc>
        <w:tc>
          <w:tcPr>
            <w:tcW w:w="4876" w:type="dxa"/>
          </w:tcPr>
          <w:p w:rsidR="003F757D" w:rsidRPr="00EF21A4" w:rsidP="004E3C1F" w14:paraId="3C3C0F1A" w14:textId="77777777">
            <w:pPr>
              <w:pStyle w:val="Normal6"/>
              <w:rPr>
                <w:szCs w:val="24"/>
                <w:lang w:val="es-ES_tradnl"/>
              </w:rPr>
            </w:pPr>
            <w:r w:rsidRPr="00EF21A4">
              <w:rPr>
                <w:b/>
                <w:i/>
                <w:lang w:val="es-ES_tradnl"/>
              </w:rPr>
              <w:t>suprimido</w:t>
            </w:r>
          </w:p>
        </w:tc>
      </w:tr>
    </w:tbl>
    <w:p w:rsidR="003F757D" w:rsidRPr="00EF21A4" w:rsidP="003F757D" w14:paraId="3D4F486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598C107" w14:textId="77777777">
      <w:r w:rsidRPr="00EF21A4">
        <w:rPr>
          <w:rStyle w:val="HideTWBExt"/>
          <w:noProof w:val="0"/>
        </w:rPr>
        <w:t>&lt;/Amend&gt;</w:t>
      </w:r>
    </w:p>
    <w:p w:rsidR="003F757D" w:rsidRPr="00EF21A4" w:rsidP="003F757D" w14:paraId="01946B22"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3438</w:t>
      </w:r>
      <w:r w:rsidRPr="00EF21A4">
        <w:rPr>
          <w:rStyle w:val="HideTWBExt"/>
          <w:b w:val="0"/>
          <w:noProof w:val="0"/>
          <w:lang w:val="es-ES_tradnl"/>
        </w:rPr>
        <w:t>&lt;/NumAm&gt;</w:t>
      </w:r>
    </w:p>
    <w:p w:rsidR="003F757D" w:rsidRPr="003127D0" w:rsidP="003F757D" w14:paraId="35DEBA1D" w14:textId="77777777">
      <w:pPr>
        <w:pStyle w:val="NormalBold"/>
        <w:rPr>
          <w:lang w:val="pt-BR"/>
        </w:rPr>
      </w:pPr>
      <w:r w:rsidRPr="003127D0">
        <w:rPr>
          <w:rStyle w:val="HideTWBExt"/>
          <w:b w:val="0"/>
          <w:noProof w:val="0"/>
          <w:lang w:val="pt-BR"/>
        </w:rPr>
        <w:t>&lt;RepeatBlock-By&gt;&lt;Members&gt;</w:t>
      </w:r>
      <w:r w:rsidRPr="003127D0">
        <w:rPr>
          <w:lang w:val="pt-BR"/>
        </w:rPr>
        <w:t>Céline Imart, Paulo do Nascimento Cabral</w:t>
      </w:r>
      <w:r w:rsidRPr="003127D0">
        <w:rPr>
          <w:rStyle w:val="HideTWBExt"/>
          <w:b w:val="0"/>
          <w:noProof w:val="0"/>
          <w:lang w:val="pt-BR"/>
        </w:rPr>
        <w:t>&lt;/Members&gt;</w:t>
      </w:r>
    </w:p>
    <w:p w:rsidR="003F757D" w:rsidRPr="003127D0" w:rsidP="003F757D" w14:paraId="3C96BE4F" w14:textId="77777777">
      <w:pPr>
        <w:rPr>
          <w:lang w:val="pt-BR"/>
        </w:rPr>
      </w:pPr>
      <w:r w:rsidRPr="003127D0">
        <w:rPr>
          <w:rStyle w:val="HideTWBExt"/>
          <w:noProof w:val="0"/>
          <w:lang w:val="pt-BR"/>
        </w:rPr>
        <w:t>&lt;/RepeatBlock-By&gt;</w:t>
      </w:r>
    </w:p>
    <w:p w:rsidR="003F757D" w:rsidRPr="00EF21A4" w:rsidP="003F757D" w14:paraId="7E0F9E7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83FE752"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C27EB1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699FA67" w14:textId="77777777">
            <w:pPr>
              <w:keepNext/>
            </w:pPr>
          </w:p>
        </w:tc>
      </w:tr>
      <w:tr w14:paraId="3EF9E18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27237C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2D3B5FF" w14:textId="77777777">
            <w:pPr>
              <w:pStyle w:val="ColumnHeading"/>
              <w:keepNext/>
              <w:rPr>
                <w:lang w:val="es-ES_tradnl"/>
              </w:rPr>
            </w:pPr>
            <w:r w:rsidRPr="00EF21A4">
              <w:rPr>
                <w:lang w:val="es-ES_tradnl"/>
              </w:rPr>
              <w:t>Enmienda</w:t>
            </w:r>
          </w:p>
        </w:tc>
      </w:tr>
      <w:tr w14:paraId="1C7FAAD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34D4253" w14:textId="77777777">
            <w:pPr>
              <w:pStyle w:val="Normal6"/>
              <w:rPr>
                <w:lang w:val="es-ES_tradnl"/>
              </w:rPr>
            </w:pPr>
            <w:r w:rsidRPr="00EF21A4">
              <w:rPr>
                <w:lang w:val="es-ES_tradnl"/>
              </w:rPr>
              <w:t xml:space="preserve">No obstante lo dispuesto en el párrafo primero, los gastos relacionados con los compromisos jurídicos con los beneficiarios contraídos en el marco de las intervenciones financiadas con arreglo al Reglamento (UE) 2021/2115 podrán ser subvencionables, siempre que dichos gastos estén contemplados en el plan CNR pertinente </w:t>
            </w:r>
            <w:r w:rsidRPr="00EF21A4">
              <w:rPr>
                <w:b/>
                <w:i/>
                <w:lang w:val="es-ES_tradnl"/>
              </w:rPr>
              <w:t>de conformidad con el presente Reglamento y el</w:t>
            </w:r>
            <w:r w:rsidRPr="00EF21A4">
              <w:rPr>
                <w:lang w:val="es-ES_tradnl"/>
              </w:rPr>
              <w:t xml:space="preserve"> Reglamento (UE) 202X/XXXX </w:t>
            </w:r>
            <w:r w:rsidRPr="00EF21A4">
              <w:rPr>
                <w:b/>
                <w:i/>
                <w:lang w:val="es-ES_tradnl"/>
              </w:rPr>
              <w:t>[</w:t>
            </w:r>
            <w:r w:rsidRPr="00EF21A4">
              <w:rPr>
                <w:lang w:val="es-ES_tradnl"/>
              </w:rPr>
              <w:t>Reglamento de la PAC</w:t>
            </w:r>
            <w:r w:rsidRPr="00EF21A4">
              <w:rPr>
                <w:b/>
                <w:i/>
                <w:lang w:val="es-ES_tradnl"/>
              </w:rPr>
              <w:t>]</w:t>
            </w:r>
            <w:r w:rsidRPr="00EF21A4">
              <w:rPr>
                <w:lang w:val="es-ES_tradnl"/>
              </w:rPr>
              <w:t>.</w:t>
            </w:r>
          </w:p>
        </w:tc>
        <w:tc>
          <w:tcPr>
            <w:tcW w:w="4876" w:type="dxa"/>
          </w:tcPr>
          <w:p w:rsidR="003F757D" w:rsidRPr="00EF21A4" w:rsidP="004E3C1F" w14:paraId="15F61491" w14:textId="77777777">
            <w:pPr>
              <w:pStyle w:val="Normal6"/>
              <w:rPr>
                <w:szCs w:val="24"/>
                <w:lang w:val="es-ES_tradnl"/>
              </w:rPr>
            </w:pPr>
            <w:r w:rsidRPr="00EF21A4">
              <w:rPr>
                <w:lang w:val="es-ES_tradnl"/>
              </w:rPr>
              <w:t>No obstante lo dispuesto en el párrafo primero, los gastos relacionados con los compromisos jurídicos con los beneficiarios contraídos en el marco de las intervenciones financiadas con arreglo al Reglamento (UE) 2021/2115</w:t>
            </w:r>
            <w:r w:rsidRPr="00EF21A4">
              <w:rPr>
                <w:b/>
                <w:i/>
                <w:lang w:val="es-ES_tradnl"/>
              </w:rPr>
              <w:t>, al Reglamento (CE) n.º 1257/1999, al Reglamento (CE) n.º 1698/2005, al Reglamento (UE) n.º 1305/2013 y al Reglamento (UE) n.º 1308/2013</w:t>
            </w:r>
            <w:r w:rsidRPr="00EF21A4">
              <w:rPr>
                <w:lang w:val="es-ES_tradnl"/>
              </w:rPr>
              <w:t xml:space="preserve"> podrán ser subvencionables, siempre que dichos gastos estén contemplados en el plan CNR </w:t>
            </w:r>
            <w:r w:rsidRPr="00EF21A4">
              <w:rPr>
                <w:b/>
                <w:i/>
                <w:lang w:val="es-ES_tradnl"/>
              </w:rPr>
              <w:t>relativo a la PAC</w:t>
            </w:r>
            <w:r w:rsidRPr="00EF21A4">
              <w:rPr>
                <w:lang w:val="es-ES_tradnl"/>
              </w:rPr>
              <w:t xml:space="preserve"> pertinente</w:t>
            </w:r>
            <w:r w:rsidRPr="00EF21A4">
              <w:rPr>
                <w:b/>
                <w:i/>
                <w:lang w:val="es-ES_tradnl"/>
              </w:rPr>
              <w:t xml:space="preserve">. El plan CNR relativo a la PAC debe abordar eficazmente la totalidad o una parte significativa de los retos señalados en otros documentos pertinentes adoptados o evaluados oficialmente por la Comisión en relación con los objetivos establecidos en el artículo 3 (objetivos específicos), en </w:t>
            </w:r>
            <w:r w:rsidRPr="00EF21A4">
              <w:rPr>
                <w:b/>
                <w:i/>
                <w:lang w:val="es-ES_tradnl"/>
              </w:rPr>
              <w:t>particular las recomendaciones nacionales relativas a la PAC establecidas en el artículo 2 del</w:t>
            </w:r>
            <w:r w:rsidRPr="00EF21A4">
              <w:rPr>
                <w:lang w:val="es-ES_tradnl"/>
              </w:rPr>
              <w:t xml:space="preserve"> Reglamento (UE) 202X/XXXX </w:t>
            </w:r>
            <w:r w:rsidRPr="00EF21A4">
              <w:rPr>
                <w:b/>
                <w:i/>
                <w:lang w:val="es-ES_tradnl"/>
              </w:rPr>
              <w:t>(</w:t>
            </w:r>
            <w:r w:rsidRPr="00EF21A4">
              <w:rPr>
                <w:lang w:val="es-ES_tradnl"/>
              </w:rPr>
              <w:t>Reglamento de la PAC</w:t>
            </w:r>
            <w:r w:rsidRPr="00EF21A4">
              <w:rPr>
                <w:b/>
                <w:i/>
                <w:lang w:val="es-ES_tradnl"/>
              </w:rPr>
              <w:t>)</w:t>
            </w:r>
            <w:r w:rsidRPr="00EF21A4">
              <w:rPr>
                <w:lang w:val="es-ES_tradnl"/>
              </w:rPr>
              <w:t>.</w:t>
            </w:r>
          </w:p>
        </w:tc>
      </w:tr>
    </w:tbl>
    <w:p w:rsidR="003F757D" w:rsidRPr="00EF21A4" w:rsidP="003F757D" w14:paraId="68C8A08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{FR}</w:t>
      </w:r>
      <w:r w:rsidRPr="00EF21A4">
        <w:rPr>
          <w:noProof w:val="0"/>
          <w:lang w:val="es-ES_tradnl"/>
        </w:rPr>
        <w:t>fr</w:t>
      </w:r>
      <w:r w:rsidRPr="00EF21A4">
        <w:rPr>
          <w:rStyle w:val="HideTWBExt"/>
          <w:noProof w:val="0"/>
          <w:lang w:val="es-ES_tradnl"/>
        </w:rPr>
        <w:t>&lt;/Original&gt;</w:t>
      </w:r>
    </w:p>
    <w:p w:rsidR="003F757D" w:rsidRPr="00EF21A4" w:rsidP="003F757D" w14:paraId="73C2AF35" w14:textId="77777777">
      <w:r w:rsidRPr="00EF21A4">
        <w:rPr>
          <w:rStyle w:val="HideTWBExt"/>
          <w:noProof w:val="0"/>
        </w:rPr>
        <w:t>&lt;/Amend&gt;</w:t>
      </w:r>
    </w:p>
    <w:p w:rsidR="003F757D" w:rsidRPr="00EF21A4" w:rsidP="003F757D" w14:paraId="00C6F76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3439</w:t>
      </w:r>
      <w:r w:rsidRPr="00EF21A4">
        <w:rPr>
          <w:rStyle w:val="HideTWBExt"/>
          <w:b w:val="0"/>
          <w:noProof w:val="0"/>
          <w:lang w:val="es-ES_tradnl"/>
        </w:rPr>
        <w:t>&lt;/NumAm&gt;</w:t>
      </w:r>
    </w:p>
    <w:p w:rsidR="003F757D" w:rsidRPr="00EF21A4" w:rsidP="003F757D" w14:paraId="6C0D57D8" w14:textId="77777777">
      <w:pPr>
        <w:pStyle w:val="NormalBold"/>
      </w:pPr>
      <w:r w:rsidRPr="00EF21A4">
        <w:rPr>
          <w:rStyle w:val="HideTWBExt"/>
          <w:b w:val="0"/>
          <w:noProof w:val="0"/>
        </w:rPr>
        <w:t>&lt;RepeatBlock-By&gt;&lt;Members&gt;</w:t>
      </w:r>
      <w:r w:rsidRPr="00EF21A4">
        <w:t>Mireia Borrás Pabón, Raffaele Stancanelli, Gilles Pennelle, Valérie Deloge, Csaba Dömötör, Tomáš Kubín, Marie Dauchy</w:t>
      </w:r>
      <w:r w:rsidRPr="00EF21A4">
        <w:rPr>
          <w:rStyle w:val="HideTWBExt"/>
          <w:b w:val="0"/>
          <w:noProof w:val="0"/>
        </w:rPr>
        <w:t>&lt;/Members&gt;</w:t>
      </w:r>
    </w:p>
    <w:p w:rsidR="003F757D" w:rsidRPr="00EF21A4" w:rsidP="003F757D" w14:paraId="56EFF33A" w14:textId="77777777">
      <w:r w:rsidRPr="00EF21A4">
        <w:rPr>
          <w:rStyle w:val="HideTWBExt"/>
          <w:noProof w:val="0"/>
        </w:rPr>
        <w:t>&lt;/RepeatBlock-By&gt;</w:t>
      </w:r>
    </w:p>
    <w:p w:rsidR="003F757D" w:rsidRPr="00EF21A4" w:rsidP="003F757D" w14:paraId="4E52E3E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CFD8A47"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85F8DD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5AEA794" w14:textId="77777777">
            <w:pPr>
              <w:keepNext/>
            </w:pPr>
          </w:p>
        </w:tc>
      </w:tr>
      <w:tr w14:paraId="39F7FD1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4D0557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76C1F41" w14:textId="77777777">
            <w:pPr>
              <w:pStyle w:val="ColumnHeading"/>
              <w:keepNext/>
              <w:rPr>
                <w:lang w:val="es-ES_tradnl"/>
              </w:rPr>
            </w:pPr>
            <w:r w:rsidRPr="00EF21A4">
              <w:rPr>
                <w:lang w:val="es-ES_tradnl"/>
              </w:rPr>
              <w:t>Enmienda</w:t>
            </w:r>
          </w:p>
        </w:tc>
      </w:tr>
      <w:tr w14:paraId="0C03DD9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9B46A10" w14:textId="77777777">
            <w:pPr>
              <w:pStyle w:val="Normal6"/>
              <w:rPr>
                <w:lang w:val="es-ES_tradnl"/>
              </w:rPr>
            </w:pPr>
            <w:r w:rsidRPr="00EF21A4">
              <w:rPr>
                <w:lang w:val="es-ES_tradnl"/>
              </w:rPr>
              <w:t xml:space="preserve">No obstante lo dispuesto en el párrafo primero, los gastos relacionados con los compromisos jurídicos con los beneficiarios contraídos en el marco de las intervenciones financiadas con arreglo </w:t>
            </w:r>
            <w:r w:rsidRPr="00EF21A4">
              <w:rPr>
                <w:b/>
                <w:i/>
                <w:lang w:val="es-ES_tradnl"/>
              </w:rPr>
              <w:t>al</w:t>
            </w:r>
            <w:r w:rsidRPr="00EF21A4">
              <w:rPr>
                <w:lang w:val="es-ES_tradnl"/>
              </w:rPr>
              <w:t xml:space="preserve"> Reglamento (UE) 2021/2115 </w:t>
            </w:r>
            <w:r w:rsidRPr="00EF21A4">
              <w:rPr>
                <w:b/>
                <w:i/>
                <w:lang w:val="es-ES_tradnl"/>
              </w:rPr>
              <w:t>podrán ser</w:t>
            </w:r>
            <w:r w:rsidRPr="00EF21A4">
              <w:rPr>
                <w:lang w:val="es-ES_tradnl"/>
              </w:rPr>
              <w:t xml:space="preserve"> subvencionables, siempre que dichos gastos estén contemplados en el </w:t>
            </w:r>
            <w:r w:rsidRPr="00EF21A4">
              <w:rPr>
                <w:b/>
                <w:i/>
                <w:lang w:val="es-ES_tradnl"/>
              </w:rPr>
              <w:t>plan CNR</w:t>
            </w:r>
            <w:r w:rsidRPr="00EF21A4">
              <w:rPr>
                <w:lang w:val="es-ES_tradnl"/>
              </w:rPr>
              <w:t xml:space="preserve"> pertinente de conformidad con el presente Reglamento y el Reglamento (UE) 202X/XXXX [Reglamento de la PAC].</w:t>
            </w:r>
          </w:p>
        </w:tc>
        <w:tc>
          <w:tcPr>
            <w:tcW w:w="4876" w:type="dxa"/>
          </w:tcPr>
          <w:p w:rsidR="003F757D" w:rsidRPr="00EF21A4" w:rsidP="004E3C1F" w14:paraId="1955CF71" w14:textId="77777777">
            <w:pPr>
              <w:pStyle w:val="Normal6"/>
              <w:rPr>
                <w:szCs w:val="24"/>
                <w:lang w:val="es-ES_tradnl"/>
              </w:rPr>
            </w:pPr>
            <w:r w:rsidRPr="00EF21A4">
              <w:rPr>
                <w:lang w:val="es-ES_tradnl"/>
              </w:rPr>
              <w:t xml:space="preserve">No obstante lo dispuesto en el párrafo primero, los gastos relacionados con los compromisos jurídicos con los beneficiarios contraídos en el marco de las intervenciones financiadas con arreglo </w:t>
            </w:r>
            <w:r w:rsidRPr="00EF21A4">
              <w:rPr>
                <w:b/>
                <w:i/>
                <w:lang w:val="es-ES_tradnl"/>
              </w:rPr>
              <w:t>a las intervenciones a que se refiere el artículo 42 del</w:t>
            </w:r>
            <w:r w:rsidRPr="00EF21A4">
              <w:rPr>
                <w:lang w:val="es-ES_tradnl"/>
              </w:rPr>
              <w:t xml:space="preserve"> Reglamento (UE) 2021/2115 </w:t>
            </w:r>
            <w:r w:rsidRPr="00EF21A4">
              <w:rPr>
                <w:b/>
                <w:i/>
                <w:lang w:val="es-ES_tradnl"/>
              </w:rPr>
              <w:t>aprobadas antes de 2028 y cuya ejecución se extiende después del 1 de enero de 2028 serán</w:t>
            </w:r>
            <w:r w:rsidRPr="00EF21A4">
              <w:rPr>
                <w:lang w:val="es-ES_tradnl"/>
              </w:rPr>
              <w:t xml:space="preserve"> subvencionables, siempre que dichos gastos estén contemplados en el </w:t>
            </w:r>
            <w:r w:rsidRPr="00EF21A4">
              <w:rPr>
                <w:b/>
                <w:i/>
                <w:lang w:val="es-ES_tradnl"/>
              </w:rPr>
              <w:t>Plan Nacional y Regional de Acción por el Clima</w:t>
            </w:r>
            <w:r w:rsidRPr="00EF21A4">
              <w:rPr>
                <w:lang w:val="es-ES_tradnl"/>
              </w:rPr>
              <w:t xml:space="preserve"> pertinente de conformidad con el presente Reglamento y el Reglamento (UE) 202X/XXXX [Reglamento de la PAC]. </w:t>
            </w:r>
            <w:r w:rsidRPr="00EF21A4">
              <w:rPr>
                <w:b/>
                <w:i/>
                <w:lang w:val="es-ES_tradnl"/>
              </w:rPr>
              <w:t>A tal fin, los Estados miembros incluirán dicho gasto público en su Plan Nacional y Regional de Acción por el Clima.</w:t>
            </w:r>
          </w:p>
        </w:tc>
      </w:tr>
    </w:tbl>
    <w:p w:rsidR="003F757D" w:rsidRPr="00EF21A4" w:rsidP="003F757D" w14:paraId="0B59DFC0"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1E98B11" w14:textId="77777777">
      <w:r w:rsidRPr="00EF21A4">
        <w:rPr>
          <w:rStyle w:val="HideTWBExt"/>
          <w:noProof w:val="0"/>
        </w:rPr>
        <w:t>&lt;/Amend&gt;</w:t>
      </w:r>
    </w:p>
    <w:p w:rsidR="003F757D" w:rsidRPr="00EF21A4" w:rsidP="003F757D" w14:paraId="3051A39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3440</w:t>
      </w:r>
      <w:r w:rsidRPr="00EF21A4">
        <w:rPr>
          <w:rStyle w:val="HideTWBExt"/>
          <w:b w:val="0"/>
          <w:noProof w:val="0"/>
          <w:lang w:val="es-ES_tradnl"/>
        </w:rPr>
        <w:t>&lt;/NumAm&gt;</w:t>
      </w:r>
    </w:p>
    <w:p w:rsidR="003F757D" w:rsidRPr="00EF21A4" w:rsidP="003F757D" w14:paraId="46FEC009" w14:textId="77777777">
      <w:pPr>
        <w:pStyle w:val="NormalBold"/>
      </w:pPr>
      <w:r w:rsidRPr="00EF21A4">
        <w:rPr>
          <w:rStyle w:val="HideTWBExt"/>
          <w:b w:val="0"/>
          <w:noProof w:val="0"/>
        </w:rPr>
        <w:t>&lt;RepeatBlock-By&gt;&lt;Members&gt;</w:t>
      </w:r>
      <w:r w:rsidRPr="00EF21A4">
        <w:t>Georgiana Teodorescu</w:t>
      </w:r>
      <w:r w:rsidRPr="00EF21A4">
        <w:rPr>
          <w:rStyle w:val="HideTWBExt"/>
          <w:b w:val="0"/>
          <w:noProof w:val="0"/>
        </w:rPr>
        <w:t>&lt;/Members&gt;</w:t>
      </w:r>
    </w:p>
    <w:p w:rsidR="003F757D" w:rsidRPr="00EF21A4" w:rsidP="003F757D" w14:paraId="3619F8BB" w14:textId="77777777">
      <w:r w:rsidRPr="00EF21A4">
        <w:rPr>
          <w:rStyle w:val="HideTWBExt"/>
          <w:noProof w:val="0"/>
        </w:rPr>
        <w:t>&lt;/RepeatBlock-By&gt;</w:t>
      </w:r>
    </w:p>
    <w:p w:rsidR="003F757D" w:rsidRPr="00EF21A4" w:rsidP="003F757D" w14:paraId="1D67E12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5351FA9"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EF3253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20C5A5B" w14:textId="77777777">
            <w:pPr>
              <w:keepNext/>
            </w:pPr>
          </w:p>
        </w:tc>
      </w:tr>
      <w:tr w14:paraId="53AE6BE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0E82FE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682D191" w14:textId="77777777">
            <w:pPr>
              <w:pStyle w:val="ColumnHeading"/>
              <w:keepNext/>
              <w:rPr>
                <w:lang w:val="es-ES_tradnl"/>
              </w:rPr>
            </w:pPr>
            <w:r w:rsidRPr="00EF21A4">
              <w:rPr>
                <w:lang w:val="es-ES_tradnl"/>
              </w:rPr>
              <w:t>Enmienda</w:t>
            </w:r>
          </w:p>
        </w:tc>
      </w:tr>
      <w:tr w14:paraId="07B6A8C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56F9BDE" w14:textId="77777777">
            <w:pPr>
              <w:pStyle w:val="Normal6"/>
              <w:rPr>
                <w:lang w:val="es-ES_tradnl"/>
              </w:rPr>
            </w:pPr>
            <w:r w:rsidRPr="00EF21A4">
              <w:rPr>
                <w:lang w:val="es-ES_tradnl"/>
              </w:rPr>
              <w:t xml:space="preserve">No obstante lo dispuesto en el párrafo primero, los gastos relacionados con los compromisos jurídicos con los beneficiarios contraídos en el marco de las intervenciones financiadas con arreglo al Reglamento (UE) 2021/2115 </w:t>
            </w:r>
            <w:r w:rsidRPr="00EF21A4">
              <w:rPr>
                <w:b/>
                <w:i/>
                <w:lang w:val="es-ES_tradnl"/>
              </w:rPr>
              <w:t>podrán ser</w:t>
            </w:r>
            <w:r w:rsidRPr="00EF21A4">
              <w:rPr>
                <w:lang w:val="es-ES_tradnl"/>
              </w:rPr>
              <w:t xml:space="preserve"> subvencionables, siempre que dichos gastos estén contemplados en el plan CNR pertinente de conformidad con el presente Reglamento y el Reglamento (UE) 202X/XXXX [Reglamento de la PAC].</w:t>
            </w:r>
          </w:p>
        </w:tc>
        <w:tc>
          <w:tcPr>
            <w:tcW w:w="4876" w:type="dxa"/>
          </w:tcPr>
          <w:p w:rsidR="003F757D" w:rsidRPr="00EF21A4" w:rsidP="004E3C1F" w14:paraId="05BB9102" w14:textId="77777777">
            <w:pPr>
              <w:pStyle w:val="Normal6"/>
              <w:rPr>
                <w:szCs w:val="24"/>
                <w:lang w:val="es-ES_tradnl"/>
              </w:rPr>
            </w:pPr>
            <w:r w:rsidRPr="00EF21A4">
              <w:rPr>
                <w:lang w:val="es-ES_tradnl"/>
              </w:rPr>
              <w:t xml:space="preserve">No obstante lo dispuesto en el párrafo primero, los gastos relacionados con los compromisos jurídicos con los beneficiarios contraídos en el marco de las intervenciones financiadas con arreglo al Reglamento (UE) 2021/2115 </w:t>
            </w:r>
            <w:r w:rsidRPr="00EF21A4">
              <w:rPr>
                <w:b/>
                <w:i/>
                <w:lang w:val="es-ES_tradnl"/>
              </w:rPr>
              <w:t>aprobadas antes del 1 de enero de 2028 y cuya ejecución se extiende después de esa fecha serán</w:t>
            </w:r>
            <w:r w:rsidRPr="00EF21A4">
              <w:rPr>
                <w:lang w:val="es-ES_tradnl"/>
              </w:rPr>
              <w:t xml:space="preserve"> subvencionables, siempre que dichos gastos estén contemplados en el plan CNR pertinente de conformidad con el presente Reglamento y el Reglamento (UE) 202X/XXXX [Reglamento de la PAC]. </w:t>
            </w:r>
            <w:r w:rsidRPr="00EF21A4">
              <w:rPr>
                <w:b/>
                <w:i/>
                <w:lang w:val="es-ES_tradnl"/>
              </w:rPr>
              <w:t>A tal fin, los Estados miembros incluirán dicho gasto público en sus planes CNR.</w:t>
            </w:r>
          </w:p>
        </w:tc>
      </w:tr>
    </w:tbl>
    <w:p w:rsidR="003F757D" w:rsidRPr="00EF21A4" w:rsidP="003F757D" w14:paraId="0575DD32"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5B38728"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2354C1A8" w14:textId="77777777">
      <w:pPr>
        <w:pStyle w:val="Normal12Italic"/>
        <w:rPr>
          <w:noProof w:val="0"/>
          <w:lang w:val="es-ES_tradnl"/>
        </w:rPr>
      </w:pPr>
      <w:r w:rsidRPr="00EF21A4">
        <w:rPr>
          <w:noProof w:val="0"/>
          <w:lang w:val="es-ES_tradnl"/>
        </w:rPr>
        <w:t>Para garantizar la seguridad jurídica y la seguridad financiera de los proyectos a largo plazo en curso, el Reglamento debe incluir disposiciones transitorias sólidas para los programas operativos plurianuales aprobados antes de 2028 cuya ejecución se extienda más allá de 2027. La introducción de estas disposiciones garantiza la disponibilidad continua de financiación específica y permite que estos programas existentes funcionen sin problemas hasta su finalización con arreglo a las normas específicas en vigor en el momento de su aprobación inicial, evitando así cambios administrativos y financieros perturbadores para los beneficiarios.</w:t>
      </w:r>
    </w:p>
    <w:p w:rsidR="003F757D" w:rsidRPr="00EF21A4" w:rsidP="003F757D" w14:paraId="0595FF62" w14:textId="77777777">
      <w:r w:rsidRPr="00EF21A4">
        <w:rPr>
          <w:rStyle w:val="HideTWBExt"/>
          <w:noProof w:val="0"/>
        </w:rPr>
        <w:t>&lt;/Amend&gt;</w:t>
      </w:r>
    </w:p>
    <w:p w:rsidR="003F757D" w:rsidRPr="00EF21A4" w:rsidP="003F757D" w14:paraId="17C11A4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3441</w:t>
      </w:r>
      <w:r w:rsidRPr="00EF21A4">
        <w:rPr>
          <w:rStyle w:val="HideTWBExt"/>
          <w:b w:val="0"/>
          <w:noProof w:val="0"/>
          <w:lang w:val="es-ES_tradnl"/>
        </w:rPr>
        <w:t>&lt;/NumAm&gt;</w:t>
      </w:r>
    </w:p>
    <w:p w:rsidR="003F757D" w:rsidRPr="00EF21A4" w:rsidP="003F757D" w14:paraId="66194FE2" w14:textId="77777777">
      <w:pPr>
        <w:pStyle w:val="NormalBold"/>
      </w:pPr>
      <w:r w:rsidRPr="00EF21A4">
        <w:rPr>
          <w:rStyle w:val="HideTWBExt"/>
          <w:b w:val="0"/>
          <w:noProof w:val="0"/>
        </w:rPr>
        <w:t>&lt;RepeatBlock-By&gt;&lt;Members&gt;</w:t>
      </w:r>
      <w:r w:rsidRPr="00EF21A4">
        <w:t>Carmen Crespo Díaz, Isabel Benjumea Benjumea, Elena Nevado del Campo, Esther Herranz García, Fernando Navarrete Rojas, Maravillas Abadía Jover</w:t>
      </w:r>
      <w:r w:rsidRPr="00EF21A4">
        <w:rPr>
          <w:rStyle w:val="HideTWBExt"/>
          <w:b w:val="0"/>
          <w:noProof w:val="0"/>
        </w:rPr>
        <w:t>&lt;/Members&gt;</w:t>
      </w:r>
    </w:p>
    <w:p w:rsidR="003F757D" w:rsidRPr="00EF21A4" w:rsidP="003F757D" w14:paraId="741A7F3E" w14:textId="77777777">
      <w:r w:rsidRPr="00EF21A4">
        <w:rPr>
          <w:rStyle w:val="HideTWBExt"/>
          <w:noProof w:val="0"/>
        </w:rPr>
        <w:t>&lt;/RepeatBlock-By&gt;</w:t>
      </w:r>
    </w:p>
    <w:p w:rsidR="003F757D" w:rsidRPr="00EF21A4" w:rsidP="003F757D" w14:paraId="37906E2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ADF898B"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C16FB5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CAC6121" w14:textId="77777777">
            <w:pPr>
              <w:keepNext/>
            </w:pPr>
          </w:p>
        </w:tc>
      </w:tr>
      <w:tr w14:paraId="569F62F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8B515F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6188B28" w14:textId="77777777">
            <w:pPr>
              <w:pStyle w:val="ColumnHeading"/>
              <w:keepNext/>
              <w:rPr>
                <w:lang w:val="es-ES_tradnl"/>
              </w:rPr>
            </w:pPr>
            <w:r w:rsidRPr="00EF21A4">
              <w:rPr>
                <w:lang w:val="es-ES_tradnl"/>
              </w:rPr>
              <w:t>Enmienda</w:t>
            </w:r>
          </w:p>
        </w:tc>
      </w:tr>
      <w:tr w14:paraId="7A0DB7E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BA53523" w14:textId="77777777">
            <w:pPr>
              <w:pStyle w:val="Normal6"/>
              <w:rPr>
                <w:lang w:val="es-ES_tradnl"/>
              </w:rPr>
            </w:pPr>
            <w:r w:rsidRPr="00EF21A4">
              <w:rPr>
                <w:lang w:val="es-ES_tradnl"/>
              </w:rPr>
              <w:t xml:space="preserve">No obstante lo dispuesto en el párrafo primero, los gastos relacionados con los compromisos jurídicos con los beneficiarios </w:t>
            </w:r>
            <w:r w:rsidRPr="00EF21A4">
              <w:rPr>
                <w:b/>
                <w:i/>
                <w:lang w:val="es-ES_tradnl"/>
              </w:rPr>
              <w:t>contraídos</w:t>
            </w:r>
            <w:r w:rsidRPr="00EF21A4">
              <w:rPr>
                <w:lang w:val="es-ES_tradnl"/>
              </w:rPr>
              <w:t xml:space="preserve"> en el marco de las </w:t>
            </w:r>
            <w:r w:rsidRPr="00EF21A4">
              <w:rPr>
                <w:lang w:val="es-ES_tradnl"/>
              </w:rPr>
              <w:t xml:space="preserve">intervenciones </w:t>
            </w:r>
            <w:r w:rsidRPr="00EF21A4">
              <w:rPr>
                <w:b/>
                <w:i/>
                <w:lang w:val="es-ES_tradnl"/>
              </w:rPr>
              <w:t>financiadas con arreglo al</w:t>
            </w:r>
            <w:r w:rsidRPr="00EF21A4">
              <w:rPr>
                <w:lang w:val="es-ES_tradnl"/>
              </w:rPr>
              <w:t xml:space="preserve"> Reglamento (UE) 2021/2115 podrán ser subvencionables, siempre que dichos gastos estén contemplados en el plan CNR pertinente de conformidad con el presente Reglamento y el Reglamento (UE) 202X/XXXX [Reglamento de la PAC].</w:t>
            </w:r>
          </w:p>
        </w:tc>
        <w:tc>
          <w:tcPr>
            <w:tcW w:w="4876" w:type="dxa"/>
          </w:tcPr>
          <w:p w:rsidR="003F757D" w:rsidRPr="00EF21A4" w:rsidP="004E3C1F" w14:paraId="4BF46684" w14:textId="77777777">
            <w:pPr>
              <w:pStyle w:val="Normal6"/>
              <w:rPr>
                <w:szCs w:val="24"/>
                <w:lang w:val="es-ES_tradnl"/>
              </w:rPr>
            </w:pPr>
            <w:r w:rsidRPr="00EF21A4">
              <w:rPr>
                <w:lang w:val="es-ES_tradnl"/>
              </w:rPr>
              <w:t xml:space="preserve">No obstante lo dispuesto en el párrafo primero, los gastos relacionados con los compromisos jurídicos </w:t>
            </w:r>
            <w:r w:rsidRPr="00EF21A4">
              <w:rPr>
                <w:b/>
                <w:i/>
                <w:lang w:val="es-ES_tradnl"/>
              </w:rPr>
              <w:t>contraídos</w:t>
            </w:r>
            <w:r w:rsidRPr="00EF21A4">
              <w:rPr>
                <w:lang w:val="es-ES_tradnl"/>
              </w:rPr>
              <w:t xml:space="preserve"> con los beneficiarios en el marco de las </w:t>
            </w:r>
            <w:r w:rsidRPr="00EF21A4">
              <w:rPr>
                <w:lang w:val="es-ES_tradnl"/>
              </w:rPr>
              <w:t xml:space="preserve">intervenciones </w:t>
            </w:r>
            <w:r w:rsidRPr="00EF21A4">
              <w:rPr>
                <w:b/>
                <w:i/>
                <w:lang w:val="es-ES_tradnl"/>
              </w:rPr>
              <w:t>a que se refiere el artículo 42 del</w:t>
            </w:r>
            <w:r w:rsidRPr="00EF21A4">
              <w:rPr>
                <w:lang w:val="es-ES_tradnl"/>
              </w:rPr>
              <w:t xml:space="preserve"> Reglamento (UE) 2021/2115</w:t>
            </w:r>
            <w:r w:rsidRPr="00EF21A4">
              <w:rPr>
                <w:b/>
                <w:i/>
                <w:lang w:val="es-ES_tradnl"/>
              </w:rPr>
              <w:t>, aprobadas antes de 2028 y cuya ejecución se prolongue más allá del 1 de enero de 2028,</w:t>
            </w:r>
            <w:r w:rsidRPr="00EF21A4">
              <w:rPr>
                <w:lang w:val="es-ES_tradnl"/>
              </w:rPr>
              <w:t xml:space="preserve"> podrán ser subvencionables, siempre que dichos gastos estén contemplados en el plan CNR pertinente de conformidad con el presente Reglamento y el Reglamento (UE) 202X/XXXX [Reglamento de la PAC]. </w:t>
            </w:r>
            <w:r w:rsidRPr="00EF21A4">
              <w:rPr>
                <w:b/>
                <w:i/>
                <w:lang w:val="es-ES_tradnl"/>
              </w:rPr>
              <w:t>A tal fin, los Estados miembros incluirán dicho gasto público en su plan CNR.</w:t>
            </w:r>
          </w:p>
        </w:tc>
      </w:tr>
    </w:tbl>
    <w:p w:rsidR="003F757D" w:rsidRPr="00EF21A4" w:rsidP="003F757D" w14:paraId="7B54427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{ES}</w:t>
      </w:r>
      <w:r w:rsidRPr="00EF21A4">
        <w:rPr>
          <w:noProof w:val="0"/>
          <w:lang w:val="es-ES_tradnl"/>
        </w:rPr>
        <w:t>es</w:t>
      </w:r>
      <w:r w:rsidRPr="00EF21A4">
        <w:rPr>
          <w:rStyle w:val="HideTWBExt"/>
          <w:noProof w:val="0"/>
          <w:lang w:val="es-ES_tradnl"/>
        </w:rPr>
        <w:t>&lt;/Original&gt;</w:t>
      </w:r>
    </w:p>
    <w:p w:rsidR="003F757D" w:rsidRPr="00EF21A4" w:rsidP="003F757D" w14:paraId="6A861E9A" w14:textId="77777777">
      <w:r w:rsidRPr="00EF21A4">
        <w:rPr>
          <w:rStyle w:val="HideTWBExt"/>
          <w:noProof w:val="0"/>
        </w:rPr>
        <w:t>&lt;/Amend&gt;</w:t>
      </w:r>
    </w:p>
    <w:p w:rsidR="003F757D" w:rsidRPr="00EF21A4" w:rsidP="003F757D" w14:paraId="44B9D909"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3442</w:t>
      </w:r>
      <w:r w:rsidRPr="00EF21A4">
        <w:rPr>
          <w:rStyle w:val="HideTWBExt"/>
          <w:b w:val="0"/>
          <w:noProof w:val="0"/>
          <w:lang w:val="es-ES_tradnl"/>
        </w:rPr>
        <w:t>&lt;/NumAm&gt;</w:t>
      </w:r>
    </w:p>
    <w:p w:rsidR="003F757D" w:rsidRPr="00EF21A4" w:rsidP="003F757D" w14:paraId="28C8163B" w14:textId="77777777">
      <w:pPr>
        <w:pStyle w:val="NormalBold"/>
      </w:pPr>
      <w:r w:rsidRPr="00EF21A4">
        <w:rPr>
          <w:rStyle w:val="HideTWBExt"/>
          <w:b w:val="0"/>
          <w:noProof w:val="0"/>
        </w:rPr>
        <w:t>&lt;RepeatBlock-By&gt;&lt;Members&gt;</w:t>
      </w:r>
      <w:r w:rsidRPr="00EF21A4">
        <w:t>Esther Herranz García, Isabel Benjumea Benjumea, Carmen Crespo Díaz, Elena Nevado del Campo, Fernando Navarrete Rojas, Maravillas Abadía Jover</w:t>
      </w:r>
      <w:r w:rsidRPr="00EF21A4">
        <w:rPr>
          <w:rStyle w:val="HideTWBExt"/>
          <w:b w:val="0"/>
          <w:noProof w:val="0"/>
        </w:rPr>
        <w:t>&lt;/Members&gt;</w:t>
      </w:r>
    </w:p>
    <w:p w:rsidR="003F757D" w:rsidRPr="00EF21A4" w:rsidP="003F757D" w14:paraId="1F099580" w14:textId="77777777">
      <w:r w:rsidRPr="00EF21A4">
        <w:rPr>
          <w:rStyle w:val="HideTWBExt"/>
          <w:noProof w:val="0"/>
        </w:rPr>
        <w:t>&lt;/RepeatBlock-By&gt;</w:t>
      </w:r>
    </w:p>
    <w:p w:rsidR="003F757D" w:rsidRPr="00EF21A4" w:rsidP="003F757D" w14:paraId="4DB90E9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F718E72"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06029E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2729237" w14:textId="77777777">
            <w:pPr>
              <w:keepNext/>
            </w:pPr>
          </w:p>
        </w:tc>
      </w:tr>
      <w:tr w14:paraId="5EC1CA9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434B8F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5A9D0F4" w14:textId="77777777">
            <w:pPr>
              <w:pStyle w:val="ColumnHeading"/>
              <w:keepNext/>
              <w:rPr>
                <w:lang w:val="es-ES_tradnl"/>
              </w:rPr>
            </w:pPr>
            <w:r w:rsidRPr="00EF21A4">
              <w:rPr>
                <w:lang w:val="es-ES_tradnl"/>
              </w:rPr>
              <w:t>Enmienda</w:t>
            </w:r>
          </w:p>
        </w:tc>
      </w:tr>
      <w:tr w14:paraId="378C067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B8644FF" w14:textId="77777777">
            <w:pPr>
              <w:pStyle w:val="Normal6"/>
              <w:rPr>
                <w:lang w:val="es-ES_tradnl"/>
              </w:rPr>
            </w:pPr>
            <w:r w:rsidRPr="00EF21A4">
              <w:rPr>
                <w:lang w:val="es-ES_tradnl"/>
              </w:rPr>
              <w:t xml:space="preserve">No obstante lo dispuesto en el párrafo primero, los gastos relacionados con </w:t>
            </w:r>
            <w:r w:rsidRPr="00EF21A4">
              <w:rPr>
                <w:b/>
                <w:i/>
                <w:lang w:val="es-ES_tradnl"/>
              </w:rPr>
              <w:t>los compromisos jurídicos con los beneficiarios contraídos en el marco de</w:t>
            </w:r>
            <w:r w:rsidRPr="00EF21A4">
              <w:rPr>
                <w:lang w:val="es-ES_tradnl"/>
              </w:rPr>
              <w:t xml:space="preserve"> las intervenciones </w:t>
            </w:r>
            <w:r w:rsidRPr="00EF21A4">
              <w:rPr>
                <w:b/>
                <w:i/>
                <w:lang w:val="es-ES_tradnl"/>
              </w:rPr>
              <w:t>financiadas con arreglo al</w:t>
            </w:r>
            <w:r w:rsidRPr="00EF21A4">
              <w:rPr>
                <w:lang w:val="es-ES_tradnl"/>
              </w:rPr>
              <w:t xml:space="preserve"> Reglamento (UE) 2021/2115 podrán ser subvencionables</w:t>
            </w:r>
            <w:r w:rsidRPr="00EF21A4">
              <w:rPr>
                <w:b/>
                <w:i/>
                <w:lang w:val="es-ES_tradnl"/>
              </w:rPr>
              <w:t>, siempre que dichos gastos estén contemplados en el plan CNR pertinente de conformidad con el presente Reglamento y el Reglamento (UE) 202X/XXXX [Reglamento de la PAC].</w:t>
            </w:r>
          </w:p>
        </w:tc>
        <w:tc>
          <w:tcPr>
            <w:tcW w:w="4876" w:type="dxa"/>
          </w:tcPr>
          <w:p w:rsidR="003F757D" w:rsidRPr="00EF21A4" w:rsidP="004E3C1F" w14:paraId="7911B650" w14:textId="6DF1BBB5">
            <w:pPr>
              <w:pStyle w:val="Normal6"/>
              <w:rPr>
                <w:szCs w:val="24"/>
                <w:lang w:val="es-ES_tradnl"/>
              </w:rPr>
            </w:pPr>
            <w:r w:rsidRPr="00EF21A4">
              <w:rPr>
                <w:lang w:val="es-ES_tradnl"/>
              </w:rPr>
              <w:t xml:space="preserve">No obstante lo dispuesto en el párrafo primero, los gastos relacionados con </w:t>
            </w:r>
            <w:r w:rsidRPr="00EF21A4">
              <w:rPr>
                <w:b/>
                <w:i/>
                <w:lang w:val="es-ES_tradnl"/>
              </w:rPr>
              <w:t>relacionados con</w:t>
            </w:r>
            <w:r w:rsidRPr="00EF21A4">
              <w:rPr>
                <w:lang w:val="es-ES_tradnl"/>
              </w:rPr>
              <w:t xml:space="preserve"> las intervenciones </w:t>
            </w:r>
            <w:r w:rsidRPr="00EF21A4">
              <w:rPr>
                <w:b/>
                <w:i/>
                <w:lang w:val="es-ES_tradnl"/>
              </w:rPr>
              <w:t>referidas en el artículo 42 del</w:t>
            </w:r>
            <w:r w:rsidRPr="00EF21A4">
              <w:rPr>
                <w:lang w:val="es-ES_tradnl"/>
              </w:rPr>
              <w:t xml:space="preserve"> Reglamento (UE) 2021/2115</w:t>
            </w:r>
            <w:r w:rsidRPr="00EF21A4">
              <w:rPr>
                <w:b/>
                <w:i/>
                <w:lang w:val="es-ES_tradnl"/>
              </w:rPr>
              <w:t>, aprobadas antes de 2028 y ejecutadas a partir del 1 de enero de 2028,</w:t>
            </w:r>
            <w:r w:rsidRPr="00EF21A4">
              <w:rPr>
                <w:lang w:val="es-ES_tradnl"/>
              </w:rPr>
              <w:t xml:space="preserve"> podrán ser subvencionables</w:t>
            </w:r>
          </w:p>
        </w:tc>
      </w:tr>
    </w:tbl>
    <w:p w:rsidR="003F757D" w:rsidRPr="00EF21A4" w:rsidP="003F757D" w14:paraId="11DFB56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{ES}</w:t>
      </w:r>
      <w:r w:rsidRPr="00EF21A4">
        <w:rPr>
          <w:noProof w:val="0"/>
          <w:lang w:val="es-ES_tradnl"/>
        </w:rPr>
        <w:t>es</w:t>
      </w:r>
      <w:r w:rsidRPr="00EF21A4">
        <w:rPr>
          <w:rStyle w:val="HideTWBExt"/>
          <w:noProof w:val="0"/>
          <w:lang w:val="es-ES_tradnl"/>
        </w:rPr>
        <w:t>&lt;/Original&gt;</w:t>
      </w:r>
    </w:p>
    <w:p w:rsidR="003F757D" w:rsidRPr="00EF21A4" w:rsidP="003F757D" w14:paraId="4E3F0B88" w14:textId="77777777">
      <w:r w:rsidRPr="00EF21A4">
        <w:rPr>
          <w:rStyle w:val="HideTWBExt"/>
          <w:noProof w:val="0"/>
        </w:rPr>
        <w:t>&lt;/Amend&gt;</w:t>
      </w:r>
    </w:p>
    <w:p w:rsidR="003F757D" w:rsidRPr="00EF21A4" w:rsidP="003F757D" w14:paraId="5506D75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3443</w:t>
      </w:r>
      <w:r w:rsidRPr="00EF21A4">
        <w:rPr>
          <w:rStyle w:val="HideTWBExt"/>
          <w:b w:val="0"/>
          <w:noProof w:val="0"/>
          <w:lang w:val="es-ES_tradnl"/>
        </w:rPr>
        <w:t>&lt;/NumAm&gt;</w:t>
      </w:r>
    </w:p>
    <w:p w:rsidR="003F757D" w:rsidRPr="00EF21A4" w:rsidP="003F757D" w14:paraId="027EEFE2" w14:textId="77777777">
      <w:pPr>
        <w:pStyle w:val="NormalBold"/>
      </w:pPr>
      <w:r w:rsidRPr="00EF21A4">
        <w:rPr>
          <w:rStyle w:val="HideTWBExt"/>
          <w:b w:val="0"/>
          <w:noProof w:val="0"/>
        </w:rPr>
        <w:t>&lt;RepeatBlock-By&gt;&lt;Members&gt;</w:t>
      </w:r>
      <w:r w:rsidRPr="00EF21A4">
        <w:t>Jérémy Decerle, Ciaran Mullooly, Charles Goerens</w:t>
      </w:r>
      <w:r w:rsidRPr="00EF21A4">
        <w:rPr>
          <w:rStyle w:val="HideTWBExt"/>
          <w:b w:val="0"/>
          <w:noProof w:val="0"/>
        </w:rPr>
        <w:t>&lt;/Members&gt;</w:t>
      </w:r>
    </w:p>
    <w:p w:rsidR="003F757D" w:rsidRPr="00EF21A4" w:rsidP="003F757D" w14:paraId="5AC56015" w14:textId="77777777">
      <w:r w:rsidRPr="00EF21A4">
        <w:rPr>
          <w:rStyle w:val="HideTWBExt"/>
          <w:noProof w:val="0"/>
        </w:rPr>
        <w:t>&lt;/RepeatBlock-By&gt;</w:t>
      </w:r>
    </w:p>
    <w:p w:rsidR="003F757D" w:rsidRPr="00EF21A4" w:rsidP="003F757D" w14:paraId="6103DB3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BFD0EA3"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43179E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6277E9F" w14:textId="77777777">
            <w:pPr>
              <w:keepNext/>
            </w:pPr>
          </w:p>
        </w:tc>
      </w:tr>
      <w:tr w14:paraId="726D1EA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91E21C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401C19B" w14:textId="77777777">
            <w:pPr>
              <w:pStyle w:val="ColumnHeading"/>
              <w:keepNext/>
              <w:rPr>
                <w:lang w:val="es-ES_tradnl"/>
              </w:rPr>
            </w:pPr>
            <w:r w:rsidRPr="00EF21A4">
              <w:rPr>
                <w:lang w:val="es-ES_tradnl"/>
              </w:rPr>
              <w:t>Enmienda</w:t>
            </w:r>
          </w:p>
        </w:tc>
      </w:tr>
      <w:tr w14:paraId="7C685F2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F3D506B" w14:textId="77777777">
            <w:pPr>
              <w:pStyle w:val="Normal6"/>
              <w:rPr>
                <w:lang w:val="es-ES_tradnl"/>
              </w:rPr>
            </w:pPr>
            <w:r w:rsidRPr="00EF21A4">
              <w:rPr>
                <w:lang w:val="es-ES_tradnl"/>
              </w:rPr>
              <w:t xml:space="preserve">No obstante lo dispuesto en el párrafo primero, los gastos relacionados con los compromisos jurídicos con los beneficiarios contraídos en el marco de las intervenciones financiadas con arreglo al Reglamento (UE) 2021/2115 podrán ser subvencionables, siempre que dichos gastos estén contemplados en el plan CNR pertinente </w:t>
            </w:r>
            <w:r w:rsidRPr="00EF21A4">
              <w:rPr>
                <w:b/>
                <w:i/>
                <w:lang w:val="es-ES_tradnl"/>
              </w:rPr>
              <w:t>de conformidad con el presente Reglamento y el Reglamento (UE) 202X/XXXX [Reglamento de la PAC]</w:t>
            </w:r>
            <w:r w:rsidRPr="00EF21A4">
              <w:rPr>
                <w:lang w:val="es-ES_tradnl"/>
              </w:rPr>
              <w:t>.</w:t>
            </w:r>
          </w:p>
        </w:tc>
        <w:tc>
          <w:tcPr>
            <w:tcW w:w="4876" w:type="dxa"/>
          </w:tcPr>
          <w:p w:rsidR="003F757D" w:rsidRPr="00EF21A4" w:rsidP="004E3C1F" w14:paraId="4E4306CA" w14:textId="77777777">
            <w:pPr>
              <w:pStyle w:val="Normal6"/>
              <w:rPr>
                <w:szCs w:val="24"/>
                <w:lang w:val="es-ES_tradnl"/>
              </w:rPr>
            </w:pPr>
            <w:r w:rsidRPr="00EF21A4">
              <w:rPr>
                <w:lang w:val="es-ES_tradnl"/>
              </w:rPr>
              <w:t>No obstante lo dispuesto en el párrafo primero, los gastos relacionados con los compromisos jurídicos con los beneficiarios contraídos en el marco de las intervenciones financiadas con arreglo al Reglamento (UE) 2021/2115 podrán ser subvencionables, siempre que dichos gastos estén contemplados en el plan CNR pertinente.</w:t>
            </w:r>
          </w:p>
        </w:tc>
      </w:tr>
    </w:tbl>
    <w:p w:rsidR="003F757D" w:rsidRPr="00EF21A4" w:rsidP="003F757D" w14:paraId="4B16567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3001F93"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26C8060C" w14:textId="77777777">
      <w:pPr>
        <w:pStyle w:val="Normal12Italic"/>
        <w:rPr>
          <w:noProof w:val="0"/>
          <w:lang w:val="es-ES_tradnl"/>
        </w:rPr>
      </w:pPr>
      <w:r w:rsidRPr="00EF21A4">
        <w:rPr>
          <w:noProof w:val="0"/>
          <w:lang w:val="es-ES_tradnl"/>
        </w:rPr>
        <w:t>Debe permitirse la prórroga de las medidas previstas en el período de programación de la PAC 2023-2027 sin imponer requisitos adicionales al período de programación de la PAC 2028-2034. Sería incoherente, desde el punto de vista de la simplificación administrativa y la claridad para los agricultores, modificar los contratos que celebraron durante el período de programación anterior.</w:t>
      </w:r>
    </w:p>
    <w:p w:rsidR="003F757D" w:rsidRPr="00EF21A4" w:rsidP="003F757D" w14:paraId="629CC450" w14:textId="77777777">
      <w:r w:rsidRPr="00EF21A4">
        <w:rPr>
          <w:rStyle w:val="HideTWBExt"/>
          <w:noProof w:val="0"/>
        </w:rPr>
        <w:t>&lt;/Amend&gt;</w:t>
      </w:r>
    </w:p>
    <w:p w:rsidR="003F757D" w:rsidRPr="00EF21A4" w:rsidP="003F757D" w14:paraId="7159FA66"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3444</w:t>
      </w:r>
      <w:r w:rsidRPr="00EF21A4">
        <w:rPr>
          <w:rStyle w:val="HideTWBExt"/>
          <w:b w:val="0"/>
          <w:noProof w:val="0"/>
          <w:lang w:val="es-ES_tradnl"/>
        </w:rPr>
        <w:t>&lt;/NumAm&gt;</w:t>
      </w:r>
    </w:p>
    <w:p w:rsidR="003F757D" w:rsidRPr="00EF21A4" w:rsidP="003F757D" w14:paraId="23E802D5" w14:textId="77777777">
      <w:pPr>
        <w:pStyle w:val="NormalBold"/>
      </w:pPr>
      <w:r w:rsidRPr="00EF21A4">
        <w:rPr>
          <w:rStyle w:val="HideTWBExt"/>
          <w:b w:val="0"/>
          <w:noProof w:val="0"/>
        </w:rPr>
        <w:t>&lt;RepeatBlock-By&gt;&lt;Members&gt;</w:t>
      </w:r>
      <w:r w:rsidRPr="00EF21A4">
        <w:t>Eric Sargiacomo, Claire Fita</w:t>
      </w:r>
      <w:r w:rsidRPr="00EF21A4">
        <w:rPr>
          <w:rStyle w:val="HideTWBExt"/>
          <w:b w:val="0"/>
          <w:noProof w:val="0"/>
        </w:rPr>
        <w:t>&lt;/Members&gt;</w:t>
      </w:r>
    </w:p>
    <w:p w:rsidR="003F757D" w:rsidRPr="00EF21A4" w:rsidP="003F757D" w14:paraId="16C16EE3" w14:textId="77777777">
      <w:r w:rsidRPr="00EF21A4">
        <w:rPr>
          <w:rStyle w:val="HideTWBExt"/>
          <w:noProof w:val="0"/>
        </w:rPr>
        <w:t>&lt;/RepeatBlock-By&gt;</w:t>
      </w:r>
    </w:p>
    <w:p w:rsidR="003F757D" w:rsidRPr="00EF21A4" w:rsidP="003F757D" w14:paraId="15C7B53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97F9BAE"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854CF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F842B7E" w14:textId="77777777">
            <w:pPr>
              <w:keepNext/>
            </w:pPr>
          </w:p>
        </w:tc>
      </w:tr>
      <w:tr w14:paraId="16B8A3C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0E6E23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482530C" w14:textId="77777777">
            <w:pPr>
              <w:pStyle w:val="ColumnHeading"/>
              <w:keepNext/>
              <w:rPr>
                <w:lang w:val="es-ES_tradnl"/>
              </w:rPr>
            </w:pPr>
            <w:r w:rsidRPr="00EF21A4">
              <w:rPr>
                <w:lang w:val="es-ES_tradnl"/>
              </w:rPr>
              <w:t>Enmienda</w:t>
            </w:r>
          </w:p>
        </w:tc>
      </w:tr>
      <w:tr w14:paraId="0D48D57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46F56B7" w14:textId="77777777">
            <w:pPr>
              <w:pStyle w:val="Normal6"/>
              <w:rPr>
                <w:lang w:val="es-ES_tradnl"/>
              </w:rPr>
            </w:pPr>
            <w:r w:rsidRPr="00EF21A4">
              <w:rPr>
                <w:lang w:val="es-ES_tradnl"/>
              </w:rPr>
              <w:t xml:space="preserve">No obstante lo dispuesto en el párrafo primero, los gastos relacionados con los compromisos jurídicos con los beneficiarios contraídos en el marco de las intervenciones financiadas con arreglo </w:t>
            </w:r>
            <w:r w:rsidRPr="00EF21A4">
              <w:rPr>
                <w:b/>
                <w:i/>
                <w:lang w:val="es-ES_tradnl"/>
              </w:rPr>
              <w:t>al</w:t>
            </w:r>
            <w:r w:rsidRPr="00EF21A4">
              <w:rPr>
                <w:lang w:val="es-ES_tradnl"/>
              </w:rPr>
              <w:t xml:space="preserve"> Reglamento (UE) 2021/2115 </w:t>
            </w:r>
            <w:r w:rsidRPr="00EF21A4">
              <w:rPr>
                <w:b/>
                <w:i/>
                <w:lang w:val="es-ES_tradnl"/>
              </w:rPr>
              <w:t>podrán ser subvencionables, siempre que dichos gastos estén contemplados en el plan CNR pertinente de conformidad con el presente Reglamento y el Reglamento (UE) 202X/XXXX [Reglamento de la PAC]</w:t>
            </w:r>
            <w:r w:rsidRPr="00EF21A4">
              <w:rPr>
                <w:lang w:val="es-ES_tradnl"/>
              </w:rPr>
              <w:t>.</w:t>
            </w:r>
          </w:p>
        </w:tc>
        <w:tc>
          <w:tcPr>
            <w:tcW w:w="4876" w:type="dxa"/>
          </w:tcPr>
          <w:p w:rsidR="003F757D" w:rsidRPr="00EF21A4" w:rsidP="004E3C1F" w14:paraId="7E5E9360" w14:textId="77777777">
            <w:pPr>
              <w:pStyle w:val="Normal6"/>
              <w:rPr>
                <w:szCs w:val="24"/>
                <w:lang w:val="es-ES_tradnl"/>
              </w:rPr>
            </w:pPr>
            <w:r w:rsidRPr="00EF21A4">
              <w:rPr>
                <w:lang w:val="es-ES_tradnl"/>
              </w:rPr>
              <w:t>No obstante lo dispuesto en el párrafo primero, los gastos relacionados con los compromisos jurídicos con los beneficiarios contraídos en el marco de las intervenciones financiadas con arreglo</w:t>
            </w:r>
            <w:r w:rsidRPr="00EF21A4">
              <w:rPr>
                <w:b/>
                <w:i/>
                <w:lang w:val="es-ES_tradnl"/>
              </w:rPr>
              <w:t xml:space="preserve"> al artículo 42 del</w:t>
            </w:r>
            <w:r w:rsidRPr="00EF21A4">
              <w:rPr>
                <w:lang w:val="es-ES_tradnl"/>
              </w:rPr>
              <w:t xml:space="preserve"> Reglamento (UE) 2021/2115 </w:t>
            </w:r>
            <w:r w:rsidRPr="00EF21A4">
              <w:rPr>
                <w:b/>
                <w:i/>
                <w:lang w:val="es-ES_tradnl"/>
              </w:rPr>
              <w:t>aprobadas antes de 2028 y ejecutadas después del 1 de enero de 2028 deberán poder optar a una subvención</w:t>
            </w:r>
            <w:r w:rsidRPr="00EF21A4">
              <w:rPr>
                <w:lang w:val="es-ES_tradnl"/>
              </w:rPr>
              <w:t>.</w:t>
            </w:r>
          </w:p>
        </w:tc>
      </w:tr>
    </w:tbl>
    <w:p w:rsidR="003F757D" w:rsidRPr="00EF21A4" w:rsidP="003F757D" w14:paraId="3E321F5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{FR}</w:t>
      </w:r>
      <w:r w:rsidRPr="00EF21A4">
        <w:rPr>
          <w:noProof w:val="0"/>
          <w:lang w:val="es-ES_tradnl"/>
        </w:rPr>
        <w:t>fr</w:t>
      </w:r>
      <w:r w:rsidRPr="00EF21A4">
        <w:rPr>
          <w:rStyle w:val="HideTWBExt"/>
          <w:noProof w:val="0"/>
          <w:lang w:val="es-ES_tradnl"/>
        </w:rPr>
        <w:t>&lt;/Original&gt;</w:t>
      </w:r>
    </w:p>
    <w:p w:rsidR="003F757D" w:rsidRPr="00EF21A4" w:rsidP="003F757D" w14:paraId="23E9B9D5" w14:textId="77777777">
      <w:r w:rsidRPr="00EF21A4">
        <w:rPr>
          <w:rStyle w:val="HideTWBExt"/>
          <w:noProof w:val="0"/>
        </w:rPr>
        <w:t>&lt;/Amend&gt;</w:t>
      </w:r>
    </w:p>
    <w:p w:rsidR="003F757D" w:rsidRPr="00EF21A4" w:rsidP="003F757D" w14:paraId="0DD556B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3445</w:t>
      </w:r>
      <w:r w:rsidRPr="00EF21A4">
        <w:rPr>
          <w:rStyle w:val="HideTWBExt"/>
          <w:b w:val="0"/>
          <w:noProof w:val="0"/>
          <w:lang w:val="es-ES_tradnl"/>
        </w:rPr>
        <w:t>&lt;/NumAm&gt;</w:t>
      </w:r>
    </w:p>
    <w:p w:rsidR="003F757D" w:rsidRPr="00EF21A4" w:rsidP="003F757D" w14:paraId="4C6B6C63" w14:textId="77777777">
      <w:pPr>
        <w:pStyle w:val="NormalBold"/>
      </w:pPr>
      <w:r w:rsidRPr="00EF21A4">
        <w:rPr>
          <w:rStyle w:val="HideTWBExt"/>
          <w:b w:val="0"/>
          <w:noProof w:val="0"/>
        </w:rPr>
        <w:t>&lt;RepeatBlock-By&gt;&lt;Members&gt;</w:t>
      </w:r>
      <w:r w:rsidRPr="00EF21A4">
        <w:t>Esther Herranz García, Eric Sargiacomo, Gabriel Mato, Paulo do Nascimento Cabral, Emmanouil Kefalogiannis</w:t>
      </w:r>
      <w:r w:rsidRPr="00EF21A4">
        <w:rPr>
          <w:rStyle w:val="HideTWBExt"/>
          <w:b w:val="0"/>
          <w:noProof w:val="0"/>
        </w:rPr>
        <w:t>&lt;/Members&gt;</w:t>
      </w:r>
    </w:p>
    <w:p w:rsidR="003F757D" w:rsidRPr="00EF21A4" w:rsidP="003F757D" w14:paraId="5029F29F" w14:textId="77777777">
      <w:r w:rsidRPr="00EF21A4">
        <w:rPr>
          <w:rStyle w:val="HideTWBExt"/>
          <w:noProof w:val="0"/>
        </w:rPr>
        <w:t>&lt;/RepeatBlock-By&gt;</w:t>
      </w:r>
    </w:p>
    <w:p w:rsidR="003F757D" w:rsidRPr="00EF21A4" w:rsidP="003F757D" w14:paraId="744DA3B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18F6BAA"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C5A427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6224913" w14:textId="77777777">
            <w:pPr>
              <w:keepNext/>
            </w:pPr>
          </w:p>
        </w:tc>
      </w:tr>
      <w:tr w14:paraId="70BA6F2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DB4533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9E8BD7D" w14:textId="77777777">
            <w:pPr>
              <w:pStyle w:val="ColumnHeading"/>
              <w:keepNext/>
              <w:rPr>
                <w:lang w:val="es-ES_tradnl"/>
              </w:rPr>
            </w:pPr>
            <w:r w:rsidRPr="00EF21A4">
              <w:rPr>
                <w:lang w:val="es-ES_tradnl"/>
              </w:rPr>
              <w:t>Enmienda</w:t>
            </w:r>
          </w:p>
        </w:tc>
      </w:tr>
      <w:tr w14:paraId="42DDE72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B47FA79" w14:textId="77777777">
            <w:pPr>
              <w:pStyle w:val="Normal6"/>
              <w:rPr>
                <w:lang w:val="es-ES_tradnl"/>
              </w:rPr>
            </w:pPr>
            <w:r w:rsidRPr="00EF21A4">
              <w:rPr>
                <w:lang w:val="es-ES_tradnl"/>
              </w:rPr>
              <w:t xml:space="preserve">No obstante lo dispuesto en el párrafo primero, los gastos </w:t>
            </w:r>
            <w:r w:rsidRPr="00EF21A4">
              <w:rPr>
                <w:b/>
                <w:i/>
                <w:lang w:val="es-ES_tradnl"/>
              </w:rPr>
              <w:t>relacionados con los compromisos jurídicos con los beneficiarios contraídos en el marco de</w:t>
            </w:r>
            <w:r w:rsidRPr="00EF21A4">
              <w:rPr>
                <w:lang w:val="es-ES_tradnl"/>
              </w:rPr>
              <w:t xml:space="preserve"> las intervenciones </w:t>
            </w:r>
            <w:r w:rsidRPr="00EF21A4">
              <w:rPr>
                <w:b/>
                <w:i/>
                <w:lang w:val="es-ES_tradnl"/>
              </w:rPr>
              <w:t>financiadas con arreglo al</w:t>
            </w:r>
            <w:r w:rsidRPr="00EF21A4">
              <w:rPr>
                <w:lang w:val="es-ES_tradnl"/>
              </w:rPr>
              <w:t xml:space="preserve"> Reglamento (UE) 2021/2115 podrán ser subvencionables</w:t>
            </w:r>
            <w:r w:rsidRPr="00EF21A4">
              <w:rPr>
                <w:b/>
                <w:i/>
                <w:lang w:val="es-ES_tradnl"/>
              </w:rPr>
              <w:t>, siempre que</w:t>
            </w:r>
            <w:r w:rsidRPr="00EF21A4">
              <w:rPr>
                <w:lang w:val="es-ES_tradnl"/>
              </w:rPr>
              <w:t xml:space="preserve"> dichos gastos </w:t>
            </w:r>
            <w:r w:rsidRPr="00EF21A4">
              <w:rPr>
                <w:b/>
                <w:i/>
                <w:lang w:val="es-ES_tradnl"/>
              </w:rPr>
              <w:t>estén contemplados en el plan CNR pertinente de conformidad con el presente Reglamento y el Reglamento (UE) 202X/XXXX [Reglamento de la PAC]</w:t>
            </w:r>
            <w:r w:rsidRPr="00EF21A4">
              <w:rPr>
                <w:lang w:val="es-ES_tradnl"/>
              </w:rPr>
              <w:t>.</w:t>
            </w:r>
          </w:p>
        </w:tc>
        <w:tc>
          <w:tcPr>
            <w:tcW w:w="4876" w:type="dxa"/>
          </w:tcPr>
          <w:p w:rsidR="003F757D" w:rsidRPr="00EF21A4" w:rsidP="004E3C1F" w14:paraId="5360C7CD" w14:textId="77777777">
            <w:pPr>
              <w:pStyle w:val="Normal6"/>
              <w:rPr>
                <w:szCs w:val="24"/>
                <w:lang w:val="es-ES_tradnl"/>
              </w:rPr>
            </w:pPr>
            <w:r w:rsidRPr="00EF21A4">
              <w:rPr>
                <w:lang w:val="es-ES_tradnl"/>
              </w:rPr>
              <w:t xml:space="preserve">No obstante lo dispuesto en el párrafo primero, los gastos </w:t>
            </w:r>
            <w:r w:rsidRPr="00EF21A4">
              <w:rPr>
                <w:b/>
                <w:i/>
                <w:lang w:val="es-ES_tradnl"/>
              </w:rPr>
              <w:t>relativos a</w:t>
            </w:r>
            <w:r w:rsidRPr="00EF21A4">
              <w:rPr>
                <w:lang w:val="es-ES_tradnl"/>
              </w:rPr>
              <w:t xml:space="preserve"> las intervenciones </w:t>
            </w:r>
            <w:r w:rsidRPr="00EF21A4">
              <w:rPr>
                <w:b/>
                <w:i/>
                <w:lang w:val="es-ES_tradnl"/>
              </w:rPr>
              <w:t>a que se refiere el artículo 42 del</w:t>
            </w:r>
            <w:r w:rsidRPr="00EF21A4">
              <w:rPr>
                <w:lang w:val="es-ES_tradnl"/>
              </w:rPr>
              <w:t xml:space="preserve"> Reglamento (UE) 2021/2115 </w:t>
            </w:r>
            <w:r w:rsidRPr="00EF21A4">
              <w:rPr>
                <w:b/>
                <w:i/>
                <w:lang w:val="es-ES_tradnl"/>
              </w:rPr>
              <w:t>aprobados antes de 2028 y ejecutados a partir del 1 de enero de 2028</w:t>
            </w:r>
            <w:r w:rsidRPr="00EF21A4">
              <w:rPr>
                <w:lang w:val="es-ES_tradnl"/>
              </w:rPr>
              <w:t xml:space="preserve"> podrán ser subvencionables</w:t>
            </w:r>
            <w:r w:rsidRPr="00EF21A4">
              <w:rPr>
                <w:b/>
                <w:i/>
                <w:lang w:val="es-ES_tradnl"/>
              </w:rPr>
              <w:t>. A tal fin, los Estados miembros incluirán</w:t>
            </w:r>
            <w:r w:rsidRPr="00EF21A4">
              <w:rPr>
                <w:lang w:val="es-ES_tradnl"/>
              </w:rPr>
              <w:t xml:space="preserve"> dichos gastos </w:t>
            </w:r>
            <w:r w:rsidRPr="00EF21A4">
              <w:rPr>
                <w:b/>
                <w:i/>
                <w:lang w:val="es-ES_tradnl"/>
              </w:rPr>
              <w:t>públicos en sus planes CNR</w:t>
            </w:r>
            <w:r w:rsidRPr="00EF21A4">
              <w:rPr>
                <w:lang w:val="es-ES_tradnl"/>
              </w:rPr>
              <w:t>.</w:t>
            </w:r>
          </w:p>
        </w:tc>
      </w:tr>
    </w:tbl>
    <w:p w:rsidR="003F757D" w:rsidRPr="00EF21A4" w:rsidP="003F757D" w14:paraId="55F8A6C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F23905D" w14:textId="77777777">
      <w:r w:rsidRPr="00EF21A4">
        <w:rPr>
          <w:rStyle w:val="HideTWBExt"/>
          <w:noProof w:val="0"/>
        </w:rPr>
        <w:t>&lt;/Amend&gt;</w:t>
      </w:r>
    </w:p>
    <w:p w:rsidR="003F757D" w:rsidRPr="00EF21A4" w:rsidP="003F757D" w14:paraId="6CF2228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3446</w:t>
      </w:r>
      <w:r w:rsidRPr="00EF21A4">
        <w:rPr>
          <w:rStyle w:val="HideTWBExt"/>
          <w:b w:val="0"/>
          <w:noProof w:val="0"/>
          <w:lang w:val="es-ES_tradnl"/>
        </w:rPr>
        <w:t>&lt;/NumAm&gt;</w:t>
      </w:r>
    </w:p>
    <w:p w:rsidR="003F757D" w:rsidRPr="00EF21A4" w:rsidP="003F757D" w14:paraId="202296DE" w14:textId="77777777">
      <w:pPr>
        <w:pStyle w:val="NormalBold"/>
      </w:pPr>
      <w:r w:rsidRPr="00EF21A4">
        <w:rPr>
          <w:rStyle w:val="HideTWBExt"/>
          <w:b w:val="0"/>
          <w:noProof w:val="0"/>
        </w:rPr>
        <w:t>&lt;RepeatBlock-By&gt;&lt;Members&gt;</w:t>
      </w:r>
      <w:r w:rsidRPr="00EF21A4">
        <w:t>Valérie Deloge, Gilles Pennelle, André Rougé, Rody Tolassy, Angéline Furet</w:t>
      </w:r>
      <w:r w:rsidRPr="00EF21A4">
        <w:rPr>
          <w:rStyle w:val="HideTWBExt"/>
          <w:b w:val="0"/>
          <w:noProof w:val="0"/>
        </w:rPr>
        <w:t>&lt;/Members&gt;</w:t>
      </w:r>
    </w:p>
    <w:p w:rsidR="003F757D" w:rsidRPr="00EF21A4" w:rsidP="003F757D" w14:paraId="6A027A9E" w14:textId="77777777">
      <w:r w:rsidRPr="00EF21A4">
        <w:rPr>
          <w:rStyle w:val="HideTWBExt"/>
          <w:noProof w:val="0"/>
        </w:rPr>
        <w:t>&lt;/RepeatBlock-By&gt;</w:t>
      </w:r>
    </w:p>
    <w:p w:rsidR="003F757D" w:rsidRPr="00EF21A4" w:rsidP="003F757D" w14:paraId="7C26F38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D59BD6F"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B92F8E9"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6C55677" w14:textId="77777777">
            <w:pPr>
              <w:keepNext/>
            </w:pPr>
          </w:p>
        </w:tc>
      </w:tr>
      <w:tr w14:paraId="0E77D6E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063C8D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F1D349A" w14:textId="77777777">
            <w:pPr>
              <w:pStyle w:val="ColumnHeading"/>
              <w:keepNext/>
              <w:rPr>
                <w:lang w:val="es-ES_tradnl"/>
              </w:rPr>
            </w:pPr>
            <w:r w:rsidRPr="00EF21A4">
              <w:rPr>
                <w:lang w:val="es-ES_tradnl"/>
              </w:rPr>
              <w:t>Enmienda</w:t>
            </w:r>
          </w:p>
        </w:tc>
      </w:tr>
      <w:tr w14:paraId="6F59AA5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67B54E6" w14:textId="77777777">
            <w:pPr>
              <w:pStyle w:val="Normal6"/>
              <w:rPr>
                <w:lang w:val="es-ES_tradnl"/>
              </w:rPr>
            </w:pPr>
            <w:r w:rsidRPr="00EF21A4">
              <w:rPr>
                <w:lang w:val="es-ES_tradnl"/>
              </w:rPr>
              <w:t>No obstante lo dispuesto en el párrafo primero, los gastos relacionados con los compromisos jurídicos con los beneficiarios contraídos en el marco de las intervenciones financiadas con arreglo al Reglamento (UE) 2021/2115 podrán ser subvencionables</w:t>
            </w:r>
            <w:r w:rsidRPr="00EF21A4">
              <w:rPr>
                <w:b/>
                <w:i/>
                <w:lang w:val="es-ES_tradnl"/>
              </w:rPr>
              <w:t xml:space="preserve">, siempre que dichos gastos estén contemplados en el plan CNR pertinente de conformidad con el presente Reglamento y el Reglamento (UE) </w:t>
            </w:r>
            <w:r w:rsidRPr="00EF21A4">
              <w:rPr>
                <w:b/>
                <w:i/>
                <w:lang w:val="es-ES_tradnl"/>
              </w:rPr>
              <w:t>202X/XXXX [Reglamento de la PAC]</w:t>
            </w:r>
            <w:r w:rsidRPr="00EF21A4">
              <w:rPr>
                <w:lang w:val="es-ES_tradnl"/>
              </w:rPr>
              <w:t>.</w:t>
            </w:r>
          </w:p>
        </w:tc>
        <w:tc>
          <w:tcPr>
            <w:tcW w:w="4876" w:type="dxa"/>
          </w:tcPr>
          <w:p w:rsidR="003F757D" w:rsidRPr="00EF21A4" w:rsidP="004E3C1F" w14:paraId="6474C941" w14:textId="77777777">
            <w:pPr>
              <w:pStyle w:val="Normal6"/>
              <w:rPr>
                <w:szCs w:val="24"/>
                <w:lang w:val="es-ES_tradnl"/>
              </w:rPr>
            </w:pPr>
            <w:r w:rsidRPr="00EF21A4">
              <w:rPr>
                <w:lang w:val="es-ES_tradnl"/>
              </w:rPr>
              <w:t xml:space="preserve">No obstante lo dispuesto en el párrafo primero, los gastos relacionados con los compromisos jurídicos con los beneficiarios contraídos en el marco de las intervenciones financiadas con arreglo al </w:t>
            </w:r>
            <w:r w:rsidRPr="00EF21A4">
              <w:rPr>
                <w:b/>
                <w:i/>
                <w:lang w:val="es-ES_tradnl"/>
              </w:rPr>
              <w:t>artículo 42</w:t>
            </w:r>
            <w:r w:rsidRPr="00EF21A4">
              <w:rPr>
                <w:lang w:val="es-ES_tradnl"/>
              </w:rPr>
              <w:t xml:space="preserve"> del Reglamento (UE) 2021/2115 </w:t>
            </w:r>
            <w:r w:rsidRPr="00EF21A4">
              <w:rPr>
                <w:b/>
                <w:i/>
                <w:lang w:val="es-ES_tradnl"/>
              </w:rPr>
              <w:t>aprobadas antes de 2028 y cuya ejecución se extienda más allá del 1 de enero de 2028</w:t>
            </w:r>
            <w:r w:rsidRPr="00EF21A4">
              <w:rPr>
                <w:lang w:val="es-ES_tradnl"/>
              </w:rPr>
              <w:t xml:space="preserve"> podrán ser subvencionables.</w:t>
            </w:r>
          </w:p>
        </w:tc>
      </w:tr>
    </w:tbl>
    <w:p w:rsidR="003F757D" w:rsidRPr="00EF21A4" w:rsidP="003F757D" w14:paraId="5DE7A7E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{FR}</w:t>
      </w:r>
      <w:r w:rsidRPr="00EF21A4">
        <w:rPr>
          <w:noProof w:val="0"/>
          <w:lang w:val="es-ES_tradnl"/>
        </w:rPr>
        <w:t>fr</w:t>
      </w:r>
      <w:r w:rsidRPr="00EF21A4">
        <w:rPr>
          <w:rStyle w:val="HideTWBExt"/>
          <w:noProof w:val="0"/>
          <w:lang w:val="es-ES_tradnl"/>
        </w:rPr>
        <w:t>&lt;/Original&gt;</w:t>
      </w:r>
    </w:p>
    <w:p w:rsidR="003F757D" w:rsidRPr="00EF21A4" w:rsidP="003F757D" w14:paraId="1B208DCD" w14:textId="77777777">
      <w:r w:rsidRPr="00EF21A4">
        <w:rPr>
          <w:rStyle w:val="HideTWBExt"/>
          <w:noProof w:val="0"/>
        </w:rPr>
        <w:t>&lt;/Amend&gt;</w:t>
      </w:r>
    </w:p>
    <w:p w:rsidR="003F757D" w:rsidRPr="00EF21A4" w:rsidP="003F757D" w14:paraId="7859F0C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3447</w:t>
      </w:r>
      <w:r w:rsidRPr="00EF21A4">
        <w:rPr>
          <w:rStyle w:val="HideTWBExt"/>
          <w:b w:val="0"/>
          <w:noProof w:val="0"/>
          <w:lang w:val="es-ES_tradnl"/>
        </w:rPr>
        <w:t>&lt;/NumAm&gt;</w:t>
      </w:r>
    </w:p>
    <w:p w:rsidR="003F757D" w:rsidRPr="00EF21A4" w:rsidP="003F757D" w14:paraId="2D77AF95"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6397A924"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4C40A4E4" w14:textId="77777777">
      <w:r w:rsidRPr="00EF21A4">
        <w:rPr>
          <w:rStyle w:val="HideTWBExt"/>
          <w:noProof w:val="0"/>
        </w:rPr>
        <w:t>&lt;/RepeatBlock-By&gt;</w:t>
      </w:r>
    </w:p>
    <w:p w:rsidR="003F757D" w:rsidRPr="00EF21A4" w:rsidP="003F757D" w14:paraId="67029E5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A821FF6" w14:textId="77777777">
      <w:pPr>
        <w:pStyle w:val="NormalBold"/>
      </w:pPr>
      <w:r w:rsidRPr="00EF21A4">
        <w:rPr>
          <w:rStyle w:val="HideTWBExt"/>
          <w:b w:val="0"/>
          <w:noProof w:val="0"/>
        </w:rPr>
        <w:t>&lt;Article&gt;</w:t>
      </w:r>
      <w:r w:rsidRPr="00EF21A4">
        <w:t>Artículo 21 – apartado 3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4189E5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D1119D4" w14:textId="77777777">
            <w:pPr>
              <w:keepNext/>
            </w:pPr>
          </w:p>
        </w:tc>
      </w:tr>
      <w:tr w14:paraId="761EECA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F7FAF5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076BC34" w14:textId="77777777">
            <w:pPr>
              <w:pStyle w:val="ColumnHeading"/>
              <w:keepNext/>
              <w:rPr>
                <w:lang w:val="es-ES_tradnl"/>
              </w:rPr>
            </w:pPr>
            <w:r w:rsidRPr="00EF21A4">
              <w:rPr>
                <w:lang w:val="es-ES_tradnl"/>
              </w:rPr>
              <w:t>Enmienda</w:t>
            </w:r>
          </w:p>
        </w:tc>
      </w:tr>
      <w:tr w14:paraId="4CE21C4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B6ACE97" w14:textId="77777777">
            <w:pPr>
              <w:pStyle w:val="Normal6"/>
              <w:rPr>
                <w:lang w:val="es-ES_tradnl"/>
              </w:rPr>
            </w:pPr>
            <w:r w:rsidRPr="00EF21A4">
              <w:rPr>
                <w:lang w:val="es-ES_tradnl"/>
              </w:rPr>
              <w:t xml:space="preserve">No obstante lo dispuesto en el párrafo primero, los gastos relacionados con los compromisos jurídicos con los beneficiarios contraídos en el marco de las intervenciones financiadas con arreglo al Reglamento (UE) 2021/2115 </w:t>
            </w:r>
            <w:r w:rsidRPr="00EF21A4">
              <w:rPr>
                <w:b/>
                <w:i/>
                <w:lang w:val="es-ES_tradnl"/>
              </w:rPr>
              <w:t>podrán ser</w:t>
            </w:r>
            <w:r w:rsidRPr="00EF21A4">
              <w:rPr>
                <w:lang w:val="es-ES_tradnl"/>
              </w:rPr>
              <w:t xml:space="preserve"> subvencionables, siempre que dichos gastos estén contemplados en el plan CNR pertinente de conformidad con el presente Reglamento y el Reglamento (UE) 202X/XXXX [Reglamento de la PAC].</w:t>
            </w:r>
          </w:p>
        </w:tc>
        <w:tc>
          <w:tcPr>
            <w:tcW w:w="4876" w:type="dxa"/>
          </w:tcPr>
          <w:p w:rsidR="003F757D" w:rsidRPr="00EF21A4" w:rsidP="004E3C1F" w14:paraId="6B84489A" w14:textId="77777777">
            <w:pPr>
              <w:pStyle w:val="Normal6"/>
              <w:rPr>
                <w:szCs w:val="24"/>
                <w:lang w:val="es-ES_tradnl"/>
              </w:rPr>
            </w:pPr>
            <w:r w:rsidRPr="00EF21A4">
              <w:rPr>
                <w:lang w:val="es-ES_tradnl"/>
              </w:rPr>
              <w:t xml:space="preserve">No obstante lo dispuesto en el párrafo primero, los gastos relacionados con los compromisos jurídicos con los beneficiarios contraídos en el marco de las intervenciones financiadas con arreglo al Reglamento (UE) 2021/2115 </w:t>
            </w:r>
            <w:r w:rsidRPr="00EF21A4">
              <w:rPr>
                <w:b/>
                <w:i/>
                <w:lang w:val="es-ES_tradnl"/>
              </w:rPr>
              <w:t>serán</w:t>
            </w:r>
            <w:r w:rsidRPr="00EF21A4">
              <w:rPr>
                <w:lang w:val="es-ES_tradnl"/>
              </w:rPr>
              <w:t xml:space="preserve"> subvencionables, siempre que dichos gastos estén contemplados en el plan CNR pertinente de conformidad con el presente Reglamento y el Reglamento (UE) 202X/XXXX [Reglamento de la PAC].</w:t>
            </w:r>
          </w:p>
        </w:tc>
      </w:tr>
    </w:tbl>
    <w:p w:rsidR="003F757D" w:rsidRPr="00EF21A4" w:rsidP="003F757D" w14:paraId="1964A69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557C8EB" w14:textId="77777777">
      <w:r w:rsidRPr="00EF21A4">
        <w:rPr>
          <w:rStyle w:val="HideTWBExt"/>
          <w:noProof w:val="0"/>
        </w:rPr>
        <w:t>&lt;/Amend&gt;</w:t>
      </w:r>
    </w:p>
    <w:p w:rsidR="003F757D" w:rsidRPr="00EF21A4" w:rsidP="003F757D" w14:paraId="2D2E907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3448</w:t>
      </w:r>
      <w:r w:rsidRPr="00EF21A4">
        <w:rPr>
          <w:rStyle w:val="HideTWBExt"/>
          <w:b w:val="0"/>
          <w:noProof w:val="0"/>
          <w:lang w:val="es-ES_tradnl"/>
        </w:rPr>
        <w:t>&lt;/NumAm&gt;</w:t>
      </w:r>
    </w:p>
    <w:p w:rsidR="003F757D" w:rsidRPr="00EF21A4" w:rsidP="003F757D" w14:paraId="6E690F2D" w14:textId="77777777">
      <w:pPr>
        <w:pStyle w:val="NormalBold"/>
      </w:pPr>
      <w:r w:rsidRPr="00EF21A4">
        <w:rPr>
          <w:rStyle w:val="HideTWBExt"/>
          <w:b w:val="0"/>
          <w:noProof w:val="0"/>
        </w:rPr>
        <w:t>&lt;RepeatBlock-By&gt;&lt;Members&gt;</w:t>
      </w:r>
      <w:r w:rsidRPr="00EF21A4">
        <w:t>Klara Dostalova, Jaroslav Bžoch, Ondřej Knotek, Jana Nagyová, Jaroslava Pokorná Jermanová</w:t>
      </w:r>
      <w:r w:rsidRPr="00EF21A4">
        <w:rPr>
          <w:rStyle w:val="HideTWBExt"/>
          <w:b w:val="0"/>
          <w:noProof w:val="0"/>
        </w:rPr>
        <w:t>&lt;/Members&gt;</w:t>
      </w:r>
    </w:p>
    <w:p w:rsidR="003F757D" w:rsidRPr="00EF21A4" w:rsidP="003F757D" w14:paraId="4F782B68" w14:textId="77777777">
      <w:r w:rsidRPr="00EF21A4">
        <w:rPr>
          <w:rStyle w:val="HideTWBExt"/>
          <w:noProof w:val="0"/>
        </w:rPr>
        <w:t>&lt;/RepeatBlock-By&gt;</w:t>
      </w:r>
    </w:p>
    <w:p w:rsidR="003F757D" w:rsidRPr="00EF21A4" w:rsidP="003F757D" w14:paraId="50260A9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E70826A" w14:textId="77777777">
      <w:pPr>
        <w:pStyle w:val="NormalBold"/>
      </w:pPr>
      <w:r w:rsidRPr="00EF21A4">
        <w:rPr>
          <w:rStyle w:val="HideTWBExt"/>
          <w:b w:val="0"/>
          <w:noProof w:val="0"/>
        </w:rPr>
        <w:t>&lt;Article&gt;</w:t>
      </w:r>
      <w:r w:rsidRPr="00EF21A4">
        <w:t>Artículo 21 – apartado 3 – párrafo 2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14BD1C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D48149F" w14:textId="77777777">
            <w:pPr>
              <w:keepNext/>
            </w:pPr>
          </w:p>
        </w:tc>
      </w:tr>
      <w:tr w14:paraId="41A8FD4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4BAC99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CD42556" w14:textId="77777777">
            <w:pPr>
              <w:pStyle w:val="ColumnHeading"/>
              <w:keepNext/>
              <w:rPr>
                <w:lang w:val="es-ES_tradnl"/>
              </w:rPr>
            </w:pPr>
            <w:r w:rsidRPr="00EF21A4">
              <w:rPr>
                <w:lang w:val="es-ES_tradnl"/>
              </w:rPr>
              <w:t>Enmienda</w:t>
            </w:r>
          </w:p>
        </w:tc>
      </w:tr>
      <w:tr w14:paraId="5EBA960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B0A617F" w14:textId="77777777">
            <w:pPr>
              <w:pStyle w:val="Normal6"/>
              <w:rPr>
                <w:lang w:val="es-ES_tradnl"/>
              </w:rPr>
            </w:pPr>
          </w:p>
        </w:tc>
        <w:tc>
          <w:tcPr>
            <w:tcW w:w="4876" w:type="dxa"/>
          </w:tcPr>
          <w:p w:rsidR="003F757D" w:rsidRPr="00EF21A4" w:rsidP="004E3C1F" w14:paraId="284AF58B" w14:textId="77777777">
            <w:pPr>
              <w:pStyle w:val="Normal6"/>
              <w:rPr>
                <w:szCs w:val="24"/>
                <w:lang w:val="es-ES_tradnl"/>
              </w:rPr>
            </w:pPr>
            <w:r w:rsidRPr="00EF21A4">
              <w:rPr>
                <w:b/>
                <w:i/>
                <w:lang w:val="es-ES_tradnl"/>
              </w:rPr>
              <w:t>En el caso de las operaciones de ejecución escalonada, los gastos relativos a la fase seleccionada para su financiación en virtud del presente Reglamento serán subvencionables a partir del 1 de enero de 2028, siempre que dichos gastos figuren en los registros contables del beneficiario.</w:t>
            </w:r>
          </w:p>
        </w:tc>
      </w:tr>
    </w:tbl>
    <w:p w:rsidR="003F757D" w:rsidRPr="00EF21A4" w:rsidP="003F757D" w14:paraId="3719B3A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00CE65A" w14:textId="77777777">
      <w:r w:rsidRPr="00EF21A4">
        <w:rPr>
          <w:rStyle w:val="HideTWBExt"/>
          <w:noProof w:val="0"/>
        </w:rPr>
        <w:t>&lt;/Amend&gt;</w:t>
      </w:r>
    </w:p>
    <w:p w:rsidR="003F757D" w:rsidRPr="00EF21A4" w:rsidP="003F757D" w14:paraId="2D405ED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3449</w:t>
      </w:r>
      <w:r w:rsidRPr="00EF21A4">
        <w:rPr>
          <w:rStyle w:val="HideTWBExt"/>
          <w:b w:val="0"/>
          <w:noProof w:val="0"/>
          <w:lang w:val="es-ES_tradnl"/>
        </w:rPr>
        <w:t>&lt;/NumAm&gt;</w:t>
      </w:r>
    </w:p>
    <w:p w:rsidR="003F757D" w:rsidRPr="00EF21A4" w:rsidP="003F757D" w14:paraId="19824AA6" w14:textId="77777777">
      <w:pPr>
        <w:pStyle w:val="NormalBold"/>
      </w:pPr>
      <w:r w:rsidRPr="00EF21A4">
        <w:rPr>
          <w:rStyle w:val="HideTWBExt"/>
          <w:b w:val="0"/>
          <w:noProof w:val="0"/>
        </w:rPr>
        <w:t>&lt;RepeatBlock-By&gt;&lt;Members&gt;</w:t>
      </w:r>
      <w:r w:rsidRPr="00EF21A4">
        <w:t>Tamás Deutsch</w:t>
      </w:r>
      <w:r w:rsidRPr="00EF21A4">
        <w:rPr>
          <w:rStyle w:val="HideTWBExt"/>
          <w:b w:val="0"/>
          <w:noProof w:val="0"/>
        </w:rPr>
        <w:t>&lt;/Members&gt;</w:t>
      </w:r>
    </w:p>
    <w:p w:rsidR="003F757D" w:rsidRPr="00EF21A4" w:rsidP="003F757D" w14:paraId="36768A29" w14:textId="77777777">
      <w:r w:rsidRPr="00EF21A4">
        <w:rPr>
          <w:rStyle w:val="HideTWBExt"/>
          <w:noProof w:val="0"/>
        </w:rPr>
        <w:t>&lt;/RepeatBlock-By&gt;</w:t>
      </w:r>
    </w:p>
    <w:p w:rsidR="003F757D" w:rsidRPr="00EF21A4" w:rsidP="003F757D" w14:paraId="7C9F282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0D4312B" w14:textId="77777777">
      <w:pPr>
        <w:pStyle w:val="NormalBold"/>
      </w:pPr>
      <w:r w:rsidRPr="00EF21A4">
        <w:rPr>
          <w:rStyle w:val="HideTWBExt"/>
          <w:b w:val="0"/>
          <w:noProof w:val="0"/>
        </w:rPr>
        <w:t>&lt;Article&gt;</w:t>
      </w:r>
      <w:r w:rsidRPr="00EF21A4">
        <w:t>Artículo 21 – apartado 3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855A33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76EFFBB" w14:textId="77777777">
            <w:pPr>
              <w:keepNext/>
            </w:pPr>
          </w:p>
        </w:tc>
      </w:tr>
      <w:tr w14:paraId="7B5E6A9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8636B1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90F4F35" w14:textId="77777777">
            <w:pPr>
              <w:pStyle w:val="ColumnHeading"/>
              <w:keepNext/>
              <w:rPr>
                <w:lang w:val="es-ES_tradnl"/>
              </w:rPr>
            </w:pPr>
            <w:r w:rsidRPr="00EF21A4">
              <w:rPr>
                <w:lang w:val="es-ES_tradnl"/>
              </w:rPr>
              <w:t>Enmienda</w:t>
            </w:r>
          </w:p>
        </w:tc>
      </w:tr>
      <w:tr w14:paraId="45D4BD2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02CD203" w14:textId="77777777">
            <w:pPr>
              <w:pStyle w:val="Normal6"/>
              <w:rPr>
                <w:lang w:val="es-ES_tradnl"/>
              </w:rPr>
            </w:pPr>
          </w:p>
        </w:tc>
        <w:tc>
          <w:tcPr>
            <w:tcW w:w="4876" w:type="dxa"/>
          </w:tcPr>
          <w:p w:rsidR="003F757D" w:rsidRPr="00EF21A4" w:rsidP="004E3C1F" w14:paraId="0281BA4D" w14:textId="77777777">
            <w:pPr>
              <w:pStyle w:val="Normal6"/>
              <w:rPr>
                <w:szCs w:val="24"/>
                <w:lang w:val="es-ES_tradnl"/>
              </w:rPr>
            </w:pPr>
            <w:r w:rsidRPr="00EF21A4">
              <w:rPr>
                <w:b/>
                <w:i/>
                <w:lang w:val="es-ES_tradnl"/>
              </w:rPr>
              <w:t>3 bis.</w:t>
            </w:r>
            <w:r w:rsidRPr="00EF21A4">
              <w:rPr>
                <w:b/>
                <w:i/>
                <w:lang w:val="es-ES_tradnl"/>
              </w:rPr>
              <w:tab/>
              <w:t>En caso de que la decisión de financiación a que se refiere el artículo 23, apartado 7, no se adopte antes del 31 de diciembre de 2027, no obstante lo dispuesto en el párrafo primero, los Estados miembros podrán decidir presentar para su financiación los gastos efectuados en 2028 en relación con las intervenciones basadas en superficie y animales y las intervenciones en determinados sectores a que se refieren el artículo 5, apartado 2, letras b) y c), y el artículo 65, apartado 2, del Reglamento (UE) 2021/2116, siempre que dichos gastos se efectúen de conformidad con su plan estratégico de la PAC en vigor el 31 de diciembre de 2027 y con el presente Reglamento.</w:t>
            </w:r>
          </w:p>
        </w:tc>
      </w:tr>
    </w:tbl>
    <w:p w:rsidR="003F757D" w:rsidRPr="003127D0" w:rsidP="003F757D" w14:paraId="0D69E003"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{EN}</w:t>
      </w:r>
      <w:r w:rsidRPr="003127D0">
        <w:rPr>
          <w:noProof w:val="0"/>
          <w:lang w:val="pt-BR"/>
        </w:rPr>
        <w:t>en</w:t>
      </w:r>
      <w:r w:rsidRPr="003127D0">
        <w:rPr>
          <w:rStyle w:val="HideTWBExt"/>
          <w:noProof w:val="0"/>
          <w:lang w:val="pt-BR"/>
        </w:rPr>
        <w:t>&lt;/Original&gt;</w:t>
      </w:r>
    </w:p>
    <w:p w:rsidR="003F757D" w:rsidRPr="003127D0" w:rsidP="003F757D" w14:paraId="31C37ED9" w14:textId="77777777">
      <w:pPr>
        <w:rPr>
          <w:lang w:val="pt-BR"/>
        </w:rPr>
      </w:pPr>
      <w:r w:rsidRPr="003127D0">
        <w:rPr>
          <w:rStyle w:val="HideTWBExt"/>
          <w:noProof w:val="0"/>
          <w:lang w:val="pt-BR"/>
        </w:rPr>
        <w:t>&lt;/Amend&gt;</w:t>
      </w:r>
    </w:p>
    <w:p w:rsidR="003F757D" w:rsidRPr="003127D0" w:rsidP="003F757D" w14:paraId="2B50902F"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3450</w:t>
      </w:r>
      <w:r w:rsidRPr="003127D0">
        <w:rPr>
          <w:rStyle w:val="HideTWBExt"/>
          <w:b w:val="0"/>
          <w:noProof w:val="0"/>
          <w:lang w:val="pt-BR"/>
        </w:rPr>
        <w:t>&lt;/NumAm&gt;</w:t>
      </w:r>
    </w:p>
    <w:p w:rsidR="003F757D" w:rsidRPr="003127D0" w:rsidP="003F757D" w14:paraId="4CB825A1" w14:textId="77777777">
      <w:pPr>
        <w:pStyle w:val="NormalBold"/>
        <w:rPr>
          <w:lang w:val="pt-BR"/>
        </w:rPr>
      </w:pPr>
      <w:r w:rsidRPr="003127D0">
        <w:rPr>
          <w:rStyle w:val="HideTWBExt"/>
          <w:b w:val="0"/>
          <w:noProof w:val="0"/>
          <w:lang w:val="pt-BR"/>
        </w:rPr>
        <w:t>&lt;RepeatBlock-By&gt;&lt;Members&gt;</w:t>
      </w:r>
      <w:r w:rsidRPr="003127D0">
        <w:rPr>
          <w:lang w:val="pt-BR"/>
        </w:rPr>
        <w:t>João Oliveira</w:t>
      </w:r>
      <w:r w:rsidRPr="003127D0">
        <w:rPr>
          <w:rStyle w:val="HideTWBExt"/>
          <w:b w:val="0"/>
          <w:noProof w:val="0"/>
          <w:lang w:val="pt-BR"/>
        </w:rPr>
        <w:t>&lt;/Members&gt;</w:t>
      </w:r>
    </w:p>
    <w:p w:rsidR="003F757D" w:rsidRPr="003127D0" w:rsidP="003F757D" w14:paraId="4F886110" w14:textId="77777777">
      <w:pPr>
        <w:rPr>
          <w:lang w:val="pt-BR"/>
        </w:rPr>
      </w:pPr>
      <w:r w:rsidRPr="003127D0">
        <w:rPr>
          <w:rStyle w:val="HideTWBExt"/>
          <w:noProof w:val="0"/>
          <w:lang w:val="pt-BR"/>
        </w:rPr>
        <w:t>&lt;/RepeatBlock-By&gt;</w:t>
      </w:r>
    </w:p>
    <w:p w:rsidR="003F757D" w:rsidRPr="00EF21A4" w:rsidP="003F757D" w14:paraId="3E0078E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32B2ACF" w14:textId="77777777">
      <w:pPr>
        <w:pStyle w:val="NormalBold"/>
      </w:pPr>
      <w:r w:rsidRPr="00EF21A4">
        <w:rPr>
          <w:rStyle w:val="HideTWBExt"/>
          <w:b w:val="0"/>
          <w:noProof w:val="0"/>
        </w:rPr>
        <w:t>&lt;Article&gt;</w:t>
      </w:r>
      <w:r w:rsidRPr="00EF21A4">
        <w:t>Artículo 21 – apartado 3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A4F78B9"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A160877" w14:textId="77777777">
            <w:pPr>
              <w:keepNext/>
            </w:pPr>
          </w:p>
        </w:tc>
      </w:tr>
      <w:tr w14:paraId="6BDC5CD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5D7339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BE2EE4A" w14:textId="77777777">
            <w:pPr>
              <w:pStyle w:val="ColumnHeading"/>
              <w:keepNext/>
              <w:rPr>
                <w:lang w:val="es-ES_tradnl"/>
              </w:rPr>
            </w:pPr>
            <w:r w:rsidRPr="00EF21A4">
              <w:rPr>
                <w:lang w:val="es-ES_tradnl"/>
              </w:rPr>
              <w:t>Enmienda</w:t>
            </w:r>
          </w:p>
        </w:tc>
      </w:tr>
      <w:tr w14:paraId="44E32A4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FE229F2" w14:textId="77777777">
            <w:pPr>
              <w:pStyle w:val="Normal6"/>
              <w:rPr>
                <w:lang w:val="es-ES_tradnl"/>
              </w:rPr>
            </w:pPr>
          </w:p>
        </w:tc>
        <w:tc>
          <w:tcPr>
            <w:tcW w:w="4876" w:type="dxa"/>
          </w:tcPr>
          <w:p w:rsidR="003F757D" w:rsidRPr="00EF21A4" w:rsidP="004E3C1F" w14:paraId="22702FB6" w14:textId="77777777">
            <w:pPr>
              <w:pStyle w:val="Normal6"/>
              <w:rPr>
                <w:szCs w:val="24"/>
                <w:lang w:val="es-ES_tradnl"/>
              </w:rPr>
            </w:pPr>
            <w:r w:rsidRPr="00EF21A4">
              <w:rPr>
                <w:b/>
                <w:i/>
                <w:lang w:val="es-ES_tradnl"/>
              </w:rPr>
              <w:t>3 bis.</w:t>
            </w:r>
            <w:r w:rsidRPr="00EF21A4">
              <w:rPr>
                <w:b/>
                <w:i/>
                <w:lang w:val="es-ES_tradnl"/>
              </w:rPr>
              <w:tab/>
              <w:t xml:space="preserve">De conformidad con los principios de asociación, subsidiariedad y gobernanza multinivel, los diálogos preparatorios con la Comisión no impedirán que los Estados miembros, las regiones o las autoridades locales </w:t>
            </w:r>
            <w:r w:rsidRPr="00EF21A4">
              <w:rPr>
                <w:b/>
                <w:i/>
                <w:lang w:val="es-ES_tradnl"/>
              </w:rPr>
              <w:t>conserven la autoridad para determinar las prioridades del plan.</w:t>
            </w:r>
          </w:p>
        </w:tc>
      </w:tr>
    </w:tbl>
    <w:p w:rsidR="003F757D" w:rsidRPr="00EF21A4" w:rsidP="003F757D" w14:paraId="59D941A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{PT}</w:t>
      </w:r>
      <w:r w:rsidRPr="00EF21A4">
        <w:rPr>
          <w:noProof w:val="0"/>
          <w:lang w:val="es-ES_tradnl"/>
        </w:rPr>
        <w:t>pt</w:t>
      </w:r>
      <w:r w:rsidRPr="00EF21A4">
        <w:rPr>
          <w:rStyle w:val="HideTWBExt"/>
          <w:noProof w:val="0"/>
          <w:lang w:val="es-ES_tradnl"/>
        </w:rPr>
        <w:t>&lt;/Original&gt;</w:t>
      </w:r>
    </w:p>
    <w:p w:rsidR="003F757D" w:rsidRPr="00EF21A4" w:rsidP="003F757D" w14:paraId="7EB974EB" w14:textId="77777777">
      <w:r w:rsidRPr="00EF21A4">
        <w:rPr>
          <w:rStyle w:val="HideTWBExt"/>
          <w:noProof w:val="0"/>
        </w:rPr>
        <w:t>&lt;/Amend&gt;</w:t>
      </w:r>
    </w:p>
    <w:p w:rsidR="003F757D" w:rsidRPr="00EF21A4" w:rsidP="003F757D" w14:paraId="0BE00B8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3451</w:t>
      </w:r>
      <w:r w:rsidRPr="00EF21A4">
        <w:rPr>
          <w:rStyle w:val="HideTWBExt"/>
          <w:b w:val="0"/>
          <w:noProof w:val="0"/>
          <w:lang w:val="es-ES_tradnl"/>
        </w:rPr>
        <w:t>&lt;/NumAm&gt;</w:t>
      </w:r>
    </w:p>
    <w:p w:rsidR="003F757D" w:rsidRPr="00EF21A4" w:rsidP="003F757D" w14:paraId="2D27A58B" w14:textId="77777777">
      <w:pPr>
        <w:pStyle w:val="NormalBold"/>
      </w:pPr>
      <w:r w:rsidRPr="00EF21A4">
        <w:rPr>
          <w:rStyle w:val="HideTWBExt"/>
          <w:b w:val="0"/>
          <w:noProof w:val="0"/>
        </w:rPr>
        <w:t>&lt;RepeatBlock-By&gt;&lt;Members&gt;</w:t>
      </w:r>
      <w:r w:rsidRPr="00EF21A4">
        <w:t>Matthias Ecke, Oliver Schenk</w:t>
      </w:r>
      <w:r w:rsidRPr="00EF21A4">
        <w:rPr>
          <w:rStyle w:val="HideTWBExt"/>
          <w:b w:val="0"/>
          <w:noProof w:val="0"/>
        </w:rPr>
        <w:t>&lt;/Members&gt;</w:t>
      </w:r>
    </w:p>
    <w:p w:rsidR="003F757D" w:rsidRPr="00EF21A4" w:rsidP="003F757D" w14:paraId="65069B5D" w14:textId="77777777">
      <w:r w:rsidRPr="00EF21A4">
        <w:rPr>
          <w:rStyle w:val="HideTWBExt"/>
          <w:noProof w:val="0"/>
        </w:rPr>
        <w:t>&lt;/RepeatBlock-By&gt;</w:t>
      </w:r>
    </w:p>
    <w:p w:rsidR="003F757D" w:rsidRPr="00EF21A4" w:rsidP="003F757D" w14:paraId="49831EC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6403931" w14:textId="77777777">
      <w:pPr>
        <w:pStyle w:val="NormalBold"/>
      </w:pPr>
      <w:r w:rsidRPr="00EF21A4">
        <w:rPr>
          <w:rStyle w:val="HideTWBExt"/>
          <w:b w:val="0"/>
          <w:noProof w:val="0"/>
        </w:rPr>
        <w:t>&lt;Article&gt;</w:t>
      </w:r>
      <w:r w:rsidRPr="00EF21A4">
        <w:t>Artículo 21 – apartado 3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B4B675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8DEED89" w14:textId="77777777">
            <w:pPr>
              <w:keepNext/>
            </w:pPr>
          </w:p>
        </w:tc>
      </w:tr>
      <w:tr w14:paraId="1567FC8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6C8C59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F50AF75" w14:textId="77777777">
            <w:pPr>
              <w:pStyle w:val="ColumnHeading"/>
              <w:keepNext/>
              <w:rPr>
                <w:lang w:val="es-ES_tradnl"/>
              </w:rPr>
            </w:pPr>
            <w:r w:rsidRPr="00EF21A4">
              <w:rPr>
                <w:lang w:val="es-ES_tradnl"/>
              </w:rPr>
              <w:t>Enmienda</w:t>
            </w:r>
          </w:p>
        </w:tc>
      </w:tr>
      <w:tr w14:paraId="0D07D9C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14FF639" w14:textId="77777777">
            <w:pPr>
              <w:pStyle w:val="Normal6"/>
              <w:rPr>
                <w:lang w:val="es-ES_tradnl"/>
              </w:rPr>
            </w:pPr>
          </w:p>
        </w:tc>
        <w:tc>
          <w:tcPr>
            <w:tcW w:w="4876" w:type="dxa"/>
          </w:tcPr>
          <w:p w:rsidR="003F757D" w:rsidRPr="00EF21A4" w:rsidP="004E3C1F" w14:paraId="03A5DC7A" w14:textId="77777777">
            <w:pPr>
              <w:pStyle w:val="Normal6"/>
              <w:rPr>
                <w:szCs w:val="24"/>
                <w:lang w:val="es-ES_tradnl"/>
              </w:rPr>
            </w:pPr>
            <w:r w:rsidRPr="00EF21A4">
              <w:rPr>
                <w:b/>
                <w:i/>
                <w:lang w:val="es-ES_tradnl"/>
              </w:rPr>
              <w:t>3 bis.</w:t>
            </w:r>
            <w:r w:rsidRPr="00EF21A4">
              <w:rPr>
                <w:b/>
                <w:i/>
                <w:lang w:val="es-ES_tradnl"/>
              </w:rPr>
              <w:tab/>
              <w:t>Los bancos e instituciones nacionales y regionales de fomento y las instituciones financieras con una misión de servicio público contribuirán a la preparación del plan CNR siempre que se prevean instrumentos financieros, garantías o financiación mixta.</w:t>
            </w:r>
          </w:p>
        </w:tc>
      </w:tr>
    </w:tbl>
    <w:p w:rsidR="003F757D" w:rsidRPr="00EF21A4" w:rsidP="003F757D" w14:paraId="013AC6F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6EFCE7E" w14:textId="77777777">
      <w:r w:rsidRPr="00EF21A4">
        <w:rPr>
          <w:rStyle w:val="HideTWBExt"/>
          <w:noProof w:val="0"/>
        </w:rPr>
        <w:t>&lt;/Amend&gt;</w:t>
      </w:r>
    </w:p>
    <w:p w:rsidR="003F757D" w:rsidRPr="00EF21A4" w:rsidP="003F757D" w14:paraId="0CE90B7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3452</w:t>
      </w:r>
      <w:r w:rsidRPr="00EF21A4">
        <w:rPr>
          <w:rStyle w:val="HideTWBExt"/>
          <w:b w:val="0"/>
          <w:noProof w:val="0"/>
          <w:lang w:val="es-ES_tradnl"/>
        </w:rPr>
        <w:t>&lt;/NumAm&gt;</w:t>
      </w:r>
    </w:p>
    <w:p w:rsidR="003F757D" w:rsidRPr="00EF21A4" w:rsidP="003F757D" w14:paraId="63688BA5" w14:textId="77777777">
      <w:pPr>
        <w:pStyle w:val="NormalBold"/>
      </w:pPr>
      <w:r w:rsidRPr="00EF21A4">
        <w:rPr>
          <w:rStyle w:val="HideTWBExt"/>
          <w:b w:val="0"/>
          <w:noProof w:val="0"/>
        </w:rPr>
        <w:t>&lt;RepeatBlock-By&gt;&lt;Members&gt;</w:t>
      </w:r>
      <w:r w:rsidRPr="00EF21A4">
        <w:t>Gabriella Gerzsenyi</w:t>
      </w:r>
      <w:r w:rsidRPr="00EF21A4">
        <w:rPr>
          <w:rStyle w:val="HideTWBExt"/>
          <w:b w:val="0"/>
          <w:noProof w:val="0"/>
        </w:rPr>
        <w:t>&lt;/Members&gt;</w:t>
      </w:r>
    </w:p>
    <w:p w:rsidR="003F757D" w:rsidRPr="00EF21A4" w:rsidP="003F757D" w14:paraId="3CC22F7A" w14:textId="77777777">
      <w:r w:rsidRPr="00EF21A4">
        <w:rPr>
          <w:rStyle w:val="HideTWBExt"/>
          <w:noProof w:val="0"/>
        </w:rPr>
        <w:t>&lt;/RepeatBlock-By&gt;</w:t>
      </w:r>
    </w:p>
    <w:p w:rsidR="003F757D" w:rsidRPr="00EF21A4" w:rsidP="003F757D" w14:paraId="00A442C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8A36008" w14:textId="77777777">
      <w:pPr>
        <w:pStyle w:val="NormalBold"/>
      </w:pPr>
      <w:r w:rsidRPr="00EF21A4">
        <w:rPr>
          <w:rStyle w:val="HideTWBExt"/>
          <w:b w:val="0"/>
          <w:noProof w:val="0"/>
        </w:rPr>
        <w:t>&lt;Article&gt;</w:t>
      </w:r>
      <w:r w:rsidRPr="00EF21A4">
        <w:t>Artículo 21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7F65DC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EA7D72A" w14:textId="77777777">
            <w:pPr>
              <w:keepNext/>
            </w:pPr>
          </w:p>
        </w:tc>
      </w:tr>
      <w:tr w14:paraId="58FD7E4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1781D9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8150213" w14:textId="77777777">
            <w:pPr>
              <w:pStyle w:val="ColumnHeading"/>
              <w:keepNext/>
              <w:rPr>
                <w:lang w:val="es-ES_tradnl"/>
              </w:rPr>
            </w:pPr>
            <w:r w:rsidRPr="00EF21A4">
              <w:rPr>
                <w:lang w:val="es-ES_tradnl"/>
              </w:rPr>
              <w:t>Enmienda</w:t>
            </w:r>
          </w:p>
        </w:tc>
      </w:tr>
      <w:tr w14:paraId="611237C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FE2340D" w14:textId="77777777">
            <w:pPr>
              <w:pStyle w:val="Normal6"/>
              <w:rPr>
                <w:lang w:val="es-ES_tradnl"/>
              </w:rPr>
            </w:pPr>
          </w:p>
        </w:tc>
        <w:tc>
          <w:tcPr>
            <w:tcW w:w="4876" w:type="dxa"/>
          </w:tcPr>
          <w:p w:rsidR="003F757D" w:rsidRPr="00EF21A4" w:rsidP="004E3C1F" w14:paraId="73F38A6C" w14:textId="77777777">
            <w:pPr>
              <w:pStyle w:val="Normal6"/>
              <w:jc w:val="center"/>
              <w:rPr>
                <w:szCs w:val="24"/>
                <w:lang w:val="es-ES_tradnl"/>
              </w:rPr>
            </w:pPr>
            <w:r w:rsidRPr="00EF21A4">
              <w:rPr>
                <w:b/>
                <w:i/>
                <w:lang w:val="es-ES_tradnl"/>
              </w:rPr>
              <w:t>Artículo 21 bis</w:t>
            </w:r>
          </w:p>
        </w:tc>
      </w:tr>
      <w:tr w14:paraId="70CB975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2F3F3AB" w14:textId="77777777">
            <w:pPr>
              <w:pStyle w:val="Normal6"/>
              <w:rPr>
                <w:lang w:val="es-ES_tradnl"/>
              </w:rPr>
            </w:pPr>
          </w:p>
        </w:tc>
        <w:tc>
          <w:tcPr>
            <w:tcW w:w="4876" w:type="dxa"/>
          </w:tcPr>
          <w:p w:rsidR="003F757D" w:rsidRPr="00EF21A4" w:rsidP="004E3C1F" w14:paraId="33D79714" w14:textId="77777777">
            <w:pPr>
              <w:pStyle w:val="Normal6"/>
              <w:jc w:val="center"/>
              <w:rPr>
                <w:szCs w:val="24"/>
                <w:lang w:val="es-ES_tradnl"/>
              </w:rPr>
            </w:pPr>
            <w:r w:rsidRPr="00EF21A4">
              <w:rPr>
                <w:b/>
                <w:i/>
                <w:lang w:val="es-ES_tradnl"/>
              </w:rPr>
              <w:t>Evaluación de la gobernanza multinivel</w:t>
            </w:r>
          </w:p>
        </w:tc>
      </w:tr>
      <w:tr w14:paraId="72AB4A0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D797324" w14:textId="77777777">
            <w:pPr>
              <w:pStyle w:val="Normal6"/>
              <w:rPr>
                <w:lang w:val="es-ES_tradnl"/>
              </w:rPr>
            </w:pPr>
          </w:p>
        </w:tc>
        <w:tc>
          <w:tcPr>
            <w:tcW w:w="4876" w:type="dxa"/>
          </w:tcPr>
          <w:p w:rsidR="003F757D" w:rsidRPr="00EF21A4" w:rsidP="004E3C1F" w14:paraId="47430F35" w14:textId="77777777">
            <w:pPr>
              <w:pStyle w:val="Normal6"/>
              <w:rPr>
                <w:szCs w:val="24"/>
                <w:lang w:val="es-ES_tradnl"/>
              </w:rPr>
            </w:pPr>
            <w:r w:rsidRPr="00EF21A4">
              <w:rPr>
                <w:b/>
                <w:i/>
                <w:lang w:val="es-ES_tradnl"/>
              </w:rPr>
              <w:t xml:space="preserve">1. Como primer paso procedimental en la preparación del plan de colaboración nacional y regional, cada Estado miembro llevará a cabo, de conformidad con su organización constitucional, política y territorial interna garantizada en virtud del artículo 4, apartado 2, del TUE, una evaluación exhaustiva para garantizar la participación temprana, estructurada y significativa de las autoridades subnacionales competentes determinadas </w:t>
            </w:r>
            <w:r w:rsidRPr="00EF21A4">
              <w:rPr>
                <w:b/>
                <w:i/>
                <w:lang w:val="es-ES_tradnl"/>
              </w:rPr>
              <w:t>de conformidad con el artículo 6 del presente Reglamento.</w:t>
            </w:r>
          </w:p>
        </w:tc>
      </w:tr>
      <w:tr w14:paraId="3638E22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042FBD4" w14:textId="77777777">
            <w:pPr>
              <w:pStyle w:val="Normal6"/>
              <w:rPr>
                <w:lang w:val="es-ES_tradnl"/>
              </w:rPr>
            </w:pPr>
          </w:p>
        </w:tc>
        <w:tc>
          <w:tcPr>
            <w:tcW w:w="4876" w:type="dxa"/>
          </w:tcPr>
          <w:p w:rsidR="003F757D" w:rsidRPr="00EF21A4" w:rsidP="004E3C1F" w14:paraId="14C3CA69" w14:textId="77777777">
            <w:pPr>
              <w:pStyle w:val="Normal6"/>
              <w:rPr>
                <w:szCs w:val="24"/>
                <w:lang w:val="es-ES_tradnl"/>
              </w:rPr>
            </w:pPr>
            <w:r w:rsidRPr="00EF21A4">
              <w:rPr>
                <w:b/>
                <w:i/>
                <w:lang w:val="es-ES_tradnl"/>
              </w:rPr>
              <w:t>2. La evaluación verificará que:</w:t>
            </w:r>
          </w:p>
        </w:tc>
      </w:tr>
      <w:tr w14:paraId="5BFBC88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F49D5DA" w14:textId="77777777">
            <w:pPr>
              <w:pStyle w:val="Normal6"/>
              <w:rPr>
                <w:lang w:val="es-ES_tradnl"/>
              </w:rPr>
            </w:pPr>
          </w:p>
        </w:tc>
        <w:tc>
          <w:tcPr>
            <w:tcW w:w="4876" w:type="dxa"/>
          </w:tcPr>
          <w:p w:rsidR="003F757D" w:rsidRPr="00EF21A4" w:rsidP="004E3C1F" w14:paraId="0E9DEF8E" w14:textId="77777777">
            <w:pPr>
              <w:pStyle w:val="Normal6"/>
              <w:rPr>
                <w:szCs w:val="24"/>
                <w:lang w:val="es-ES_tradnl"/>
              </w:rPr>
            </w:pPr>
            <w:r w:rsidRPr="00EF21A4">
              <w:rPr>
                <w:b/>
                <w:i/>
                <w:lang w:val="es-ES_tradnl"/>
              </w:rPr>
              <w:t>a) las autoridades subnacionales pertinentes participan desde las primeras fases de la elaboración del plan de colaboración nacional y regional, incluidos el análisis territorial, la evaluación de las necesidades, la priorización de los objetivos, la asignación de recursos y el diseño de las estructuras de gobernanza y ejecución;</w:t>
            </w:r>
          </w:p>
        </w:tc>
      </w:tr>
      <w:tr w14:paraId="7E3592E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548570D" w14:textId="77777777">
            <w:pPr>
              <w:pStyle w:val="Normal6"/>
              <w:rPr>
                <w:lang w:val="es-ES_tradnl"/>
              </w:rPr>
            </w:pPr>
          </w:p>
        </w:tc>
        <w:tc>
          <w:tcPr>
            <w:tcW w:w="4876" w:type="dxa"/>
          </w:tcPr>
          <w:p w:rsidR="003F757D" w:rsidRPr="00EF21A4" w:rsidP="004E3C1F" w14:paraId="23408B88" w14:textId="77777777">
            <w:pPr>
              <w:pStyle w:val="Normal6"/>
              <w:rPr>
                <w:szCs w:val="24"/>
                <w:lang w:val="es-ES_tradnl"/>
              </w:rPr>
            </w:pPr>
            <w:r w:rsidRPr="00EF21A4">
              <w:rPr>
                <w:b/>
                <w:i/>
                <w:lang w:val="es-ES_tradnl"/>
              </w:rPr>
              <w:t>b) los principios de subsidiariedad, proporcionalidad, asociación y gobernanza multinivel se han aplicado plenamente a la hora de determinar el reparto de responsabilidades entre los niveles nacional y subnacional, incluidos los niveles regionales;</w:t>
            </w:r>
          </w:p>
        </w:tc>
      </w:tr>
      <w:tr w14:paraId="792A7C3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851B874" w14:textId="77777777">
            <w:pPr>
              <w:pStyle w:val="Normal6"/>
              <w:rPr>
                <w:lang w:val="es-ES_tradnl"/>
              </w:rPr>
            </w:pPr>
          </w:p>
        </w:tc>
        <w:tc>
          <w:tcPr>
            <w:tcW w:w="4876" w:type="dxa"/>
          </w:tcPr>
          <w:p w:rsidR="003F757D" w:rsidRPr="00EF21A4" w:rsidP="004E3C1F" w14:paraId="221E22D1" w14:textId="77777777">
            <w:pPr>
              <w:pStyle w:val="Normal6"/>
              <w:rPr>
                <w:szCs w:val="24"/>
                <w:lang w:val="es-ES_tradnl"/>
              </w:rPr>
            </w:pPr>
            <w:r w:rsidRPr="00EF21A4">
              <w:rPr>
                <w:b/>
                <w:i/>
                <w:lang w:val="es-ES_tradnl"/>
              </w:rPr>
              <w:t>c) las autoridades subnacionales han tenido acceso oportuno a todos los documentos preparatorios pertinentes y se les concede tiempo suficiente y canales accesibles para contribuir eficazmente;</w:t>
            </w:r>
          </w:p>
        </w:tc>
      </w:tr>
      <w:tr w14:paraId="3A360EA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DED724C" w14:textId="77777777">
            <w:pPr>
              <w:pStyle w:val="Normal6"/>
              <w:rPr>
                <w:lang w:val="es-ES_tradnl"/>
              </w:rPr>
            </w:pPr>
          </w:p>
        </w:tc>
        <w:tc>
          <w:tcPr>
            <w:tcW w:w="4876" w:type="dxa"/>
          </w:tcPr>
          <w:p w:rsidR="003F757D" w:rsidRPr="00EF21A4" w:rsidP="004E3C1F" w14:paraId="4946BFBA" w14:textId="77777777">
            <w:pPr>
              <w:pStyle w:val="Normal6"/>
              <w:rPr>
                <w:szCs w:val="24"/>
                <w:lang w:val="es-ES_tradnl"/>
              </w:rPr>
            </w:pPr>
            <w:r w:rsidRPr="00EF21A4">
              <w:rPr>
                <w:b/>
                <w:i/>
                <w:lang w:val="es-ES_tradnl"/>
              </w:rPr>
              <w:t>d) los Estados miembros han tenido debidamente en cuenta las contribuciones de las autoridades subnacionales y han explicado cómo se reflejaron estas contribuciones en el plan de colaboración nacional y regional; e) los mecanismos de gobernanza propuestos en el plan de colaboración nacional y regional permiten a las autoridades subnacionales ejercer las responsabilidades que entran dentro de sus competencias.</w:t>
            </w:r>
          </w:p>
        </w:tc>
      </w:tr>
      <w:tr w14:paraId="371F2C5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6DBD19D" w14:textId="77777777">
            <w:pPr>
              <w:pStyle w:val="Normal6"/>
              <w:rPr>
                <w:lang w:val="es-ES_tradnl"/>
              </w:rPr>
            </w:pPr>
          </w:p>
        </w:tc>
        <w:tc>
          <w:tcPr>
            <w:tcW w:w="4876" w:type="dxa"/>
          </w:tcPr>
          <w:p w:rsidR="003F757D" w:rsidRPr="00EF21A4" w:rsidP="004E3C1F" w14:paraId="7A05446E" w14:textId="77777777">
            <w:pPr>
              <w:pStyle w:val="Normal6"/>
              <w:rPr>
                <w:szCs w:val="24"/>
                <w:lang w:val="es-ES_tradnl"/>
              </w:rPr>
            </w:pPr>
            <w:r w:rsidRPr="00EF21A4">
              <w:rPr>
                <w:b/>
                <w:i/>
                <w:lang w:val="es-ES_tradnl"/>
              </w:rPr>
              <w:t>3. Los resultados de la evaluación se documentarán en un informe específico elaborado de conformidad con el apartado 8 del presente artículo y se incluirán en el anexo [XX].</w:t>
            </w:r>
          </w:p>
        </w:tc>
      </w:tr>
      <w:tr w14:paraId="49D4021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1F4F387" w14:textId="77777777">
            <w:pPr>
              <w:pStyle w:val="Normal6"/>
              <w:rPr>
                <w:lang w:val="es-ES_tradnl"/>
              </w:rPr>
            </w:pPr>
          </w:p>
        </w:tc>
        <w:tc>
          <w:tcPr>
            <w:tcW w:w="4876" w:type="dxa"/>
          </w:tcPr>
          <w:p w:rsidR="003F757D" w:rsidRPr="00EF21A4" w:rsidP="004E3C1F" w14:paraId="6D2F476D" w14:textId="77777777">
            <w:pPr>
              <w:pStyle w:val="Normal6"/>
              <w:rPr>
                <w:szCs w:val="24"/>
                <w:lang w:val="es-ES_tradnl"/>
              </w:rPr>
            </w:pPr>
            <w:r w:rsidRPr="00EF21A4">
              <w:rPr>
                <w:b/>
                <w:i/>
                <w:lang w:val="es-ES_tradnl"/>
              </w:rPr>
              <w:t xml:space="preserve">4. De conformidad con su organización constitucional, política y territorial interna, garantizada en virtud del artículo 4, apartado 2, del TUE, los Estados miembros designarán a estas autoridades </w:t>
            </w:r>
            <w:r w:rsidRPr="00EF21A4">
              <w:rPr>
                <w:b/>
                <w:i/>
                <w:lang w:val="es-ES_tradnl"/>
              </w:rPr>
              <w:t>subnacionales competentes como autoridades de gestión para los capítulos regionales o territoriales específicos de los planes de colaboración nacional y regional, en consonancia con sus disposiciones constitucionales. Dicha designación reflejará los principios de subsidiariedad y proximidad territorial, garantizando que las decisiones se adopten en el nivel más cercano a los ciudadanos y territorios de que se trate.</w:t>
            </w:r>
          </w:p>
        </w:tc>
      </w:tr>
      <w:tr w14:paraId="4BF6FE5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5609F3E" w14:textId="77777777">
            <w:pPr>
              <w:pStyle w:val="Normal6"/>
              <w:rPr>
                <w:lang w:val="es-ES_tradnl"/>
              </w:rPr>
            </w:pPr>
          </w:p>
        </w:tc>
        <w:tc>
          <w:tcPr>
            <w:tcW w:w="4876" w:type="dxa"/>
          </w:tcPr>
          <w:p w:rsidR="003F757D" w:rsidRPr="00EF21A4" w:rsidP="004E3C1F" w14:paraId="46C9EF88" w14:textId="77777777">
            <w:pPr>
              <w:pStyle w:val="Normal6"/>
              <w:rPr>
                <w:szCs w:val="24"/>
                <w:lang w:val="es-ES_tradnl"/>
              </w:rPr>
            </w:pPr>
            <w:r w:rsidRPr="00EF21A4">
              <w:rPr>
                <w:b/>
                <w:i/>
                <w:lang w:val="es-ES_tradnl"/>
              </w:rPr>
              <w:t>5. Cuando no existan autoridades regionales o estas no posean competencias pertinentes para el plan de colaboración nacional y regional, los Estados miembros velarán por que las estructuras subnacionales adecuadas estén implicadas en la gobernanza, el diseño y la ejecución del plan de colaboración nacional y regional.</w:t>
            </w:r>
          </w:p>
        </w:tc>
      </w:tr>
      <w:tr w14:paraId="4BDC4FD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D88F3F9" w14:textId="77777777">
            <w:pPr>
              <w:pStyle w:val="Normal6"/>
              <w:rPr>
                <w:lang w:val="es-ES_tradnl"/>
              </w:rPr>
            </w:pPr>
          </w:p>
        </w:tc>
        <w:tc>
          <w:tcPr>
            <w:tcW w:w="4876" w:type="dxa"/>
          </w:tcPr>
          <w:p w:rsidR="003F757D" w:rsidRPr="00EF21A4" w:rsidP="004E3C1F" w14:paraId="6A048E84" w14:textId="77777777">
            <w:pPr>
              <w:pStyle w:val="Normal6"/>
              <w:rPr>
                <w:szCs w:val="24"/>
                <w:lang w:val="es-ES_tradnl"/>
              </w:rPr>
            </w:pPr>
            <w:r w:rsidRPr="00EF21A4">
              <w:rPr>
                <w:b/>
                <w:i/>
                <w:lang w:val="es-ES_tradnl"/>
              </w:rPr>
              <w:t>6. El proceso de consulta incluirá:</w:t>
            </w:r>
          </w:p>
        </w:tc>
      </w:tr>
      <w:tr w14:paraId="00127BA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DEFEEE7" w14:textId="77777777">
            <w:pPr>
              <w:pStyle w:val="Normal6"/>
              <w:rPr>
                <w:lang w:val="es-ES_tradnl"/>
              </w:rPr>
            </w:pPr>
          </w:p>
        </w:tc>
        <w:tc>
          <w:tcPr>
            <w:tcW w:w="4876" w:type="dxa"/>
          </w:tcPr>
          <w:p w:rsidR="003F757D" w:rsidRPr="00EF21A4" w:rsidP="004E3C1F" w14:paraId="58AD012A" w14:textId="77777777">
            <w:pPr>
              <w:pStyle w:val="Normal6"/>
              <w:rPr>
                <w:szCs w:val="24"/>
                <w:lang w:val="es-ES_tradnl"/>
              </w:rPr>
            </w:pPr>
            <w:r w:rsidRPr="00EF21A4">
              <w:rPr>
                <w:b/>
                <w:i/>
                <w:lang w:val="es-ES_tradnl"/>
              </w:rPr>
              <w:t>a) la divulgación oportuna de la información pertinente y el acceso a los proyectos de documentos de los planes de colaboración nacional y regional;</w:t>
            </w:r>
          </w:p>
        </w:tc>
      </w:tr>
      <w:tr w14:paraId="17256A4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01E95E0" w14:textId="77777777">
            <w:pPr>
              <w:pStyle w:val="Normal6"/>
              <w:rPr>
                <w:lang w:val="es-ES_tradnl"/>
              </w:rPr>
            </w:pPr>
          </w:p>
        </w:tc>
        <w:tc>
          <w:tcPr>
            <w:tcW w:w="4876" w:type="dxa"/>
          </w:tcPr>
          <w:p w:rsidR="003F757D" w:rsidRPr="00EF21A4" w:rsidP="004E3C1F" w14:paraId="106894E9" w14:textId="77777777">
            <w:pPr>
              <w:pStyle w:val="Normal6"/>
              <w:rPr>
                <w:szCs w:val="24"/>
                <w:lang w:val="es-ES_tradnl"/>
              </w:rPr>
            </w:pPr>
            <w:r w:rsidRPr="00EF21A4">
              <w:rPr>
                <w:b/>
                <w:i/>
                <w:lang w:val="es-ES_tradnl"/>
              </w:rPr>
              <w:t>b) un tiempo adecuado para que los socios analicen y comenten todos los elementos clave del plan de colaboración nacional y regional;</w:t>
            </w:r>
          </w:p>
        </w:tc>
      </w:tr>
      <w:tr w14:paraId="399B844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16B62D7" w14:textId="77777777">
            <w:pPr>
              <w:pStyle w:val="Normal6"/>
              <w:rPr>
                <w:lang w:val="es-ES_tradnl"/>
              </w:rPr>
            </w:pPr>
          </w:p>
        </w:tc>
        <w:tc>
          <w:tcPr>
            <w:tcW w:w="4876" w:type="dxa"/>
          </w:tcPr>
          <w:p w:rsidR="003F757D" w:rsidRPr="00EF21A4" w:rsidP="004E3C1F" w14:paraId="5FBB904B" w14:textId="77777777">
            <w:pPr>
              <w:pStyle w:val="Normal6"/>
              <w:rPr>
                <w:szCs w:val="24"/>
                <w:lang w:val="es-ES_tradnl"/>
              </w:rPr>
            </w:pPr>
            <w:r w:rsidRPr="00EF21A4">
              <w:rPr>
                <w:b/>
                <w:i/>
                <w:lang w:val="es-ES_tradnl"/>
              </w:rPr>
              <w:t>c) canales accesibles para presentar las contribuciones y recibir pruebas de cómo se han tenido en cuenta;</w:t>
            </w:r>
          </w:p>
        </w:tc>
      </w:tr>
      <w:tr w14:paraId="64239E1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E2F963B" w14:textId="77777777">
            <w:pPr>
              <w:pStyle w:val="Normal6"/>
              <w:rPr>
                <w:lang w:val="es-ES_tradnl"/>
              </w:rPr>
            </w:pPr>
          </w:p>
        </w:tc>
        <w:tc>
          <w:tcPr>
            <w:tcW w:w="4876" w:type="dxa"/>
          </w:tcPr>
          <w:p w:rsidR="003F757D" w:rsidRPr="00EF21A4" w:rsidP="004E3C1F" w14:paraId="22A30C82" w14:textId="77777777">
            <w:pPr>
              <w:pStyle w:val="Normal6"/>
              <w:rPr>
                <w:szCs w:val="24"/>
                <w:lang w:val="es-ES_tradnl"/>
              </w:rPr>
            </w:pPr>
            <w:r w:rsidRPr="00EF21A4">
              <w:rPr>
                <w:b/>
                <w:i/>
                <w:lang w:val="es-ES_tradnl"/>
              </w:rPr>
              <w:t>d) la publicación de los resultados de la consulta.</w:t>
            </w:r>
          </w:p>
        </w:tc>
      </w:tr>
      <w:tr w14:paraId="27CCB5A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5756B91" w14:textId="77777777">
            <w:pPr>
              <w:pStyle w:val="Normal6"/>
              <w:rPr>
                <w:lang w:val="es-ES_tradnl"/>
              </w:rPr>
            </w:pPr>
          </w:p>
        </w:tc>
        <w:tc>
          <w:tcPr>
            <w:tcW w:w="4876" w:type="dxa"/>
          </w:tcPr>
          <w:p w:rsidR="003F757D" w:rsidRPr="00EF21A4" w:rsidP="004E3C1F" w14:paraId="44AC79E2" w14:textId="77777777">
            <w:pPr>
              <w:pStyle w:val="Normal6"/>
              <w:rPr>
                <w:szCs w:val="24"/>
                <w:lang w:val="es-ES_tradnl"/>
              </w:rPr>
            </w:pPr>
            <w:r w:rsidRPr="00EF21A4">
              <w:rPr>
                <w:b/>
                <w:i/>
                <w:lang w:val="es-ES_tradnl"/>
              </w:rPr>
              <w:t>7. La evaluación abarcará al menos las siguientes dimensiones del plan de colaboración nacional y regional:</w:t>
            </w:r>
          </w:p>
        </w:tc>
      </w:tr>
      <w:tr w14:paraId="59803BE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360DC38" w14:textId="77777777">
            <w:pPr>
              <w:pStyle w:val="Normal6"/>
              <w:rPr>
                <w:lang w:val="es-ES_tradnl"/>
              </w:rPr>
            </w:pPr>
          </w:p>
        </w:tc>
        <w:tc>
          <w:tcPr>
            <w:tcW w:w="4876" w:type="dxa"/>
          </w:tcPr>
          <w:p w:rsidR="003F757D" w:rsidRPr="00EF21A4" w:rsidP="004E3C1F" w14:paraId="65ED3E69" w14:textId="77777777">
            <w:pPr>
              <w:pStyle w:val="Normal6"/>
              <w:rPr>
                <w:szCs w:val="24"/>
                <w:lang w:val="es-ES_tradnl"/>
              </w:rPr>
            </w:pPr>
            <w:r w:rsidRPr="00EF21A4">
              <w:rPr>
                <w:b/>
                <w:i/>
                <w:lang w:val="es-ES_tradnl"/>
              </w:rPr>
              <w:t>a) el análisis territorial en el que se basa el plan de colaboración nacional y regional, incluidas las disparidades, las necesidades de desarrollo y el potencial territorial;</w:t>
            </w:r>
          </w:p>
        </w:tc>
      </w:tr>
      <w:tr w14:paraId="093C1DE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786ED21" w14:textId="77777777">
            <w:pPr>
              <w:pStyle w:val="Normal6"/>
              <w:rPr>
                <w:lang w:val="es-ES_tradnl"/>
              </w:rPr>
            </w:pPr>
          </w:p>
        </w:tc>
        <w:tc>
          <w:tcPr>
            <w:tcW w:w="4876" w:type="dxa"/>
          </w:tcPr>
          <w:p w:rsidR="003F757D" w:rsidRPr="00EF21A4" w:rsidP="004E3C1F" w14:paraId="7E43C727" w14:textId="77777777">
            <w:pPr>
              <w:pStyle w:val="Normal6"/>
              <w:rPr>
                <w:szCs w:val="24"/>
                <w:lang w:val="es-ES_tradnl"/>
              </w:rPr>
            </w:pPr>
            <w:r w:rsidRPr="00EF21A4">
              <w:rPr>
                <w:b/>
                <w:i/>
                <w:lang w:val="es-ES_tradnl"/>
              </w:rPr>
              <w:t xml:space="preserve">b) la selección y la justificación territorial de los objetivos de los planes de </w:t>
            </w:r>
            <w:r w:rsidRPr="00EF21A4">
              <w:rPr>
                <w:b/>
                <w:i/>
                <w:lang w:val="es-ES_tradnl"/>
              </w:rPr>
              <w:t>colaboración nacional y regional;</w:t>
            </w:r>
          </w:p>
        </w:tc>
      </w:tr>
      <w:tr w14:paraId="0713197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253EEC6" w14:textId="77777777">
            <w:pPr>
              <w:pStyle w:val="Normal6"/>
              <w:rPr>
                <w:lang w:val="es-ES_tradnl"/>
              </w:rPr>
            </w:pPr>
          </w:p>
        </w:tc>
        <w:tc>
          <w:tcPr>
            <w:tcW w:w="4876" w:type="dxa"/>
          </w:tcPr>
          <w:p w:rsidR="003F757D" w:rsidRPr="00EF21A4" w:rsidP="004E3C1F" w14:paraId="48FC0330" w14:textId="77777777">
            <w:pPr>
              <w:pStyle w:val="Normal6"/>
              <w:rPr>
                <w:szCs w:val="24"/>
                <w:lang w:val="es-ES_tradnl"/>
              </w:rPr>
            </w:pPr>
            <w:r w:rsidRPr="00EF21A4">
              <w:rPr>
                <w:b/>
                <w:i/>
                <w:lang w:val="es-ES_tradnl"/>
              </w:rPr>
              <w:t>c) la asignación indicativa de recursos a cada región o territorio, al menos en el nivel NUTS 2;</w:t>
            </w:r>
          </w:p>
        </w:tc>
      </w:tr>
      <w:tr w14:paraId="7BAC670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2C39EBB" w14:textId="77777777">
            <w:pPr>
              <w:pStyle w:val="Normal6"/>
              <w:rPr>
                <w:lang w:val="es-ES_tradnl"/>
              </w:rPr>
            </w:pPr>
          </w:p>
        </w:tc>
        <w:tc>
          <w:tcPr>
            <w:tcW w:w="4876" w:type="dxa"/>
          </w:tcPr>
          <w:p w:rsidR="003F757D" w:rsidRPr="00EF21A4" w:rsidP="004E3C1F" w14:paraId="25AD1286" w14:textId="77777777">
            <w:pPr>
              <w:pStyle w:val="Normal6"/>
              <w:rPr>
                <w:szCs w:val="24"/>
                <w:lang w:val="es-ES_tradnl"/>
              </w:rPr>
            </w:pPr>
            <w:r w:rsidRPr="00EF21A4">
              <w:rPr>
                <w:b/>
                <w:i/>
                <w:lang w:val="es-ES_tradnl"/>
              </w:rPr>
              <w:t>d) el modelo de gobernanza de los planes de colaboración nacional y regional, incluida la designación de organismos de gestión, coordinación y ejecución a escala nacional y regional;</w:t>
            </w:r>
          </w:p>
        </w:tc>
      </w:tr>
      <w:tr w14:paraId="4E4E7B6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FFAAD20" w14:textId="77777777">
            <w:pPr>
              <w:pStyle w:val="Normal6"/>
              <w:rPr>
                <w:lang w:val="es-ES_tradnl"/>
              </w:rPr>
            </w:pPr>
          </w:p>
        </w:tc>
        <w:tc>
          <w:tcPr>
            <w:tcW w:w="4876" w:type="dxa"/>
          </w:tcPr>
          <w:p w:rsidR="003F757D" w:rsidRPr="00EF21A4" w:rsidP="004E3C1F" w14:paraId="6ED07612" w14:textId="77777777">
            <w:pPr>
              <w:pStyle w:val="Normal6"/>
              <w:rPr>
                <w:szCs w:val="24"/>
                <w:lang w:val="es-ES_tradnl"/>
              </w:rPr>
            </w:pPr>
            <w:r w:rsidRPr="00EF21A4">
              <w:rPr>
                <w:b/>
                <w:i/>
                <w:lang w:val="es-ES_tradnl"/>
              </w:rPr>
              <w:t>e) los mecanismos que garantizan la coordinación con otros instrumentos nacionales y de la Unión;</w:t>
            </w:r>
          </w:p>
        </w:tc>
      </w:tr>
      <w:tr w14:paraId="23FC094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3E05FB4" w14:textId="77777777">
            <w:pPr>
              <w:pStyle w:val="Normal6"/>
              <w:rPr>
                <w:lang w:val="es-ES_tradnl"/>
              </w:rPr>
            </w:pPr>
          </w:p>
        </w:tc>
        <w:tc>
          <w:tcPr>
            <w:tcW w:w="4876" w:type="dxa"/>
          </w:tcPr>
          <w:p w:rsidR="003F757D" w:rsidRPr="00EF21A4" w:rsidP="004E3C1F" w14:paraId="41C454F5" w14:textId="77777777">
            <w:pPr>
              <w:pStyle w:val="Normal6"/>
              <w:rPr>
                <w:szCs w:val="24"/>
                <w:lang w:val="es-ES_tradnl"/>
              </w:rPr>
            </w:pPr>
            <w:r w:rsidRPr="00EF21A4">
              <w:rPr>
                <w:b/>
                <w:i/>
                <w:lang w:val="es-ES_tradnl"/>
              </w:rPr>
              <w:t>f) el enfoque del desarrollo integrado, de base local y territorial;</w:t>
            </w:r>
          </w:p>
        </w:tc>
      </w:tr>
      <w:tr w14:paraId="4C82249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6FDC80F" w14:textId="77777777">
            <w:pPr>
              <w:pStyle w:val="Normal6"/>
              <w:rPr>
                <w:lang w:val="es-ES_tradnl"/>
              </w:rPr>
            </w:pPr>
          </w:p>
        </w:tc>
        <w:tc>
          <w:tcPr>
            <w:tcW w:w="4876" w:type="dxa"/>
          </w:tcPr>
          <w:p w:rsidR="003F757D" w:rsidRPr="00EF21A4" w:rsidP="004E3C1F" w14:paraId="20F0AF4F" w14:textId="77777777">
            <w:pPr>
              <w:pStyle w:val="Normal6"/>
              <w:rPr>
                <w:szCs w:val="24"/>
                <w:lang w:val="es-ES_tradnl"/>
              </w:rPr>
            </w:pPr>
            <w:r w:rsidRPr="00EF21A4">
              <w:rPr>
                <w:b/>
                <w:i/>
                <w:lang w:val="es-ES_tradnl"/>
              </w:rPr>
              <w:t>g) el diseño, el contenido y las disposiciones de ejecución de la dimensión territorial integrada a que se refiere el artículo 10, apartado 6;</w:t>
            </w:r>
          </w:p>
        </w:tc>
      </w:tr>
      <w:tr w14:paraId="6A1CF98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7C2AC38" w14:textId="77777777">
            <w:pPr>
              <w:pStyle w:val="Normal6"/>
              <w:rPr>
                <w:lang w:val="es-ES_tradnl"/>
              </w:rPr>
            </w:pPr>
          </w:p>
        </w:tc>
        <w:tc>
          <w:tcPr>
            <w:tcW w:w="4876" w:type="dxa"/>
          </w:tcPr>
          <w:p w:rsidR="003F757D" w:rsidRPr="00EF21A4" w:rsidP="004E3C1F" w14:paraId="4255A162" w14:textId="77777777">
            <w:pPr>
              <w:pStyle w:val="Normal6"/>
              <w:rPr>
                <w:szCs w:val="24"/>
                <w:lang w:val="es-ES_tradnl"/>
              </w:rPr>
            </w:pPr>
            <w:r w:rsidRPr="00EF21A4">
              <w:rPr>
                <w:b/>
                <w:i/>
                <w:lang w:val="es-ES_tradnl"/>
              </w:rPr>
              <w:t>h) medidas dirigidas a las zonas que se enfrentan a la pobreza, la exclusión o la discriminación persistentes;</w:t>
            </w:r>
          </w:p>
        </w:tc>
      </w:tr>
      <w:tr w14:paraId="79A3C10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49E84F7" w14:textId="77777777">
            <w:pPr>
              <w:pStyle w:val="Normal6"/>
              <w:rPr>
                <w:lang w:val="es-ES_tradnl"/>
              </w:rPr>
            </w:pPr>
          </w:p>
        </w:tc>
        <w:tc>
          <w:tcPr>
            <w:tcW w:w="4876" w:type="dxa"/>
          </w:tcPr>
          <w:p w:rsidR="003F757D" w:rsidRPr="00EF21A4" w:rsidP="004E3C1F" w14:paraId="005FE368" w14:textId="77777777">
            <w:pPr>
              <w:pStyle w:val="Normal6"/>
              <w:rPr>
                <w:szCs w:val="24"/>
                <w:lang w:val="es-ES_tradnl"/>
              </w:rPr>
            </w:pPr>
            <w:r w:rsidRPr="00EF21A4">
              <w:rPr>
                <w:b/>
                <w:i/>
                <w:lang w:val="es-ES_tradnl"/>
              </w:rPr>
              <w:t>i) la aplicación de principios horizontales, como la igualdad de género, la no discriminación, la accesibilidad, el desarrollo sostenible y la integración de la dimensión climática.</w:t>
            </w:r>
          </w:p>
        </w:tc>
      </w:tr>
      <w:tr w14:paraId="561C961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A30345C" w14:textId="77777777">
            <w:pPr>
              <w:pStyle w:val="Normal6"/>
              <w:rPr>
                <w:lang w:val="es-ES_tradnl"/>
              </w:rPr>
            </w:pPr>
          </w:p>
        </w:tc>
        <w:tc>
          <w:tcPr>
            <w:tcW w:w="4876" w:type="dxa"/>
          </w:tcPr>
          <w:p w:rsidR="003F757D" w:rsidRPr="00EF21A4" w:rsidP="004E3C1F" w14:paraId="46556BFD" w14:textId="77777777">
            <w:pPr>
              <w:pStyle w:val="Normal6"/>
              <w:rPr>
                <w:szCs w:val="24"/>
                <w:lang w:val="es-ES_tradnl"/>
              </w:rPr>
            </w:pPr>
            <w:r w:rsidRPr="00EF21A4">
              <w:rPr>
                <w:b/>
                <w:i/>
                <w:lang w:val="es-ES_tradnl"/>
              </w:rPr>
              <w:t>8. La Comisión evaluará el cumplimiento del presente artículo como parte de su examen de los planes de colaboración nacional y regional. Cuando la Comisión detecte deficiencias, contradicciones o una aplicación insuficiente de la subsidiariedad, podrá solicitar al Estado miembro que modifique su plan de colaboración nacional y regional o sus mecanismos de gobernanza antes de su aprobación, de conformidad con el artículo XXX, «Cláusula de subsidiariedad».</w:t>
            </w:r>
          </w:p>
        </w:tc>
      </w:tr>
    </w:tbl>
    <w:p w:rsidR="003F757D" w:rsidRPr="00EF21A4" w:rsidP="003F757D" w14:paraId="21B6A74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73C2E19" w14:textId="77777777">
      <w:r w:rsidRPr="00EF21A4">
        <w:rPr>
          <w:rStyle w:val="HideTWBExt"/>
          <w:noProof w:val="0"/>
        </w:rPr>
        <w:t>&lt;/Amend&gt;</w:t>
      </w:r>
    </w:p>
    <w:p w:rsidR="003F757D" w:rsidRPr="00EF21A4" w:rsidP="003F757D" w14:paraId="7BA0A379"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3453</w:t>
      </w:r>
      <w:r w:rsidRPr="00EF21A4">
        <w:rPr>
          <w:rStyle w:val="HideTWBExt"/>
          <w:b w:val="0"/>
          <w:noProof w:val="0"/>
          <w:lang w:val="es-ES_tradnl"/>
        </w:rPr>
        <w:t>&lt;/NumAm&gt;</w:t>
      </w:r>
    </w:p>
    <w:p w:rsidR="003F757D" w:rsidRPr="00EF21A4" w:rsidP="003F757D" w14:paraId="5CAC47C6" w14:textId="77777777">
      <w:pPr>
        <w:pStyle w:val="NormalBold"/>
      </w:pPr>
      <w:r w:rsidRPr="00EF21A4">
        <w:rPr>
          <w:rStyle w:val="HideTWBExt"/>
          <w:b w:val="0"/>
          <w:noProof w:val="0"/>
        </w:rPr>
        <w:t>&lt;RepeatBlock-By&gt;&lt;Members&gt;</w:t>
      </w:r>
      <w:r w:rsidRPr="00EF21A4">
        <w:t>Gabriella Gerzsenyi</w:t>
      </w:r>
      <w:r w:rsidRPr="00EF21A4">
        <w:rPr>
          <w:rStyle w:val="HideTWBExt"/>
          <w:b w:val="0"/>
          <w:noProof w:val="0"/>
        </w:rPr>
        <w:t>&lt;/Members&gt;</w:t>
      </w:r>
    </w:p>
    <w:p w:rsidR="003F757D" w:rsidRPr="00EF21A4" w:rsidP="003F757D" w14:paraId="584A69A5" w14:textId="77777777">
      <w:r w:rsidRPr="00EF21A4">
        <w:rPr>
          <w:rStyle w:val="HideTWBExt"/>
          <w:noProof w:val="0"/>
        </w:rPr>
        <w:t>&lt;/RepeatBlock-By&gt;</w:t>
      </w:r>
    </w:p>
    <w:p w:rsidR="003F757D" w:rsidRPr="00EF21A4" w:rsidP="003F757D" w14:paraId="39C3BC4E"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51BBC40" w14:textId="77777777">
      <w:pPr>
        <w:pStyle w:val="NormalBold"/>
      </w:pPr>
      <w:r w:rsidRPr="00EF21A4">
        <w:rPr>
          <w:rStyle w:val="HideTWBExt"/>
          <w:b w:val="0"/>
          <w:noProof w:val="0"/>
        </w:rPr>
        <w:t>&lt;Article&gt;</w:t>
      </w:r>
      <w:r w:rsidRPr="00EF21A4">
        <w:t>Artículo 21 ter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736D10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411BAC4" w14:textId="77777777">
            <w:pPr>
              <w:keepNext/>
            </w:pPr>
          </w:p>
        </w:tc>
      </w:tr>
      <w:tr w14:paraId="4EC9DB1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CFE2C5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DF72EC4" w14:textId="77777777">
            <w:pPr>
              <w:pStyle w:val="ColumnHeading"/>
              <w:keepNext/>
              <w:rPr>
                <w:lang w:val="es-ES_tradnl"/>
              </w:rPr>
            </w:pPr>
            <w:r w:rsidRPr="00EF21A4">
              <w:rPr>
                <w:lang w:val="es-ES_tradnl"/>
              </w:rPr>
              <w:t>Enmienda</w:t>
            </w:r>
          </w:p>
        </w:tc>
      </w:tr>
      <w:tr w14:paraId="3FA528E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0E7AD12" w14:textId="77777777">
            <w:pPr>
              <w:pStyle w:val="Normal6"/>
              <w:rPr>
                <w:lang w:val="es-ES_tradnl"/>
              </w:rPr>
            </w:pPr>
          </w:p>
        </w:tc>
        <w:tc>
          <w:tcPr>
            <w:tcW w:w="4876" w:type="dxa"/>
          </w:tcPr>
          <w:p w:rsidR="003F757D" w:rsidRPr="00EF21A4" w:rsidP="004E3C1F" w14:paraId="42E75498" w14:textId="77777777">
            <w:pPr>
              <w:pStyle w:val="Normal6"/>
              <w:jc w:val="center"/>
              <w:rPr>
                <w:szCs w:val="24"/>
                <w:lang w:val="es-ES_tradnl"/>
              </w:rPr>
            </w:pPr>
            <w:r w:rsidRPr="00EF21A4">
              <w:rPr>
                <w:b/>
                <w:i/>
                <w:lang w:val="es-ES_tradnl"/>
              </w:rPr>
              <w:t>Artículo 21 ter</w:t>
            </w:r>
          </w:p>
        </w:tc>
      </w:tr>
      <w:tr w14:paraId="00EBA73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E1E1B87" w14:textId="77777777">
            <w:pPr>
              <w:pStyle w:val="Normal6"/>
              <w:rPr>
                <w:lang w:val="es-ES_tradnl"/>
              </w:rPr>
            </w:pPr>
          </w:p>
        </w:tc>
        <w:tc>
          <w:tcPr>
            <w:tcW w:w="4876" w:type="dxa"/>
          </w:tcPr>
          <w:p w:rsidR="003F757D" w:rsidRPr="00EF21A4" w:rsidP="004E3C1F" w14:paraId="2412D114" w14:textId="77777777">
            <w:pPr>
              <w:pStyle w:val="Normal6"/>
              <w:jc w:val="center"/>
              <w:rPr>
                <w:szCs w:val="24"/>
                <w:lang w:val="es-ES_tradnl"/>
              </w:rPr>
            </w:pPr>
            <w:r w:rsidRPr="00EF21A4">
              <w:rPr>
                <w:b/>
                <w:i/>
                <w:lang w:val="es-ES_tradnl"/>
              </w:rPr>
              <w:t>Cláusula de subsidiariedad</w:t>
            </w:r>
          </w:p>
        </w:tc>
      </w:tr>
      <w:tr w14:paraId="4AFD2A3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B7B80C3" w14:textId="77777777">
            <w:pPr>
              <w:pStyle w:val="Normal6"/>
              <w:rPr>
                <w:lang w:val="es-ES_tradnl"/>
              </w:rPr>
            </w:pPr>
          </w:p>
        </w:tc>
        <w:tc>
          <w:tcPr>
            <w:tcW w:w="4876" w:type="dxa"/>
          </w:tcPr>
          <w:p w:rsidR="003F757D" w:rsidRPr="00EF21A4" w:rsidP="004E3C1F" w14:paraId="7C079C1E" w14:textId="77777777">
            <w:pPr>
              <w:pStyle w:val="Normal6"/>
              <w:rPr>
                <w:szCs w:val="24"/>
                <w:lang w:val="es-ES_tradnl"/>
              </w:rPr>
            </w:pPr>
            <w:r w:rsidRPr="00EF21A4">
              <w:rPr>
                <w:b/>
                <w:i/>
                <w:lang w:val="es-ES_tradnl"/>
              </w:rPr>
              <w:t>1. La preparación, gobernanza y ejecución del plan de colaboración nacional y regional respetarán el principio de subsidiariedad establecido en el artículo 5, apartado 3, del TUE, garantizando que las decisiones se tomen lo más cerca posible de los ciudadanos y que las competencias se ejerzan en el nivel territorial más adecuado.</w:t>
            </w:r>
          </w:p>
        </w:tc>
      </w:tr>
      <w:tr w14:paraId="1BEC0AB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D48D7BE" w14:textId="77777777">
            <w:pPr>
              <w:pStyle w:val="Normal6"/>
              <w:rPr>
                <w:lang w:val="es-ES_tradnl"/>
              </w:rPr>
            </w:pPr>
          </w:p>
        </w:tc>
        <w:tc>
          <w:tcPr>
            <w:tcW w:w="4876" w:type="dxa"/>
          </w:tcPr>
          <w:p w:rsidR="003F757D" w:rsidRPr="00EF21A4" w:rsidP="004E3C1F" w14:paraId="1E897F79" w14:textId="77777777">
            <w:pPr>
              <w:pStyle w:val="Normal6"/>
              <w:rPr>
                <w:szCs w:val="24"/>
                <w:lang w:val="es-ES_tradnl"/>
              </w:rPr>
            </w:pPr>
            <w:r w:rsidRPr="00EF21A4">
              <w:rPr>
                <w:b/>
                <w:i/>
                <w:lang w:val="es-ES_tradnl"/>
              </w:rPr>
              <w:t>2. El reparto de responsabilidades entre las autoridades nacionales y subnacionales en el marco del plan de colaboración nacional y regional, incluidos el diseño, el seguimiento, la auditoría y las solicitudes de pago, reflejará la asignación de competencias en virtud de las disposiciones constitucionales del Estado miembro, de conformidad con el artículo 4, apartado 2, del TUE.</w:t>
            </w:r>
          </w:p>
        </w:tc>
      </w:tr>
      <w:tr w14:paraId="58193F3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963EC71" w14:textId="77777777">
            <w:pPr>
              <w:pStyle w:val="Normal6"/>
              <w:rPr>
                <w:lang w:val="es-ES_tradnl"/>
              </w:rPr>
            </w:pPr>
          </w:p>
        </w:tc>
        <w:tc>
          <w:tcPr>
            <w:tcW w:w="4876" w:type="dxa"/>
          </w:tcPr>
          <w:p w:rsidR="003F757D" w:rsidRPr="00EF21A4" w:rsidP="004E3C1F" w14:paraId="19727C5A" w14:textId="77777777">
            <w:pPr>
              <w:pStyle w:val="Normal6"/>
              <w:rPr>
                <w:szCs w:val="24"/>
                <w:lang w:val="es-ES_tradnl"/>
              </w:rPr>
            </w:pPr>
            <w:r w:rsidRPr="00EF21A4">
              <w:rPr>
                <w:b/>
                <w:i/>
                <w:lang w:val="es-ES_tradnl"/>
              </w:rPr>
              <w:t>3. Al evaluar el plan de colaboración nacional y regional con arreglo a los artículos X y Z del presente Reglamento, la Comisión verificará si:</w:t>
            </w:r>
          </w:p>
        </w:tc>
      </w:tr>
      <w:tr w14:paraId="752AA0C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B9C105A" w14:textId="77777777">
            <w:pPr>
              <w:pStyle w:val="Normal6"/>
              <w:rPr>
                <w:lang w:val="es-ES_tradnl"/>
              </w:rPr>
            </w:pPr>
          </w:p>
        </w:tc>
        <w:tc>
          <w:tcPr>
            <w:tcW w:w="4876" w:type="dxa"/>
          </w:tcPr>
          <w:p w:rsidR="003F757D" w:rsidRPr="00EF21A4" w:rsidP="004E3C1F" w14:paraId="0D2C3CF1" w14:textId="77777777">
            <w:pPr>
              <w:pStyle w:val="Normal6"/>
              <w:rPr>
                <w:szCs w:val="24"/>
                <w:lang w:val="es-ES_tradnl"/>
              </w:rPr>
            </w:pPr>
            <w:r w:rsidRPr="00EF21A4">
              <w:rPr>
                <w:b/>
                <w:i/>
                <w:lang w:val="es-ES_tradnl"/>
              </w:rPr>
              <w:t>a) el plan de colaboración nacional y regional encomienda las tareas de preparación, coordinación, gestión y ejecución a las autoridades regionales competentes cuando estas posean las competencias legislativas o administrativas pertinentes;</w:t>
            </w:r>
          </w:p>
        </w:tc>
      </w:tr>
      <w:tr w14:paraId="505C6EF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F66A0BF" w14:textId="77777777">
            <w:pPr>
              <w:pStyle w:val="Normal6"/>
              <w:rPr>
                <w:lang w:val="es-ES_tradnl"/>
              </w:rPr>
            </w:pPr>
          </w:p>
        </w:tc>
        <w:tc>
          <w:tcPr>
            <w:tcW w:w="4876" w:type="dxa"/>
          </w:tcPr>
          <w:p w:rsidR="003F757D" w:rsidRPr="00EF21A4" w:rsidP="004E3C1F" w14:paraId="1F31B0E8" w14:textId="77777777">
            <w:pPr>
              <w:pStyle w:val="Normal6"/>
              <w:rPr>
                <w:szCs w:val="24"/>
                <w:lang w:val="es-ES_tradnl"/>
              </w:rPr>
            </w:pPr>
            <w:r w:rsidRPr="00EF21A4">
              <w:rPr>
                <w:b/>
                <w:i/>
                <w:lang w:val="es-ES_tradnl"/>
              </w:rPr>
              <w:t xml:space="preserve">b) el Estado miembro ha demostrado que las decisiones se ejercen a un nivel coherente con la subsidiariedad y la proporcionalidad, tal como exige el </w:t>
            </w:r>
            <w:r w:rsidRPr="00EF21A4">
              <w:rPr>
                <w:b/>
                <w:i/>
                <w:lang w:val="es-ES_tradnl"/>
              </w:rPr>
              <w:t>artículo 5 del TUE;</w:t>
            </w:r>
          </w:p>
        </w:tc>
      </w:tr>
      <w:tr w14:paraId="728EE5D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51942BD" w14:textId="77777777">
            <w:pPr>
              <w:pStyle w:val="Normal6"/>
              <w:rPr>
                <w:lang w:val="es-ES_tradnl"/>
              </w:rPr>
            </w:pPr>
          </w:p>
        </w:tc>
        <w:tc>
          <w:tcPr>
            <w:tcW w:w="4876" w:type="dxa"/>
          </w:tcPr>
          <w:p w:rsidR="003F757D" w:rsidRPr="00EF21A4" w:rsidP="004E3C1F" w14:paraId="3521F3B3" w14:textId="77777777">
            <w:pPr>
              <w:pStyle w:val="Normal6"/>
              <w:rPr>
                <w:szCs w:val="24"/>
                <w:lang w:val="es-ES_tradnl"/>
              </w:rPr>
            </w:pPr>
            <w:r w:rsidRPr="00EF21A4">
              <w:rPr>
                <w:b/>
                <w:i/>
                <w:lang w:val="es-ES_tradnl"/>
              </w:rPr>
              <w:t>c) la intervención a nivel nacional se ha justificado cuando las autoridades regionales o subnacionales desempeñan funciones pertinentes;</w:t>
            </w:r>
          </w:p>
        </w:tc>
      </w:tr>
      <w:tr w14:paraId="40BBB8F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F14D580" w14:textId="77777777">
            <w:pPr>
              <w:pStyle w:val="Normal6"/>
              <w:rPr>
                <w:lang w:val="es-ES_tradnl"/>
              </w:rPr>
            </w:pPr>
          </w:p>
        </w:tc>
        <w:tc>
          <w:tcPr>
            <w:tcW w:w="4876" w:type="dxa"/>
          </w:tcPr>
          <w:p w:rsidR="003F757D" w:rsidRPr="00EF21A4" w:rsidP="004E3C1F" w14:paraId="0D4F92B4" w14:textId="77777777">
            <w:pPr>
              <w:pStyle w:val="Normal6"/>
              <w:rPr>
                <w:szCs w:val="24"/>
                <w:lang w:val="es-ES_tradnl"/>
              </w:rPr>
            </w:pPr>
            <w:r w:rsidRPr="00EF21A4">
              <w:rPr>
                <w:b/>
                <w:i/>
                <w:lang w:val="es-ES_tradnl"/>
              </w:rPr>
              <w:t>d) la evaluación de la gobernanza multinivel muestra una participación significativa y efectiva de las autoridades regionales y los socios en el ámbito de aplicación del artículo X;</w:t>
            </w:r>
          </w:p>
        </w:tc>
      </w:tr>
      <w:tr w14:paraId="3E0803B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CB3B0B2" w14:textId="77777777">
            <w:pPr>
              <w:pStyle w:val="Normal6"/>
              <w:rPr>
                <w:lang w:val="es-ES_tradnl"/>
              </w:rPr>
            </w:pPr>
          </w:p>
        </w:tc>
        <w:tc>
          <w:tcPr>
            <w:tcW w:w="4876" w:type="dxa"/>
          </w:tcPr>
          <w:p w:rsidR="003F757D" w:rsidRPr="00EF21A4" w:rsidP="004E3C1F" w14:paraId="148E9C1F" w14:textId="77777777">
            <w:pPr>
              <w:pStyle w:val="Normal6"/>
              <w:rPr>
                <w:szCs w:val="24"/>
                <w:lang w:val="es-ES_tradnl"/>
              </w:rPr>
            </w:pPr>
            <w:r w:rsidRPr="00EF21A4">
              <w:rPr>
                <w:b/>
                <w:i/>
                <w:lang w:val="es-ES_tradnl"/>
              </w:rPr>
              <w:t>e) la estructura de gobernanza de los planes de colaboración nacional y regional permite a la Comisión cumplir sus obligaciones en virtud de los artículos 174 y 175 del TFUE en relación con la cohesión económica, social y territorial.</w:t>
            </w:r>
          </w:p>
        </w:tc>
      </w:tr>
      <w:tr w14:paraId="65A3987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4825A24" w14:textId="77777777">
            <w:pPr>
              <w:pStyle w:val="Normal6"/>
              <w:rPr>
                <w:lang w:val="es-ES_tradnl"/>
              </w:rPr>
            </w:pPr>
          </w:p>
        </w:tc>
        <w:tc>
          <w:tcPr>
            <w:tcW w:w="4876" w:type="dxa"/>
          </w:tcPr>
          <w:p w:rsidR="003F757D" w:rsidRPr="00EF21A4" w:rsidP="004E3C1F" w14:paraId="27C903CD" w14:textId="77777777">
            <w:pPr>
              <w:pStyle w:val="Normal6"/>
              <w:rPr>
                <w:szCs w:val="24"/>
                <w:lang w:val="es-ES_tradnl"/>
              </w:rPr>
            </w:pPr>
            <w:r w:rsidRPr="00EF21A4">
              <w:rPr>
                <w:b/>
                <w:i/>
                <w:lang w:val="es-ES_tradnl"/>
              </w:rPr>
              <w:t>4. La Comisión también verificará si el plan de colaboración nacional y regional le permite cumplir sus responsabilidades de ejecución del presupuesto de la Unión en virtud del artículo 317 del TFUE, incluida la buena gestión financiera, la transparencia y la rendición de cuentas en todos los niveles de ejecución. La Comisión debe recopilar todos los datos que permitan un seguimiento comparativo y global de los avances hacia los objetivos del Tratado en materia de cohesión económica, social y territorial.</w:t>
            </w:r>
          </w:p>
        </w:tc>
      </w:tr>
      <w:tr w14:paraId="15838C8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01C70D5" w14:textId="77777777">
            <w:pPr>
              <w:pStyle w:val="Normal6"/>
              <w:rPr>
                <w:lang w:val="es-ES_tradnl"/>
              </w:rPr>
            </w:pPr>
          </w:p>
        </w:tc>
        <w:tc>
          <w:tcPr>
            <w:tcW w:w="4876" w:type="dxa"/>
          </w:tcPr>
          <w:p w:rsidR="003F757D" w:rsidRPr="00EF21A4" w:rsidP="004E3C1F" w14:paraId="6E217B49" w14:textId="77777777">
            <w:pPr>
              <w:pStyle w:val="Normal6"/>
              <w:rPr>
                <w:szCs w:val="24"/>
                <w:lang w:val="es-ES_tradnl"/>
              </w:rPr>
            </w:pPr>
            <w:r w:rsidRPr="00EF21A4">
              <w:rPr>
                <w:b/>
                <w:i/>
                <w:lang w:val="es-ES_tradnl"/>
              </w:rPr>
              <w:t>5. La Comisión denegará la aprobación del plan de colaboración nacional y regional cuando el Estado miembro no haya garantizado el cumplimiento del principio de subsidiariedad en virtud del artículo 5 del TUE, en particular cuando:</w:t>
            </w:r>
          </w:p>
        </w:tc>
      </w:tr>
      <w:tr w14:paraId="09F9185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2B36F0F" w14:textId="77777777">
            <w:pPr>
              <w:pStyle w:val="Normal6"/>
              <w:rPr>
                <w:lang w:val="es-ES_tradnl"/>
              </w:rPr>
            </w:pPr>
          </w:p>
        </w:tc>
        <w:tc>
          <w:tcPr>
            <w:tcW w:w="4876" w:type="dxa"/>
          </w:tcPr>
          <w:p w:rsidR="003F757D" w:rsidRPr="00EF21A4" w:rsidP="004E3C1F" w14:paraId="68B885FD" w14:textId="77777777">
            <w:pPr>
              <w:pStyle w:val="Normal6"/>
              <w:rPr>
                <w:szCs w:val="24"/>
                <w:lang w:val="es-ES_tradnl"/>
              </w:rPr>
            </w:pPr>
            <w:r w:rsidRPr="00EF21A4">
              <w:rPr>
                <w:b/>
                <w:i/>
                <w:lang w:val="es-ES_tradnl"/>
              </w:rPr>
              <w:t>a) no se han confiado a las autoridades regionales competentes responsabilidades que entren dentro de sus competencias constitucionales y se ha activado la cláusula de subsidiariedad;</w:t>
            </w:r>
          </w:p>
        </w:tc>
      </w:tr>
      <w:tr w14:paraId="58CFAD1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427D537" w14:textId="77777777">
            <w:pPr>
              <w:pStyle w:val="Normal6"/>
              <w:rPr>
                <w:lang w:val="es-ES_tradnl"/>
              </w:rPr>
            </w:pPr>
          </w:p>
        </w:tc>
        <w:tc>
          <w:tcPr>
            <w:tcW w:w="4876" w:type="dxa"/>
          </w:tcPr>
          <w:p w:rsidR="003F757D" w:rsidRPr="00EF21A4" w:rsidP="004E3C1F" w14:paraId="772B725F" w14:textId="77777777">
            <w:pPr>
              <w:pStyle w:val="Normal6"/>
              <w:rPr>
                <w:szCs w:val="24"/>
                <w:lang w:val="es-ES_tradnl"/>
              </w:rPr>
            </w:pPr>
            <w:r w:rsidRPr="00EF21A4">
              <w:rPr>
                <w:b/>
                <w:i/>
                <w:lang w:val="es-ES_tradnl"/>
              </w:rPr>
              <w:t xml:space="preserve">b) se propone una gobernanza centralizada que demuestre que los objetivos del plan de colaboración nacional y regional no pueden alcanzarse </w:t>
            </w:r>
            <w:r w:rsidRPr="00EF21A4">
              <w:rPr>
                <w:b/>
                <w:i/>
                <w:lang w:val="es-ES_tradnl"/>
              </w:rPr>
              <w:t>de manera suficiente a nivel regional;</w:t>
            </w:r>
          </w:p>
        </w:tc>
      </w:tr>
      <w:tr w14:paraId="61A6166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22FE129" w14:textId="77777777">
            <w:pPr>
              <w:pStyle w:val="Normal6"/>
              <w:rPr>
                <w:lang w:val="es-ES_tradnl"/>
              </w:rPr>
            </w:pPr>
          </w:p>
        </w:tc>
        <w:tc>
          <w:tcPr>
            <w:tcW w:w="4876" w:type="dxa"/>
          </w:tcPr>
          <w:p w:rsidR="003F757D" w:rsidRPr="00EF21A4" w:rsidP="004E3C1F" w14:paraId="71DDB643" w14:textId="77777777">
            <w:pPr>
              <w:pStyle w:val="Normal6"/>
              <w:rPr>
                <w:szCs w:val="24"/>
                <w:lang w:val="es-ES_tradnl"/>
              </w:rPr>
            </w:pPr>
            <w:r w:rsidRPr="00EF21A4">
              <w:rPr>
                <w:b/>
                <w:i/>
                <w:lang w:val="es-ES_tradnl"/>
              </w:rPr>
              <w:t>c) el Estado miembro no ha completado la evaluación de la gobernanza multinivel, o el informe de evaluación de la gobernanza multinivel muestra deficiencias sustanciales, tal como se definen en el artículo X;</w:t>
            </w:r>
          </w:p>
        </w:tc>
      </w:tr>
      <w:tr w14:paraId="4CCC372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BB68D8A" w14:textId="77777777">
            <w:pPr>
              <w:pStyle w:val="Normal6"/>
              <w:rPr>
                <w:lang w:val="es-ES_tradnl"/>
              </w:rPr>
            </w:pPr>
          </w:p>
        </w:tc>
        <w:tc>
          <w:tcPr>
            <w:tcW w:w="4876" w:type="dxa"/>
          </w:tcPr>
          <w:p w:rsidR="003F757D" w:rsidRPr="00EF21A4" w:rsidP="004E3C1F" w14:paraId="6560C757" w14:textId="77777777">
            <w:pPr>
              <w:pStyle w:val="Normal6"/>
              <w:rPr>
                <w:szCs w:val="24"/>
                <w:lang w:val="es-ES_tradnl"/>
              </w:rPr>
            </w:pPr>
            <w:r w:rsidRPr="00EF21A4">
              <w:rPr>
                <w:b/>
                <w:i/>
                <w:lang w:val="es-ES_tradnl"/>
              </w:rPr>
              <w:t>d) el sistema de gobernanza de los planes de colaboración nacional y regional impide a la Comisión garantizar una coordinación y un cumplimiento efectivos de la política de cohesión con arreglo a los artículos 174 y 175 del TFUE;</w:t>
            </w:r>
          </w:p>
        </w:tc>
      </w:tr>
      <w:tr w14:paraId="78FD8B5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16C0E15" w14:textId="77777777">
            <w:pPr>
              <w:pStyle w:val="Normal6"/>
              <w:rPr>
                <w:lang w:val="es-ES_tradnl"/>
              </w:rPr>
            </w:pPr>
          </w:p>
        </w:tc>
        <w:tc>
          <w:tcPr>
            <w:tcW w:w="4876" w:type="dxa"/>
          </w:tcPr>
          <w:p w:rsidR="003F757D" w:rsidRPr="00EF21A4" w:rsidP="004E3C1F" w14:paraId="396529B3" w14:textId="77777777">
            <w:pPr>
              <w:pStyle w:val="Normal6"/>
              <w:rPr>
                <w:szCs w:val="24"/>
                <w:lang w:val="es-ES_tradnl"/>
              </w:rPr>
            </w:pPr>
            <w:r w:rsidRPr="00EF21A4">
              <w:rPr>
                <w:b/>
                <w:i/>
                <w:lang w:val="es-ES_tradnl"/>
              </w:rPr>
              <w:t>e) las disposiciones de ejecución propuestas socavan la gobernanza multinivel o la participación representativa a que se refiere el artículo 10 del TUE;</w:t>
            </w:r>
          </w:p>
        </w:tc>
      </w:tr>
      <w:tr w14:paraId="5024232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1D7AE93" w14:textId="77777777">
            <w:pPr>
              <w:pStyle w:val="Normal6"/>
              <w:rPr>
                <w:lang w:val="es-ES_tradnl"/>
              </w:rPr>
            </w:pPr>
          </w:p>
        </w:tc>
        <w:tc>
          <w:tcPr>
            <w:tcW w:w="4876" w:type="dxa"/>
          </w:tcPr>
          <w:p w:rsidR="003F757D" w:rsidRPr="00EF21A4" w:rsidP="004E3C1F" w14:paraId="3A50FDC4" w14:textId="77777777">
            <w:pPr>
              <w:pStyle w:val="Normal6"/>
              <w:rPr>
                <w:szCs w:val="24"/>
                <w:lang w:val="es-ES_tradnl"/>
              </w:rPr>
            </w:pPr>
            <w:r w:rsidRPr="00EF21A4">
              <w:rPr>
                <w:b/>
                <w:i/>
                <w:lang w:val="es-ES_tradnl"/>
              </w:rPr>
              <w:t>f) cuando las autoridades subnacionales afectadas activen la cláusula de subsidiariedad.</w:t>
            </w:r>
          </w:p>
        </w:tc>
      </w:tr>
      <w:tr w14:paraId="660430D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565EFBB" w14:textId="77777777">
            <w:pPr>
              <w:pStyle w:val="Normal6"/>
              <w:rPr>
                <w:lang w:val="es-ES_tradnl"/>
              </w:rPr>
            </w:pPr>
          </w:p>
        </w:tc>
        <w:tc>
          <w:tcPr>
            <w:tcW w:w="4876" w:type="dxa"/>
          </w:tcPr>
          <w:p w:rsidR="003F757D" w:rsidRPr="00EF21A4" w:rsidP="004E3C1F" w14:paraId="02AA9AE0" w14:textId="77777777">
            <w:pPr>
              <w:pStyle w:val="Normal6"/>
              <w:rPr>
                <w:szCs w:val="24"/>
                <w:lang w:val="es-ES_tradnl"/>
              </w:rPr>
            </w:pPr>
            <w:r w:rsidRPr="00EF21A4">
              <w:rPr>
                <w:b/>
                <w:i/>
                <w:lang w:val="es-ES_tradnl"/>
              </w:rPr>
              <w:t>6. En tales casos, la Comisión notificará al Estado miembro las deficiencias específicas relacionadas con la subsidiariedad y solicitará medidas correctoras.</w:t>
            </w:r>
          </w:p>
        </w:tc>
      </w:tr>
      <w:tr w14:paraId="086405F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9D32537" w14:textId="77777777">
            <w:pPr>
              <w:pStyle w:val="Normal6"/>
              <w:rPr>
                <w:lang w:val="es-ES_tradnl"/>
              </w:rPr>
            </w:pPr>
          </w:p>
        </w:tc>
        <w:tc>
          <w:tcPr>
            <w:tcW w:w="4876" w:type="dxa"/>
          </w:tcPr>
          <w:p w:rsidR="003F757D" w:rsidRPr="00EF21A4" w:rsidP="004E3C1F" w14:paraId="44478FCA" w14:textId="77777777">
            <w:pPr>
              <w:pStyle w:val="Normal6"/>
              <w:rPr>
                <w:szCs w:val="24"/>
                <w:lang w:val="es-ES_tradnl"/>
              </w:rPr>
            </w:pPr>
            <w:r w:rsidRPr="00EF21A4">
              <w:rPr>
                <w:b/>
                <w:i/>
                <w:lang w:val="es-ES_tradnl"/>
              </w:rPr>
              <w:t>7. El plan de colaboración nacional y regional no se aprobará hasta que el Estado miembro haya subsanado las deficiencias detectadas a satisfacción de la Comisión.</w:t>
            </w:r>
          </w:p>
        </w:tc>
      </w:tr>
      <w:tr w14:paraId="4275BD7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0447B98" w14:textId="77777777">
            <w:pPr>
              <w:pStyle w:val="Normal6"/>
              <w:rPr>
                <w:lang w:val="es-ES_tradnl"/>
              </w:rPr>
            </w:pPr>
          </w:p>
        </w:tc>
        <w:tc>
          <w:tcPr>
            <w:tcW w:w="4876" w:type="dxa"/>
          </w:tcPr>
          <w:p w:rsidR="003F757D" w:rsidRPr="00EF21A4" w:rsidP="004E3C1F" w14:paraId="5E461A8F" w14:textId="77777777">
            <w:pPr>
              <w:pStyle w:val="Normal6"/>
              <w:rPr>
                <w:szCs w:val="24"/>
                <w:lang w:val="es-ES_tradnl"/>
              </w:rPr>
            </w:pPr>
            <w:r w:rsidRPr="00EF21A4">
              <w:rPr>
                <w:b/>
                <w:i/>
                <w:lang w:val="es-ES_tradnl"/>
              </w:rPr>
              <w:t>8. El presente artículo se aplicará respetando plenamente las estructuras constitucionales de los Estados miembros con arreglo al artículo 4, apartado 2, del TUE.</w:t>
            </w:r>
          </w:p>
        </w:tc>
      </w:tr>
      <w:tr w14:paraId="0B88717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9F2341B" w14:textId="77777777">
            <w:pPr>
              <w:pStyle w:val="Normal6"/>
              <w:rPr>
                <w:lang w:val="es-ES_tradnl"/>
              </w:rPr>
            </w:pPr>
          </w:p>
        </w:tc>
        <w:tc>
          <w:tcPr>
            <w:tcW w:w="4876" w:type="dxa"/>
          </w:tcPr>
          <w:p w:rsidR="003F757D" w:rsidRPr="00EF21A4" w:rsidP="004E3C1F" w14:paraId="1BC5BA4A" w14:textId="77777777">
            <w:pPr>
              <w:pStyle w:val="Normal6"/>
              <w:rPr>
                <w:szCs w:val="24"/>
                <w:lang w:val="es-ES_tradnl"/>
              </w:rPr>
            </w:pPr>
            <w:r w:rsidRPr="00EF21A4">
              <w:rPr>
                <w:b/>
                <w:i/>
                <w:lang w:val="es-ES_tradnl"/>
              </w:rPr>
              <w:t>9. Cuando esté justificado en virtud del artículo 5, apartado 4, del TUE, la Comisión podrá aceptar adaptaciones proporcionadas tras verificar que siguen cumpliéndose los requisitos esenciales de subsidiariedad, gobernanza multinivel y participación territorial efectiva.</w:t>
            </w:r>
          </w:p>
        </w:tc>
      </w:tr>
      <w:tr w14:paraId="29E3429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C76A2A1" w14:textId="77777777">
            <w:pPr>
              <w:pStyle w:val="Normal6"/>
              <w:rPr>
                <w:lang w:val="es-ES_tradnl"/>
              </w:rPr>
            </w:pPr>
          </w:p>
        </w:tc>
        <w:tc>
          <w:tcPr>
            <w:tcW w:w="4876" w:type="dxa"/>
          </w:tcPr>
          <w:p w:rsidR="003F757D" w:rsidRPr="00EF21A4" w:rsidP="004E3C1F" w14:paraId="3E49A247" w14:textId="77777777">
            <w:pPr>
              <w:pStyle w:val="Normal6"/>
              <w:rPr>
                <w:szCs w:val="24"/>
                <w:lang w:val="es-ES_tradnl"/>
              </w:rPr>
            </w:pPr>
            <w:r w:rsidRPr="00EF21A4">
              <w:rPr>
                <w:b/>
                <w:i/>
                <w:lang w:val="es-ES_tradnl"/>
              </w:rPr>
              <w:t>10. Cuando se deniegue un plan de colaboración nacional y regional por motivos de subsidiariedad, la Comisión publicará un resumen de su evaluación, especificando los motivos jurídicos de la denegación en virtud del presente artículo y del artículo 5 del TUE.</w:t>
            </w:r>
          </w:p>
        </w:tc>
      </w:tr>
    </w:tbl>
    <w:p w:rsidR="003F757D" w:rsidRPr="00EF21A4" w:rsidP="003F757D" w14:paraId="0E7DF7D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19AB9CC" w14:textId="77777777">
      <w:r w:rsidRPr="00EF21A4">
        <w:rPr>
          <w:rStyle w:val="HideTWBExt"/>
          <w:noProof w:val="0"/>
        </w:rPr>
        <w:t>&lt;/Amend&gt;</w:t>
      </w:r>
    </w:p>
    <w:p w:rsidR="003F757D" w:rsidRPr="00EF21A4" w:rsidP="003F757D" w14:paraId="2236154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3454</w:t>
      </w:r>
      <w:r w:rsidRPr="00EF21A4">
        <w:rPr>
          <w:rStyle w:val="HideTWBExt"/>
          <w:b w:val="0"/>
          <w:noProof w:val="0"/>
          <w:lang w:val="es-ES_tradnl"/>
        </w:rPr>
        <w:t>&lt;/NumAm&gt;</w:t>
      </w:r>
    </w:p>
    <w:p w:rsidR="003F757D" w:rsidRPr="00EF21A4" w:rsidP="003F757D" w14:paraId="0FDB1E1D"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641EF66E"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12E0C722" w14:textId="77777777">
      <w:r w:rsidRPr="00EF21A4">
        <w:rPr>
          <w:rStyle w:val="HideTWBExt"/>
          <w:noProof w:val="0"/>
        </w:rPr>
        <w:t>&lt;/RepeatBlock-By&gt;</w:t>
      </w:r>
    </w:p>
    <w:p w:rsidR="003F757D" w:rsidRPr="00EF21A4" w:rsidP="003F757D" w14:paraId="54442FC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6E9C99F" w14:textId="77777777">
      <w:pPr>
        <w:pStyle w:val="NormalBold"/>
      </w:pPr>
      <w:r w:rsidRPr="00EF21A4">
        <w:rPr>
          <w:rStyle w:val="HideTWBExt"/>
          <w:b w:val="0"/>
          <w:noProof w:val="0"/>
        </w:rPr>
        <w:t>&lt;Article&gt;</w:t>
      </w:r>
      <w:r w:rsidRPr="00EF21A4">
        <w:t>Artículo 22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857A14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1E8BAEB" w14:textId="77777777">
            <w:pPr>
              <w:keepNext/>
            </w:pPr>
          </w:p>
        </w:tc>
      </w:tr>
      <w:tr w14:paraId="1F27766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4D263A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645CF1D" w14:textId="77777777">
            <w:pPr>
              <w:pStyle w:val="ColumnHeading"/>
              <w:keepNext/>
              <w:rPr>
                <w:lang w:val="es-ES_tradnl"/>
              </w:rPr>
            </w:pPr>
            <w:r w:rsidRPr="00EF21A4">
              <w:rPr>
                <w:lang w:val="es-ES_tradnl"/>
              </w:rPr>
              <w:t>Enmienda</w:t>
            </w:r>
          </w:p>
        </w:tc>
      </w:tr>
      <w:tr w14:paraId="33F0548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7F56831" w14:textId="77777777">
            <w:pPr>
              <w:pStyle w:val="Normal6"/>
              <w:rPr>
                <w:lang w:val="es-ES_tradnl"/>
              </w:rPr>
            </w:pPr>
            <w:r w:rsidRPr="00EF21A4">
              <w:rPr>
                <w:lang w:val="es-ES_tradnl"/>
              </w:rPr>
              <w:t>1.</w:t>
            </w:r>
            <w:r w:rsidRPr="00EF21A4">
              <w:rPr>
                <w:lang w:val="es-ES_tradnl"/>
              </w:rPr>
              <w:tab/>
              <w:t xml:space="preserve">Cada plan CNR </w:t>
            </w:r>
            <w:r w:rsidRPr="00EF21A4">
              <w:rPr>
                <w:b/>
                <w:i/>
                <w:lang w:val="es-ES_tradnl"/>
              </w:rPr>
              <w:t>estará debidamente motivado y justificado y establecerá los elementos a que se refiere el apartado 2 del presente</w:t>
            </w:r>
            <w:r w:rsidRPr="00EF21A4">
              <w:rPr>
                <w:lang w:val="es-ES_tradnl"/>
              </w:rPr>
              <w:t xml:space="preserve"> artículo, de conformidad con </w:t>
            </w:r>
            <w:r w:rsidRPr="00EF21A4">
              <w:rPr>
                <w:b/>
                <w:i/>
                <w:lang w:val="es-ES_tradnl"/>
              </w:rPr>
              <w:t>el modelo que figura en el anexo V</w:t>
            </w:r>
            <w:r w:rsidRPr="00EF21A4">
              <w:rPr>
                <w:lang w:val="es-ES_tradnl"/>
              </w:rPr>
              <w:t>.</w:t>
            </w:r>
          </w:p>
        </w:tc>
        <w:tc>
          <w:tcPr>
            <w:tcW w:w="4876" w:type="dxa"/>
          </w:tcPr>
          <w:p w:rsidR="003F757D" w:rsidRPr="00EF21A4" w:rsidP="004E3C1F" w14:paraId="2CAAEA6E" w14:textId="77777777">
            <w:pPr>
              <w:pStyle w:val="Normal6"/>
              <w:rPr>
                <w:szCs w:val="24"/>
                <w:lang w:val="es-ES_tradnl"/>
              </w:rPr>
            </w:pPr>
            <w:r w:rsidRPr="00EF21A4">
              <w:rPr>
                <w:lang w:val="es-ES_tradnl"/>
              </w:rPr>
              <w:t>1.</w:t>
            </w:r>
            <w:r w:rsidRPr="00EF21A4">
              <w:rPr>
                <w:lang w:val="es-ES_tradnl"/>
              </w:rPr>
              <w:tab/>
              <w:t xml:space="preserve">Cada plan CNR </w:t>
            </w:r>
            <w:r w:rsidRPr="00EF21A4">
              <w:rPr>
                <w:b/>
                <w:i/>
                <w:lang w:val="es-ES_tradnl"/>
              </w:rPr>
              <w:t>abordará y respetará plenamente todas las cuestiones relacionadas con los valores consagrados en el</w:t>
            </w:r>
            <w:r w:rsidRPr="00EF21A4">
              <w:rPr>
                <w:lang w:val="es-ES_tradnl"/>
              </w:rPr>
              <w:t xml:space="preserve"> artículo </w:t>
            </w:r>
            <w:r w:rsidRPr="00EF21A4">
              <w:rPr>
                <w:b/>
                <w:i/>
                <w:lang w:val="es-ES_tradnl"/>
              </w:rPr>
              <w:t>2 del TUE, incluidos el Estado de Derecho y la democracia, la Carta de los Derechos Fundamentales y el Derecho de la Unión pertinente</w:t>
            </w:r>
            <w:r w:rsidRPr="00EF21A4">
              <w:rPr>
                <w:lang w:val="es-ES_tradnl"/>
              </w:rPr>
              <w:t xml:space="preserve">, de conformidad con </w:t>
            </w:r>
            <w:r w:rsidRPr="00EF21A4">
              <w:rPr>
                <w:b/>
                <w:i/>
                <w:lang w:val="es-ES_tradnl"/>
              </w:rPr>
              <w:t>la jurisprudencia pertinente del Tribunal de Justicia de la Unión Europea, del Tribunal Europeo de Derechos Humanos y de los órganos jurisdiccionales nacionales, en los informes de la Comisión y de la Agencia de los Derechos Fundamentales de la Unión Europea, en los procedimientos de infracción en curso o concluidos con arreglo a los artículos 258 a 260 del Tratado de Funcionamiento de la Unión Europea, y en las recomendaciones o conclusiones formuladas por organismos internacionales en el ámbito de los derechos humanos, la democracia y el Estado de Derecho</w:t>
            </w:r>
            <w:r w:rsidRPr="00EF21A4">
              <w:rPr>
                <w:lang w:val="es-ES_tradnl"/>
              </w:rPr>
              <w:t>.</w:t>
            </w:r>
          </w:p>
        </w:tc>
      </w:tr>
    </w:tbl>
    <w:p w:rsidR="003F757D" w:rsidRPr="00EF21A4" w:rsidP="003F757D" w14:paraId="25E6AAD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D34A2A5" w14:textId="77777777">
      <w:r w:rsidRPr="00EF21A4">
        <w:rPr>
          <w:rStyle w:val="HideTWBExt"/>
          <w:noProof w:val="0"/>
        </w:rPr>
        <w:t>&lt;/Amend&gt;</w:t>
      </w:r>
    </w:p>
    <w:p w:rsidR="003F757D" w:rsidRPr="00EF21A4" w:rsidP="003F757D" w14:paraId="4E6A01E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3455</w:t>
      </w:r>
      <w:r w:rsidRPr="00EF21A4">
        <w:rPr>
          <w:rStyle w:val="HideTWBExt"/>
          <w:b w:val="0"/>
          <w:noProof w:val="0"/>
          <w:lang w:val="es-ES_tradnl"/>
        </w:rPr>
        <w:t>&lt;/NumAm&gt;</w:t>
      </w:r>
    </w:p>
    <w:p w:rsidR="003F757D" w:rsidRPr="00EF21A4" w:rsidP="003F757D" w14:paraId="53D731DD" w14:textId="77777777">
      <w:pPr>
        <w:pStyle w:val="NormalBold"/>
      </w:pPr>
      <w:r w:rsidRPr="00EF21A4">
        <w:rPr>
          <w:rStyle w:val="HideTWBExt"/>
          <w:b w:val="0"/>
          <w:noProof w:val="0"/>
        </w:rPr>
        <w:t>&lt;RepeatBlock-By&gt;&lt;Members&gt;</w:t>
      </w:r>
      <w:r w:rsidRPr="00EF21A4">
        <w:t>Lucia Yar, Ľubica Karvašová, Fabienne Keller</w:t>
      </w:r>
      <w:r w:rsidRPr="00EF21A4">
        <w:rPr>
          <w:rStyle w:val="HideTWBExt"/>
          <w:b w:val="0"/>
          <w:noProof w:val="0"/>
        </w:rPr>
        <w:t>&lt;/Members&gt;</w:t>
      </w:r>
    </w:p>
    <w:p w:rsidR="003F757D" w:rsidRPr="00EF21A4" w:rsidP="003F757D" w14:paraId="01A0C14F" w14:textId="77777777">
      <w:r w:rsidRPr="00EF21A4">
        <w:rPr>
          <w:rStyle w:val="HideTWBExt"/>
          <w:noProof w:val="0"/>
        </w:rPr>
        <w:t>&lt;/RepeatBlock-By&gt;</w:t>
      </w:r>
    </w:p>
    <w:p w:rsidR="003F757D" w:rsidRPr="00EF21A4" w:rsidP="003F757D" w14:paraId="0F2494E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970DA94" w14:textId="77777777">
      <w:pPr>
        <w:pStyle w:val="NormalBold"/>
      </w:pPr>
      <w:r w:rsidRPr="00EF21A4">
        <w:rPr>
          <w:rStyle w:val="HideTWBExt"/>
          <w:b w:val="0"/>
          <w:noProof w:val="0"/>
        </w:rPr>
        <w:t>&lt;Article&gt;</w:t>
      </w:r>
      <w:r w:rsidRPr="00EF21A4">
        <w:t>Artículo 22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793722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97E2663" w14:textId="77777777">
            <w:pPr>
              <w:keepNext/>
            </w:pPr>
          </w:p>
        </w:tc>
      </w:tr>
      <w:tr w14:paraId="1723B42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E8F1D9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36EA7B0" w14:textId="77777777">
            <w:pPr>
              <w:pStyle w:val="ColumnHeading"/>
              <w:keepNext/>
              <w:rPr>
                <w:lang w:val="es-ES_tradnl"/>
              </w:rPr>
            </w:pPr>
            <w:r w:rsidRPr="00EF21A4">
              <w:rPr>
                <w:lang w:val="es-ES_tradnl"/>
              </w:rPr>
              <w:t>Enmienda</w:t>
            </w:r>
          </w:p>
        </w:tc>
      </w:tr>
      <w:tr w14:paraId="5C29D7E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FC2EBE6" w14:textId="77777777">
            <w:pPr>
              <w:pStyle w:val="Normal6"/>
              <w:rPr>
                <w:lang w:val="es-ES_tradnl"/>
              </w:rPr>
            </w:pPr>
            <w:r w:rsidRPr="00EF21A4">
              <w:rPr>
                <w:lang w:val="es-ES_tradnl"/>
              </w:rPr>
              <w:t>1.</w:t>
            </w:r>
            <w:r w:rsidRPr="00EF21A4">
              <w:rPr>
                <w:lang w:val="es-ES_tradnl"/>
              </w:rPr>
              <w:tab/>
              <w:t xml:space="preserve">Cada plan CNR estará debidamente motivado y justificado y </w:t>
            </w:r>
            <w:r w:rsidRPr="00EF21A4">
              <w:rPr>
                <w:b/>
                <w:i/>
                <w:lang w:val="es-ES_tradnl"/>
              </w:rPr>
              <w:t>establecerá los elementos</w:t>
            </w:r>
            <w:r w:rsidRPr="00EF21A4">
              <w:rPr>
                <w:lang w:val="es-ES_tradnl"/>
              </w:rPr>
              <w:t xml:space="preserve"> a que se refiere el apartado 2 del presente artículo, de conformidad con el modelo que figura en el anexo V.</w:t>
            </w:r>
          </w:p>
        </w:tc>
        <w:tc>
          <w:tcPr>
            <w:tcW w:w="4876" w:type="dxa"/>
          </w:tcPr>
          <w:p w:rsidR="003F757D" w:rsidRPr="00EF21A4" w:rsidP="004E3C1F" w14:paraId="03E0A515" w14:textId="77777777">
            <w:pPr>
              <w:pStyle w:val="Normal6"/>
              <w:rPr>
                <w:szCs w:val="24"/>
                <w:lang w:val="es-ES_tradnl"/>
              </w:rPr>
            </w:pPr>
            <w:r w:rsidRPr="00EF21A4">
              <w:rPr>
                <w:lang w:val="es-ES_tradnl"/>
              </w:rPr>
              <w:t>1.</w:t>
            </w:r>
            <w:r w:rsidRPr="00EF21A4">
              <w:rPr>
                <w:lang w:val="es-ES_tradnl"/>
              </w:rPr>
              <w:tab/>
              <w:t xml:space="preserve">Cada plan CNR estará debidamente motivado y justificado y </w:t>
            </w:r>
            <w:r w:rsidRPr="00EF21A4">
              <w:rPr>
                <w:b/>
                <w:i/>
                <w:lang w:val="es-ES_tradnl"/>
              </w:rPr>
              <w:t>cumplirá las condiciones</w:t>
            </w:r>
            <w:r w:rsidRPr="00EF21A4">
              <w:rPr>
                <w:lang w:val="es-ES_tradnl"/>
              </w:rPr>
              <w:t xml:space="preserve"> a que se refiere el apartado 2 del presente artículo </w:t>
            </w:r>
            <w:r w:rsidRPr="00EF21A4">
              <w:rPr>
                <w:b/>
                <w:i/>
                <w:lang w:val="es-ES_tradnl"/>
              </w:rPr>
              <w:t>y contendrá los elementos establecidos en el apartado 2 bis del presente artículo</w:t>
            </w:r>
            <w:r w:rsidRPr="00EF21A4">
              <w:rPr>
                <w:lang w:val="es-ES_tradnl"/>
              </w:rPr>
              <w:t>, de conformidad con el modelo que figura en el anexo V.</w:t>
            </w:r>
          </w:p>
        </w:tc>
      </w:tr>
    </w:tbl>
    <w:p w:rsidR="003F757D" w:rsidRPr="003127D0" w:rsidP="003F757D" w14:paraId="4C4C27AF"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209B46F5" w14:textId="77777777">
      <w:pPr>
        <w:rPr>
          <w:lang w:val="fr-BE"/>
        </w:rPr>
      </w:pPr>
      <w:r w:rsidRPr="003127D0">
        <w:rPr>
          <w:rStyle w:val="HideTWBExt"/>
          <w:noProof w:val="0"/>
          <w:lang w:val="fr-BE"/>
        </w:rPr>
        <w:t>&lt;/Amend&gt;</w:t>
      </w:r>
    </w:p>
    <w:p w:rsidR="003F757D" w:rsidRPr="003127D0" w:rsidP="003F757D" w14:paraId="02134C9A"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3456</w:t>
      </w:r>
      <w:r w:rsidRPr="003127D0">
        <w:rPr>
          <w:rStyle w:val="HideTWBExt"/>
          <w:b w:val="0"/>
          <w:noProof w:val="0"/>
          <w:lang w:val="fr-BE"/>
        </w:rPr>
        <w:t>&lt;/NumAm&gt;</w:t>
      </w:r>
    </w:p>
    <w:p w:rsidR="003F757D" w:rsidRPr="003127D0" w:rsidP="003F757D" w14:paraId="396E533D" w14:textId="77777777">
      <w:pPr>
        <w:pStyle w:val="NormalBold"/>
        <w:rPr>
          <w:lang w:val="fr-BE"/>
        </w:rPr>
      </w:pPr>
      <w:r w:rsidRPr="003127D0">
        <w:rPr>
          <w:rStyle w:val="HideTWBExt"/>
          <w:b w:val="0"/>
          <w:noProof w:val="0"/>
          <w:lang w:val="fr-BE"/>
        </w:rPr>
        <w:t>&lt;RepeatBlock-By&gt;&lt;Members&gt;</w:t>
      </w:r>
      <w:r w:rsidRPr="003127D0">
        <w:rPr>
          <w:lang w:val="fr-BE"/>
        </w:rPr>
        <w:t>Jean-Marc Germain, Sabrina Repp</w:t>
      </w:r>
      <w:r w:rsidRPr="003127D0">
        <w:rPr>
          <w:rStyle w:val="HideTWBExt"/>
          <w:b w:val="0"/>
          <w:noProof w:val="0"/>
          <w:lang w:val="fr-BE"/>
        </w:rPr>
        <w:t>&lt;/Members&gt;</w:t>
      </w:r>
    </w:p>
    <w:p w:rsidR="003F757D" w:rsidRPr="00EF21A4" w:rsidP="003F757D" w14:paraId="587C13D7"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2B12174B" w14:textId="77777777">
      <w:r w:rsidRPr="00EF21A4">
        <w:rPr>
          <w:rStyle w:val="HideTWBExt"/>
          <w:noProof w:val="0"/>
        </w:rPr>
        <w:t>&lt;/RepeatBlock-By&gt;</w:t>
      </w:r>
    </w:p>
    <w:p w:rsidR="003F757D" w:rsidRPr="00EF21A4" w:rsidP="003F757D" w14:paraId="7014593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7AF3299" w14:textId="77777777">
      <w:pPr>
        <w:pStyle w:val="NormalBold"/>
      </w:pPr>
      <w:r w:rsidRPr="00EF21A4">
        <w:rPr>
          <w:rStyle w:val="HideTWBExt"/>
          <w:b w:val="0"/>
          <w:noProof w:val="0"/>
        </w:rPr>
        <w:t>&lt;Article&gt;</w:t>
      </w:r>
      <w:r w:rsidRPr="00EF21A4">
        <w:t>Artículo 22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8E4627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7350A98" w14:textId="77777777">
            <w:pPr>
              <w:keepNext/>
            </w:pPr>
          </w:p>
        </w:tc>
      </w:tr>
      <w:tr w14:paraId="52D75BC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CA1D21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7055694" w14:textId="77777777">
            <w:pPr>
              <w:pStyle w:val="ColumnHeading"/>
              <w:keepNext/>
              <w:rPr>
                <w:lang w:val="es-ES_tradnl"/>
              </w:rPr>
            </w:pPr>
            <w:r w:rsidRPr="00EF21A4">
              <w:rPr>
                <w:lang w:val="es-ES_tradnl"/>
              </w:rPr>
              <w:t>Enmienda</w:t>
            </w:r>
          </w:p>
        </w:tc>
      </w:tr>
      <w:tr w14:paraId="15C06BA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AE8F6B4" w14:textId="77777777">
            <w:pPr>
              <w:pStyle w:val="Normal6"/>
              <w:rPr>
                <w:lang w:val="es-ES_tradnl"/>
              </w:rPr>
            </w:pPr>
            <w:r w:rsidRPr="00EF21A4">
              <w:rPr>
                <w:lang w:val="es-ES_tradnl"/>
              </w:rPr>
              <w:t>1.</w:t>
            </w:r>
            <w:r w:rsidRPr="00EF21A4">
              <w:rPr>
                <w:lang w:val="es-ES_tradnl"/>
              </w:rPr>
              <w:tab/>
              <w:t>Cada plan CNR estará debidamente motivado y justificado y establecerá los elementos a que se refiere el apartado 2 del presente artículo, de conformidad con el modelo que figura en el anexo V.</w:t>
            </w:r>
          </w:p>
        </w:tc>
        <w:tc>
          <w:tcPr>
            <w:tcW w:w="4876" w:type="dxa"/>
          </w:tcPr>
          <w:p w:rsidR="003F757D" w:rsidRPr="00EF21A4" w:rsidP="004E3C1F" w14:paraId="464D1236" w14:textId="77777777">
            <w:pPr>
              <w:pStyle w:val="Normal6"/>
              <w:rPr>
                <w:szCs w:val="24"/>
                <w:lang w:val="es-ES_tradnl"/>
              </w:rPr>
            </w:pPr>
            <w:r w:rsidRPr="00EF21A4">
              <w:rPr>
                <w:lang w:val="es-ES_tradnl"/>
              </w:rPr>
              <w:t>1.</w:t>
            </w:r>
            <w:r w:rsidRPr="00EF21A4">
              <w:rPr>
                <w:lang w:val="es-ES_tradnl"/>
              </w:rPr>
              <w:tab/>
              <w:t>Cada plan CNR estará debidamente motivado y justificado</w:t>
            </w:r>
            <w:r w:rsidRPr="00EF21A4">
              <w:rPr>
                <w:b/>
                <w:i/>
                <w:lang w:val="es-ES_tradnl"/>
              </w:rPr>
              <w:t>, sobre la base de una evaluación de impacto territorial adecuada,</w:t>
            </w:r>
            <w:r w:rsidRPr="00EF21A4">
              <w:rPr>
                <w:lang w:val="es-ES_tradnl"/>
              </w:rPr>
              <w:t xml:space="preserve"> y establecerá los elementos a que se refiere el apartado 2 del presente artículo, de conformidad con el modelo que figura en el anexo V.</w:t>
            </w:r>
          </w:p>
        </w:tc>
      </w:tr>
    </w:tbl>
    <w:p w:rsidR="003F757D" w:rsidRPr="00EF21A4" w:rsidP="003F757D" w14:paraId="11EE847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65C95D0" w14:textId="77777777">
      <w:r w:rsidRPr="00EF21A4">
        <w:rPr>
          <w:rStyle w:val="HideTWBExt"/>
          <w:noProof w:val="0"/>
        </w:rPr>
        <w:t>&lt;/Amend&gt;</w:t>
      </w:r>
    </w:p>
    <w:p w:rsidR="003F757D" w:rsidRPr="00EF21A4" w:rsidP="003F757D" w14:paraId="4F014E4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3457</w:t>
      </w:r>
      <w:r w:rsidRPr="00EF21A4">
        <w:rPr>
          <w:rStyle w:val="HideTWBExt"/>
          <w:b w:val="0"/>
          <w:noProof w:val="0"/>
          <w:lang w:val="es-ES_tradnl"/>
        </w:rPr>
        <w:t>&lt;/NumAm&gt;</w:t>
      </w:r>
    </w:p>
    <w:p w:rsidR="003F757D" w:rsidRPr="00EF21A4" w:rsidP="003F757D" w14:paraId="00243E61" w14:textId="77777777">
      <w:pPr>
        <w:pStyle w:val="NormalBold"/>
      </w:pPr>
      <w:r w:rsidRPr="00EF21A4">
        <w:rPr>
          <w:rStyle w:val="HideTWBExt"/>
          <w:b w:val="0"/>
          <w:noProof w:val="0"/>
        </w:rPr>
        <w:t>&lt;RepeatBlock-By&gt;&lt;Members&gt;</w:t>
      </w:r>
      <w:r w:rsidRPr="00EF21A4">
        <w:t>Daniel Buda</w:t>
      </w:r>
      <w:r w:rsidRPr="00EF21A4">
        <w:rPr>
          <w:rStyle w:val="HideTWBExt"/>
          <w:b w:val="0"/>
          <w:noProof w:val="0"/>
        </w:rPr>
        <w:t>&lt;/Members&gt;</w:t>
      </w:r>
    </w:p>
    <w:p w:rsidR="003F757D" w:rsidRPr="00EF21A4" w:rsidP="003F757D" w14:paraId="0979C125" w14:textId="77777777">
      <w:r w:rsidRPr="00EF21A4">
        <w:rPr>
          <w:rStyle w:val="HideTWBExt"/>
          <w:noProof w:val="0"/>
        </w:rPr>
        <w:t>&lt;/RepeatBlock-By&gt;</w:t>
      </w:r>
    </w:p>
    <w:p w:rsidR="003F757D" w:rsidRPr="00EF21A4" w:rsidP="003F757D" w14:paraId="1EF35AD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8F1E83A" w14:textId="77777777">
      <w:pPr>
        <w:pStyle w:val="NormalBold"/>
      </w:pPr>
      <w:r w:rsidRPr="00EF21A4">
        <w:rPr>
          <w:rStyle w:val="HideTWBExt"/>
          <w:b w:val="0"/>
          <w:noProof w:val="0"/>
        </w:rPr>
        <w:t>&lt;Article&gt;</w:t>
      </w:r>
      <w:r w:rsidRPr="00EF21A4">
        <w:t>Artículo 22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049362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366F81C" w14:textId="77777777">
            <w:pPr>
              <w:keepNext/>
            </w:pPr>
          </w:p>
        </w:tc>
      </w:tr>
      <w:tr w14:paraId="6AA0829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3AEF98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AA803A5" w14:textId="77777777">
            <w:pPr>
              <w:pStyle w:val="ColumnHeading"/>
              <w:keepNext/>
              <w:rPr>
                <w:lang w:val="es-ES_tradnl"/>
              </w:rPr>
            </w:pPr>
            <w:r w:rsidRPr="00EF21A4">
              <w:rPr>
                <w:lang w:val="es-ES_tradnl"/>
              </w:rPr>
              <w:t>Enmienda</w:t>
            </w:r>
          </w:p>
        </w:tc>
      </w:tr>
      <w:tr w14:paraId="2BCCE4D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ABFD1A6" w14:textId="77777777">
            <w:pPr>
              <w:pStyle w:val="Normal6"/>
              <w:rPr>
                <w:lang w:val="es-ES_tradnl"/>
              </w:rPr>
            </w:pPr>
            <w:r w:rsidRPr="00EF21A4">
              <w:rPr>
                <w:lang w:val="es-ES_tradnl"/>
              </w:rPr>
              <w:t>1.</w:t>
            </w:r>
            <w:r w:rsidRPr="00EF21A4">
              <w:rPr>
                <w:lang w:val="es-ES_tradnl"/>
              </w:rPr>
              <w:tab/>
              <w:t xml:space="preserve">Cada plan CNR </w:t>
            </w:r>
            <w:r w:rsidRPr="00EF21A4">
              <w:rPr>
                <w:b/>
                <w:i/>
                <w:lang w:val="es-ES_tradnl"/>
              </w:rPr>
              <w:t>estará debidamente motivado y justificado y</w:t>
            </w:r>
            <w:r w:rsidRPr="00EF21A4">
              <w:rPr>
                <w:lang w:val="es-ES_tradnl"/>
              </w:rPr>
              <w:t xml:space="preserve"> establecerá los elementos a que se refiere el apartado 2 del presente artículo, de conformidad con el modelo que figura en el anexo V.</w:t>
            </w:r>
          </w:p>
        </w:tc>
        <w:tc>
          <w:tcPr>
            <w:tcW w:w="4876" w:type="dxa"/>
          </w:tcPr>
          <w:p w:rsidR="003F757D" w:rsidRPr="00EF21A4" w:rsidP="004E3C1F" w14:paraId="1BDA9683" w14:textId="77777777">
            <w:pPr>
              <w:pStyle w:val="Normal6"/>
              <w:rPr>
                <w:szCs w:val="24"/>
                <w:lang w:val="es-ES_tradnl"/>
              </w:rPr>
            </w:pPr>
            <w:r w:rsidRPr="00EF21A4">
              <w:rPr>
                <w:lang w:val="es-ES_tradnl"/>
              </w:rPr>
              <w:t>1.</w:t>
            </w:r>
            <w:r w:rsidRPr="00EF21A4">
              <w:rPr>
                <w:lang w:val="es-ES_tradnl"/>
              </w:rPr>
              <w:tab/>
              <w:t>Cada plan CNR establecerá los elementos a que se refiere el apartado 2 del presente artículo, de conformidad con el modelo que figura en el anexo V.</w:t>
            </w:r>
          </w:p>
        </w:tc>
      </w:tr>
    </w:tbl>
    <w:p w:rsidR="003F757D" w:rsidRPr="00EF21A4" w:rsidP="003F757D" w14:paraId="6E734632"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{RO}</w:t>
      </w:r>
      <w:r w:rsidRPr="00EF21A4">
        <w:rPr>
          <w:noProof w:val="0"/>
          <w:lang w:val="es-ES_tradnl"/>
        </w:rPr>
        <w:t>ro</w:t>
      </w:r>
      <w:r w:rsidRPr="00EF21A4">
        <w:rPr>
          <w:rStyle w:val="HideTWBExt"/>
          <w:noProof w:val="0"/>
          <w:lang w:val="es-ES_tradnl"/>
        </w:rPr>
        <w:t>&lt;/Original&gt;</w:t>
      </w:r>
    </w:p>
    <w:p w:rsidR="003F757D" w:rsidRPr="00EF21A4" w:rsidP="003F757D" w14:paraId="5758DA4F" w14:textId="77777777">
      <w:r w:rsidRPr="00EF21A4">
        <w:rPr>
          <w:rStyle w:val="HideTWBExt"/>
          <w:noProof w:val="0"/>
        </w:rPr>
        <w:t>&lt;/Amend&gt;</w:t>
      </w:r>
    </w:p>
    <w:p w:rsidR="003F757D" w:rsidRPr="00EF21A4" w:rsidP="003F757D" w14:paraId="2D874DA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3458</w:t>
      </w:r>
      <w:r w:rsidRPr="00EF21A4">
        <w:rPr>
          <w:rStyle w:val="HideTWBExt"/>
          <w:b w:val="0"/>
          <w:noProof w:val="0"/>
          <w:lang w:val="es-ES_tradnl"/>
        </w:rPr>
        <w:t>&lt;/NumAm&gt;</w:t>
      </w:r>
    </w:p>
    <w:p w:rsidR="003F757D" w:rsidRPr="00EF21A4" w:rsidP="003F757D" w14:paraId="3ABBE29B" w14:textId="77777777">
      <w:pPr>
        <w:pStyle w:val="NormalBold"/>
      </w:pPr>
      <w:r w:rsidRPr="00EF21A4">
        <w:rPr>
          <w:rStyle w:val="HideTWBExt"/>
          <w:b w:val="0"/>
          <w:noProof w:val="0"/>
        </w:rPr>
        <w:t>&lt;RepeatBlock-By&gt;&lt;Members&gt;</w:t>
      </w:r>
      <w:r w:rsidRPr="00EF21A4">
        <w:t>Şerban Dimitrie Sturdza</w:t>
      </w:r>
      <w:r w:rsidRPr="00EF21A4">
        <w:rPr>
          <w:rStyle w:val="HideTWBExt"/>
          <w:b w:val="0"/>
          <w:noProof w:val="0"/>
        </w:rPr>
        <w:t>&lt;/Members&gt;</w:t>
      </w:r>
    </w:p>
    <w:p w:rsidR="003F757D" w:rsidRPr="00EF21A4" w:rsidP="003F757D" w14:paraId="54F11858" w14:textId="77777777">
      <w:r w:rsidRPr="00EF21A4">
        <w:rPr>
          <w:rStyle w:val="HideTWBExt"/>
          <w:noProof w:val="0"/>
        </w:rPr>
        <w:t>&lt;/RepeatBlock-By&gt;</w:t>
      </w:r>
    </w:p>
    <w:p w:rsidR="003F757D" w:rsidRPr="00EF21A4" w:rsidP="003F757D" w14:paraId="403FBF1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8937886" w14:textId="77777777">
      <w:pPr>
        <w:pStyle w:val="NormalBold"/>
      </w:pPr>
      <w:r w:rsidRPr="00EF21A4">
        <w:rPr>
          <w:rStyle w:val="HideTWBExt"/>
          <w:b w:val="0"/>
          <w:noProof w:val="0"/>
        </w:rPr>
        <w:t>&lt;Article&gt;</w:t>
      </w:r>
      <w:r w:rsidRPr="00EF21A4">
        <w:t>Artículo 22 – apartado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1B7755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C83A755" w14:textId="77777777">
            <w:pPr>
              <w:keepNext/>
            </w:pPr>
          </w:p>
        </w:tc>
      </w:tr>
      <w:tr w14:paraId="15251FE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61D886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606FD02" w14:textId="77777777">
            <w:pPr>
              <w:pStyle w:val="ColumnHeading"/>
              <w:keepNext/>
              <w:rPr>
                <w:lang w:val="es-ES_tradnl"/>
              </w:rPr>
            </w:pPr>
            <w:r w:rsidRPr="00EF21A4">
              <w:rPr>
                <w:lang w:val="es-ES_tradnl"/>
              </w:rPr>
              <w:t>Enmienda</w:t>
            </w:r>
          </w:p>
        </w:tc>
      </w:tr>
      <w:tr w14:paraId="238F1DA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C45A327" w14:textId="77777777">
            <w:pPr>
              <w:pStyle w:val="Normal6"/>
              <w:rPr>
                <w:lang w:val="es-ES_tradnl"/>
              </w:rPr>
            </w:pPr>
            <w:r w:rsidRPr="00EF21A4">
              <w:rPr>
                <w:lang w:val="es-ES_tradnl"/>
              </w:rPr>
              <w:t>1.</w:t>
            </w:r>
            <w:r w:rsidRPr="00EF21A4">
              <w:rPr>
                <w:lang w:val="es-ES_tradnl"/>
              </w:rPr>
              <w:tab/>
              <w:t xml:space="preserve">Cada plan CNR </w:t>
            </w:r>
            <w:r w:rsidRPr="00EF21A4">
              <w:rPr>
                <w:b/>
                <w:i/>
                <w:lang w:val="es-ES_tradnl"/>
              </w:rPr>
              <w:t>estará debidamente motivado y justificado y</w:t>
            </w:r>
            <w:r w:rsidRPr="00EF21A4">
              <w:rPr>
                <w:lang w:val="es-ES_tradnl"/>
              </w:rPr>
              <w:t xml:space="preserve"> establecerá los elementos a que se refiere el apartado 2 del presente artículo, de conformidad con el modelo que figura en el anexo V.</w:t>
            </w:r>
          </w:p>
        </w:tc>
        <w:tc>
          <w:tcPr>
            <w:tcW w:w="4876" w:type="dxa"/>
          </w:tcPr>
          <w:p w:rsidR="003F757D" w:rsidRPr="00EF21A4" w:rsidP="004E3C1F" w14:paraId="2690FEE3" w14:textId="77777777">
            <w:pPr>
              <w:pStyle w:val="Normal6"/>
              <w:rPr>
                <w:szCs w:val="24"/>
                <w:lang w:val="es-ES_tradnl"/>
              </w:rPr>
            </w:pPr>
            <w:r w:rsidRPr="00EF21A4">
              <w:rPr>
                <w:lang w:val="es-ES_tradnl"/>
              </w:rPr>
              <w:t>1.</w:t>
            </w:r>
            <w:r w:rsidRPr="00EF21A4">
              <w:rPr>
                <w:lang w:val="es-ES_tradnl"/>
              </w:rPr>
              <w:tab/>
              <w:t>Cada plan CNR establecerá los elementos a que se refiere el apartado 2 del presente artículo, de conformidad con el modelo que figura en el anexo V.</w:t>
            </w:r>
          </w:p>
        </w:tc>
      </w:tr>
    </w:tbl>
    <w:p w:rsidR="003F757D" w:rsidRPr="00EF21A4" w:rsidP="003F757D" w14:paraId="4470C18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4BCD3D9" w14:textId="77777777">
      <w:r w:rsidRPr="00EF21A4">
        <w:rPr>
          <w:rStyle w:val="HideTWBExt"/>
          <w:noProof w:val="0"/>
        </w:rPr>
        <w:t>&lt;/Amend&gt;</w:t>
      </w:r>
    </w:p>
    <w:p w:rsidR="003F757D" w:rsidRPr="00EF21A4" w:rsidP="003F757D" w14:paraId="5B3327AA"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3459</w:t>
      </w:r>
      <w:r w:rsidRPr="00EF21A4">
        <w:rPr>
          <w:rStyle w:val="HideTWBExt"/>
          <w:b w:val="0"/>
          <w:noProof w:val="0"/>
          <w:lang w:val="es-ES_tradnl"/>
        </w:rPr>
        <w:t>&lt;/NumAm&gt;</w:t>
      </w:r>
    </w:p>
    <w:p w:rsidR="003F757D" w:rsidRPr="00EF21A4" w:rsidP="003F757D" w14:paraId="54859E5E"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25194E6C"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56E249A5" w14:textId="77777777">
      <w:r w:rsidRPr="00EF21A4">
        <w:rPr>
          <w:rStyle w:val="HideTWBExt"/>
          <w:noProof w:val="0"/>
        </w:rPr>
        <w:t>&lt;/RepeatBlock-By&gt;</w:t>
      </w:r>
    </w:p>
    <w:p w:rsidR="003F757D" w:rsidRPr="00EF21A4" w:rsidP="003F757D" w14:paraId="4230129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944ED10" w14:textId="77777777">
      <w:pPr>
        <w:pStyle w:val="NormalBold"/>
      </w:pPr>
      <w:r w:rsidRPr="00EF21A4">
        <w:rPr>
          <w:rStyle w:val="HideTWBExt"/>
          <w:b w:val="0"/>
          <w:noProof w:val="0"/>
        </w:rPr>
        <w:t>&lt;Article&gt;</w:t>
      </w:r>
      <w:r w:rsidRPr="00EF21A4">
        <w:t>Artículo 22 – apartado 1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F93F6A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44754FA" w14:textId="77777777">
            <w:pPr>
              <w:keepNext/>
            </w:pPr>
          </w:p>
        </w:tc>
      </w:tr>
      <w:tr w14:paraId="7D1EF0B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A6B2E6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CE0F4E0" w14:textId="77777777">
            <w:pPr>
              <w:pStyle w:val="ColumnHeading"/>
              <w:keepNext/>
              <w:rPr>
                <w:lang w:val="es-ES_tradnl"/>
              </w:rPr>
            </w:pPr>
            <w:r w:rsidRPr="00EF21A4">
              <w:rPr>
                <w:lang w:val="es-ES_tradnl"/>
              </w:rPr>
              <w:t>Enmienda</w:t>
            </w:r>
          </w:p>
        </w:tc>
      </w:tr>
      <w:tr w14:paraId="6BAFDD0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705974A" w14:textId="77777777">
            <w:pPr>
              <w:pStyle w:val="Normal6"/>
              <w:rPr>
                <w:lang w:val="es-ES_tradnl"/>
              </w:rPr>
            </w:pPr>
          </w:p>
        </w:tc>
        <w:tc>
          <w:tcPr>
            <w:tcW w:w="4876" w:type="dxa"/>
          </w:tcPr>
          <w:p w:rsidR="003F757D" w:rsidRPr="00EF21A4" w:rsidP="004E3C1F" w14:paraId="1C89C0A3" w14:textId="77777777">
            <w:pPr>
              <w:pStyle w:val="Normal6"/>
              <w:rPr>
                <w:szCs w:val="24"/>
                <w:lang w:val="es-ES_tradnl"/>
              </w:rPr>
            </w:pPr>
            <w:r w:rsidRPr="00EF21A4">
              <w:rPr>
                <w:b/>
                <w:i/>
                <w:lang w:val="es-ES_tradnl"/>
              </w:rPr>
              <w:t>1 bis.</w:t>
            </w:r>
            <w:r w:rsidRPr="00EF21A4">
              <w:rPr>
                <w:b/>
                <w:i/>
                <w:lang w:val="es-ES_tradnl"/>
              </w:rPr>
              <w:tab/>
              <w:t xml:space="preserve">Cada plan CNR estará debidamente motivado y justificado y establecerá los elementos a que se refiere el apartado 2 del presente artículo, de conformidad con el modelo que figura en el anexo V, y será plenamente conforme </w:t>
            </w:r>
            <w:r w:rsidRPr="00EF21A4">
              <w:rPr>
                <w:b/>
                <w:i/>
                <w:lang w:val="es-ES_tradnl"/>
              </w:rPr>
              <w:t>al artículo 6 [Principio de asociación] y al artículo 9 bis.</w:t>
            </w:r>
          </w:p>
        </w:tc>
      </w:tr>
    </w:tbl>
    <w:p w:rsidR="003F757D" w:rsidRPr="00EF21A4" w:rsidP="003F757D" w14:paraId="54BEDE4F"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9636048" w14:textId="77777777">
      <w:r w:rsidRPr="00EF21A4">
        <w:rPr>
          <w:rStyle w:val="HideTWBExt"/>
          <w:noProof w:val="0"/>
        </w:rPr>
        <w:t>&lt;/Amend&gt;</w:t>
      </w:r>
    </w:p>
    <w:p w:rsidR="003F757D" w:rsidRPr="00EF21A4" w:rsidP="003F757D" w14:paraId="2D12E15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3460</w:t>
      </w:r>
      <w:r w:rsidRPr="00EF21A4">
        <w:rPr>
          <w:rStyle w:val="HideTWBExt"/>
          <w:b w:val="0"/>
          <w:noProof w:val="0"/>
          <w:lang w:val="es-ES_tradnl"/>
        </w:rPr>
        <w:t>&lt;/NumAm&gt;</w:t>
      </w:r>
    </w:p>
    <w:p w:rsidR="003F757D" w:rsidRPr="00EF21A4" w:rsidP="003F757D" w14:paraId="485C7996" w14:textId="77777777">
      <w:pPr>
        <w:pStyle w:val="NormalBold"/>
      </w:pPr>
      <w:r w:rsidRPr="00EF21A4">
        <w:rPr>
          <w:rStyle w:val="HideTWBExt"/>
          <w:b w:val="0"/>
          <w:noProof w:val="0"/>
        </w:rPr>
        <w:t>&lt;RepeatBlock-By&gt;&lt;Members&gt;</w:t>
      </w:r>
      <w:r w:rsidRPr="00EF21A4">
        <w:t>Christian Doleschal, Sven Simon, Monika Hohlmeier</w:t>
      </w:r>
      <w:r w:rsidRPr="00EF21A4">
        <w:rPr>
          <w:rStyle w:val="HideTWBExt"/>
          <w:b w:val="0"/>
          <w:noProof w:val="0"/>
        </w:rPr>
        <w:t>&lt;/Members&gt;</w:t>
      </w:r>
    </w:p>
    <w:p w:rsidR="003F757D" w:rsidRPr="00EF21A4" w:rsidP="003F757D" w14:paraId="1EB1504D" w14:textId="77777777">
      <w:r w:rsidRPr="00EF21A4">
        <w:rPr>
          <w:rStyle w:val="HideTWBExt"/>
          <w:noProof w:val="0"/>
        </w:rPr>
        <w:t>&lt;/RepeatBlock-By&gt;</w:t>
      </w:r>
    </w:p>
    <w:p w:rsidR="003F757D" w:rsidRPr="00EF21A4" w:rsidP="003F757D" w14:paraId="1362678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12A5972" w14:textId="77777777">
      <w:pPr>
        <w:pStyle w:val="NormalBold"/>
      </w:pPr>
      <w:r w:rsidRPr="00EF21A4">
        <w:rPr>
          <w:rStyle w:val="HideTWBExt"/>
          <w:b w:val="0"/>
          <w:noProof w:val="0"/>
        </w:rPr>
        <w:t>&lt;Article&gt;</w:t>
      </w:r>
      <w:r w:rsidRPr="00EF21A4">
        <w:t>Artículo 22 – apartado 1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9209D69"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0B6351F" w14:textId="77777777">
            <w:pPr>
              <w:keepNext/>
            </w:pPr>
          </w:p>
        </w:tc>
      </w:tr>
      <w:tr w14:paraId="204E3E3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34392F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26B0FE9" w14:textId="77777777">
            <w:pPr>
              <w:pStyle w:val="ColumnHeading"/>
              <w:keepNext/>
              <w:rPr>
                <w:lang w:val="es-ES_tradnl"/>
              </w:rPr>
            </w:pPr>
            <w:r w:rsidRPr="00EF21A4">
              <w:rPr>
                <w:lang w:val="es-ES_tradnl"/>
              </w:rPr>
              <w:t>Enmienda</w:t>
            </w:r>
          </w:p>
        </w:tc>
      </w:tr>
      <w:tr w14:paraId="4715635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4B61614" w14:textId="77777777">
            <w:pPr>
              <w:pStyle w:val="Normal6"/>
              <w:rPr>
                <w:lang w:val="es-ES_tradnl"/>
              </w:rPr>
            </w:pPr>
          </w:p>
        </w:tc>
        <w:tc>
          <w:tcPr>
            <w:tcW w:w="4876" w:type="dxa"/>
          </w:tcPr>
          <w:p w:rsidR="003F757D" w:rsidRPr="00EF21A4" w:rsidP="004E3C1F" w14:paraId="0879E366" w14:textId="77777777">
            <w:pPr>
              <w:pStyle w:val="Normal6"/>
              <w:rPr>
                <w:szCs w:val="24"/>
                <w:lang w:val="es-ES_tradnl"/>
              </w:rPr>
            </w:pPr>
            <w:r w:rsidRPr="00EF21A4">
              <w:rPr>
                <w:b/>
                <w:i/>
                <w:lang w:val="es-ES_tradnl"/>
              </w:rPr>
              <w:t>1 bis.</w:t>
            </w:r>
            <w:r w:rsidRPr="00EF21A4">
              <w:rPr>
                <w:b/>
                <w:i/>
                <w:lang w:val="es-ES_tradnl"/>
              </w:rPr>
              <w:tab/>
              <w:t>Los Estados miembros prepararán y ejecutarán los programas en el nivel territorial apropiado conforme a sus respectivos marcos institucionales, jurídicos y financieros.</w:t>
            </w:r>
          </w:p>
        </w:tc>
      </w:tr>
    </w:tbl>
    <w:p w:rsidR="003F757D" w:rsidRPr="00EF21A4" w:rsidP="003F757D" w14:paraId="1A911604"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{DE}</w:t>
      </w:r>
      <w:r w:rsidRPr="00EF21A4">
        <w:rPr>
          <w:noProof w:val="0"/>
          <w:lang w:val="es-ES_tradnl"/>
        </w:rPr>
        <w:t>de</w:t>
      </w:r>
      <w:r w:rsidRPr="00EF21A4">
        <w:rPr>
          <w:rStyle w:val="HideTWBExt"/>
          <w:noProof w:val="0"/>
          <w:lang w:val="es-ES_tradnl"/>
        </w:rPr>
        <w:t>&lt;/Original&gt;</w:t>
      </w:r>
    </w:p>
    <w:p w:rsidR="003F757D" w:rsidRPr="00EF21A4" w:rsidP="003F757D" w14:paraId="4B065246" w14:textId="77777777">
      <w:r w:rsidRPr="00EF21A4">
        <w:rPr>
          <w:rStyle w:val="HideTWBExt"/>
          <w:noProof w:val="0"/>
        </w:rPr>
        <w:t>&lt;/Amend&gt;</w:t>
      </w:r>
    </w:p>
    <w:p w:rsidR="003F757D" w:rsidRPr="00EF21A4" w:rsidP="003F757D" w14:paraId="0FFD382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3461</w:t>
      </w:r>
      <w:r w:rsidRPr="00EF21A4">
        <w:rPr>
          <w:rStyle w:val="HideTWBExt"/>
          <w:b w:val="0"/>
          <w:noProof w:val="0"/>
          <w:lang w:val="es-ES_tradnl"/>
        </w:rPr>
        <w:t>&lt;/NumAm&gt;</w:t>
      </w:r>
    </w:p>
    <w:p w:rsidR="003F757D" w:rsidRPr="00EF21A4" w:rsidP="003F757D" w14:paraId="005F73C8" w14:textId="77777777">
      <w:pPr>
        <w:pStyle w:val="NormalBold"/>
      </w:pPr>
      <w:r w:rsidRPr="00EF21A4">
        <w:rPr>
          <w:rStyle w:val="HideTWBExt"/>
          <w:b w:val="0"/>
          <w:noProof w:val="0"/>
        </w:rPr>
        <w:t>&lt;RepeatBlock-By&gt;&lt;Members&gt;</w:t>
      </w:r>
      <w:r w:rsidRPr="00EF21A4">
        <w:t>Jean-Marc Germain, Sabrina Repp, Cristina Maestre</w:t>
      </w:r>
      <w:r w:rsidRPr="00EF21A4">
        <w:rPr>
          <w:rStyle w:val="HideTWBExt"/>
          <w:b w:val="0"/>
          <w:noProof w:val="0"/>
        </w:rPr>
        <w:t>&lt;/Members&gt;</w:t>
      </w:r>
    </w:p>
    <w:p w:rsidR="003F757D" w:rsidRPr="00EF21A4" w:rsidP="003F757D" w14:paraId="68E963B2"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5CA28BAA" w14:textId="77777777">
      <w:r w:rsidRPr="00EF21A4">
        <w:rPr>
          <w:rStyle w:val="HideTWBExt"/>
          <w:noProof w:val="0"/>
        </w:rPr>
        <w:t>&lt;/RepeatBlock-By&gt;</w:t>
      </w:r>
    </w:p>
    <w:p w:rsidR="003F757D" w:rsidRPr="00EF21A4" w:rsidP="003F757D" w14:paraId="62D4E57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C7468AB" w14:textId="77777777">
      <w:pPr>
        <w:pStyle w:val="NormalBold"/>
      </w:pPr>
      <w:r w:rsidRPr="00EF21A4">
        <w:rPr>
          <w:rStyle w:val="HideTWBExt"/>
          <w:b w:val="0"/>
          <w:noProof w:val="0"/>
        </w:rPr>
        <w:t>&lt;Article&gt;</w:t>
      </w:r>
      <w:r w:rsidRPr="00EF21A4">
        <w:t>Artículo 22 – apartado 1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816D3B0"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8E01873" w14:textId="77777777">
            <w:pPr>
              <w:keepNext/>
            </w:pPr>
          </w:p>
        </w:tc>
      </w:tr>
      <w:tr w14:paraId="3BA2104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EC3CD9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8B32512" w14:textId="77777777">
            <w:pPr>
              <w:pStyle w:val="ColumnHeading"/>
              <w:keepNext/>
              <w:rPr>
                <w:lang w:val="es-ES_tradnl"/>
              </w:rPr>
            </w:pPr>
            <w:r w:rsidRPr="00EF21A4">
              <w:rPr>
                <w:lang w:val="es-ES_tradnl"/>
              </w:rPr>
              <w:t>Enmienda</w:t>
            </w:r>
          </w:p>
        </w:tc>
      </w:tr>
      <w:tr w14:paraId="305CE99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356A352" w14:textId="77777777">
            <w:pPr>
              <w:pStyle w:val="Normal6"/>
              <w:rPr>
                <w:lang w:val="es-ES_tradnl"/>
              </w:rPr>
            </w:pPr>
          </w:p>
        </w:tc>
        <w:tc>
          <w:tcPr>
            <w:tcW w:w="4876" w:type="dxa"/>
          </w:tcPr>
          <w:p w:rsidR="003F757D" w:rsidRPr="00EF21A4" w:rsidP="004E3C1F" w14:paraId="3DC4577B" w14:textId="77777777">
            <w:pPr>
              <w:pStyle w:val="Normal6"/>
              <w:rPr>
                <w:szCs w:val="24"/>
                <w:lang w:val="es-ES_tradnl"/>
              </w:rPr>
            </w:pPr>
            <w:r w:rsidRPr="00EF21A4">
              <w:rPr>
                <w:b/>
                <w:i/>
                <w:lang w:val="es-ES_tradnl"/>
              </w:rPr>
              <w:t>1 bis.</w:t>
            </w:r>
            <w:r w:rsidRPr="00EF21A4">
              <w:rPr>
                <w:b/>
                <w:i/>
                <w:lang w:val="es-ES_tradnl"/>
              </w:rPr>
              <w:tab/>
              <w:t>Los Estados miembros prepararán y ejecutarán los programas en el nivel territorial apropiado conforme a sus respectivos marcos institucionales, jurídicos y financieros.</w:t>
            </w:r>
          </w:p>
        </w:tc>
      </w:tr>
    </w:tbl>
    <w:p w:rsidR="003F757D" w:rsidRPr="00EF21A4" w:rsidP="003F757D" w14:paraId="777A32E0"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5FEA03B" w14:textId="77777777">
      <w:r w:rsidRPr="00EF21A4">
        <w:rPr>
          <w:rStyle w:val="HideTWBExt"/>
          <w:noProof w:val="0"/>
        </w:rPr>
        <w:t>&lt;/Amend&gt;</w:t>
      </w:r>
    </w:p>
    <w:p w:rsidR="003F757D" w:rsidRPr="00EF21A4" w:rsidP="003F757D" w14:paraId="7799131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3462</w:t>
      </w:r>
      <w:r w:rsidRPr="00EF21A4">
        <w:rPr>
          <w:rStyle w:val="HideTWBExt"/>
          <w:b w:val="0"/>
          <w:noProof w:val="0"/>
          <w:lang w:val="es-ES_tradnl"/>
        </w:rPr>
        <w:t>&lt;/NumAm&gt;</w:t>
      </w:r>
    </w:p>
    <w:p w:rsidR="003F757D" w:rsidRPr="00EF21A4" w:rsidP="003F757D" w14:paraId="467F6580"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2065C63B"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7B727A08" w14:textId="77777777">
      <w:r w:rsidRPr="00EF21A4">
        <w:rPr>
          <w:rStyle w:val="HideTWBExt"/>
          <w:noProof w:val="0"/>
        </w:rPr>
        <w:t>&lt;/RepeatBlock-By&gt;</w:t>
      </w:r>
    </w:p>
    <w:p w:rsidR="003F757D" w:rsidRPr="00EF21A4" w:rsidP="003F757D" w14:paraId="71C0726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EF0B53F" w14:textId="77777777">
      <w:pPr>
        <w:pStyle w:val="NormalBold"/>
      </w:pPr>
      <w:r w:rsidRPr="00EF21A4">
        <w:rPr>
          <w:rStyle w:val="HideTWBExt"/>
          <w:b w:val="0"/>
          <w:noProof w:val="0"/>
        </w:rPr>
        <w:t>&lt;Article&gt;</w:t>
      </w:r>
      <w:r w:rsidRPr="00EF21A4">
        <w:t>Artículo 22 – apartado 1 ter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2C4AC4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3663323" w14:textId="77777777">
            <w:pPr>
              <w:keepNext/>
            </w:pPr>
          </w:p>
        </w:tc>
      </w:tr>
      <w:tr w14:paraId="39A8F5B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E12865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7B8DAA6" w14:textId="77777777">
            <w:pPr>
              <w:pStyle w:val="ColumnHeading"/>
              <w:keepNext/>
              <w:rPr>
                <w:lang w:val="es-ES_tradnl"/>
              </w:rPr>
            </w:pPr>
            <w:r w:rsidRPr="00EF21A4">
              <w:rPr>
                <w:lang w:val="es-ES_tradnl"/>
              </w:rPr>
              <w:t>Enmienda</w:t>
            </w:r>
          </w:p>
        </w:tc>
      </w:tr>
      <w:tr w14:paraId="739DDA4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1E80890" w14:textId="77777777">
            <w:pPr>
              <w:pStyle w:val="Normal6"/>
              <w:rPr>
                <w:lang w:val="es-ES_tradnl"/>
              </w:rPr>
            </w:pPr>
          </w:p>
        </w:tc>
        <w:tc>
          <w:tcPr>
            <w:tcW w:w="4876" w:type="dxa"/>
          </w:tcPr>
          <w:p w:rsidR="003F757D" w:rsidRPr="00EF21A4" w:rsidP="004E3C1F" w14:paraId="5D9D38EE" w14:textId="77777777">
            <w:pPr>
              <w:pStyle w:val="Normal6"/>
              <w:rPr>
                <w:szCs w:val="24"/>
                <w:lang w:val="es-ES_tradnl"/>
              </w:rPr>
            </w:pPr>
            <w:r w:rsidRPr="00EF21A4">
              <w:rPr>
                <w:b/>
                <w:i/>
                <w:lang w:val="es-ES_tradnl"/>
              </w:rPr>
              <w:t>1 ter.</w:t>
            </w:r>
            <w:r w:rsidRPr="00EF21A4">
              <w:rPr>
                <w:b/>
                <w:i/>
                <w:lang w:val="es-ES_tradnl"/>
              </w:rPr>
              <w:tab/>
              <w:t>Cada plan CNR incluirá capítulos de conformidad con el artículo 21.</w:t>
            </w:r>
          </w:p>
        </w:tc>
      </w:tr>
    </w:tbl>
    <w:p w:rsidR="003F757D" w:rsidRPr="00EF21A4" w:rsidP="003F757D" w14:paraId="09CBAB24"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571335B" w14:textId="77777777">
      <w:r w:rsidRPr="00EF21A4">
        <w:rPr>
          <w:rStyle w:val="HideTWBExt"/>
          <w:noProof w:val="0"/>
        </w:rPr>
        <w:t>&lt;/Amend&gt;</w:t>
      </w:r>
    </w:p>
    <w:p w:rsidR="003F757D" w:rsidRPr="00EF21A4" w:rsidP="003F757D" w14:paraId="0F879BD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3463</w:t>
      </w:r>
      <w:r w:rsidRPr="00EF21A4">
        <w:rPr>
          <w:rStyle w:val="HideTWBExt"/>
          <w:b w:val="0"/>
          <w:noProof w:val="0"/>
          <w:lang w:val="es-ES_tradnl"/>
        </w:rPr>
        <w:t>&lt;/NumAm&gt;</w:t>
      </w:r>
    </w:p>
    <w:p w:rsidR="003F757D" w:rsidRPr="00EF21A4" w:rsidP="003F757D" w14:paraId="60732EB2"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3DD35275"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6F0F2CA4" w14:textId="77777777">
      <w:r w:rsidRPr="00EF21A4">
        <w:rPr>
          <w:rStyle w:val="HideTWBExt"/>
          <w:noProof w:val="0"/>
        </w:rPr>
        <w:t>&lt;/RepeatBlock-By&gt;</w:t>
      </w:r>
    </w:p>
    <w:p w:rsidR="003F757D" w:rsidRPr="00EF21A4" w:rsidP="003F757D" w14:paraId="34307D2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33CFDAE" w14:textId="77777777">
      <w:pPr>
        <w:pStyle w:val="NormalBold"/>
      </w:pPr>
      <w:r w:rsidRPr="00EF21A4">
        <w:rPr>
          <w:rStyle w:val="HideTWBExt"/>
          <w:b w:val="0"/>
          <w:noProof w:val="0"/>
        </w:rPr>
        <w:t>&lt;Article&gt;</w:t>
      </w:r>
      <w:r w:rsidRPr="00EF21A4">
        <w:t>Artículo 22 – apartado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49F1BCC"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5DCD9E0" w14:textId="77777777">
            <w:pPr>
              <w:keepNext/>
            </w:pPr>
          </w:p>
        </w:tc>
      </w:tr>
      <w:tr w14:paraId="25E9323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6FA4E8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BA28C31" w14:textId="77777777">
            <w:pPr>
              <w:pStyle w:val="ColumnHeading"/>
              <w:keepNext/>
              <w:rPr>
                <w:lang w:val="es-ES_tradnl"/>
              </w:rPr>
            </w:pPr>
            <w:r w:rsidRPr="00EF21A4">
              <w:rPr>
                <w:lang w:val="es-ES_tradnl"/>
              </w:rPr>
              <w:t>Enmienda</w:t>
            </w:r>
          </w:p>
        </w:tc>
      </w:tr>
      <w:tr w14:paraId="4C4DECC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E37DF36" w14:textId="77777777">
            <w:pPr>
              <w:pStyle w:val="Normal6"/>
              <w:rPr>
                <w:lang w:val="es-ES_tradnl"/>
              </w:rPr>
            </w:pPr>
            <w:r w:rsidRPr="00EF21A4">
              <w:rPr>
                <w:lang w:val="es-ES_tradnl"/>
              </w:rPr>
              <w:t>2.</w:t>
            </w:r>
            <w:r w:rsidRPr="00EF21A4">
              <w:rPr>
                <w:lang w:val="es-ES_tradnl"/>
              </w:rPr>
              <w:tab/>
              <w:t>El plan CNR:</w:t>
            </w:r>
          </w:p>
        </w:tc>
        <w:tc>
          <w:tcPr>
            <w:tcW w:w="4876" w:type="dxa"/>
          </w:tcPr>
          <w:p w:rsidR="003F757D" w:rsidRPr="00EF21A4" w:rsidP="004E3C1F" w14:paraId="407B1127" w14:textId="77777777">
            <w:pPr>
              <w:pStyle w:val="Normal6"/>
              <w:rPr>
                <w:szCs w:val="24"/>
                <w:lang w:val="es-ES_tradnl"/>
              </w:rPr>
            </w:pPr>
            <w:r w:rsidRPr="00EF21A4">
              <w:rPr>
                <w:lang w:val="es-ES_tradnl"/>
              </w:rPr>
              <w:t>2.</w:t>
            </w:r>
            <w:r w:rsidRPr="00EF21A4">
              <w:rPr>
                <w:lang w:val="es-ES_tradnl"/>
              </w:rPr>
              <w:tab/>
              <w:t xml:space="preserve">El plan CNR </w:t>
            </w:r>
            <w:r w:rsidRPr="00EF21A4">
              <w:rPr>
                <w:b/>
                <w:i/>
                <w:lang w:val="es-ES_tradnl"/>
              </w:rPr>
              <w:t>deberá cumplir lo siguiente</w:t>
            </w:r>
            <w:r w:rsidRPr="00EF21A4">
              <w:rPr>
                <w:lang w:val="es-ES_tradnl"/>
              </w:rPr>
              <w:t>:</w:t>
            </w:r>
          </w:p>
        </w:tc>
      </w:tr>
    </w:tbl>
    <w:p w:rsidR="003F757D" w:rsidRPr="00EF21A4" w:rsidP="003F757D" w14:paraId="6482099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BB73B53" w14:textId="77777777">
      <w:r w:rsidRPr="00EF21A4">
        <w:rPr>
          <w:rStyle w:val="HideTWBExt"/>
          <w:noProof w:val="0"/>
        </w:rPr>
        <w:t>&lt;/Amend&gt;</w:t>
      </w:r>
    </w:p>
    <w:p w:rsidR="003F757D" w:rsidRPr="00EF21A4" w:rsidP="003F757D" w14:paraId="65C0FA0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3464</w:t>
      </w:r>
      <w:r w:rsidRPr="00EF21A4">
        <w:rPr>
          <w:rStyle w:val="HideTWBExt"/>
          <w:b w:val="0"/>
          <w:noProof w:val="0"/>
          <w:lang w:val="es-ES_tradnl"/>
        </w:rPr>
        <w:t>&lt;/NumAm&gt;</w:t>
      </w:r>
    </w:p>
    <w:p w:rsidR="003F757D" w:rsidRPr="00EF21A4" w:rsidP="003F757D" w14:paraId="3744FCCB" w14:textId="77777777">
      <w:pPr>
        <w:pStyle w:val="NormalBold"/>
      </w:pPr>
      <w:r w:rsidRPr="00EF21A4">
        <w:rPr>
          <w:rStyle w:val="HideTWBExt"/>
          <w:b w:val="0"/>
          <w:noProof w:val="0"/>
        </w:rPr>
        <w:t>&lt;RepeatBlock-By&gt;&lt;Members&gt;</w:t>
      </w:r>
      <w:r w:rsidRPr="00EF21A4">
        <w:t>Charles Goerens</w:t>
      </w:r>
      <w:r w:rsidRPr="00EF21A4">
        <w:rPr>
          <w:rStyle w:val="HideTWBExt"/>
          <w:b w:val="0"/>
          <w:noProof w:val="0"/>
        </w:rPr>
        <w:t>&lt;/Members&gt;</w:t>
      </w:r>
    </w:p>
    <w:p w:rsidR="003F757D" w:rsidRPr="00EF21A4" w:rsidP="003F757D" w14:paraId="6CA2C332" w14:textId="77777777">
      <w:r w:rsidRPr="00EF21A4">
        <w:rPr>
          <w:rStyle w:val="HideTWBExt"/>
          <w:noProof w:val="0"/>
        </w:rPr>
        <w:t>&lt;/RepeatBlock-By&gt;</w:t>
      </w:r>
    </w:p>
    <w:p w:rsidR="003F757D" w:rsidRPr="00EF21A4" w:rsidP="003F757D" w14:paraId="3B2751F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E816ECA" w14:textId="77777777">
      <w:pPr>
        <w:pStyle w:val="NormalBold"/>
      </w:pPr>
      <w:r w:rsidRPr="00EF21A4">
        <w:rPr>
          <w:rStyle w:val="HideTWBExt"/>
          <w:b w:val="0"/>
          <w:noProof w:val="0"/>
        </w:rPr>
        <w:t>&lt;Article&gt;</w:t>
      </w:r>
      <w:r w:rsidRPr="00EF21A4">
        <w:t>Artículo 22 – apartado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40113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6841C56" w14:textId="77777777">
            <w:pPr>
              <w:keepNext/>
            </w:pPr>
          </w:p>
        </w:tc>
      </w:tr>
      <w:tr w14:paraId="0CE2879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5E2570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732A4A2" w14:textId="77777777">
            <w:pPr>
              <w:pStyle w:val="ColumnHeading"/>
              <w:keepNext/>
              <w:rPr>
                <w:lang w:val="es-ES_tradnl"/>
              </w:rPr>
            </w:pPr>
            <w:r w:rsidRPr="00EF21A4">
              <w:rPr>
                <w:lang w:val="es-ES_tradnl"/>
              </w:rPr>
              <w:t>Enmienda</w:t>
            </w:r>
          </w:p>
        </w:tc>
      </w:tr>
      <w:tr w14:paraId="2C3370F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97849D3" w14:textId="77777777">
            <w:pPr>
              <w:pStyle w:val="Normal6"/>
              <w:rPr>
                <w:lang w:val="es-ES_tradnl"/>
              </w:rPr>
            </w:pPr>
            <w:r w:rsidRPr="00EF21A4">
              <w:rPr>
                <w:lang w:val="es-ES_tradnl"/>
              </w:rPr>
              <w:t>2.</w:t>
            </w:r>
            <w:r w:rsidRPr="00EF21A4">
              <w:rPr>
                <w:lang w:val="es-ES_tradnl"/>
              </w:rPr>
              <w:tab/>
              <w:t>El plan CNR:</w:t>
            </w:r>
          </w:p>
        </w:tc>
        <w:tc>
          <w:tcPr>
            <w:tcW w:w="4876" w:type="dxa"/>
          </w:tcPr>
          <w:p w:rsidR="003F757D" w:rsidRPr="00EF21A4" w:rsidP="004E3C1F" w14:paraId="46B516AB" w14:textId="77777777">
            <w:pPr>
              <w:pStyle w:val="Normal6"/>
              <w:rPr>
                <w:szCs w:val="24"/>
                <w:lang w:val="es-ES_tradnl"/>
              </w:rPr>
            </w:pPr>
            <w:r w:rsidRPr="00EF21A4">
              <w:rPr>
                <w:lang w:val="es-ES_tradnl"/>
              </w:rPr>
              <w:t>2.</w:t>
            </w:r>
            <w:r w:rsidRPr="00EF21A4">
              <w:rPr>
                <w:lang w:val="es-ES_tradnl"/>
              </w:rPr>
              <w:tab/>
              <w:t xml:space="preserve">El plan CNR </w:t>
            </w:r>
            <w:r w:rsidRPr="00EF21A4">
              <w:rPr>
                <w:b/>
                <w:i/>
                <w:lang w:val="es-ES_tradnl"/>
              </w:rPr>
              <w:t>podrá</w:t>
            </w:r>
            <w:r w:rsidRPr="00EF21A4">
              <w:rPr>
                <w:lang w:val="es-ES_tradnl"/>
              </w:rPr>
              <w:t xml:space="preserve">: </w:t>
            </w:r>
          </w:p>
        </w:tc>
      </w:tr>
    </w:tbl>
    <w:p w:rsidR="003F757D" w:rsidRPr="00EF21A4" w:rsidP="003F757D" w14:paraId="4C82961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8C3E331" w14:textId="77777777">
      <w:r w:rsidRPr="00EF21A4">
        <w:rPr>
          <w:rStyle w:val="HideTWBExt"/>
          <w:noProof w:val="0"/>
        </w:rPr>
        <w:t>&lt;/Amend&gt;</w:t>
      </w:r>
    </w:p>
    <w:p w:rsidR="003F757D" w:rsidRPr="00EF21A4" w:rsidP="003F757D" w14:paraId="269FA69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3465</w:t>
      </w:r>
      <w:r w:rsidRPr="00EF21A4">
        <w:rPr>
          <w:rStyle w:val="HideTWBExt"/>
          <w:b w:val="0"/>
          <w:noProof w:val="0"/>
          <w:lang w:val="es-ES_tradnl"/>
        </w:rPr>
        <w:t>&lt;/NumAm&gt;</w:t>
      </w:r>
    </w:p>
    <w:p w:rsidR="003F757D" w:rsidRPr="00EF21A4" w:rsidP="003F757D" w14:paraId="55C7C56D" w14:textId="77777777">
      <w:pPr>
        <w:pStyle w:val="NormalBold"/>
      </w:pPr>
      <w:r w:rsidRPr="00EF21A4">
        <w:rPr>
          <w:rStyle w:val="HideTWBExt"/>
          <w:b w:val="0"/>
          <w:noProof w:val="0"/>
        </w:rPr>
        <w:t>&lt;RepeatBlock-By&gt;&lt;Members&gt;</w:t>
      </w:r>
      <w:r w:rsidRPr="00EF21A4">
        <w:t>Tamás Deutsch</w:t>
      </w:r>
      <w:r w:rsidRPr="00EF21A4">
        <w:rPr>
          <w:rStyle w:val="HideTWBExt"/>
          <w:b w:val="0"/>
          <w:noProof w:val="0"/>
        </w:rPr>
        <w:t>&lt;/Members&gt;</w:t>
      </w:r>
    </w:p>
    <w:p w:rsidR="003F757D" w:rsidRPr="00EF21A4" w:rsidP="003F757D" w14:paraId="6BEDD21E" w14:textId="77777777">
      <w:r w:rsidRPr="00EF21A4">
        <w:rPr>
          <w:rStyle w:val="HideTWBExt"/>
          <w:noProof w:val="0"/>
        </w:rPr>
        <w:t>&lt;/RepeatBlock-By&gt;</w:t>
      </w:r>
    </w:p>
    <w:p w:rsidR="003F757D" w:rsidRPr="00EF21A4" w:rsidP="003F757D" w14:paraId="1DA2BBD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70CF329" w14:textId="77777777">
      <w:pPr>
        <w:pStyle w:val="NormalBold"/>
      </w:pPr>
      <w:r w:rsidRPr="00EF21A4">
        <w:rPr>
          <w:rStyle w:val="HideTWBExt"/>
          <w:b w:val="0"/>
          <w:noProof w:val="0"/>
        </w:rPr>
        <w:t>&lt;Article&gt;</w:t>
      </w:r>
      <w:r w:rsidRPr="00EF21A4">
        <w:t>Artículo 22 – apartado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4AED900"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6D92D62" w14:textId="77777777">
            <w:pPr>
              <w:keepNext/>
            </w:pPr>
          </w:p>
        </w:tc>
      </w:tr>
      <w:tr w14:paraId="7E13764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2C7AB0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0F8A660" w14:textId="77777777">
            <w:pPr>
              <w:pStyle w:val="ColumnHeading"/>
              <w:keepNext/>
              <w:rPr>
                <w:lang w:val="es-ES_tradnl"/>
              </w:rPr>
            </w:pPr>
            <w:r w:rsidRPr="00EF21A4">
              <w:rPr>
                <w:lang w:val="es-ES_tradnl"/>
              </w:rPr>
              <w:t>Enmienda</w:t>
            </w:r>
          </w:p>
        </w:tc>
      </w:tr>
      <w:tr w14:paraId="756441B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BACA375" w14:textId="77777777">
            <w:pPr>
              <w:pStyle w:val="Normal6"/>
              <w:rPr>
                <w:lang w:val="es-ES_tradnl"/>
              </w:rPr>
            </w:pPr>
            <w:r w:rsidRPr="00EF21A4">
              <w:rPr>
                <w:lang w:val="es-ES_tradnl"/>
              </w:rPr>
              <w:t>2.</w:t>
            </w:r>
            <w:r w:rsidRPr="00EF21A4">
              <w:rPr>
                <w:lang w:val="es-ES_tradnl"/>
              </w:rPr>
              <w:tab/>
              <w:t>El plan CNR:</w:t>
            </w:r>
          </w:p>
        </w:tc>
        <w:tc>
          <w:tcPr>
            <w:tcW w:w="4876" w:type="dxa"/>
          </w:tcPr>
          <w:p w:rsidR="003F757D" w:rsidRPr="00EF21A4" w:rsidP="004E3C1F" w14:paraId="3907A57B" w14:textId="77777777">
            <w:pPr>
              <w:pStyle w:val="Normal6"/>
              <w:rPr>
                <w:szCs w:val="24"/>
                <w:lang w:val="es-ES_tradnl"/>
              </w:rPr>
            </w:pPr>
            <w:r w:rsidRPr="00EF21A4">
              <w:rPr>
                <w:lang w:val="es-ES_tradnl"/>
              </w:rPr>
              <w:t>2.</w:t>
            </w:r>
            <w:r w:rsidRPr="00EF21A4">
              <w:rPr>
                <w:lang w:val="es-ES_tradnl"/>
              </w:rPr>
              <w:tab/>
              <w:t xml:space="preserve">El plan CNR </w:t>
            </w:r>
            <w:r w:rsidRPr="00EF21A4">
              <w:rPr>
                <w:b/>
                <w:i/>
                <w:lang w:val="es-ES_tradnl"/>
              </w:rPr>
              <w:t>podrá</w:t>
            </w:r>
            <w:r w:rsidRPr="00EF21A4">
              <w:rPr>
                <w:lang w:val="es-ES_tradnl"/>
              </w:rPr>
              <w:t>:</w:t>
            </w:r>
          </w:p>
        </w:tc>
      </w:tr>
    </w:tbl>
    <w:p w:rsidR="003F757D" w:rsidRPr="00EF21A4" w:rsidP="003F757D" w14:paraId="2238ED42"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CF2BB3D" w14:textId="77777777">
      <w:r w:rsidRPr="00EF21A4">
        <w:rPr>
          <w:rStyle w:val="HideTWBExt"/>
          <w:noProof w:val="0"/>
        </w:rPr>
        <w:t>&lt;/Amend&gt;</w:t>
      </w:r>
    </w:p>
    <w:p w:rsidR="003F757D" w:rsidRPr="00EF21A4" w:rsidP="003F757D" w14:paraId="62E84322"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3466</w:t>
      </w:r>
      <w:r w:rsidRPr="00EF21A4">
        <w:rPr>
          <w:rStyle w:val="HideTWBExt"/>
          <w:b w:val="0"/>
          <w:noProof w:val="0"/>
          <w:lang w:val="es-ES_tradnl"/>
        </w:rPr>
        <w:t>&lt;/NumAm&gt;</w:t>
      </w:r>
    </w:p>
    <w:p w:rsidR="003F757D" w:rsidRPr="00EF21A4" w:rsidP="003F757D" w14:paraId="03646D9C" w14:textId="77777777">
      <w:pPr>
        <w:pStyle w:val="NormalBold"/>
      </w:pPr>
      <w:r w:rsidRPr="00EF21A4">
        <w:rPr>
          <w:rStyle w:val="HideTWBExt"/>
          <w:b w:val="0"/>
          <w:noProof w:val="0"/>
        </w:rPr>
        <w:t>&lt;RepeatBlock-By&gt;&lt;Members&gt;</w:t>
      </w:r>
      <w:r w:rsidRPr="00EF21A4">
        <w:t>Thomas Geisel</w:t>
      </w:r>
      <w:r w:rsidRPr="00EF21A4">
        <w:rPr>
          <w:rStyle w:val="HideTWBExt"/>
          <w:b w:val="0"/>
          <w:noProof w:val="0"/>
        </w:rPr>
        <w:t>&lt;/Members&gt;</w:t>
      </w:r>
    </w:p>
    <w:p w:rsidR="003F757D" w:rsidRPr="00EF21A4" w:rsidP="003F757D" w14:paraId="3ECDAF9F" w14:textId="77777777">
      <w:r w:rsidRPr="00EF21A4">
        <w:rPr>
          <w:rStyle w:val="HideTWBExt"/>
          <w:noProof w:val="0"/>
        </w:rPr>
        <w:t>&lt;/RepeatBlock-By&gt;</w:t>
      </w:r>
    </w:p>
    <w:p w:rsidR="003F757D" w:rsidRPr="00EF21A4" w:rsidP="003F757D" w14:paraId="73D7383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294341B" w14:textId="77777777">
      <w:pPr>
        <w:pStyle w:val="NormalBold"/>
      </w:pPr>
      <w:r w:rsidRPr="00EF21A4">
        <w:rPr>
          <w:rStyle w:val="HideTWBExt"/>
          <w:b w:val="0"/>
          <w:noProof w:val="0"/>
        </w:rPr>
        <w:t>&lt;Article&gt;</w:t>
      </w:r>
      <w:r w:rsidRPr="00EF21A4">
        <w:t>Artículo 22 – apartado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96A77A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A9FA42F" w14:textId="77777777">
            <w:pPr>
              <w:keepNext/>
            </w:pPr>
          </w:p>
        </w:tc>
      </w:tr>
      <w:tr w14:paraId="5C8514B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47C9CE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B9B3676" w14:textId="77777777">
            <w:pPr>
              <w:pStyle w:val="ColumnHeading"/>
              <w:keepNext/>
              <w:rPr>
                <w:lang w:val="es-ES_tradnl"/>
              </w:rPr>
            </w:pPr>
            <w:r w:rsidRPr="00EF21A4">
              <w:rPr>
                <w:lang w:val="es-ES_tradnl"/>
              </w:rPr>
              <w:t>Enmienda</w:t>
            </w:r>
          </w:p>
        </w:tc>
      </w:tr>
      <w:tr w14:paraId="76A8348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878DE76" w14:textId="77777777">
            <w:pPr>
              <w:pStyle w:val="Normal6"/>
              <w:rPr>
                <w:lang w:val="es-ES_tradnl"/>
              </w:rPr>
            </w:pPr>
            <w:r w:rsidRPr="00EF21A4">
              <w:rPr>
                <w:lang w:val="es-ES_tradnl"/>
              </w:rPr>
              <w:t>2.</w:t>
            </w:r>
            <w:r w:rsidRPr="00EF21A4">
              <w:rPr>
                <w:lang w:val="es-ES_tradnl"/>
              </w:rPr>
              <w:tab/>
              <w:t>El plan CNR:</w:t>
            </w:r>
          </w:p>
        </w:tc>
        <w:tc>
          <w:tcPr>
            <w:tcW w:w="4876" w:type="dxa"/>
          </w:tcPr>
          <w:p w:rsidR="003F757D" w:rsidRPr="00EF21A4" w:rsidP="004E3C1F" w14:paraId="4FFB4C3A" w14:textId="77777777">
            <w:pPr>
              <w:pStyle w:val="Normal6"/>
              <w:rPr>
                <w:szCs w:val="24"/>
                <w:lang w:val="es-ES_tradnl"/>
              </w:rPr>
            </w:pPr>
            <w:r w:rsidRPr="00EF21A4">
              <w:rPr>
                <w:lang w:val="es-ES_tradnl"/>
              </w:rPr>
              <w:t>2.</w:t>
            </w:r>
            <w:r w:rsidRPr="00EF21A4">
              <w:rPr>
                <w:lang w:val="es-ES_tradnl"/>
              </w:rPr>
              <w:tab/>
              <w:t xml:space="preserve">El plan CNR </w:t>
            </w:r>
            <w:r w:rsidRPr="00EF21A4">
              <w:rPr>
                <w:b/>
                <w:i/>
                <w:lang w:val="es-ES_tradnl"/>
              </w:rPr>
              <w:t>podrá</w:t>
            </w:r>
            <w:r w:rsidRPr="00EF21A4">
              <w:rPr>
                <w:lang w:val="es-ES_tradnl"/>
              </w:rPr>
              <w:t>:</w:t>
            </w:r>
          </w:p>
        </w:tc>
      </w:tr>
    </w:tbl>
    <w:p w:rsidR="003F757D" w:rsidRPr="00EF21A4" w:rsidP="003F757D" w14:paraId="2DF4B2C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F7B66EB" w14:textId="77777777">
      <w:r w:rsidRPr="00EF21A4">
        <w:rPr>
          <w:rStyle w:val="HideTWBExt"/>
          <w:noProof w:val="0"/>
        </w:rPr>
        <w:t>&lt;/Amend&gt;</w:t>
      </w:r>
    </w:p>
    <w:p w:rsidR="003F757D" w:rsidRPr="00EF21A4" w:rsidP="003F757D" w14:paraId="5433E2C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3467</w:t>
      </w:r>
      <w:r w:rsidRPr="00EF21A4">
        <w:rPr>
          <w:rStyle w:val="HideTWBExt"/>
          <w:b w:val="0"/>
          <w:noProof w:val="0"/>
          <w:lang w:val="es-ES_tradnl"/>
        </w:rPr>
        <w:t>&lt;/NumAm&gt;</w:t>
      </w:r>
    </w:p>
    <w:p w:rsidR="003F757D" w:rsidRPr="00EF21A4" w:rsidP="003F757D" w14:paraId="658F8DDC"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4F421926"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35CB93AF" w14:textId="77777777">
      <w:r w:rsidRPr="00EF21A4">
        <w:rPr>
          <w:rStyle w:val="HideTWBExt"/>
          <w:noProof w:val="0"/>
        </w:rPr>
        <w:t>&lt;/RepeatBlock-By&gt;</w:t>
      </w:r>
    </w:p>
    <w:p w:rsidR="003F757D" w:rsidRPr="00EF21A4" w:rsidP="003F757D" w14:paraId="5DED61F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6D4F056"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DA34DA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21513BE" w14:textId="77777777">
            <w:pPr>
              <w:keepNext/>
            </w:pPr>
          </w:p>
        </w:tc>
      </w:tr>
      <w:tr w14:paraId="236BBA7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CE682D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2355788" w14:textId="77777777">
            <w:pPr>
              <w:pStyle w:val="ColumnHeading"/>
              <w:keepNext/>
              <w:rPr>
                <w:lang w:val="es-ES_tradnl"/>
              </w:rPr>
            </w:pPr>
            <w:r w:rsidRPr="00EF21A4">
              <w:rPr>
                <w:lang w:val="es-ES_tradnl"/>
              </w:rPr>
              <w:t>Enmienda</w:t>
            </w:r>
          </w:p>
        </w:tc>
      </w:tr>
      <w:tr w14:paraId="08FE67C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6DC9089" w14:textId="77777777">
            <w:pPr>
              <w:pStyle w:val="Normal6"/>
              <w:rPr>
                <w:lang w:val="es-ES_tradnl"/>
              </w:rPr>
            </w:pPr>
            <w:r w:rsidRPr="00EF21A4">
              <w:rPr>
                <w:lang w:val="es-ES_tradnl"/>
              </w:rPr>
              <w:t>a)</w:t>
            </w:r>
            <w:r w:rsidRPr="00EF21A4">
              <w:rPr>
                <w:lang w:val="es-ES_tradnl"/>
              </w:rPr>
              <w:tab/>
              <w:t xml:space="preserve">apoyará los objetivos </w:t>
            </w:r>
            <w:r w:rsidRPr="00EF21A4">
              <w:rPr>
                <w:b/>
                <w:i/>
                <w:lang w:val="es-ES_tradnl"/>
              </w:rPr>
              <w:t>generales establecidos en</w:t>
            </w:r>
            <w:r w:rsidRPr="00EF21A4">
              <w:rPr>
                <w:lang w:val="es-ES_tradnl"/>
              </w:rPr>
              <w:t xml:space="preserve"> el artículo 2 </w:t>
            </w:r>
            <w:r w:rsidRPr="00EF21A4">
              <w:rPr>
                <w:b/>
                <w:i/>
                <w:lang w:val="es-ES_tradnl"/>
              </w:rPr>
              <w:t xml:space="preserve">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w:t>
            </w:r>
            <w:r w:rsidRPr="00EF21A4">
              <w:rPr>
                <w:b/>
                <w:i/>
                <w:lang w:val="es-ES_tradnl"/>
              </w:rPr>
              <w:t>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06A1D1E8" w14:textId="77777777">
            <w:pPr>
              <w:pStyle w:val="Normal6"/>
              <w:rPr>
                <w:szCs w:val="24"/>
                <w:lang w:val="es-ES_tradnl"/>
              </w:rPr>
            </w:pPr>
            <w:r w:rsidRPr="00EF21A4">
              <w:rPr>
                <w:lang w:val="es-ES_tradnl"/>
              </w:rPr>
              <w:t>a)</w:t>
            </w:r>
            <w:r w:rsidRPr="00EF21A4">
              <w:rPr>
                <w:lang w:val="es-ES_tradnl"/>
              </w:rPr>
              <w:tab/>
              <w:t xml:space="preserve">apoyará </w:t>
            </w:r>
            <w:r w:rsidRPr="00EF21A4">
              <w:rPr>
                <w:b/>
                <w:i/>
                <w:lang w:val="es-ES_tradnl"/>
              </w:rPr>
              <w:t>cada uno de</w:t>
            </w:r>
            <w:r w:rsidRPr="00EF21A4">
              <w:rPr>
                <w:lang w:val="es-ES_tradnl"/>
              </w:rPr>
              <w:t xml:space="preserve"> los objetivos </w:t>
            </w:r>
            <w:r w:rsidRPr="00EF21A4">
              <w:rPr>
                <w:b/>
                <w:i/>
                <w:lang w:val="es-ES_tradnl"/>
              </w:rPr>
              <w:t>europeos a que se refiere</w:t>
            </w:r>
            <w:r w:rsidRPr="00EF21A4">
              <w:rPr>
                <w:lang w:val="es-ES_tradnl"/>
              </w:rPr>
              <w:t xml:space="preserve"> el artículo 2</w:t>
            </w:r>
            <w:r w:rsidRPr="00EF21A4">
              <w:rPr>
                <w:b/>
                <w:i/>
                <w:lang w:val="es-ES_tradnl"/>
              </w:rPr>
              <w:t>;</w:t>
            </w:r>
          </w:p>
        </w:tc>
      </w:tr>
    </w:tbl>
    <w:p w:rsidR="003F757D" w:rsidRPr="003127D0" w:rsidP="003F757D" w14:paraId="22DF32FA"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67B36ED2" w14:textId="77777777">
      <w:pPr>
        <w:rPr>
          <w:lang w:val="sv-SE"/>
        </w:rPr>
      </w:pPr>
      <w:r w:rsidRPr="003127D0">
        <w:rPr>
          <w:rStyle w:val="HideTWBExt"/>
          <w:noProof w:val="0"/>
          <w:lang w:val="sv-SE"/>
        </w:rPr>
        <w:t>&lt;/Amend&gt;</w:t>
      </w:r>
    </w:p>
    <w:p w:rsidR="003F757D" w:rsidRPr="003127D0" w:rsidP="003F757D" w14:paraId="0F69BCC0"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3468</w:t>
      </w:r>
      <w:r w:rsidRPr="003127D0">
        <w:rPr>
          <w:rStyle w:val="HideTWBExt"/>
          <w:b w:val="0"/>
          <w:noProof w:val="0"/>
          <w:lang w:val="sv-SE"/>
        </w:rPr>
        <w:t>&lt;/NumAm&gt;</w:t>
      </w:r>
    </w:p>
    <w:p w:rsidR="003F757D" w:rsidRPr="003127D0" w:rsidP="003F757D" w14:paraId="667AD496" w14:textId="77777777">
      <w:pPr>
        <w:pStyle w:val="NormalBold"/>
        <w:rPr>
          <w:lang w:val="sv-SE"/>
        </w:rPr>
      </w:pPr>
      <w:r w:rsidRPr="003127D0">
        <w:rPr>
          <w:rStyle w:val="HideTWBExt"/>
          <w:b w:val="0"/>
          <w:noProof w:val="0"/>
          <w:lang w:val="sv-SE"/>
        </w:rPr>
        <w:t>&lt;RepeatBlock-By&gt;&lt;Members&gt;</w:t>
      </w:r>
      <w:r w:rsidRPr="003127D0">
        <w:rPr>
          <w:lang w:val="sv-SE"/>
        </w:rPr>
        <w:t>Sakis Arnaoutoglou</w:t>
      </w:r>
      <w:r w:rsidRPr="003127D0">
        <w:rPr>
          <w:rStyle w:val="HideTWBExt"/>
          <w:b w:val="0"/>
          <w:noProof w:val="0"/>
          <w:lang w:val="sv-SE"/>
        </w:rPr>
        <w:t>&lt;/Members&gt;</w:t>
      </w:r>
    </w:p>
    <w:p w:rsidR="003F757D" w:rsidRPr="003127D0" w:rsidP="003F757D" w14:paraId="113A593C" w14:textId="77777777">
      <w:pPr>
        <w:rPr>
          <w:lang w:val="sv-SE"/>
        </w:rPr>
      </w:pPr>
      <w:r w:rsidRPr="003127D0">
        <w:rPr>
          <w:rStyle w:val="HideTWBExt"/>
          <w:noProof w:val="0"/>
          <w:lang w:val="sv-SE"/>
        </w:rPr>
        <w:t>&lt;/RepeatBlock-By&gt;</w:t>
      </w:r>
    </w:p>
    <w:p w:rsidR="003F757D" w:rsidRPr="00EF21A4" w:rsidP="003F757D" w14:paraId="067E050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B929F4D"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72AB78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2F61FB2" w14:textId="77777777">
            <w:pPr>
              <w:keepNext/>
            </w:pPr>
          </w:p>
        </w:tc>
      </w:tr>
      <w:tr w14:paraId="1137C27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CCF4A9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76CBA67" w14:textId="77777777">
            <w:pPr>
              <w:pStyle w:val="ColumnHeading"/>
              <w:keepNext/>
              <w:rPr>
                <w:lang w:val="es-ES_tradnl"/>
              </w:rPr>
            </w:pPr>
            <w:r w:rsidRPr="00EF21A4">
              <w:rPr>
                <w:lang w:val="es-ES_tradnl"/>
              </w:rPr>
              <w:t>Enmienda</w:t>
            </w:r>
          </w:p>
        </w:tc>
      </w:tr>
      <w:tr w14:paraId="5B4A60C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32BCF75" w14:textId="77777777">
            <w:pPr>
              <w:pStyle w:val="Normal6"/>
              <w:rPr>
                <w:lang w:val="es-ES_tradnl"/>
              </w:rPr>
            </w:pPr>
            <w:r w:rsidRPr="00EF21A4">
              <w:rPr>
                <w:lang w:val="es-ES_tradnl"/>
              </w:rPr>
              <w:t>a)</w:t>
            </w:r>
            <w:r w:rsidRPr="00EF21A4">
              <w:rPr>
                <w:lang w:val="es-ES_tradnl"/>
              </w:rPr>
              <w:tab/>
              <w:t>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62C283E2" w14:textId="77777777">
            <w:pPr>
              <w:pStyle w:val="Normal6"/>
              <w:rPr>
                <w:szCs w:val="24"/>
                <w:lang w:val="es-ES_tradnl"/>
              </w:rPr>
            </w:pPr>
            <w:r w:rsidRPr="00EF21A4">
              <w:rPr>
                <w:lang w:val="es-ES_tradnl"/>
              </w:rPr>
              <w:t>a)</w:t>
            </w:r>
            <w:r w:rsidRPr="00EF21A4">
              <w:rPr>
                <w:lang w:val="es-ES_tradnl"/>
              </w:rPr>
              <w:tab/>
              <w:t>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w:t>
            </w:r>
          </w:p>
        </w:tc>
      </w:tr>
      <w:tr w14:paraId="19E29E9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F6F6671" w14:textId="77777777">
            <w:pPr>
              <w:pStyle w:val="Normal6"/>
              <w:rPr>
                <w:lang w:val="es-ES_tradnl"/>
              </w:rPr>
            </w:pPr>
          </w:p>
        </w:tc>
        <w:tc>
          <w:tcPr>
            <w:tcW w:w="4876" w:type="dxa"/>
          </w:tcPr>
          <w:p w:rsidR="003F757D" w:rsidRPr="00EF21A4" w:rsidP="004E3C1F" w14:paraId="7FB9E712" w14:textId="77777777">
            <w:pPr>
              <w:pStyle w:val="Normal6"/>
              <w:rPr>
                <w:szCs w:val="24"/>
                <w:lang w:val="es-ES_tradnl"/>
              </w:rPr>
            </w:pPr>
            <w:r w:rsidRPr="00EF21A4">
              <w:rPr>
                <w:b/>
                <w:i/>
                <w:lang w:val="es-ES_tradnl"/>
              </w:rPr>
              <w:t xml:space="preserve">El plan de colaboración nacional y regional determinará por separado la contribución financiera y la intervención estratégica correspondientes a cada objetivo general establecido en el artículo 2, en particular la cohesión económica, social y territorial. La </w:t>
            </w:r>
            <w:r w:rsidRPr="00EF21A4">
              <w:rPr>
                <w:b/>
                <w:i/>
                <w:lang w:val="es-ES_tradnl"/>
              </w:rPr>
              <w:t>contribución financiera destinada a alcanzar el objetivo general a que se refiere el artículo 2, apartado 1, letra a), no se utilizará de manera que cree competencia interna con otros objetivos generales del Fondo o que los sustituya.</w:t>
            </w:r>
          </w:p>
        </w:tc>
      </w:tr>
      <w:tr w14:paraId="4F45065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5E9F26D" w14:textId="77777777">
            <w:pPr>
              <w:pStyle w:val="Normal6"/>
              <w:rPr>
                <w:lang w:val="es-ES_tradnl"/>
              </w:rPr>
            </w:pPr>
          </w:p>
        </w:tc>
        <w:tc>
          <w:tcPr>
            <w:tcW w:w="4876" w:type="dxa"/>
          </w:tcPr>
          <w:p w:rsidR="003F757D" w:rsidRPr="00EF21A4" w:rsidP="004E3C1F" w14:paraId="1B05F998" w14:textId="77777777">
            <w:pPr>
              <w:pStyle w:val="Normal6"/>
              <w:rPr>
                <w:szCs w:val="24"/>
                <w:lang w:val="es-ES_tradnl"/>
              </w:rPr>
            </w:pPr>
            <w:r w:rsidRPr="00EF21A4">
              <w:rPr>
                <w:lang w:val="es-ES_tradnl"/>
              </w:rPr>
              <w:t>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EF21A4" w:rsidP="003F757D" w14:paraId="26106A4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ECA149C"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09859751" w14:textId="77777777">
      <w:pPr>
        <w:pStyle w:val="Normal12Italic"/>
        <w:rPr>
          <w:noProof w:val="0"/>
          <w:lang w:val="es-ES_tradnl"/>
        </w:rPr>
      </w:pPr>
      <w:r w:rsidRPr="00EF21A4">
        <w:rPr>
          <w:noProof w:val="0"/>
          <w:lang w:val="es-ES_tradnl"/>
        </w:rPr>
        <w:t>La fusión de las diferentes políticas en un único plan crea un grave riesgo de que la financiación de la cohesión se vea redireccionada hacia otros objetivos. Exigir que el plan de colaboración nacional y regional determine por separado la contribución financiera y la estrategia para cada objetivo general, y prohibir la competencia interna o la sustitución a expensas de la cohesión, salvaguarda la integridad de la política de cohesión, tal como exige el artículo 174 del TFUE, y garantiza la transparencia y la rendición de cuentas.</w:t>
      </w:r>
    </w:p>
    <w:p w:rsidR="003F757D" w:rsidRPr="00EF21A4" w:rsidP="003F757D" w14:paraId="650AAE74" w14:textId="77777777">
      <w:r w:rsidRPr="00EF21A4">
        <w:rPr>
          <w:rStyle w:val="HideTWBExt"/>
          <w:noProof w:val="0"/>
        </w:rPr>
        <w:t>&lt;/Amend&gt;</w:t>
      </w:r>
    </w:p>
    <w:p w:rsidR="003F757D" w:rsidRPr="00EF21A4" w:rsidP="003F757D" w14:paraId="4AA52AEF"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3469</w:t>
      </w:r>
      <w:r w:rsidRPr="00EF21A4">
        <w:rPr>
          <w:rStyle w:val="HideTWBExt"/>
          <w:b w:val="0"/>
          <w:noProof w:val="0"/>
          <w:lang w:val="es-ES_tradnl"/>
        </w:rPr>
        <w:t>&lt;/NumAm&gt;</w:t>
      </w:r>
    </w:p>
    <w:p w:rsidR="003F757D" w:rsidRPr="00EF21A4" w:rsidP="003F757D" w14:paraId="3D6CE865" w14:textId="77777777">
      <w:pPr>
        <w:pStyle w:val="NormalBold"/>
      </w:pPr>
      <w:r w:rsidRPr="00EF21A4">
        <w:rPr>
          <w:rStyle w:val="HideTWBExt"/>
          <w:b w:val="0"/>
          <w:noProof w:val="0"/>
        </w:rPr>
        <w:t>&lt;RepeatBlock-By&gt;&lt;Members&gt;</w:t>
      </w:r>
      <w:r w:rsidRPr="00EF21A4">
        <w:t>Hélder Sousa Silva</w:t>
      </w:r>
      <w:r w:rsidRPr="00EF21A4">
        <w:rPr>
          <w:rStyle w:val="HideTWBExt"/>
          <w:b w:val="0"/>
          <w:noProof w:val="0"/>
        </w:rPr>
        <w:t>&lt;/Members&gt;</w:t>
      </w:r>
    </w:p>
    <w:p w:rsidR="003F757D" w:rsidRPr="00EF21A4" w:rsidP="003F757D" w14:paraId="161C2ECE" w14:textId="77777777">
      <w:r w:rsidRPr="00EF21A4">
        <w:rPr>
          <w:rStyle w:val="HideTWBExt"/>
          <w:noProof w:val="0"/>
        </w:rPr>
        <w:t>&lt;/RepeatBlock-By&gt;</w:t>
      </w:r>
    </w:p>
    <w:p w:rsidR="003F757D" w:rsidRPr="00EF21A4" w:rsidP="003F757D" w14:paraId="523C4C9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E52CF5C"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FC700DF"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9E9F773" w14:textId="77777777">
            <w:pPr>
              <w:keepNext/>
            </w:pPr>
          </w:p>
        </w:tc>
      </w:tr>
      <w:tr w14:paraId="5C84EB2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0793BD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5FA4063" w14:textId="77777777">
            <w:pPr>
              <w:pStyle w:val="ColumnHeading"/>
              <w:keepNext/>
              <w:rPr>
                <w:lang w:val="es-ES_tradnl"/>
              </w:rPr>
            </w:pPr>
            <w:r w:rsidRPr="00EF21A4">
              <w:rPr>
                <w:lang w:val="es-ES_tradnl"/>
              </w:rPr>
              <w:t>Enmienda</w:t>
            </w:r>
          </w:p>
        </w:tc>
      </w:tr>
      <w:tr w14:paraId="026D6E2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23E4B86"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w:t>
            </w:r>
            <w:r w:rsidRPr="00EF21A4">
              <w:rPr>
                <w:b/>
                <w:i/>
                <w:lang w:val="es-ES_tradnl"/>
              </w:rPr>
              <w:t>y</w:t>
            </w:r>
            <w:r w:rsidRPr="00EF21A4">
              <w:rPr>
                <w:lang w:val="es-ES_tradnl"/>
              </w:rPr>
              <w:t xml:space="preserve">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w:t>
            </w:r>
            <w:r w:rsidRPr="00EF21A4">
              <w:rPr>
                <w:lang w:val="es-ES_tradnl"/>
              </w:rPr>
              <w:t>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5AE44665" w14:textId="77777777">
            <w:pPr>
              <w:pStyle w:val="Normal6"/>
              <w:rPr>
                <w:szCs w:val="24"/>
                <w:lang w:val="es-ES_tradnl"/>
              </w:rPr>
            </w:pPr>
            <w:r w:rsidRPr="00EF21A4">
              <w:rPr>
                <w:lang w:val="es-ES_tradnl"/>
              </w:rPr>
              <w:t>a)</w:t>
            </w:r>
            <w:r w:rsidRPr="00EF21A4">
              <w:rPr>
                <w:lang w:val="es-ES_tradnl"/>
              </w:rPr>
              <w:tab/>
              <w:t>apoyará los objetivos generales establecidos en el artículo 2 y contribuirá de manera global</w:t>
            </w:r>
            <w:r w:rsidRPr="00EF21A4">
              <w:rPr>
                <w:b/>
                <w:i/>
                <w:lang w:val="es-ES_tradnl"/>
              </w:rPr>
              <w:t>,</w:t>
            </w:r>
            <w:r w:rsidRPr="00EF21A4">
              <w:rPr>
                <w:lang w:val="es-ES_tradnl"/>
              </w:rPr>
              <w:t xml:space="preserve"> adecuada </w:t>
            </w:r>
            <w:r w:rsidRPr="00EF21A4">
              <w:rPr>
                <w:b/>
                <w:i/>
                <w:lang w:val="es-ES_tradnl"/>
              </w:rPr>
              <w:t>y orientada al largo plazo</w:t>
            </w:r>
            <w:r w:rsidRPr="00EF21A4">
              <w:rPr>
                <w:lang w:val="es-ES_tradnl"/>
              </w:rPr>
              <w:t xml:space="preserve"> a todos los objetivos específicos establecidos en el artículo 3, teniendo en cuenta </w:t>
            </w:r>
            <w:r w:rsidRPr="00EF21A4">
              <w:rPr>
                <w:b/>
                <w:i/>
                <w:lang w:val="es-ES_tradnl"/>
              </w:rPr>
              <w:t>las necesidades y</w:t>
            </w:r>
            <w:r w:rsidRPr="00EF21A4">
              <w:rPr>
                <w:lang w:val="es-ES_tradnl"/>
              </w:rPr>
              <w:t xml:space="preserve"> los retos específicos del Estado miembro de que se trate, y proporcionará una estrategia de intervención que demuestre de qué modo el plan abordará y financiará dichos objetivos, qué nivel de financiación es necesario para garantizar la consecución de </w:t>
            </w:r>
            <w:r w:rsidRPr="00EF21A4">
              <w:rPr>
                <w:lang w:val="es-ES_tradnl"/>
              </w:rPr>
              <w:t>los objetivos generales y cómo está justificado dicho nivel de financiación</w:t>
            </w:r>
            <w:r w:rsidRPr="00EF21A4">
              <w:rPr>
                <w:b/>
                <w:i/>
                <w:lang w:val="es-ES_tradnl"/>
              </w:rPr>
              <w:t>, evitando una fragmentación excesiva a fin de maximizar el impacto y la eficacia</w:t>
            </w:r>
            <w:r w:rsidRPr="00EF21A4">
              <w:rPr>
                <w:lang w:val="es-ES_tradnl"/>
              </w:rPr>
              <w:t>.</w:t>
            </w:r>
            <w:r w:rsidRPr="00EF21A4">
              <w:rPr>
                <w:b/>
                <w:i/>
                <w:lang w:val="es-ES_tradnl"/>
              </w:rPr>
              <w:t xml:space="preserve"> Cuando proceda, también incluirá una estimación de cómo el plan contribuiría a la inclusión social, en particular mediante el apoyo a la cultura y la educación como medio para promover la cohesión social, la resiliencia democrática, el compromiso y la inclusión.</w:t>
            </w:r>
            <w:r w:rsidRPr="00EF21A4">
              <w:rPr>
                <w:lang w:val="es-ES_tradnl"/>
              </w:rPr>
              <w:t xml:space="preserve">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EF21A4" w:rsidP="003F757D" w14:paraId="3B26AEDF"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60F7469" w14:textId="77777777">
      <w:r w:rsidRPr="00EF21A4">
        <w:rPr>
          <w:rStyle w:val="HideTWBExt"/>
          <w:noProof w:val="0"/>
        </w:rPr>
        <w:t>&lt;/Amend&gt;</w:t>
      </w:r>
    </w:p>
    <w:p w:rsidR="003F757D" w:rsidRPr="00EF21A4" w:rsidP="003F757D" w14:paraId="0458F68A"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3470</w:t>
      </w:r>
      <w:r w:rsidRPr="00EF21A4">
        <w:rPr>
          <w:rStyle w:val="HideTWBExt"/>
          <w:b w:val="0"/>
          <w:noProof w:val="0"/>
          <w:lang w:val="es-ES_tradnl"/>
        </w:rPr>
        <w:t>&lt;/NumAm&gt;</w:t>
      </w:r>
    </w:p>
    <w:p w:rsidR="003F757D" w:rsidRPr="00EF21A4" w:rsidP="003F757D" w14:paraId="63F6BD22" w14:textId="77777777">
      <w:pPr>
        <w:pStyle w:val="NormalBold"/>
      </w:pPr>
      <w:r w:rsidRPr="00EF21A4">
        <w:rPr>
          <w:rStyle w:val="HideTWBExt"/>
          <w:b w:val="0"/>
          <w:noProof w:val="0"/>
        </w:rPr>
        <w:t>&lt;RepeatBlock-By&gt;&lt;Members&gt;</w:t>
      </w:r>
      <w:r w:rsidRPr="00EF21A4">
        <w:t>Jean-Marc Germain, Sabrina Repp, Cristina Maestre</w:t>
      </w:r>
      <w:r w:rsidRPr="00EF21A4">
        <w:rPr>
          <w:rStyle w:val="HideTWBExt"/>
          <w:b w:val="0"/>
          <w:noProof w:val="0"/>
        </w:rPr>
        <w:t>&lt;/Members&gt;</w:t>
      </w:r>
    </w:p>
    <w:p w:rsidR="003F757D" w:rsidRPr="00EF21A4" w:rsidP="003F757D" w14:paraId="0BC2B99D"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485783F7" w14:textId="77777777">
      <w:r w:rsidRPr="00EF21A4">
        <w:rPr>
          <w:rStyle w:val="HideTWBExt"/>
          <w:noProof w:val="0"/>
        </w:rPr>
        <w:t>&lt;/RepeatBlock-By&gt;</w:t>
      </w:r>
    </w:p>
    <w:p w:rsidR="003F757D" w:rsidRPr="00EF21A4" w:rsidP="003F757D" w14:paraId="606E82F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AA2BDE2"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8F9B96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05B4884" w14:textId="77777777">
            <w:pPr>
              <w:keepNext/>
            </w:pPr>
          </w:p>
        </w:tc>
      </w:tr>
      <w:tr w14:paraId="0CBD282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F49BEBD"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B274634" w14:textId="77777777">
            <w:pPr>
              <w:pStyle w:val="ColumnHeading"/>
              <w:keepNext/>
              <w:rPr>
                <w:lang w:val="es-ES_tradnl"/>
              </w:rPr>
            </w:pPr>
            <w:r w:rsidRPr="00EF21A4">
              <w:rPr>
                <w:lang w:val="es-ES_tradnl"/>
              </w:rPr>
              <w:t>Enmienda</w:t>
            </w:r>
          </w:p>
        </w:tc>
      </w:tr>
      <w:tr w14:paraId="2FE34B3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FBA7C9E"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w:t>
            </w:r>
            <w:r w:rsidRPr="00EF21A4">
              <w:rPr>
                <w:b/>
                <w:i/>
                <w:lang w:val="es-ES_tradnl"/>
              </w:rPr>
              <w:t>y</w:t>
            </w:r>
            <w:r w:rsidRPr="00EF21A4">
              <w:rPr>
                <w:lang w:val="es-ES_tradnl"/>
              </w:rPr>
              <w:t xml:space="preserve"> proporcionará una estrategia de intervención que demuestre de qué modo el plan abordará y financiará dichos objetivos, qué nivel de financiación es necesario para garantizar la consecución de </w:t>
            </w:r>
            <w:r w:rsidRPr="00EF21A4">
              <w:rPr>
                <w:b/>
                <w:i/>
                <w:lang w:val="es-ES_tradnl"/>
              </w:rPr>
              <w:t>los objetivos generales</w:t>
            </w:r>
            <w:r w:rsidRPr="00EF21A4">
              <w:rPr>
                <w:lang w:val="es-ES_tradnl"/>
              </w:rPr>
              <w:t xml:space="preserve"> y cómo está justificado dicho nivel de financiación. El plan CNR de los Estados miembros con una RNB per cápita inferior al 90 % de la </w:t>
            </w:r>
            <w:r w:rsidRPr="00EF21A4">
              <w:rPr>
                <w:lang w:val="es-ES_tradnl"/>
              </w:rPr>
              <w:t xml:space="preserve">media de la Unión demostrará, en particular, que contribuye de manera adecuada a los objetivos específicos establecidos en el artículo 3, letra a), incisos vii) </w:t>
            </w:r>
            <w:r w:rsidRPr="00EF21A4">
              <w:rPr>
                <w:b/>
                <w:i/>
                <w:lang w:val="es-ES_tradnl"/>
              </w:rPr>
              <w:t>y</w:t>
            </w:r>
            <w:r w:rsidRPr="00EF21A4">
              <w:rPr>
                <w:lang w:val="es-ES_tradnl"/>
              </w:rPr>
              <w:t xml:space="preserve"> ix), y en el artículo 3, letra d), inciso v).</w:t>
            </w:r>
          </w:p>
        </w:tc>
        <w:tc>
          <w:tcPr>
            <w:tcW w:w="4876" w:type="dxa"/>
          </w:tcPr>
          <w:p w:rsidR="003F757D" w:rsidRPr="00EF21A4" w:rsidP="004E3C1F" w14:paraId="404B9D6E"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w:t>
            </w:r>
            <w:r w:rsidRPr="00EF21A4">
              <w:rPr>
                <w:b/>
                <w:i/>
                <w:lang w:val="es-ES_tradnl"/>
              </w:rPr>
              <w:t>y en los reglamentos específicos de los fondos de gestión compartida ejecutados a través de los planes CNR</w:t>
            </w:r>
            <w:r w:rsidRPr="00EF21A4">
              <w:rPr>
                <w:lang w:val="es-ES_tradnl"/>
              </w:rPr>
              <w:t xml:space="preserve">, teniendo en cuenta los retos específicos del Estado miembro </w:t>
            </w:r>
            <w:r w:rsidRPr="00EF21A4">
              <w:rPr>
                <w:b/>
                <w:i/>
                <w:lang w:val="es-ES_tradnl"/>
              </w:rPr>
              <w:t>y las regiones</w:t>
            </w:r>
            <w:r w:rsidRPr="00EF21A4">
              <w:rPr>
                <w:lang w:val="es-ES_tradnl"/>
              </w:rPr>
              <w:t xml:space="preserve"> de que se trate, </w:t>
            </w:r>
            <w:r w:rsidRPr="00EF21A4">
              <w:rPr>
                <w:b/>
                <w:i/>
                <w:lang w:val="es-ES_tradnl"/>
              </w:rPr>
              <w:t xml:space="preserve">determinados previamente en un diálogo a todos los niveles de gobernanza. </w:t>
            </w:r>
            <w:r w:rsidRPr="00EF21A4">
              <w:rPr>
                <w:lang w:val="es-ES_tradnl"/>
              </w:rPr>
              <w:t xml:space="preserve">Proporcionará una estrategia de intervención que demuestre de qué modo el plan abordará y financiará dichos objetivos, qué nivel de financiación es </w:t>
            </w:r>
            <w:r w:rsidRPr="00EF21A4">
              <w:rPr>
                <w:lang w:val="es-ES_tradnl"/>
              </w:rPr>
              <w:t xml:space="preserve">necesario para garantizar la consecución de </w:t>
            </w:r>
            <w:r w:rsidRPr="00EF21A4">
              <w:rPr>
                <w:b/>
                <w:i/>
                <w:lang w:val="es-ES_tradnl"/>
              </w:rPr>
              <w:t>estos</w:t>
            </w:r>
            <w:r w:rsidRPr="00EF21A4">
              <w:rPr>
                <w:lang w:val="es-ES_tradnl"/>
              </w:rPr>
              <w:t xml:space="preserve"> y cómo está justificado dicho nivel de financiación.</w:t>
            </w:r>
            <w:r w:rsidRPr="00EF21A4">
              <w:rPr>
                <w:b/>
                <w:i/>
                <w:lang w:val="es-ES_tradnl"/>
              </w:rPr>
              <w:t xml:space="preserve"> Los requisitos de concentración temática de los reglamentos sectoriales aplicables se respetarán en la programación de cada fondo.</w:t>
            </w:r>
            <w:r w:rsidRPr="00EF21A4">
              <w:rPr>
                <w:lang w:val="es-ES_tradnl"/>
              </w:rPr>
              <w:t xml:space="preserve"> El plan CNR de los Estados miembros con una RNB per cápita inferior al 90 % de la media de la Unión demostrará, en particular, que contribuye de manera adecuada a los objetivos específicos </w:t>
            </w:r>
            <w:r w:rsidRPr="00EF21A4">
              <w:rPr>
                <w:b/>
                <w:i/>
                <w:lang w:val="es-ES_tradnl"/>
              </w:rPr>
              <w:t>relativos a la cohesión económica, social y territorial</w:t>
            </w:r>
            <w:r w:rsidRPr="00EF21A4">
              <w:rPr>
                <w:lang w:val="es-ES_tradnl"/>
              </w:rPr>
              <w:t xml:space="preserve"> establecidos en el artículo 3, letra a), incisos </w:t>
            </w:r>
            <w:r w:rsidRPr="00EF21A4">
              <w:rPr>
                <w:b/>
                <w:i/>
                <w:lang w:val="es-ES_tradnl"/>
              </w:rPr>
              <w:t>del</w:t>
            </w:r>
            <w:r w:rsidRPr="00EF21A4">
              <w:rPr>
                <w:lang w:val="es-ES_tradnl"/>
              </w:rPr>
              <w:t xml:space="preserve"> vii) </w:t>
            </w:r>
            <w:r w:rsidRPr="00EF21A4">
              <w:rPr>
                <w:b/>
                <w:i/>
                <w:lang w:val="es-ES_tradnl"/>
              </w:rPr>
              <w:t>al</w:t>
            </w:r>
            <w:r w:rsidRPr="00EF21A4">
              <w:rPr>
                <w:lang w:val="es-ES_tradnl"/>
              </w:rPr>
              <w:t xml:space="preserve"> ix), y en el artículo 3, letra d), inciso v).</w:t>
            </w:r>
          </w:p>
        </w:tc>
      </w:tr>
    </w:tbl>
    <w:p w:rsidR="003F757D" w:rsidRPr="00EF21A4" w:rsidP="003F757D" w14:paraId="3DCA71E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A805F5F" w14:textId="77777777">
      <w:r w:rsidRPr="00EF21A4">
        <w:rPr>
          <w:rStyle w:val="HideTWBExt"/>
          <w:noProof w:val="0"/>
        </w:rPr>
        <w:t>&lt;/Amend&gt;</w:t>
      </w:r>
    </w:p>
    <w:p w:rsidR="003F757D" w:rsidRPr="00EF21A4" w:rsidP="003F757D" w14:paraId="50C14E4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3471</w:t>
      </w:r>
      <w:r w:rsidRPr="00EF21A4">
        <w:rPr>
          <w:rStyle w:val="HideTWBExt"/>
          <w:b w:val="0"/>
          <w:noProof w:val="0"/>
          <w:lang w:val="es-ES_tradnl"/>
        </w:rPr>
        <w:t>&lt;/NumAm&gt;</w:t>
      </w:r>
    </w:p>
    <w:p w:rsidR="003F757D" w:rsidRPr="00EF21A4" w:rsidP="003F757D" w14:paraId="22E5E4D3" w14:textId="77777777">
      <w:pPr>
        <w:pStyle w:val="NormalBold"/>
      </w:pPr>
      <w:r w:rsidRPr="00EF21A4">
        <w:rPr>
          <w:rStyle w:val="HideTWBExt"/>
          <w:b w:val="0"/>
          <w:noProof w:val="0"/>
        </w:rPr>
        <w:t>&lt;RepeatBlock-By&gt;&lt;Members&gt;</w:t>
      </w:r>
      <w:r w:rsidRPr="00EF21A4">
        <w:t>Miriam Lexmann, Gabriella Gerzsenyi</w:t>
      </w:r>
      <w:r w:rsidRPr="00EF21A4">
        <w:rPr>
          <w:rStyle w:val="HideTWBExt"/>
          <w:b w:val="0"/>
          <w:noProof w:val="0"/>
        </w:rPr>
        <w:t>&lt;/Members&gt;</w:t>
      </w:r>
    </w:p>
    <w:p w:rsidR="003F757D" w:rsidRPr="00EF21A4" w:rsidP="003F757D" w14:paraId="68882800" w14:textId="77777777">
      <w:r w:rsidRPr="00EF21A4">
        <w:rPr>
          <w:rStyle w:val="HideTWBExt"/>
          <w:noProof w:val="0"/>
        </w:rPr>
        <w:t>&lt;/RepeatBlock-By&gt;</w:t>
      </w:r>
    </w:p>
    <w:p w:rsidR="003F757D" w:rsidRPr="00EF21A4" w:rsidP="003F757D" w14:paraId="4A736E6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960310D"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127BED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A469751" w14:textId="77777777">
            <w:pPr>
              <w:keepNext/>
            </w:pPr>
          </w:p>
        </w:tc>
      </w:tr>
      <w:tr w14:paraId="1EE7605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CD2063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0455555" w14:textId="77777777">
            <w:pPr>
              <w:pStyle w:val="ColumnHeading"/>
              <w:keepNext/>
              <w:rPr>
                <w:lang w:val="es-ES_tradnl"/>
              </w:rPr>
            </w:pPr>
            <w:r w:rsidRPr="00EF21A4">
              <w:rPr>
                <w:lang w:val="es-ES_tradnl"/>
              </w:rPr>
              <w:t>Enmienda</w:t>
            </w:r>
          </w:p>
        </w:tc>
      </w:tr>
      <w:tr w14:paraId="0DE092E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D67C7DE"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w:t>
            </w:r>
            <w:r w:rsidRPr="00EF21A4">
              <w:rPr>
                <w:lang w:val="es-ES_tradnl"/>
              </w:rPr>
              <w:t>inciso v).</w:t>
            </w:r>
          </w:p>
        </w:tc>
        <w:tc>
          <w:tcPr>
            <w:tcW w:w="4876" w:type="dxa"/>
          </w:tcPr>
          <w:p w:rsidR="003F757D" w:rsidRPr="00EF21A4" w:rsidP="004E3C1F" w14:paraId="016B5676"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w:t>
            </w:r>
            <w:r w:rsidRPr="00EF21A4">
              <w:rPr>
                <w:lang w:val="es-ES_tradnl"/>
              </w:rPr>
              <w:t xml:space="preserve">inciso v). </w:t>
            </w:r>
            <w:r w:rsidRPr="00EF21A4">
              <w:rPr>
                <w:b/>
                <w:i/>
                <w:lang w:val="es-ES_tradnl"/>
              </w:rPr>
              <w:t>El plan CNR de un Estado miembro dividido en regiones o territorios administrativos contendrá un capítulo subnacional correspondiente en el que las regiones o territorios serán autoridades de gestión plenamente responsables de su planificación, de la definición de hitos y objetivos y de la ejecución.</w:t>
            </w:r>
          </w:p>
        </w:tc>
      </w:tr>
    </w:tbl>
    <w:p w:rsidR="003F757D" w:rsidRPr="00EF21A4" w:rsidP="003F757D" w14:paraId="7B7198C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FFF6B0A" w14:textId="77777777">
      <w:r w:rsidRPr="00EF21A4">
        <w:rPr>
          <w:rStyle w:val="HideTWBExt"/>
          <w:noProof w:val="0"/>
        </w:rPr>
        <w:t>&lt;/Amend&gt;</w:t>
      </w:r>
    </w:p>
    <w:p w:rsidR="003F757D" w:rsidRPr="00EF21A4" w:rsidP="003F757D" w14:paraId="7C60A98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3472</w:t>
      </w:r>
      <w:r w:rsidRPr="00EF21A4">
        <w:rPr>
          <w:rStyle w:val="HideTWBExt"/>
          <w:b w:val="0"/>
          <w:noProof w:val="0"/>
          <w:lang w:val="es-ES_tradnl"/>
        </w:rPr>
        <w:t>&lt;/NumAm&gt;</w:t>
      </w:r>
    </w:p>
    <w:p w:rsidR="003F757D" w:rsidRPr="00EF21A4" w:rsidP="003F757D" w14:paraId="23544DD4" w14:textId="77777777">
      <w:pPr>
        <w:pStyle w:val="NormalBold"/>
      </w:pPr>
      <w:r w:rsidRPr="00EF21A4">
        <w:rPr>
          <w:rStyle w:val="HideTWBExt"/>
          <w:b w:val="0"/>
          <w:noProof w:val="0"/>
        </w:rPr>
        <w:t>&lt;RepeatBlock-By&gt;&lt;Members&gt;</w:t>
      </w:r>
      <w:r w:rsidRPr="00EF21A4">
        <w:t>Pascal Arimont</w:t>
      </w:r>
      <w:r w:rsidRPr="00EF21A4">
        <w:rPr>
          <w:rStyle w:val="HideTWBExt"/>
          <w:b w:val="0"/>
          <w:noProof w:val="0"/>
        </w:rPr>
        <w:t>&lt;/Members&gt;</w:t>
      </w:r>
    </w:p>
    <w:p w:rsidR="003F757D" w:rsidRPr="00EF21A4" w:rsidP="003F757D" w14:paraId="743A70E4" w14:textId="77777777">
      <w:r w:rsidRPr="00EF21A4">
        <w:rPr>
          <w:rStyle w:val="HideTWBExt"/>
          <w:noProof w:val="0"/>
        </w:rPr>
        <w:t>&lt;/RepeatBlock-By&gt;</w:t>
      </w:r>
    </w:p>
    <w:p w:rsidR="003F757D" w:rsidRPr="00EF21A4" w:rsidP="003F757D" w14:paraId="0109C17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E505FD3"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DFACCE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C79212F" w14:textId="77777777">
            <w:pPr>
              <w:keepNext/>
            </w:pPr>
          </w:p>
        </w:tc>
      </w:tr>
      <w:tr w14:paraId="0CFE7C2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994C3E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B2BDE5D" w14:textId="77777777">
            <w:pPr>
              <w:pStyle w:val="ColumnHeading"/>
              <w:keepNext/>
              <w:rPr>
                <w:lang w:val="es-ES_tradnl"/>
              </w:rPr>
            </w:pPr>
            <w:r w:rsidRPr="00EF21A4">
              <w:rPr>
                <w:lang w:val="es-ES_tradnl"/>
              </w:rPr>
              <w:t>Enmienda</w:t>
            </w:r>
          </w:p>
        </w:tc>
      </w:tr>
      <w:tr w14:paraId="628F8F5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9ED295A"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w:t>
            </w:r>
            <w:r w:rsidRPr="00EF21A4">
              <w:rPr>
                <w:b/>
                <w:i/>
                <w:lang w:val="es-ES_tradnl"/>
              </w:rPr>
              <w:t>todos</w:t>
            </w:r>
            <w:r w:rsidRPr="00EF21A4">
              <w:rPr>
                <w:lang w:val="es-ES_tradnl"/>
              </w:rPr>
              <w:t xml:space="preserve">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3A5824FB"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w:t>
            </w:r>
            <w:r w:rsidRPr="00EF21A4">
              <w:rPr>
                <w:b/>
                <w:i/>
                <w:lang w:val="es-ES_tradnl"/>
              </w:rPr>
              <w:t>Cuando ninguno de los Reglamentos a que se refiere el artículo 1, apartado 2, prevea ayuda en relación con un objetivo específico establecido en el artículo 3, el Estado miembro no estará obligado a abordar dicho objetivo específico en su plan CNR, siempre que ofrezca una explicación debidamente justificada a tal efecto.</w:t>
            </w:r>
            <w:r w:rsidRPr="00EF21A4">
              <w:rPr>
                <w:lang w:val="es-ES_tradnl"/>
              </w:rPr>
              <w:t xml:space="preserve"> El plan CNR de los Estados miembros con una RNB per cápita inferior al 90 % de la media de la Unión demostrará, en particular, que contribuye de manera adecuada a los objetivos específicos establecidos en el artículo 3, </w:t>
            </w:r>
            <w:r w:rsidRPr="00EF21A4">
              <w:rPr>
                <w:lang w:val="es-ES_tradnl"/>
              </w:rPr>
              <w:t>letra a), incisos vii) y ix), y en el artículo 3, letra d), inciso v).</w:t>
            </w:r>
          </w:p>
        </w:tc>
      </w:tr>
    </w:tbl>
    <w:p w:rsidR="003F757D" w:rsidRPr="00EF21A4" w:rsidP="003F757D" w14:paraId="387BEF5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59A203F" w14:textId="77777777">
      <w:r w:rsidRPr="00EF21A4">
        <w:rPr>
          <w:rStyle w:val="HideTWBExt"/>
          <w:noProof w:val="0"/>
        </w:rPr>
        <w:t>&lt;/Amend&gt;</w:t>
      </w:r>
    </w:p>
    <w:p w:rsidR="003F757D" w:rsidRPr="00EF21A4" w:rsidP="003F757D" w14:paraId="58F16AF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3473</w:t>
      </w:r>
      <w:r w:rsidRPr="00EF21A4">
        <w:rPr>
          <w:rStyle w:val="HideTWBExt"/>
          <w:b w:val="0"/>
          <w:noProof w:val="0"/>
          <w:lang w:val="es-ES_tradnl"/>
        </w:rPr>
        <w:t>&lt;/NumAm&gt;</w:t>
      </w:r>
    </w:p>
    <w:p w:rsidR="003F757D" w:rsidRPr="00EF21A4" w:rsidP="003F757D" w14:paraId="40A16AA9" w14:textId="77777777">
      <w:pPr>
        <w:pStyle w:val="NormalBold"/>
      </w:pPr>
      <w:r w:rsidRPr="00EF21A4">
        <w:rPr>
          <w:rStyle w:val="HideTWBExt"/>
          <w:b w:val="0"/>
          <w:noProof w:val="0"/>
        </w:rPr>
        <w:t>&lt;RepeatBlock-By&gt;&lt;Members&gt;</w:t>
      </w:r>
      <w:r w:rsidRPr="00EF21A4">
        <w:t>Nikolina Brnjac</w:t>
      </w:r>
      <w:r w:rsidRPr="00EF21A4">
        <w:rPr>
          <w:rStyle w:val="HideTWBExt"/>
          <w:b w:val="0"/>
          <w:noProof w:val="0"/>
        </w:rPr>
        <w:t>&lt;/Members&gt;</w:t>
      </w:r>
    </w:p>
    <w:p w:rsidR="003F757D" w:rsidRPr="00EF21A4" w:rsidP="003F757D" w14:paraId="0B85A293" w14:textId="77777777">
      <w:r w:rsidRPr="00EF21A4">
        <w:rPr>
          <w:rStyle w:val="HideTWBExt"/>
          <w:noProof w:val="0"/>
        </w:rPr>
        <w:t>&lt;/RepeatBlock-By&gt;</w:t>
      </w:r>
    </w:p>
    <w:p w:rsidR="003F757D" w:rsidRPr="00EF21A4" w:rsidP="003F757D" w14:paraId="20BA985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1728776"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74B555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1C39582" w14:textId="77777777">
            <w:pPr>
              <w:keepNext/>
            </w:pPr>
          </w:p>
        </w:tc>
      </w:tr>
      <w:tr w14:paraId="39A1E95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015145D"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3BB0B01" w14:textId="77777777">
            <w:pPr>
              <w:pStyle w:val="ColumnHeading"/>
              <w:keepNext/>
              <w:rPr>
                <w:lang w:val="es-ES_tradnl"/>
              </w:rPr>
            </w:pPr>
            <w:r w:rsidRPr="00EF21A4">
              <w:rPr>
                <w:lang w:val="es-ES_tradnl"/>
              </w:rPr>
              <w:t>Enmienda</w:t>
            </w:r>
          </w:p>
        </w:tc>
      </w:tr>
      <w:tr w14:paraId="0A885C6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380E554" w14:textId="77777777">
            <w:pPr>
              <w:pStyle w:val="Normal6"/>
              <w:rPr>
                <w:lang w:val="es-ES_tradnl"/>
              </w:rPr>
            </w:pPr>
            <w:r w:rsidRPr="00EF21A4">
              <w:rPr>
                <w:lang w:val="es-ES_tradnl"/>
              </w:rPr>
              <w:t>a)</w:t>
            </w:r>
            <w:r w:rsidRPr="00EF21A4">
              <w:rPr>
                <w:lang w:val="es-ES_tradnl"/>
              </w:rPr>
              <w:tab/>
              <w:t>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52EA88A1"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 </w:t>
            </w:r>
            <w:r w:rsidRPr="00EF21A4">
              <w:rPr>
                <w:b/>
                <w:i/>
                <w:lang w:val="es-ES_tradnl"/>
              </w:rPr>
              <w:t>De conformidad con el artículo 177, apartado 2, del TFUE, el plan CNR de los Estados miembros con una RNB per cápita inferior al 90 % de la media de la Unión proporcionará una contribución a proyectos relacionados con las redes transeuropeas en el ámbito del transporte.</w:t>
            </w:r>
          </w:p>
        </w:tc>
      </w:tr>
    </w:tbl>
    <w:p w:rsidR="003F757D" w:rsidRPr="00EF21A4" w:rsidP="003F757D" w14:paraId="2C4DEC6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4731777" w14:textId="77777777">
      <w:r w:rsidRPr="00EF21A4">
        <w:rPr>
          <w:rStyle w:val="HideTWBExt"/>
          <w:noProof w:val="0"/>
        </w:rPr>
        <w:t>&lt;/Amend&gt;</w:t>
      </w:r>
    </w:p>
    <w:p w:rsidR="003F757D" w:rsidRPr="00EF21A4" w:rsidP="003F757D" w14:paraId="41AA324B"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3474</w:t>
      </w:r>
      <w:r w:rsidRPr="00EF21A4">
        <w:rPr>
          <w:rStyle w:val="HideTWBExt"/>
          <w:b w:val="0"/>
          <w:noProof w:val="0"/>
          <w:lang w:val="es-ES_tradnl"/>
        </w:rPr>
        <w:t>&lt;/NumAm&gt;</w:t>
      </w:r>
    </w:p>
    <w:p w:rsidR="003F757D" w:rsidRPr="00EF21A4" w:rsidP="003F757D" w14:paraId="39583CD1" w14:textId="77777777">
      <w:pPr>
        <w:pStyle w:val="NormalBold"/>
      </w:pPr>
      <w:r w:rsidRPr="00EF21A4">
        <w:rPr>
          <w:rStyle w:val="HideTWBExt"/>
          <w:b w:val="0"/>
          <w:noProof w:val="0"/>
        </w:rPr>
        <w:t>&lt;RepeatBlock-By&gt;&lt;Members&gt;</w:t>
      </w:r>
      <w:r w:rsidRPr="00EF21A4">
        <w:t>Marta Wcisło</w:t>
      </w:r>
      <w:r w:rsidRPr="00EF21A4">
        <w:rPr>
          <w:rStyle w:val="HideTWBExt"/>
          <w:b w:val="0"/>
          <w:noProof w:val="0"/>
        </w:rPr>
        <w:t>&lt;/Members&gt;</w:t>
      </w:r>
    </w:p>
    <w:p w:rsidR="003F757D" w:rsidRPr="00EF21A4" w:rsidP="003F757D" w14:paraId="0921E20A" w14:textId="77777777">
      <w:r w:rsidRPr="00EF21A4">
        <w:rPr>
          <w:rStyle w:val="HideTWBExt"/>
          <w:noProof w:val="0"/>
        </w:rPr>
        <w:t>&lt;/RepeatBlock-By&gt;</w:t>
      </w:r>
    </w:p>
    <w:p w:rsidR="003F757D" w:rsidRPr="00EF21A4" w:rsidP="003F757D" w14:paraId="73E9516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8E3D579"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80E589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78157B4" w14:textId="77777777">
            <w:pPr>
              <w:keepNext/>
            </w:pPr>
          </w:p>
        </w:tc>
      </w:tr>
      <w:tr w14:paraId="5A10D00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968E47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8121DE0" w14:textId="77777777">
            <w:pPr>
              <w:pStyle w:val="ColumnHeading"/>
              <w:keepNext/>
              <w:rPr>
                <w:lang w:val="es-ES_tradnl"/>
              </w:rPr>
            </w:pPr>
            <w:r w:rsidRPr="00EF21A4">
              <w:rPr>
                <w:lang w:val="es-ES_tradnl"/>
              </w:rPr>
              <w:t>Enmienda</w:t>
            </w:r>
          </w:p>
        </w:tc>
      </w:tr>
      <w:tr w14:paraId="7BA6A6B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209521E"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w:t>
            </w:r>
            <w:r w:rsidRPr="00EF21A4">
              <w:rPr>
                <w:b/>
                <w:i/>
                <w:lang w:val="es-ES_tradnl"/>
              </w:rPr>
              <w:t>y contribuirá de manera global y adecuada a todos</w:t>
            </w:r>
            <w:r w:rsidRPr="00EF21A4">
              <w:rPr>
                <w:lang w:val="es-ES_tradnl"/>
              </w:rPr>
              <w:t xml:space="preserve"> los objetivos específicos establecidos en el artículo 3, teniendo en cuenta los retos específicos del Estado miembro de que se trate, </w:t>
            </w:r>
            <w:r w:rsidRPr="00EF21A4">
              <w:rPr>
                <w:b/>
                <w:i/>
                <w:lang w:val="es-ES_tradnl"/>
              </w:rPr>
              <w:t>y</w:t>
            </w:r>
            <w:r w:rsidRPr="00EF21A4">
              <w:rPr>
                <w:lang w:val="es-ES_tradnl"/>
              </w:rPr>
              <w:t xml:space="preserve">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4AA01DDE"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w:t>
            </w:r>
            <w:r w:rsidRPr="00EF21A4">
              <w:rPr>
                <w:b/>
                <w:i/>
                <w:lang w:val="es-ES_tradnl"/>
              </w:rPr>
              <w:t>contribuyendo a cada uno de</w:t>
            </w:r>
            <w:r w:rsidRPr="00EF21A4">
              <w:rPr>
                <w:lang w:val="es-ES_tradnl"/>
              </w:rPr>
              <w:t xml:space="preserve"> los objetivos específicos establecidos en el artículo 3,</w:t>
            </w:r>
            <w:r w:rsidRPr="00EF21A4">
              <w:rPr>
                <w:b/>
                <w:i/>
                <w:lang w:val="es-ES_tradnl"/>
              </w:rPr>
              <w:t xml:space="preserve"> apartado 1, letras a) a e). A tal fin, el plan CNR contribuirá a los objetivos específicos establecidos en el artículo 3, apartado 1, letras a) a e), que sean pertinentes para el Estado miembro,</w:t>
            </w:r>
            <w:r w:rsidRPr="00EF21A4">
              <w:rPr>
                <w:lang w:val="es-ES_tradnl"/>
              </w:rPr>
              <w:t xml:space="preserve"> teniendo en cuenta </w:t>
            </w:r>
            <w:r w:rsidRPr="00EF21A4">
              <w:rPr>
                <w:b/>
                <w:i/>
                <w:lang w:val="es-ES_tradnl"/>
              </w:rPr>
              <w:t>las necesidades y</w:t>
            </w:r>
            <w:r w:rsidRPr="00EF21A4">
              <w:rPr>
                <w:lang w:val="es-ES_tradnl"/>
              </w:rPr>
              <w:t xml:space="preserve"> los retos específicos del Estado miembro </w:t>
            </w:r>
            <w:r w:rsidRPr="00EF21A4">
              <w:rPr>
                <w:b/>
                <w:i/>
                <w:lang w:val="es-ES_tradnl"/>
              </w:rPr>
              <w:t>y las regiones</w:t>
            </w:r>
            <w:r w:rsidRPr="00EF21A4">
              <w:rPr>
                <w:lang w:val="es-ES_tradnl"/>
              </w:rPr>
              <w:t xml:space="preserve"> de que se trate,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r w:rsidRPr="00EF21A4">
              <w:rPr>
                <w:b/>
                <w:i/>
                <w:lang w:val="es-ES_tradnl"/>
              </w:rPr>
              <w:t>, que se combinarán con incentivos específicos como un mayor nivel de cofinanciación</w:t>
            </w:r>
            <w:r w:rsidRPr="00EF21A4">
              <w:rPr>
                <w:lang w:val="es-ES_tradnl"/>
              </w:rPr>
              <w:t>.</w:t>
            </w:r>
          </w:p>
        </w:tc>
      </w:tr>
    </w:tbl>
    <w:p w:rsidR="003F757D" w:rsidRPr="00EF21A4" w:rsidP="003F757D" w14:paraId="43577960"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DD8341D"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3A540704" w14:textId="77777777">
      <w:pPr>
        <w:pStyle w:val="Normal12Italic"/>
        <w:rPr>
          <w:noProof w:val="0"/>
          <w:lang w:val="es-ES_tradnl"/>
        </w:rPr>
      </w:pPr>
      <w:r w:rsidRPr="00EF21A4">
        <w:rPr>
          <w:noProof w:val="0"/>
          <w:lang w:val="es-ES_tradnl"/>
        </w:rPr>
        <w:t>Apoyamos esta propuesta, ya que aplica uno de nuestros postulados clave: deben introducirse incentivos adicionales para los países de la cohesión, en forma de un mayor nivel de financiación de la Unión, si quieren establecer objetivos adicionales.</w:t>
      </w:r>
    </w:p>
    <w:p w:rsidR="003F757D" w:rsidRPr="00EF21A4" w:rsidP="003F757D" w14:paraId="449DED0F" w14:textId="77777777">
      <w:r w:rsidRPr="00EF21A4">
        <w:rPr>
          <w:rStyle w:val="HideTWBExt"/>
          <w:noProof w:val="0"/>
        </w:rPr>
        <w:t>&lt;/Amend&gt;</w:t>
      </w:r>
    </w:p>
    <w:p w:rsidR="003F757D" w:rsidRPr="00EF21A4" w:rsidP="003F757D" w14:paraId="1C5B1D59"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3475</w:t>
      </w:r>
      <w:r w:rsidRPr="00EF21A4">
        <w:rPr>
          <w:rStyle w:val="HideTWBExt"/>
          <w:b w:val="0"/>
          <w:noProof w:val="0"/>
          <w:lang w:val="es-ES_tradnl"/>
        </w:rPr>
        <w:t>&lt;/NumAm&gt;</w:t>
      </w:r>
    </w:p>
    <w:p w:rsidR="003F757D" w:rsidRPr="00EF21A4" w:rsidP="003F757D" w14:paraId="6E81AB28" w14:textId="77777777">
      <w:pPr>
        <w:pStyle w:val="NormalBold"/>
      </w:pPr>
      <w:r w:rsidRPr="00EF21A4">
        <w:rPr>
          <w:rStyle w:val="HideTWBExt"/>
          <w:b w:val="0"/>
          <w:noProof w:val="0"/>
        </w:rPr>
        <w:t>&lt;RepeatBlock-By&gt;&lt;Members&gt;</w:t>
      </w:r>
      <w:r w:rsidRPr="00EF21A4">
        <w:t>Klara Dostalova, Jaroslav Bžoch, Ondřej Knotek, Jana Nagyová, Jaroslava Pokorná Jermanová</w:t>
      </w:r>
      <w:r w:rsidRPr="00EF21A4">
        <w:rPr>
          <w:rStyle w:val="HideTWBExt"/>
          <w:b w:val="0"/>
          <w:noProof w:val="0"/>
        </w:rPr>
        <w:t>&lt;/Members&gt;</w:t>
      </w:r>
    </w:p>
    <w:p w:rsidR="003F757D" w:rsidRPr="00EF21A4" w:rsidP="003F757D" w14:paraId="7F9016D6" w14:textId="77777777">
      <w:r w:rsidRPr="00EF21A4">
        <w:rPr>
          <w:rStyle w:val="HideTWBExt"/>
          <w:noProof w:val="0"/>
        </w:rPr>
        <w:t>&lt;/RepeatBlock-By&gt;</w:t>
      </w:r>
    </w:p>
    <w:p w:rsidR="003F757D" w:rsidRPr="00EF21A4" w:rsidP="003F757D" w14:paraId="55C912F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DE8837D"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388D5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C092760" w14:textId="77777777">
            <w:pPr>
              <w:keepNext/>
            </w:pPr>
          </w:p>
        </w:tc>
      </w:tr>
      <w:tr w14:paraId="7C0EE9D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292A84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F4F9B8B" w14:textId="77777777">
            <w:pPr>
              <w:pStyle w:val="ColumnHeading"/>
              <w:keepNext/>
              <w:rPr>
                <w:lang w:val="es-ES_tradnl"/>
              </w:rPr>
            </w:pPr>
            <w:r w:rsidRPr="00EF21A4">
              <w:rPr>
                <w:lang w:val="es-ES_tradnl"/>
              </w:rPr>
              <w:t>Enmienda</w:t>
            </w:r>
          </w:p>
        </w:tc>
      </w:tr>
      <w:tr w14:paraId="74C9A94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32E3F89"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w:t>
            </w:r>
            <w:r w:rsidRPr="00EF21A4">
              <w:rPr>
                <w:b/>
                <w:i/>
                <w:lang w:val="es-ES_tradnl"/>
              </w:rPr>
              <w:t>todos</w:t>
            </w:r>
            <w:r w:rsidRPr="00EF21A4">
              <w:rPr>
                <w:lang w:val="es-ES_tradnl"/>
              </w:rPr>
              <w:t xml:space="preserve">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004867FB"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los objetivos específicos </w:t>
            </w:r>
            <w:r w:rsidRPr="00EF21A4">
              <w:rPr>
                <w:b/>
                <w:i/>
                <w:lang w:val="es-ES_tradnl"/>
              </w:rPr>
              <w:t>pertinentes</w:t>
            </w:r>
            <w:r w:rsidRPr="00EF21A4">
              <w:rPr>
                <w:lang w:val="es-ES_tradnl"/>
              </w:rPr>
              <w:t xml:space="preserve"> establecidos en el artículo 3, teniendo en cuenta los retos específicos del Estado miembro de que se trate </w:t>
            </w:r>
            <w:r w:rsidRPr="00EF21A4">
              <w:rPr>
                <w:b/>
                <w:i/>
                <w:lang w:val="es-ES_tradnl"/>
              </w:rPr>
              <w:t>así como sus regiones y territorios</w:t>
            </w:r>
            <w:r w:rsidRPr="00EF21A4">
              <w:rPr>
                <w:lang w:val="es-ES_tradnl"/>
              </w:rPr>
              <w:t>,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w:t>
            </w:r>
            <w:r w:rsidRPr="00EF21A4">
              <w:rPr>
                <w:b/>
                <w:i/>
                <w:lang w:val="es-ES_tradnl"/>
              </w:rPr>
              <w:t xml:space="preserve"> El plan incluirá una dimensión territorial que determine las disparidades regionales, los retos territoriales y las necesidades de desarrollo en todas las categorías de regiones.</w:t>
            </w:r>
            <w:r w:rsidRPr="00EF21A4">
              <w:rPr>
                <w:lang w:val="es-ES_tradnl"/>
              </w:rPr>
              <w:t xml:space="preserve">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3127D0" w:rsidP="003F757D" w14:paraId="7770D3C0"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3E7860D0" w14:textId="77777777">
      <w:pPr>
        <w:rPr>
          <w:lang w:val="sv-SE"/>
        </w:rPr>
      </w:pPr>
      <w:r w:rsidRPr="003127D0">
        <w:rPr>
          <w:rStyle w:val="HideTWBExt"/>
          <w:noProof w:val="0"/>
          <w:lang w:val="sv-SE"/>
        </w:rPr>
        <w:t>&lt;/Amend&gt;</w:t>
      </w:r>
    </w:p>
    <w:p w:rsidR="003F757D" w:rsidRPr="003127D0" w:rsidP="003F757D" w14:paraId="7C8A0C33"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3476</w:t>
      </w:r>
      <w:r w:rsidRPr="003127D0">
        <w:rPr>
          <w:rStyle w:val="HideTWBExt"/>
          <w:b w:val="0"/>
          <w:noProof w:val="0"/>
          <w:lang w:val="sv-SE"/>
        </w:rPr>
        <w:t>&lt;/NumAm&gt;</w:t>
      </w:r>
    </w:p>
    <w:p w:rsidR="003F757D" w:rsidRPr="003127D0" w:rsidP="003F757D" w14:paraId="5702F09E" w14:textId="77777777">
      <w:pPr>
        <w:pStyle w:val="NormalBold"/>
        <w:rPr>
          <w:lang w:val="sv-SE"/>
        </w:rPr>
      </w:pPr>
      <w:r w:rsidRPr="003127D0">
        <w:rPr>
          <w:rStyle w:val="HideTWBExt"/>
          <w:b w:val="0"/>
          <w:noProof w:val="0"/>
          <w:lang w:val="sv-SE"/>
        </w:rPr>
        <w:t>&lt;RepeatBlock-By&gt;&lt;Members&gt;</w:t>
      </w:r>
      <w:r w:rsidRPr="003127D0">
        <w:rPr>
          <w:lang w:val="sv-SE"/>
        </w:rPr>
        <w:t>Krzysztof Hetman, Andrzej Buła, Jacek Protas</w:t>
      </w:r>
      <w:r w:rsidRPr="003127D0">
        <w:rPr>
          <w:rStyle w:val="HideTWBExt"/>
          <w:b w:val="0"/>
          <w:noProof w:val="0"/>
          <w:lang w:val="sv-SE"/>
        </w:rPr>
        <w:t>&lt;/Members&gt;</w:t>
      </w:r>
    </w:p>
    <w:p w:rsidR="003F757D" w:rsidRPr="003127D0" w:rsidP="003F757D" w14:paraId="26D5D36A" w14:textId="77777777">
      <w:pPr>
        <w:rPr>
          <w:lang w:val="sv-SE"/>
        </w:rPr>
      </w:pPr>
      <w:r w:rsidRPr="003127D0">
        <w:rPr>
          <w:rStyle w:val="HideTWBExt"/>
          <w:noProof w:val="0"/>
          <w:lang w:val="sv-SE"/>
        </w:rPr>
        <w:t>&lt;/RepeatBlock-By&gt;</w:t>
      </w:r>
    </w:p>
    <w:p w:rsidR="003F757D" w:rsidRPr="00EF21A4" w:rsidP="003F757D" w14:paraId="741C403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AD7FBA8"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BE7A530"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ADE441B" w14:textId="77777777">
            <w:pPr>
              <w:keepNext/>
            </w:pPr>
          </w:p>
        </w:tc>
      </w:tr>
      <w:tr w14:paraId="29772B1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0B8F31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2517160" w14:textId="77777777">
            <w:pPr>
              <w:pStyle w:val="ColumnHeading"/>
              <w:keepNext/>
              <w:rPr>
                <w:lang w:val="es-ES_tradnl"/>
              </w:rPr>
            </w:pPr>
            <w:r w:rsidRPr="00EF21A4">
              <w:rPr>
                <w:lang w:val="es-ES_tradnl"/>
              </w:rPr>
              <w:t>Enmienda</w:t>
            </w:r>
          </w:p>
        </w:tc>
      </w:tr>
      <w:tr w14:paraId="6801813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BBC180C"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w:t>
            </w:r>
            <w:r w:rsidRPr="00EF21A4">
              <w:rPr>
                <w:b/>
                <w:i/>
                <w:lang w:val="es-ES_tradnl"/>
              </w:rPr>
              <w:t>y</w:t>
            </w:r>
            <w:r w:rsidRPr="00EF21A4">
              <w:rPr>
                <w:lang w:val="es-ES_tradnl"/>
              </w:rPr>
              <w:t xml:space="preserve"> en el artículo 3, letra </w:t>
            </w:r>
            <w:r w:rsidRPr="00EF21A4">
              <w:rPr>
                <w:b/>
                <w:i/>
                <w:lang w:val="es-ES_tradnl"/>
              </w:rPr>
              <w:t>d)</w:t>
            </w:r>
            <w:r w:rsidRPr="00EF21A4">
              <w:rPr>
                <w:lang w:val="es-ES_tradnl"/>
              </w:rPr>
              <w:t>, inciso v).</w:t>
            </w:r>
          </w:p>
        </w:tc>
        <w:tc>
          <w:tcPr>
            <w:tcW w:w="4876" w:type="dxa"/>
          </w:tcPr>
          <w:p w:rsidR="003F757D" w:rsidRPr="00EF21A4" w:rsidP="004E3C1F" w14:paraId="59F35B46"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w:t>
            </w:r>
            <w:r w:rsidRPr="00EF21A4">
              <w:rPr>
                <w:b/>
                <w:i/>
                <w:lang w:val="es-ES_tradnl"/>
              </w:rPr>
              <w:t>las necesidades y</w:t>
            </w:r>
            <w:r w:rsidRPr="00EF21A4">
              <w:rPr>
                <w:lang w:val="es-ES_tradnl"/>
              </w:rPr>
              <w:t xml:space="preserve"> los retos específicos del Estado miembro </w:t>
            </w:r>
            <w:r w:rsidRPr="00EF21A4">
              <w:rPr>
                <w:b/>
                <w:i/>
                <w:lang w:val="es-ES_tradnl"/>
              </w:rPr>
              <w:t>y las regiones</w:t>
            </w:r>
            <w:r w:rsidRPr="00EF21A4">
              <w:rPr>
                <w:lang w:val="es-ES_tradnl"/>
              </w:rPr>
              <w:t xml:space="preserve">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w:t>
            </w:r>
            <w:r w:rsidRPr="00EF21A4">
              <w:rPr>
                <w:b/>
                <w:i/>
                <w:lang w:val="es-ES_tradnl"/>
              </w:rPr>
              <w:t>iii),</w:t>
            </w:r>
            <w:r w:rsidRPr="00EF21A4">
              <w:rPr>
                <w:lang w:val="es-ES_tradnl"/>
              </w:rPr>
              <w:t xml:space="preserve"> vii) y ix), </w:t>
            </w:r>
            <w:r w:rsidRPr="00EF21A4">
              <w:rPr>
                <w:b/>
                <w:i/>
                <w:lang w:val="es-ES_tradnl"/>
              </w:rPr>
              <w:t>x) y xi),</w:t>
            </w:r>
            <w:r w:rsidRPr="00EF21A4">
              <w:rPr>
                <w:lang w:val="es-ES_tradnl"/>
              </w:rPr>
              <w:t xml:space="preserve"> en el artículo 3, letra </w:t>
            </w:r>
            <w:r w:rsidRPr="00EF21A4">
              <w:rPr>
                <w:b/>
                <w:i/>
                <w:lang w:val="es-ES_tradnl"/>
              </w:rPr>
              <w:t>b)</w:t>
            </w:r>
            <w:r w:rsidRPr="00EF21A4">
              <w:rPr>
                <w:lang w:val="es-ES_tradnl"/>
              </w:rPr>
              <w:t xml:space="preserve">, inciso </w:t>
            </w:r>
            <w:r w:rsidRPr="00EF21A4">
              <w:rPr>
                <w:b/>
                <w:i/>
                <w:lang w:val="es-ES_tradnl"/>
              </w:rPr>
              <w:t>iv), y en el artículo 3, letra d), inciso</w:t>
            </w:r>
            <w:r w:rsidRPr="00EF21A4">
              <w:rPr>
                <w:lang w:val="es-ES_tradnl"/>
              </w:rPr>
              <w:t xml:space="preserve"> v). </w:t>
            </w:r>
            <w:r w:rsidRPr="00EF21A4">
              <w:rPr>
                <w:b/>
                <w:i/>
                <w:lang w:val="es-ES_tradnl"/>
              </w:rPr>
              <w:t>Las medidas apoyadas en el marco de estos objetivos específicos tendrán un porcentaje de cofinanciación del 85 % con cargo al Fondo de Cohesión.</w:t>
            </w:r>
          </w:p>
        </w:tc>
      </w:tr>
    </w:tbl>
    <w:p w:rsidR="003F757D" w:rsidRPr="003127D0" w:rsidP="003F757D" w14:paraId="1CC8082F"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{EN}</w:t>
      </w:r>
      <w:r w:rsidRPr="003127D0">
        <w:rPr>
          <w:noProof w:val="0"/>
          <w:lang w:val="pt-BR"/>
        </w:rPr>
        <w:t>en</w:t>
      </w:r>
      <w:r w:rsidRPr="003127D0">
        <w:rPr>
          <w:rStyle w:val="HideTWBExt"/>
          <w:noProof w:val="0"/>
          <w:lang w:val="pt-BR"/>
        </w:rPr>
        <w:t>&lt;/Original&gt;</w:t>
      </w:r>
    </w:p>
    <w:p w:rsidR="003F757D" w:rsidRPr="003127D0" w:rsidP="003F757D" w14:paraId="40EEB2B0" w14:textId="77777777">
      <w:pPr>
        <w:rPr>
          <w:lang w:val="pt-BR"/>
        </w:rPr>
      </w:pPr>
      <w:r w:rsidRPr="003127D0">
        <w:rPr>
          <w:rStyle w:val="HideTWBExt"/>
          <w:noProof w:val="0"/>
          <w:lang w:val="pt-BR"/>
        </w:rPr>
        <w:t>&lt;/Amend&gt;</w:t>
      </w:r>
    </w:p>
    <w:p w:rsidR="003F757D" w:rsidRPr="003127D0" w:rsidP="003F757D" w14:paraId="2D3B0022"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3477</w:t>
      </w:r>
      <w:r w:rsidRPr="003127D0">
        <w:rPr>
          <w:rStyle w:val="HideTWBExt"/>
          <w:b w:val="0"/>
          <w:noProof w:val="0"/>
          <w:lang w:val="pt-BR"/>
        </w:rPr>
        <w:t>&lt;/NumAm&gt;</w:t>
      </w:r>
    </w:p>
    <w:p w:rsidR="003F757D" w:rsidRPr="003127D0" w:rsidP="003F757D" w14:paraId="4B80D7F7" w14:textId="77777777">
      <w:pPr>
        <w:pStyle w:val="NormalBold"/>
        <w:rPr>
          <w:lang w:val="pt-BR"/>
        </w:rPr>
      </w:pPr>
      <w:r w:rsidRPr="003127D0">
        <w:rPr>
          <w:rStyle w:val="HideTWBExt"/>
          <w:b w:val="0"/>
          <w:noProof w:val="0"/>
          <w:lang w:val="pt-BR"/>
        </w:rPr>
        <w:t>&lt;RepeatBlock-By&gt;&lt;Members&gt;</w:t>
      </w:r>
      <w:r w:rsidRPr="003127D0">
        <w:rPr>
          <w:lang w:val="pt-BR"/>
        </w:rPr>
        <w:t>Paulo do Nascimento Cabral</w:t>
      </w:r>
      <w:r w:rsidRPr="003127D0">
        <w:rPr>
          <w:rStyle w:val="HideTWBExt"/>
          <w:b w:val="0"/>
          <w:noProof w:val="0"/>
          <w:lang w:val="pt-BR"/>
        </w:rPr>
        <w:t>&lt;/Members&gt;</w:t>
      </w:r>
    </w:p>
    <w:p w:rsidR="003F757D" w:rsidRPr="003127D0" w:rsidP="003F757D" w14:paraId="28EA00BD" w14:textId="77777777">
      <w:pPr>
        <w:rPr>
          <w:lang w:val="pt-BR"/>
        </w:rPr>
      </w:pPr>
      <w:r w:rsidRPr="003127D0">
        <w:rPr>
          <w:rStyle w:val="HideTWBExt"/>
          <w:noProof w:val="0"/>
          <w:lang w:val="pt-BR"/>
        </w:rPr>
        <w:t>&lt;/RepeatBlock-By&gt;</w:t>
      </w:r>
    </w:p>
    <w:p w:rsidR="003F757D" w:rsidRPr="00EF21A4" w:rsidP="003F757D" w14:paraId="342B1C9E"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4F59796"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816AF3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CC54C8F" w14:textId="77777777">
            <w:pPr>
              <w:keepNext/>
            </w:pPr>
          </w:p>
        </w:tc>
      </w:tr>
      <w:tr w14:paraId="0CCF903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94BA8D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699293C" w14:textId="77777777">
            <w:pPr>
              <w:pStyle w:val="ColumnHeading"/>
              <w:keepNext/>
              <w:rPr>
                <w:lang w:val="es-ES_tradnl"/>
              </w:rPr>
            </w:pPr>
            <w:r w:rsidRPr="00EF21A4">
              <w:rPr>
                <w:lang w:val="es-ES_tradnl"/>
              </w:rPr>
              <w:t>Enmienda</w:t>
            </w:r>
          </w:p>
        </w:tc>
      </w:tr>
      <w:tr w14:paraId="5C2E7A8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1DBF794"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w:t>
            </w:r>
            <w:r w:rsidRPr="00EF21A4">
              <w:rPr>
                <w:lang w:val="es-ES_tradnl"/>
              </w:rPr>
              <w:t>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3EB5B6B1"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w:t>
            </w:r>
            <w:r w:rsidRPr="00EF21A4">
              <w:rPr>
                <w:lang w:val="es-ES_tradnl"/>
              </w:rPr>
              <w:t xml:space="preserve">trate </w:t>
            </w:r>
            <w:r w:rsidRPr="00EF21A4">
              <w:rPr>
                <w:b/>
                <w:i/>
                <w:lang w:val="es-ES_tradnl"/>
              </w:rPr>
              <w:t>y las características, los retos y el potencial específicos de sus territorios y regiones, en particular las regiones ultraperiféricas</w:t>
            </w:r>
            <w:r w:rsidRPr="00EF21A4">
              <w:rPr>
                <w:lang w:val="es-ES_tradnl"/>
              </w:rPr>
              <w:t>,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EF21A4" w:rsidP="003F757D" w14:paraId="7E2002F4"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{PT}</w:t>
      </w:r>
      <w:r w:rsidRPr="00EF21A4">
        <w:rPr>
          <w:noProof w:val="0"/>
          <w:lang w:val="es-ES_tradnl"/>
        </w:rPr>
        <w:t>pt</w:t>
      </w:r>
      <w:r w:rsidRPr="00EF21A4">
        <w:rPr>
          <w:rStyle w:val="HideTWBExt"/>
          <w:noProof w:val="0"/>
          <w:lang w:val="es-ES_tradnl"/>
        </w:rPr>
        <w:t>&lt;/Original&gt;</w:t>
      </w:r>
    </w:p>
    <w:p w:rsidR="003F757D" w:rsidRPr="00EF21A4" w:rsidP="003F757D" w14:paraId="2D1E5064" w14:textId="77777777">
      <w:r w:rsidRPr="00EF21A4">
        <w:rPr>
          <w:rStyle w:val="HideTWBExt"/>
          <w:noProof w:val="0"/>
        </w:rPr>
        <w:t>&lt;/Amend&gt;</w:t>
      </w:r>
    </w:p>
    <w:p w:rsidR="003F757D" w:rsidRPr="00EF21A4" w:rsidP="003F757D" w14:paraId="669FCC3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3478</w:t>
      </w:r>
      <w:r w:rsidRPr="00EF21A4">
        <w:rPr>
          <w:rStyle w:val="HideTWBExt"/>
          <w:b w:val="0"/>
          <w:noProof w:val="0"/>
          <w:lang w:val="es-ES_tradnl"/>
        </w:rPr>
        <w:t>&lt;/NumAm&gt;</w:t>
      </w:r>
    </w:p>
    <w:p w:rsidR="003F757D" w:rsidRPr="00EF21A4" w:rsidP="003F757D" w14:paraId="1B6A44C1" w14:textId="77777777">
      <w:pPr>
        <w:pStyle w:val="NormalBold"/>
      </w:pPr>
      <w:r w:rsidRPr="00EF21A4">
        <w:rPr>
          <w:rStyle w:val="HideTWBExt"/>
          <w:b w:val="0"/>
          <w:noProof w:val="0"/>
        </w:rPr>
        <w:t>&lt;RepeatBlock-By&gt;&lt;Members&gt;</w:t>
      </w:r>
      <w:r w:rsidRPr="00EF21A4">
        <w:t>Joachim Streit</w:t>
      </w:r>
      <w:r w:rsidRPr="00EF21A4">
        <w:rPr>
          <w:rStyle w:val="HideTWBExt"/>
          <w:b w:val="0"/>
          <w:noProof w:val="0"/>
        </w:rPr>
        <w:t>&lt;/Members&gt;</w:t>
      </w:r>
    </w:p>
    <w:p w:rsidR="003F757D" w:rsidRPr="00EF21A4" w:rsidP="003F757D" w14:paraId="56DC73BB" w14:textId="77777777">
      <w:r w:rsidRPr="00EF21A4">
        <w:rPr>
          <w:rStyle w:val="HideTWBExt"/>
          <w:noProof w:val="0"/>
        </w:rPr>
        <w:t>&lt;/RepeatBlock-By&gt;</w:t>
      </w:r>
    </w:p>
    <w:p w:rsidR="003F757D" w:rsidRPr="00EF21A4" w:rsidP="003F757D" w14:paraId="6250C20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F311C87"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1BF374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A203C8A" w14:textId="77777777">
            <w:pPr>
              <w:keepNext/>
            </w:pPr>
          </w:p>
        </w:tc>
      </w:tr>
      <w:tr w14:paraId="3B9369C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FB85AA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E7AE441" w14:textId="77777777">
            <w:pPr>
              <w:pStyle w:val="ColumnHeading"/>
              <w:keepNext/>
              <w:rPr>
                <w:lang w:val="es-ES_tradnl"/>
              </w:rPr>
            </w:pPr>
            <w:r w:rsidRPr="00EF21A4">
              <w:rPr>
                <w:lang w:val="es-ES_tradnl"/>
              </w:rPr>
              <w:t>Enmienda</w:t>
            </w:r>
          </w:p>
        </w:tc>
      </w:tr>
      <w:tr w14:paraId="640E106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14ED5A9"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w:t>
            </w:r>
            <w:r w:rsidRPr="00EF21A4">
              <w:rPr>
                <w:lang w:val="es-ES_tradnl"/>
              </w:rPr>
              <w:t>adecuada a los objetivos específicos establecidos en el artículo 3, letra a), incisos vii) y ix), y en el artículo 3, letra d), inciso v).</w:t>
            </w:r>
          </w:p>
        </w:tc>
        <w:tc>
          <w:tcPr>
            <w:tcW w:w="4876" w:type="dxa"/>
          </w:tcPr>
          <w:p w:rsidR="003F757D" w:rsidRPr="00EF21A4" w:rsidP="004E3C1F" w14:paraId="6867755B" w14:textId="77777777">
            <w:pPr>
              <w:pStyle w:val="Normal6"/>
              <w:rPr>
                <w:szCs w:val="24"/>
                <w:lang w:val="es-ES_tradnl"/>
              </w:rPr>
            </w:pPr>
            <w:r w:rsidRPr="00EF21A4">
              <w:rPr>
                <w:lang w:val="es-ES_tradnl"/>
              </w:rPr>
              <w:t>a)</w:t>
            </w:r>
            <w:r w:rsidRPr="00EF21A4">
              <w:rPr>
                <w:lang w:val="es-ES_tradnl"/>
              </w:rPr>
              <w:tab/>
              <w:t>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w:t>
            </w:r>
            <w:r w:rsidRPr="00EF21A4">
              <w:rPr>
                <w:b/>
                <w:i/>
                <w:lang w:val="es-ES_tradnl"/>
              </w:rPr>
              <w:t>, en particular por medio de resultados previstos claramente determinados, resultados mensurables e indicadores de rendimiento, cuando proceda</w:t>
            </w:r>
            <w:r w:rsidRPr="00EF21A4">
              <w:rPr>
                <w:lang w:val="es-ES_tradnl"/>
              </w:rPr>
              <w:t xml:space="preserve">. El plan </w:t>
            </w:r>
            <w:r w:rsidRPr="00EF21A4">
              <w:rPr>
                <w:lang w:val="es-ES_tradnl"/>
              </w:rPr>
              <w:t>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3127D0" w:rsidP="003F757D" w14:paraId="0A983249" w14:textId="77777777">
      <w:pPr>
        <w:pStyle w:val="Olang"/>
        <w:rPr>
          <w:noProof w:val="0"/>
          <w:lang w:val="de-DE"/>
        </w:rPr>
      </w:pPr>
      <w:r w:rsidRPr="003127D0">
        <w:rPr>
          <w:noProof w:val="0"/>
          <w:lang w:val="de-DE"/>
        </w:rPr>
        <w:t xml:space="preserve">Or. </w:t>
      </w:r>
      <w:r w:rsidRPr="003127D0">
        <w:rPr>
          <w:rStyle w:val="HideTWBExt"/>
          <w:noProof w:val="0"/>
          <w:lang w:val="de-DE"/>
        </w:rPr>
        <w:t>&lt;Original&gt;</w:t>
      </w:r>
      <w:r w:rsidRPr="003127D0">
        <w:rPr>
          <w:rStyle w:val="HideTWBInt"/>
          <w:noProof w:val="0"/>
          <w:lang w:val="de-DE"/>
        </w:rPr>
        <w:t>{EN}</w:t>
      </w:r>
      <w:r w:rsidRPr="003127D0">
        <w:rPr>
          <w:noProof w:val="0"/>
          <w:lang w:val="de-DE"/>
        </w:rPr>
        <w:t>en</w:t>
      </w:r>
      <w:r w:rsidRPr="003127D0">
        <w:rPr>
          <w:rStyle w:val="HideTWBExt"/>
          <w:noProof w:val="0"/>
          <w:lang w:val="de-DE"/>
        </w:rPr>
        <w:t>&lt;/Original&gt;</w:t>
      </w:r>
    </w:p>
    <w:p w:rsidR="003F757D" w:rsidRPr="003127D0" w:rsidP="003F757D" w14:paraId="0BCDDF75" w14:textId="77777777">
      <w:pPr>
        <w:rPr>
          <w:lang w:val="de-DE"/>
        </w:rPr>
      </w:pPr>
      <w:r w:rsidRPr="003127D0">
        <w:rPr>
          <w:rStyle w:val="HideTWBExt"/>
          <w:noProof w:val="0"/>
          <w:lang w:val="de-DE"/>
        </w:rPr>
        <w:t>&lt;/Amend&gt;</w:t>
      </w:r>
    </w:p>
    <w:p w:rsidR="003F757D" w:rsidRPr="003127D0" w:rsidP="003F757D" w14:paraId="16C3E548" w14:textId="77777777">
      <w:pPr>
        <w:pStyle w:val="AMNumberTabs0"/>
        <w:keepNext/>
        <w:rPr>
          <w:lang w:val="de-DE"/>
        </w:rPr>
      </w:pPr>
      <w:r w:rsidRPr="003127D0">
        <w:rPr>
          <w:rStyle w:val="HideTWBExt"/>
          <w:b w:val="0"/>
          <w:noProof w:val="0"/>
          <w:lang w:val="de-DE"/>
        </w:rPr>
        <w:t>&lt;Amend&gt;</w:t>
      </w:r>
      <w:r w:rsidRPr="003127D0">
        <w:rPr>
          <w:lang w:val="de-DE"/>
        </w:rPr>
        <w:t>Enmienda</w:t>
      </w:r>
      <w:r w:rsidRPr="003127D0">
        <w:rPr>
          <w:lang w:val="de-DE"/>
        </w:rPr>
        <w:tab/>
      </w:r>
      <w:r w:rsidRPr="003127D0">
        <w:rPr>
          <w:lang w:val="de-DE"/>
        </w:rPr>
        <w:tab/>
      </w:r>
      <w:r w:rsidRPr="003127D0">
        <w:rPr>
          <w:rStyle w:val="HideTWBExt"/>
          <w:b w:val="0"/>
          <w:noProof w:val="0"/>
          <w:lang w:val="de-DE"/>
        </w:rPr>
        <w:t>&lt;NumAm&gt;</w:t>
      </w:r>
      <w:r w:rsidRPr="003127D0">
        <w:rPr>
          <w:lang w:val="de-DE"/>
        </w:rPr>
        <w:t>3479</w:t>
      </w:r>
      <w:r w:rsidRPr="003127D0">
        <w:rPr>
          <w:rStyle w:val="HideTWBExt"/>
          <w:b w:val="0"/>
          <w:noProof w:val="0"/>
          <w:lang w:val="de-DE"/>
        </w:rPr>
        <w:t>&lt;/NumAm&gt;</w:t>
      </w:r>
    </w:p>
    <w:p w:rsidR="003F757D" w:rsidRPr="003127D0" w:rsidP="003F757D" w14:paraId="743FC15C" w14:textId="77777777">
      <w:pPr>
        <w:pStyle w:val="NormalBold"/>
        <w:rPr>
          <w:lang w:val="de-DE"/>
        </w:rPr>
      </w:pPr>
      <w:r w:rsidRPr="003127D0">
        <w:rPr>
          <w:rStyle w:val="HideTWBExt"/>
          <w:b w:val="0"/>
          <w:noProof w:val="0"/>
          <w:lang w:val="de-DE"/>
        </w:rPr>
        <w:t>&lt;RepeatBlock-By&gt;&lt;Members&gt;</w:t>
      </w:r>
      <w:r w:rsidRPr="003127D0">
        <w:rPr>
          <w:lang w:val="de-DE"/>
        </w:rPr>
        <w:t>Volker Schnurrbusch, Ivan David</w:t>
      </w:r>
      <w:r w:rsidRPr="003127D0">
        <w:rPr>
          <w:rStyle w:val="HideTWBExt"/>
          <w:b w:val="0"/>
          <w:noProof w:val="0"/>
          <w:lang w:val="de-DE"/>
        </w:rPr>
        <w:t>&lt;/Members&gt;</w:t>
      </w:r>
    </w:p>
    <w:p w:rsidR="003F757D" w:rsidRPr="003127D0" w:rsidP="003F757D" w14:paraId="4CE9EE31" w14:textId="77777777">
      <w:pPr>
        <w:rPr>
          <w:lang w:val="de-DE"/>
        </w:rPr>
      </w:pPr>
      <w:r w:rsidRPr="003127D0">
        <w:rPr>
          <w:rStyle w:val="HideTWBExt"/>
          <w:noProof w:val="0"/>
          <w:lang w:val="de-DE"/>
        </w:rPr>
        <w:t>&lt;/RepeatBlock-By&gt;</w:t>
      </w:r>
    </w:p>
    <w:p w:rsidR="003F757D" w:rsidRPr="00EF21A4" w:rsidP="003F757D" w14:paraId="4563ACB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BE68775"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888EF9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5E76134" w14:textId="77777777">
            <w:pPr>
              <w:keepNext/>
            </w:pPr>
          </w:p>
        </w:tc>
      </w:tr>
      <w:tr w14:paraId="647AB1C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85C5CA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A5C5D79" w14:textId="77777777">
            <w:pPr>
              <w:pStyle w:val="ColumnHeading"/>
              <w:keepNext/>
              <w:rPr>
                <w:lang w:val="es-ES_tradnl"/>
              </w:rPr>
            </w:pPr>
            <w:r w:rsidRPr="00EF21A4">
              <w:rPr>
                <w:lang w:val="es-ES_tradnl"/>
              </w:rPr>
              <w:t>Enmienda</w:t>
            </w:r>
          </w:p>
        </w:tc>
      </w:tr>
      <w:tr w14:paraId="34BEE01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20278A1" w14:textId="77777777">
            <w:pPr>
              <w:pStyle w:val="Normal6"/>
              <w:rPr>
                <w:lang w:val="es-ES_tradnl"/>
              </w:rPr>
            </w:pPr>
            <w:r w:rsidRPr="00EF21A4">
              <w:rPr>
                <w:lang w:val="es-ES_tradnl"/>
              </w:rPr>
              <w:t>a)</w:t>
            </w:r>
            <w:r w:rsidRPr="00EF21A4">
              <w:rPr>
                <w:lang w:val="es-ES_tradnl"/>
              </w:rPr>
              <w:tab/>
              <w:t>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43DA9CD1"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w:t>
            </w:r>
            <w:r w:rsidRPr="00EF21A4">
              <w:rPr>
                <w:b/>
                <w:i/>
                <w:lang w:val="es-ES_tradnl"/>
              </w:rPr>
              <w:t>incluidas sus especificidades sociales, económicas, territoriales y demográficas,</w:t>
            </w:r>
            <w:r w:rsidRPr="00EF21A4">
              <w:rPr>
                <w:lang w:val="es-ES_tradnl"/>
              </w:rPr>
              <w:t xml:space="preserv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EF21A4" w:rsidP="003F757D" w14:paraId="19A75D8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4BB93A1" w14:textId="77777777">
      <w:r w:rsidRPr="00EF21A4">
        <w:rPr>
          <w:rStyle w:val="HideTWBExt"/>
          <w:noProof w:val="0"/>
        </w:rPr>
        <w:t>&lt;/Amend&gt;</w:t>
      </w:r>
    </w:p>
    <w:p w:rsidR="003F757D" w:rsidRPr="00EF21A4" w:rsidP="003F757D" w14:paraId="2992C67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3480</w:t>
      </w:r>
      <w:r w:rsidRPr="00EF21A4">
        <w:rPr>
          <w:rStyle w:val="HideTWBExt"/>
          <w:b w:val="0"/>
          <w:noProof w:val="0"/>
          <w:lang w:val="es-ES_tradnl"/>
        </w:rPr>
        <w:t>&lt;/NumAm&gt;</w:t>
      </w:r>
    </w:p>
    <w:p w:rsidR="003F757D" w:rsidRPr="00EF21A4" w:rsidP="003F757D" w14:paraId="7ED40B68" w14:textId="77777777">
      <w:pPr>
        <w:pStyle w:val="NormalBold"/>
      </w:pPr>
      <w:r w:rsidRPr="00EF21A4">
        <w:rPr>
          <w:rStyle w:val="HideTWBExt"/>
          <w:b w:val="0"/>
          <w:noProof w:val="0"/>
        </w:rPr>
        <w:t>&lt;RepeatBlock-By&gt;&lt;Members&gt;</w:t>
      </w:r>
      <w:r w:rsidRPr="00EF21A4">
        <w:t>Fredis Beleris, Georgios Aftias</w:t>
      </w:r>
      <w:r w:rsidRPr="00EF21A4">
        <w:rPr>
          <w:rStyle w:val="HideTWBExt"/>
          <w:b w:val="0"/>
          <w:noProof w:val="0"/>
        </w:rPr>
        <w:t>&lt;/Members&gt;</w:t>
      </w:r>
    </w:p>
    <w:p w:rsidR="003F757D" w:rsidRPr="00EF21A4" w:rsidP="003F757D" w14:paraId="27C6889F" w14:textId="77777777">
      <w:r w:rsidRPr="00EF21A4">
        <w:rPr>
          <w:rStyle w:val="HideTWBExt"/>
          <w:noProof w:val="0"/>
        </w:rPr>
        <w:t>&lt;/RepeatBlock-By&gt;</w:t>
      </w:r>
    </w:p>
    <w:p w:rsidR="003F757D" w:rsidRPr="00EF21A4" w:rsidP="003F757D" w14:paraId="06740EB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D651284"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D324F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98426D9" w14:textId="77777777">
            <w:pPr>
              <w:keepNext/>
            </w:pPr>
          </w:p>
        </w:tc>
      </w:tr>
      <w:tr w14:paraId="544615F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83D817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A9D0142" w14:textId="77777777">
            <w:pPr>
              <w:pStyle w:val="ColumnHeading"/>
              <w:keepNext/>
              <w:rPr>
                <w:lang w:val="es-ES_tradnl"/>
              </w:rPr>
            </w:pPr>
            <w:r w:rsidRPr="00EF21A4">
              <w:rPr>
                <w:lang w:val="es-ES_tradnl"/>
              </w:rPr>
              <w:t>Enmienda</w:t>
            </w:r>
          </w:p>
        </w:tc>
      </w:tr>
      <w:tr w14:paraId="5061AC8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FC4BE02"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w:t>
            </w:r>
            <w:r w:rsidRPr="00EF21A4">
              <w:rPr>
                <w:b/>
                <w:i/>
                <w:lang w:val="es-ES_tradnl"/>
              </w:rPr>
              <w:t>El plan CNR de</w:t>
            </w:r>
            <w:r w:rsidRPr="00EF21A4">
              <w:rPr>
                <w:lang w:val="es-ES_tradnl"/>
              </w:rPr>
              <w:t xml:space="preserve"> los Estados miembros con una RNB </w:t>
            </w:r>
            <w:r w:rsidRPr="00EF21A4">
              <w:rPr>
                <w:b/>
                <w:i/>
                <w:lang w:val="es-ES_tradnl"/>
              </w:rPr>
              <w:t>per cápita</w:t>
            </w:r>
            <w:r w:rsidRPr="00EF21A4">
              <w:rPr>
                <w:lang w:val="es-ES_tradnl"/>
              </w:rPr>
              <w:t xml:space="preserve"> inferior al 90 % de la media de la Unión </w:t>
            </w:r>
            <w:r w:rsidRPr="00EF21A4">
              <w:rPr>
                <w:b/>
                <w:i/>
                <w:lang w:val="es-ES_tradnl"/>
              </w:rPr>
              <w:t>demostrará, en particular, que contribuye de manera adecuada a los objetivos específicos establecidos en el artículo 3, letra a), incisos vii) y ix), y en el artículo 3, letra d), inciso v)</w:t>
            </w:r>
            <w:r w:rsidRPr="00EF21A4">
              <w:rPr>
                <w:lang w:val="es-ES_tradnl"/>
              </w:rPr>
              <w:t>.</w:t>
            </w:r>
          </w:p>
        </w:tc>
        <w:tc>
          <w:tcPr>
            <w:tcW w:w="4876" w:type="dxa"/>
          </w:tcPr>
          <w:p w:rsidR="003F757D" w:rsidRPr="00EF21A4" w:rsidP="004E3C1F" w14:paraId="59BA0514"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Los Estados miembros con una RNB inferior al 90 % de la media de la Unión </w:t>
            </w:r>
            <w:r w:rsidRPr="00EF21A4">
              <w:rPr>
                <w:b/>
                <w:i/>
                <w:lang w:val="es-ES_tradnl"/>
              </w:rPr>
              <w:t>no deben estar sujetos a obligaciones de programación adicionales si no existe un apoyo financiero específico</w:t>
            </w:r>
            <w:r w:rsidRPr="00EF21A4">
              <w:rPr>
                <w:lang w:val="es-ES_tradnl"/>
              </w:rPr>
              <w:t>.</w:t>
            </w:r>
          </w:p>
        </w:tc>
      </w:tr>
    </w:tbl>
    <w:p w:rsidR="003F757D" w:rsidRPr="00EF21A4" w:rsidP="003F757D" w14:paraId="4E239B5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70B4793" w14:textId="77777777">
      <w:r w:rsidRPr="00EF21A4">
        <w:rPr>
          <w:rStyle w:val="HideTWBExt"/>
          <w:noProof w:val="0"/>
        </w:rPr>
        <w:t>&lt;/Amend&gt;</w:t>
      </w:r>
    </w:p>
    <w:p w:rsidR="003F757D" w:rsidRPr="00EF21A4" w:rsidP="003F757D" w14:paraId="6AEDCD5F"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3481</w:t>
      </w:r>
      <w:r w:rsidRPr="00EF21A4">
        <w:rPr>
          <w:rStyle w:val="HideTWBExt"/>
          <w:b w:val="0"/>
          <w:noProof w:val="0"/>
          <w:lang w:val="es-ES_tradnl"/>
        </w:rPr>
        <w:t>&lt;/NumAm&gt;</w:t>
      </w:r>
    </w:p>
    <w:p w:rsidR="003F757D" w:rsidRPr="00EF21A4" w:rsidP="003F757D" w14:paraId="3FECA335" w14:textId="77777777">
      <w:pPr>
        <w:pStyle w:val="NormalBold"/>
      </w:pPr>
      <w:r w:rsidRPr="00EF21A4">
        <w:rPr>
          <w:rStyle w:val="HideTWBExt"/>
          <w:b w:val="0"/>
          <w:noProof w:val="0"/>
        </w:rPr>
        <w:t>&lt;RepeatBlock-By&gt;&lt;Members&gt;</w:t>
      </w:r>
      <w:r w:rsidRPr="00EF21A4">
        <w:t>Christian Doleschal</w:t>
      </w:r>
      <w:r w:rsidRPr="00EF21A4">
        <w:rPr>
          <w:rStyle w:val="HideTWBExt"/>
          <w:b w:val="0"/>
          <w:noProof w:val="0"/>
        </w:rPr>
        <w:t>&lt;/Members&gt;</w:t>
      </w:r>
    </w:p>
    <w:p w:rsidR="003F757D" w:rsidRPr="00EF21A4" w:rsidP="003F757D" w14:paraId="743DFF18" w14:textId="77777777">
      <w:r w:rsidRPr="00EF21A4">
        <w:rPr>
          <w:rStyle w:val="HideTWBExt"/>
          <w:noProof w:val="0"/>
        </w:rPr>
        <w:t>&lt;/RepeatBlock-By&gt;</w:t>
      </w:r>
    </w:p>
    <w:p w:rsidR="003F757D" w:rsidRPr="00EF21A4" w:rsidP="003F757D" w14:paraId="0970299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EF75E3E"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C36D950"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2E73DB3" w14:textId="77777777">
            <w:pPr>
              <w:keepNext/>
            </w:pPr>
          </w:p>
        </w:tc>
      </w:tr>
      <w:tr w14:paraId="4005424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F3BB15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0106525" w14:textId="77777777">
            <w:pPr>
              <w:pStyle w:val="ColumnHeading"/>
              <w:keepNext/>
              <w:rPr>
                <w:lang w:val="es-ES_tradnl"/>
              </w:rPr>
            </w:pPr>
            <w:r w:rsidRPr="00EF21A4">
              <w:rPr>
                <w:lang w:val="es-ES_tradnl"/>
              </w:rPr>
              <w:t>Enmienda</w:t>
            </w:r>
          </w:p>
        </w:tc>
      </w:tr>
      <w:tr w14:paraId="398FA5D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4CBEE11"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w:t>
            </w:r>
            <w:r w:rsidRPr="00EF21A4">
              <w:rPr>
                <w:lang w:val="es-ES_tradnl"/>
              </w:rPr>
              <w:t>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3E78C0F7"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w:t>
            </w:r>
            <w:r w:rsidRPr="00EF21A4">
              <w:rPr>
                <w:lang w:val="es-ES_tradnl"/>
              </w:rPr>
              <w:t xml:space="preserve">trate </w:t>
            </w:r>
            <w:r w:rsidRPr="00EF21A4">
              <w:rPr>
                <w:b/>
                <w:i/>
                <w:lang w:val="es-ES_tradnl"/>
              </w:rPr>
              <w:t>previamente determinados en un diálogo entre todos los niveles de administración</w:t>
            </w:r>
            <w:r w:rsidRPr="00EF21A4">
              <w:rPr>
                <w:lang w:val="es-ES_tradnl"/>
              </w:rPr>
              <w:t>,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3127D0" w:rsidP="003F757D" w14:paraId="56D8ED7C"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{DE}</w:t>
      </w:r>
      <w:r w:rsidRPr="003127D0">
        <w:rPr>
          <w:noProof w:val="0"/>
          <w:lang w:val="pt-BR"/>
        </w:rPr>
        <w:t>de</w:t>
      </w:r>
      <w:r w:rsidRPr="003127D0">
        <w:rPr>
          <w:rStyle w:val="HideTWBExt"/>
          <w:noProof w:val="0"/>
          <w:lang w:val="pt-BR"/>
        </w:rPr>
        <w:t>&lt;/Original&gt;</w:t>
      </w:r>
    </w:p>
    <w:p w:rsidR="003F757D" w:rsidRPr="003127D0" w:rsidP="003F757D" w14:paraId="5B1B8E7A" w14:textId="77777777">
      <w:pPr>
        <w:rPr>
          <w:lang w:val="pt-BR"/>
        </w:rPr>
      </w:pPr>
      <w:r w:rsidRPr="003127D0">
        <w:rPr>
          <w:rStyle w:val="HideTWBExt"/>
          <w:noProof w:val="0"/>
          <w:lang w:val="pt-BR"/>
        </w:rPr>
        <w:t>&lt;/Amend&gt;</w:t>
      </w:r>
    </w:p>
    <w:p w:rsidR="003F757D" w:rsidRPr="003127D0" w:rsidP="003F757D" w14:paraId="78C0ABEE"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3482</w:t>
      </w:r>
      <w:r w:rsidRPr="003127D0">
        <w:rPr>
          <w:rStyle w:val="HideTWBExt"/>
          <w:b w:val="0"/>
          <w:noProof w:val="0"/>
          <w:lang w:val="pt-BR"/>
        </w:rPr>
        <w:t>&lt;/NumAm&gt;</w:t>
      </w:r>
    </w:p>
    <w:p w:rsidR="003F757D" w:rsidRPr="003127D0" w:rsidP="003F757D" w14:paraId="1290BA28" w14:textId="77777777">
      <w:pPr>
        <w:pStyle w:val="NormalBold"/>
        <w:rPr>
          <w:lang w:val="pt-BR"/>
        </w:rPr>
      </w:pPr>
      <w:r w:rsidRPr="003127D0">
        <w:rPr>
          <w:rStyle w:val="HideTWBExt"/>
          <w:b w:val="0"/>
          <w:noProof w:val="0"/>
          <w:lang w:val="pt-BR"/>
        </w:rPr>
        <w:t>&lt;RepeatBlock-By&gt;&lt;Members&gt;</w:t>
      </w:r>
      <w:r w:rsidRPr="003127D0">
        <w:rPr>
          <w:lang w:val="pt-BR"/>
        </w:rPr>
        <w:t>Georgios Aftias, Fredis Beleris</w:t>
      </w:r>
      <w:r w:rsidRPr="003127D0">
        <w:rPr>
          <w:rStyle w:val="HideTWBExt"/>
          <w:b w:val="0"/>
          <w:noProof w:val="0"/>
          <w:lang w:val="pt-BR"/>
        </w:rPr>
        <w:t>&lt;/Members&gt;</w:t>
      </w:r>
    </w:p>
    <w:p w:rsidR="003F757D" w:rsidRPr="003127D0" w:rsidP="003F757D" w14:paraId="55424B33" w14:textId="77777777">
      <w:pPr>
        <w:rPr>
          <w:lang w:val="pt-BR"/>
        </w:rPr>
      </w:pPr>
      <w:r w:rsidRPr="003127D0">
        <w:rPr>
          <w:rStyle w:val="HideTWBExt"/>
          <w:noProof w:val="0"/>
          <w:lang w:val="pt-BR"/>
        </w:rPr>
        <w:t>&lt;/RepeatBlock-By&gt;</w:t>
      </w:r>
    </w:p>
    <w:p w:rsidR="003F757D" w:rsidRPr="00EF21A4" w:rsidP="003F757D" w14:paraId="6B4BC5F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4F721F2"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25E45A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7DE332E" w14:textId="77777777">
            <w:pPr>
              <w:keepNext/>
            </w:pPr>
          </w:p>
        </w:tc>
      </w:tr>
      <w:tr w14:paraId="4ADE0F8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5A1E3C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EABAB78" w14:textId="77777777">
            <w:pPr>
              <w:pStyle w:val="ColumnHeading"/>
              <w:keepNext/>
              <w:rPr>
                <w:lang w:val="es-ES_tradnl"/>
              </w:rPr>
            </w:pPr>
            <w:r w:rsidRPr="00EF21A4">
              <w:rPr>
                <w:lang w:val="es-ES_tradnl"/>
              </w:rPr>
              <w:t>Enmienda</w:t>
            </w:r>
          </w:p>
        </w:tc>
      </w:tr>
      <w:tr w14:paraId="77268D0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407A941"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w:t>
            </w:r>
            <w:r w:rsidRPr="00EF21A4">
              <w:rPr>
                <w:b/>
                <w:i/>
                <w:lang w:val="es-ES_tradnl"/>
              </w:rPr>
              <w:t xml:space="preserve">demostrará, en particular, que contribuye de manera adecuada a los objetivos específicos </w:t>
            </w:r>
            <w:r w:rsidRPr="00EF21A4">
              <w:rPr>
                <w:b/>
                <w:i/>
                <w:lang w:val="es-ES_tradnl"/>
              </w:rPr>
              <w:t>establecidos en el artículo 3, letra a), incisos vii) y ix), y en el artículo 3, letra d), inciso v)</w:t>
            </w:r>
            <w:r w:rsidRPr="00EF21A4">
              <w:rPr>
                <w:lang w:val="es-ES_tradnl"/>
              </w:rPr>
              <w:t>.</w:t>
            </w:r>
          </w:p>
        </w:tc>
        <w:tc>
          <w:tcPr>
            <w:tcW w:w="4876" w:type="dxa"/>
          </w:tcPr>
          <w:p w:rsidR="003F757D" w:rsidRPr="00EF21A4" w:rsidP="004E3C1F" w14:paraId="74F50750"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w:t>
            </w:r>
            <w:r w:rsidRPr="00EF21A4">
              <w:rPr>
                <w:b/>
                <w:i/>
                <w:lang w:val="es-ES_tradnl"/>
              </w:rPr>
              <w:t xml:space="preserve">no debe estar sujeto a obligaciones de programación adicionales si no existe un apoyo financiero </w:t>
            </w:r>
            <w:r w:rsidRPr="00EF21A4">
              <w:rPr>
                <w:b/>
                <w:i/>
                <w:lang w:val="es-ES_tradnl"/>
              </w:rPr>
              <w:t>específico</w:t>
            </w:r>
            <w:r w:rsidRPr="00EF21A4">
              <w:rPr>
                <w:lang w:val="es-ES_tradnl"/>
              </w:rPr>
              <w:t>.</w:t>
            </w:r>
          </w:p>
        </w:tc>
      </w:tr>
    </w:tbl>
    <w:p w:rsidR="003F757D" w:rsidRPr="00EF21A4" w:rsidP="003F757D" w14:paraId="1CFE622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6091736" w14:textId="77777777">
      <w:r w:rsidRPr="00EF21A4">
        <w:rPr>
          <w:rStyle w:val="HideTWBExt"/>
          <w:noProof w:val="0"/>
        </w:rPr>
        <w:t>&lt;/Amend&gt;</w:t>
      </w:r>
    </w:p>
    <w:p w:rsidR="003F757D" w:rsidRPr="00EF21A4" w:rsidP="003F757D" w14:paraId="423BC7A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3483</w:t>
      </w:r>
      <w:r w:rsidRPr="00EF21A4">
        <w:rPr>
          <w:rStyle w:val="HideTWBExt"/>
          <w:b w:val="0"/>
          <w:noProof w:val="0"/>
          <w:lang w:val="es-ES_tradnl"/>
        </w:rPr>
        <w:t>&lt;/NumAm&gt;</w:t>
      </w:r>
    </w:p>
    <w:p w:rsidR="003F757D" w:rsidRPr="00EF21A4" w:rsidP="003F757D" w14:paraId="0A6837FB" w14:textId="77777777">
      <w:pPr>
        <w:pStyle w:val="NormalBold"/>
      </w:pPr>
      <w:r w:rsidRPr="00EF21A4">
        <w:rPr>
          <w:rStyle w:val="HideTWBExt"/>
          <w:b w:val="0"/>
          <w:noProof w:val="0"/>
        </w:rPr>
        <w:t>&lt;RepeatBlock-By&gt;&lt;Members&gt;</w:t>
      </w:r>
      <w:r w:rsidRPr="00EF21A4">
        <w:t>Brigitte van den Berg, Gerben-Jan Gerbrandy, Raquel García Hermida-Van Der Walle, Jana Toom, Irena Joveva, Hristo Petrov</w:t>
      </w:r>
      <w:r w:rsidRPr="00EF21A4">
        <w:rPr>
          <w:rStyle w:val="HideTWBExt"/>
          <w:b w:val="0"/>
          <w:noProof w:val="0"/>
        </w:rPr>
        <w:t>&lt;/Members&gt;</w:t>
      </w:r>
    </w:p>
    <w:p w:rsidR="003F757D" w:rsidRPr="00EF21A4" w:rsidP="003F757D" w14:paraId="5B383C86" w14:textId="77777777">
      <w:r w:rsidRPr="00EF21A4">
        <w:rPr>
          <w:rStyle w:val="HideTWBExt"/>
          <w:noProof w:val="0"/>
        </w:rPr>
        <w:t>&lt;/RepeatBlock-By&gt;</w:t>
      </w:r>
    </w:p>
    <w:p w:rsidR="003F757D" w:rsidRPr="00EF21A4" w:rsidP="003F757D" w14:paraId="1776BE3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16B2BA7"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71222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77674F1" w14:textId="77777777">
            <w:pPr>
              <w:keepNext/>
            </w:pPr>
          </w:p>
        </w:tc>
      </w:tr>
      <w:tr w14:paraId="600916C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D37515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E391C8D" w14:textId="77777777">
            <w:pPr>
              <w:pStyle w:val="ColumnHeading"/>
              <w:keepNext/>
              <w:rPr>
                <w:lang w:val="es-ES_tradnl"/>
              </w:rPr>
            </w:pPr>
            <w:r w:rsidRPr="00EF21A4">
              <w:rPr>
                <w:lang w:val="es-ES_tradnl"/>
              </w:rPr>
              <w:t>Enmienda</w:t>
            </w:r>
          </w:p>
        </w:tc>
      </w:tr>
      <w:tr w14:paraId="035F82E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7BC9E8C" w14:textId="77777777">
            <w:pPr>
              <w:pStyle w:val="Normal6"/>
              <w:rPr>
                <w:lang w:val="es-ES_tradnl"/>
              </w:rPr>
            </w:pPr>
            <w:r w:rsidRPr="00EF21A4">
              <w:rPr>
                <w:lang w:val="es-ES_tradnl"/>
              </w:rPr>
              <w:t>a)</w:t>
            </w:r>
            <w:r w:rsidRPr="00EF21A4">
              <w:rPr>
                <w:lang w:val="es-ES_tradnl"/>
              </w:rPr>
              <w:tab/>
              <w:t>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7A1B4629"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w:t>
            </w:r>
            <w:r w:rsidRPr="00EF21A4">
              <w:rPr>
                <w:b/>
                <w:i/>
                <w:lang w:val="es-ES_tradnl"/>
              </w:rPr>
              <w:t>artículo 3, letra c), incisos i) y iii bis),</w:t>
            </w:r>
            <w:r w:rsidRPr="00EF21A4">
              <w:rPr>
                <w:lang w:val="es-ES_tradnl"/>
              </w:rPr>
              <w:t xml:space="preserve"> y en el artículo 3, letra d), inciso v).</w:t>
            </w:r>
          </w:p>
        </w:tc>
      </w:tr>
    </w:tbl>
    <w:p w:rsidR="003F757D" w:rsidRPr="00EF21A4" w:rsidP="003F757D" w14:paraId="022E13C4"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CB907FE" w14:textId="77777777">
      <w:r w:rsidRPr="00EF21A4">
        <w:rPr>
          <w:rStyle w:val="HideTWBExt"/>
          <w:noProof w:val="0"/>
        </w:rPr>
        <w:t>&lt;/Amend&gt;</w:t>
      </w:r>
    </w:p>
    <w:p w:rsidR="003F757D" w:rsidRPr="00EF21A4" w:rsidP="003F757D" w14:paraId="174F4BC9"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3484</w:t>
      </w:r>
      <w:r w:rsidRPr="00EF21A4">
        <w:rPr>
          <w:rStyle w:val="HideTWBExt"/>
          <w:b w:val="0"/>
          <w:noProof w:val="0"/>
          <w:lang w:val="es-ES_tradnl"/>
        </w:rPr>
        <w:t>&lt;/NumAm&gt;</w:t>
      </w:r>
    </w:p>
    <w:p w:rsidR="003F757D" w:rsidRPr="00EF21A4" w:rsidP="003F757D" w14:paraId="581B1684" w14:textId="77777777">
      <w:pPr>
        <w:pStyle w:val="NormalBold"/>
      </w:pPr>
      <w:r w:rsidRPr="00EF21A4">
        <w:rPr>
          <w:rStyle w:val="HideTWBExt"/>
          <w:b w:val="0"/>
          <w:noProof w:val="0"/>
        </w:rPr>
        <w:t>&lt;RepeatBlock-By&gt;&lt;Members&gt;</w:t>
      </w:r>
      <w:r w:rsidRPr="00EF21A4">
        <w:t>Daniel Attard</w:t>
      </w:r>
      <w:r w:rsidRPr="00EF21A4">
        <w:rPr>
          <w:rStyle w:val="HideTWBExt"/>
          <w:b w:val="0"/>
          <w:noProof w:val="0"/>
        </w:rPr>
        <w:t>&lt;/Members&gt;</w:t>
      </w:r>
    </w:p>
    <w:p w:rsidR="003F757D" w:rsidRPr="00EF21A4" w:rsidP="003F757D" w14:paraId="223B9E25" w14:textId="77777777">
      <w:r w:rsidRPr="00EF21A4">
        <w:rPr>
          <w:rStyle w:val="HideTWBExt"/>
          <w:noProof w:val="0"/>
        </w:rPr>
        <w:t>&lt;/RepeatBlock-By&gt;</w:t>
      </w:r>
    </w:p>
    <w:p w:rsidR="003F757D" w:rsidRPr="00EF21A4" w:rsidP="003F757D" w14:paraId="642EC34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105C8AA"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559EE7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5F00E1C" w14:textId="77777777">
            <w:pPr>
              <w:keepNext/>
            </w:pPr>
          </w:p>
        </w:tc>
      </w:tr>
      <w:tr w14:paraId="0AE3B22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61DF7BD"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6B5E375" w14:textId="77777777">
            <w:pPr>
              <w:pStyle w:val="ColumnHeading"/>
              <w:keepNext/>
              <w:rPr>
                <w:lang w:val="es-ES_tradnl"/>
              </w:rPr>
            </w:pPr>
            <w:r w:rsidRPr="00EF21A4">
              <w:rPr>
                <w:lang w:val="es-ES_tradnl"/>
              </w:rPr>
              <w:t>Enmienda</w:t>
            </w:r>
          </w:p>
        </w:tc>
      </w:tr>
      <w:tr w14:paraId="150D604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C367A47"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w:t>
            </w:r>
            <w:r w:rsidRPr="00EF21A4">
              <w:rPr>
                <w:b/>
                <w:i/>
                <w:lang w:val="es-ES_tradnl"/>
              </w:rPr>
              <w:t>todos</w:t>
            </w:r>
            <w:r w:rsidRPr="00EF21A4">
              <w:rPr>
                <w:lang w:val="es-ES_tradnl"/>
              </w:rPr>
              <w:t xml:space="preserve">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w:t>
            </w:r>
            <w:r w:rsidRPr="00EF21A4">
              <w:rPr>
                <w:b/>
                <w:i/>
                <w:lang w:val="es-ES_tradnl"/>
              </w:rPr>
              <w:t>generales</w:t>
            </w:r>
            <w:r w:rsidRPr="00EF21A4">
              <w:rPr>
                <w:lang w:val="es-ES_tradnl"/>
              </w:rPr>
              <w:t xml:space="preserve">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30FDD627" w14:textId="77777777">
            <w:pPr>
              <w:pStyle w:val="Normal6"/>
              <w:rPr>
                <w:szCs w:val="24"/>
                <w:lang w:val="es-ES_tradnl"/>
              </w:rPr>
            </w:pPr>
            <w:r w:rsidRPr="00EF21A4">
              <w:rPr>
                <w:lang w:val="es-ES_tradnl"/>
              </w:rPr>
              <w:t>a)</w:t>
            </w:r>
            <w:r w:rsidRPr="00EF21A4">
              <w:rPr>
                <w:lang w:val="es-ES_tradnl"/>
              </w:rPr>
              <w:tab/>
              <w:t>apoyará los objetivos generales establecidos en el artículo 2 y contribuirá de manera global y adecuada a los objetivos específicos</w:t>
            </w:r>
            <w:r w:rsidRPr="00EF21A4">
              <w:rPr>
                <w:b/>
                <w:i/>
                <w:lang w:val="es-ES_tradnl"/>
              </w:rPr>
              <w:t>, adecuados y pertinentes</w:t>
            </w:r>
            <w:r w:rsidRPr="00EF21A4">
              <w:rPr>
                <w:lang w:val="es-ES_tradnl"/>
              </w:rPr>
              <w:t xml:space="preserve">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w:t>
            </w:r>
            <w:r w:rsidRPr="00EF21A4">
              <w:rPr>
                <w:b/>
                <w:i/>
                <w:lang w:val="es-ES_tradnl"/>
              </w:rPr>
              <w:t>específicos y pertinentes</w:t>
            </w:r>
            <w:r w:rsidRPr="00EF21A4">
              <w:rPr>
                <w:lang w:val="es-ES_tradnl"/>
              </w:rPr>
              <w:t xml:space="preserve">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EF21A4" w:rsidP="003F757D" w14:paraId="3D33298F"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ECE1B67" w14:textId="77777777">
      <w:r w:rsidRPr="00EF21A4">
        <w:rPr>
          <w:rStyle w:val="HideTWBExt"/>
          <w:noProof w:val="0"/>
        </w:rPr>
        <w:t>&lt;/Amend&gt;</w:t>
      </w:r>
    </w:p>
    <w:p w:rsidR="003F757D" w:rsidRPr="00EF21A4" w:rsidP="003F757D" w14:paraId="4E32225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3485</w:t>
      </w:r>
      <w:r w:rsidRPr="00EF21A4">
        <w:rPr>
          <w:rStyle w:val="HideTWBExt"/>
          <w:b w:val="0"/>
          <w:noProof w:val="0"/>
          <w:lang w:val="es-ES_tradnl"/>
        </w:rPr>
        <w:t>&lt;/NumAm&gt;</w:t>
      </w:r>
    </w:p>
    <w:p w:rsidR="003F757D" w:rsidRPr="00EF21A4" w:rsidP="003F757D" w14:paraId="745C447C" w14:textId="77777777">
      <w:pPr>
        <w:pStyle w:val="NormalBold"/>
      </w:pPr>
      <w:r w:rsidRPr="00EF21A4">
        <w:rPr>
          <w:rStyle w:val="HideTWBExt"/>
          <w:b w:val="0"/>
          <w:noProof w:val="0"/>
        </w:rPr>
        <w:t>&lt;RepeatBlock-By&gt;&lt;Members&gt;</w:t>
      </w:r>
      <w:r w:rsidRPr="00EF21A4">
        <w:t>Sophie Wilmès, Olivier Chastel, Benoit Cassart, Fabienne Keller</w:t>
      </w:r>
      <w:r w:rsidRPr="00EF21A4">
        <w:rPr>
          <w:rStyle w:val="HideTWBExt"/>
          <w:b w:val="0"/>
          <w:noProof w:val="0"/>
        </w:rPr>
        <w:t>&lt;/Members&gt;</w:t>
      </w:r>
    </w:p>
    <w:p w:rsidR="003F757D" w:rsidRPr="00EF21A4" w:rsidP="003F757D" w14:paraId="12BC43EF" w14:textId="77777777">
      <w:r w:rsidRPr="00EF21A4">
        <w:rPr>
          <w:rStyle w:val="HideTWBExt"/>
          <w:noProof w:val="0"/>
        </w:rPr>
        <w:t>&lt;/RepeatBlock-By&gt;</w:t>
      </w:r>
    </w:p>
    <w:p w:rsidR="003F757D" w:rsidRPr="00EF21A4" w:rsidP="003F757D" w14:paraId="5B86D71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EF6F1E3"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EE920C0"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2AA6B74" w14:textId="77777777">
            <w:pPr>
              <w:keepNext/>
            </w:pPr>
          </w:p>
        </w:tc>
      </w:tr>
      <w:tr w14:paraId="0CA3FA4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09A36E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738E487" w14:textId="77777777">
            <w:pPr>
              <w:pStyle w:val="ColumnHeading"/>
              <w:keepNext/>
              <w:rPr>
                <w:lang w:val="es-ES_tradnl"/>
              </w:rPr>
            </w:pPr>
            <w:r w:rsidRPr="00EF21A4">
              <w:rPr>
                <w:lang w:val="es-ES_tradnl"/>
              </w:rPr>
              <w:t>Enmienda</w:t>
            </w:r>
          </w:p>
        </w:tc>
      </w:tr>
      <w:tr w14:paraId="2AC0070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9C4D9C6"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w:t>
            </w:r>
            <w:r w:rsidRPr="00EF21A4">
              <w:rPr>
                <w:lang w:val="es-ES_tradnl"/>
              </w:rPr>
              <w:t>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5FE336F4" w14:textId="77777777">
            <w:pPr>
              <w:pStyle w:val="Normal6"/>
              <w:rPr>
                <w:szCs w:val="24"/>
                <w:lang w:val="es-ES_tradnl"/>
              </w:rPr>
            </w:pPr>
            <w:r w:rsidRPr="00EF21A4">
              <w:rPr>
                <w:lang w:val="es-ES_tradnl"/>
              </w:rPr>
              <w:t>a)</w:t>
            </w:r>
            <w:r w:rsidRPr="00EF21A4">
              <w:rPr>
                <w:lang w:val="es-ES_tradnl"/>
              </w:rPr>
              <w:tab/>
              <w:t>apoyará los objetivos generales establecidos en el artículo 2</w:t>
            </w:r>
            <w:r w:rsidRPr="00EF21A4">
              <w:rPr>
                <w:b/>
                <w:i/>
                <w:lang w:val="es-ES_tradnl"/>
              </w:rPr>
              <w:t>, será coherente con ellos y los respetará,</w:t>
            </w:r>
            <w:r w:rsidRPr="00EF21A4">
              <w:rPr>
                <w:lang w:val="es-ES_tradnl"/>
              </w:rPr>
              <w:t xml:space="preserve"> y contribuirá de manera global y adecuada a todos los objetivos específicos establecidos en el artículo 3, teniendo en cuenta los retos específicos del Estado miembro de </w:t>
            </w:r>
            <w:r w:rsidRPr="00EF21A4">
              <w:rPr>
                <w:lang w:val="es-ES_tradnl"/>
              </w:rPr>
              <w:t>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EF21A4" w:rsidP="003F757D" w14:paraId="23DB8AD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8692887" w14:textId="77777777">
      <w:r w:rsidRPr="00EF21A4">
        <w:rPr>
          <w:rStyle w:val="HideTWBExt"/>
          <w:noProof w:val="0"/>
        </w:rPr>
        <w:t>&lt;/Amend&gt;</w:t>
      </w:r>
    </w:p>
    <w:p w:rsidR="003F757D" w:rsidRPr="00EF21A4" w:rsidP="003F757D" w14:paraId="56163E1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3486</w:t>
      </w:r>
      <w:r w:rsidRPr="00EF21A4">
        <w:rPr>
          <w:rStyle w:val="HideTWBExt"/>
          <w:b w:val="0"/>
          <w:noProof w:val="0"/>
          <w:lang w:val="es-ES_tradnl"/>
        </w:rPr>
        <w:t>&lt;/NumAm&gt;</w:t>
      </w:r>
    </w:p>
    <w:p w:rsidR="003F757D" w:rsidRPr="00EF21A4" w:rsidP="003F757D" w14:paraId="2E58E1DB" w14:textId="77777777">
      <w:pPr>
        <w:pStyle w:val="NormalBold"/>
      </w:pPr>
      <w:r w:rsidRPr="00EF21A4">
        <w:rPr>
          <w:rStyle w:val="HideTWBExt"/>
          <w:b w:val="0"/>
          <w:noProof w:val="0"/>
        </w:rPr>
        <w:t>&lt;RepeatBlock-By&gt;&lt;Members&gt;</w:t>
      </w:r>
      <w:r w:rsidRPr="00EF21A4">
        <w:t>Lucia Yar, Ľubica Karvašová</w:t>
      </w:r>
      <w:r w:rsidRPr="00EF21A4">
        <w:rPr>
          <w:rStyle w:val="HideTWBExt"/>
          <w:b w:val="0"/>
          <w:noProof w:val="0"/>
        </w:rPr>
        <w:t>&lt;/Members&gt;</w:t>
      </w:r>
    </w:p>
    <w:p w:rsidR="003F757D" w:rsidRPr="00EF21A4" w:rsidP="003F757D" w14:paraId="22DD5ECF" w14:textId="77777777">
      <w:r w:rsidRPr="00EF21A4">
        <w:rPr>
          <w:rStyle w:val="HideTWBExt"/>
          <w:noProof w:val="0"/>
        </w:rPr>
        <w:t>&lt;/RepeatBlock-By&gt;</w:t>
      </w:r>
    </w:p>
    <w:p w:rsidR="003F757D" w:rsidRPr="00EF21A4" w:rsidP="003F757D" w14:paraId="218AF34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AA3E0F4"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B6BE4B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BF9DBA4" w14:textId="77777777">
            <w:pPr>
              <w:keepNext/>
            </w:pPr>
          </w:p>
        </w:tc>
      </w:tr>
      <w:tr w14:paraId="0A7AC19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5330F6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2E3066F" w14:textId="77777777">
            <w:pPr>
              <w:pStyle w:val="ColumnHeading"/>
              <w:keepNext/>
              <w:rPr>
                <w:lang w:val="es-ES_tradnl"/>
              </w:rPr>
            </w:pPr>
            <w:r w:rsidRPr="00EF21A4">
              <w:rPr>
                <w:lang w:val="es-ES_tradnl"/>
              </w:rPr>
              <w:t>Enmienda</w:t>
            </w:r>
          </w:p>
        </w:tc>
      </w:tr>
      <w:tr w14:paraId="206F6DE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2629674" w14:textId="77777777">
            <w:pPr>
              <w:pStyle w:val="Normal6"/>
              <w:rPr>
                <w:lang w:val="es-ES_tradnl"/>
              </w:rPr>
            </w:pPr>
            <w:r w:rsidRPr="00EF21A4">
              <w:rPr>
                <w:lang w:val="es-ES_tradnl"/>
              </w:rPr>
              <w:t>a)</w:t>
            </w:r>
            <w:r w:rsidRPr="00EF21A4">
              <w:rPr>
                <w:lang w:val="es-ES_tradnl"/>
              </w:rPr>
              <w:tab/>
              <w:t>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w:t>
            </w:r>
            <w:r w:rsidRPr="00EF21A4">
              <w:rPr>
                <w:b/>
                <w:i/>
                <w:lang w:val="es-ES_tradnl"/>
              </w:rPr>
              <w:t>, qué nivel de financiación es necesario para garantizar la consecución de los objetivos generales y cómo está justificado dicho nivel de financiación</w:t>
            </w:r>
            <w:r w:rsidRPr="00EF21A4">
              <w:rPr>
                <w:lang w:val="es-ES_tradnl"/>
              </w:rPr>
              <w:t xml:space="preserve">. El plan CNR de los Estados miembros con una RNB per cápita inferior al 90 % de la media de la Unión demostrará, en particular, que contribuye de manera adecuada a los objetivos específicos establecidos en el artículo 3, letra a), incisos vii) y ix), y en el artículo 3, letra d), </w:t>
            </w:r>
            <w:r w:rsidRPr="00EF21A4">
              <w:rPr>
                <w:lang w:val="es-ES_tradnl"/>
              </w:rPr>
              <w:t>inciso v).</w:t>
            </w:r>
          </w:p>
        </w:tc>
        <w:tc>
          <w:tcPr>
            <w:tcW w:w="4876" w:type="dxa"/>
          </w:tcPr>
          <w:p w:rsidR="003F757D" w:rsidRPr="00EF21A4" w:rsidP="004E3C1F" w14:paraId="3B32A1A1"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w:t>
            </w:r>
            <w:r w:rsidRPr="00EF21A4">
              <w:rPr>
                <w:b/>
                <w:i/>
                <w:lang w:val="es-ES_tradnl"/>
              </w:rPr>
              <w:t>determinados de conformidad con el apartado 2, letra b), del presente artículo,</w:t>
            </w:r>
            <w:r w:rsidRPr="00EF21A4">
              <w:rPr>
                <w:lang w:val="es-ES_tradnl"/>
              </w:rPr>
              <w:t xml:space="preserve"> y proporcionará una estrategia de intervención que demuestre de qué modo el plan abordará y financiará dichos objetivos.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EF21A4" w:rsidP="003F757D" w14:paraId="6DD7737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D76239A" w14:textId="77777777">
      <w:r w:rsidRPr="00EF21A4">
        <w:rPr>
          <w:rStyle w:val="HideTWBExt"/>
          <w:noProof w:val="0"/>
        </w:rPr>
        <w:t>&lt;/Amend&gt;</w:t>
      </w:r>
    </w:p>
    <w:p w:rsidR="003F757D" w:rsidRPr="00EF21A4" w:rsidP="003F757D" w14:paraId="210ED086"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3487</w:t>
      </w:r>
      <w:r w:rsidRPr="00EF21A4">
        <w:rPr>
          <w:rStyle w:val="HideTWBExt"/>
          <w:b w:val="0"/>
          <w:noProof w:val="0"/>
          <w:lang w:val="es-ES_tradnl"/>
        </w:rPr>
        <w:t>&lt;/NumAm&gt;</w:t>
      </w:r>
    </w:p>
    <w:p w:rsidR="003F757D" w:rsidRPr="00EF21A4" w:rsidP="003F757D" w14:paraId="50627048" w14:textId="77777777">
      <w:pPr>
        <w:pStyle w:val="NormalBold"/>
      </w:pPr>
      <w:r w:rsidRPr="00EF21A4">
        <w:rPr>
          <w:rStyle w:val="HideTWBExt"/>
          <w:b w:val="0"/>
          <w:noProof w:val="0"/>
        </w:rPr>
        <w:t>&lt;RepeatBlock-By&gt;&lt;Members&gt;</w:t>
      </w:r>
      <w:r w:rsidRPr="00EF21A4">
        <w:t>Luke Ming Flanagan, Arash Saeidi, Konstantinos Arvanitis</w:t>
      </w:r>
      <w:r w:rsidRPr="00EF21A4">
        <w:rPr>
          <w:rStyle w:val="HideTWBExt"/>
          <w:b w:val="0"/>
          <w:noProof w:val="0"/>
        </w:rPr>
        <w:t>&lt;/Members&gt;</w:t>
      </w:r>
    </w:p>
    <w:p w:rsidR="003F757D" w:rsidRPr="00EF21A4" w:rsidP="003F757D" w14:paraId="6B7A5E8F" w14:textId="77777777">
      <w:r w:rsidRPr="00EF21A4">
        <w:rPr>
          <w:rStyle w:val="HideTWBExt"/>
          <w:noProof w:val="0"/>
        </w:rPr>
        <w:t>&lt;AuNomDe&gt;</w:t>
      </w:r>
      <w:r w:rsidRPr="00EF21A4">
        <w:rPr>
          <w:rStyle w:val="HideTWBInt"/>
        </w:rPr>
        <w:t>{The Left}</w:t>
      </w:r>
      <w:r w:rsidRPr="00EF21A4">
        <w:t>en nombre del Grupo The Left</w:t>
      </w:r>
      <w:r w:rsidRPr="00EF21A4">
        <w:rPr>
          <w:rStyle w:val="HideTWBExt"/>
          <w:noProof w:val="0"/>
        </w:rPr>
        <w:t>&lt;/AuNomDe&gt;</w:t>
      </w:r>
    </w:p>
    <w:p w:rsidR="003F757D" w:rsidRPr="00EF21A4" w:rsidP="003F757D" w14:paraId="508A7D13" w14:textId="77777777">
      <w:r w:rsidRPr="00EF21A4">
        <w:rPr>
          <w:rStyle w:val="HideTWBExt"/>
          <w:noProof w:val="0"/>
        </w:rPr>
        <w:t>&lt;/RepeatBlock-By&gt;</w:t>
      </w:r>
    </w:p>
    <w:p w:rsidR="003F757D" w:rsidRPr="00EF21A4" w:rsidP="003F757D" w14:paraId="6BED15B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168240C"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D41E5D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33B83F4" w14:textId="77777777">
            <w:pPr>
              <w:keepNext/>
            </w:pPr>
          </w:p>
        </w:tc>
      </w:tr>
      <w:tr w14:paraId="643D8E3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41AF89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9BF200D" w14:textId="77777777">
            <w:pPr>
              <w:pStyle w:val="ColumnHeading"/>
              <w:keepNext/>
              <w:rPr>
                <w:lang w:val="es-ES_tradnl"/>
              </w:rPr>
            </w:pPr>
            <w:r w:rsidRPr="00EF21A4">
              <w:rPr>
                <w:lang w:val="es-ES_tradnl"/>
              </w:rPr>
              <w:t>Enmienda</w:t>
            </w:r>
          </w:p>
        </w:tc>
      </w:tr>
      <w:tr w14:paraId="4BB9857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88547EB" w14:textId="77777777">
            <w:pPr>
              <w:pStyle w:val="Normal6"/>
              <w:rPr>
                <w:lang w:val="es-ES_tradnl"/>
              </w:rPr>
            </w:pPr>
            <w:r w:rsidRPr="00EF21A4">
              <w:rPr>
                <w:lang w:val="es-ES_tradnl"/>
              </w:rPr>
              <w:t>a)</w:t>
            </w:r>
            <w:r w:rsidRPr="00EF21A4">
              <w:rPr>
                <w:lang w:val="es-ES_tradnl"/>
              </w:rPr>
              <w:tab/>
              <w:t>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1C24D2D9"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w:t>
            </w:r>
            <w:r w:rsidRPr="00EF21A4">
              <w:rPr>
                <w:b/>
                <w:i/>
                <w:lang w:val="es-ES_tradnl"/>
              </w:rPr>
              <w:t>y las necesidades detectadas</w:t>
            </w:r>
            <w:r w:rsidRPr="00EF21A4">
              <w:rPr>
                <w:lang w:val="es-ES_tradnl"/>
              </w:rPr>
              <w:t xml:space="preserve">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EF21A4" w:rsidP="003F757D" w14:paraId="27419CF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B2E8F50" w14:textId="77777777">
      <w:r w:rsidRPr="00EF21A4">
        <w:rPr>
          <w:rStyle w:val="HideTWBExt"/>
          <w:noProof w:val="0"/>
        </w:rPr>
        <w:t>&lt;/Amend&gt;</w:t>
      </w:r>
    </w:p>
    <w:p w:rsidR="003F757D" w:rsidRPr="00EF21A4" w:rsidP="003F757D" w14:paraId="7D61368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3488</w:t>
      </w:r>
      <w:r w:rsidRPr="00EF21A4">
        <w:rPr>
          <w:rStyle w:val="HideTWBExt"/>
          <w:b w:val="0"/>
          <w:noProof w:val="0"/>
          <w:lang w:val="es-ES_tradnl"/>
        </w:rPr>
        <w:t>&lt;/NumAm&gt;</w:t>
      </w:r>
    </w:p>
    <w:p w:rsidR="003F757D" w:rsidRPr="00EF21A4" w:rsidP="003F757D" w14:paraId="1576B370" w14:textId="77777777">
      <w:pPr>
        <w:pStyle w:val="NormalBold"/>
      </w:pPr>
      <w:r w:rsidRPr="00EF21A4">
        <w:rPr>
          <w:rStyle w:val="HideTWBExt"/>
          <w:b w:val="0"/>
          <w:noProof w:val="0"/>
        </w:rPr>
        <w:t>&lt;RepeatBlock-By&gt;&lt;Members&gt;</w:t>
      </w:r>
      <w:r w:rsidRPr="00EF21A4">
        <w:t>Dan Barna</w:t>
      </w:r>
      <w:r w:rsidRPr="00EF21A4">
        <w:rPr>
          <w:rStyle w:val="HideTWBExt"/>
          <w:b w:val="0"/>
          <w:noProof w:val="0"/>
        </w:rPr>
        <w:t>&lt;/Members&gt;</w:t>
      </w:r>
    </w:p>
    <w:p w:rsidR="003F757D" w:rsidRPr="00EF21A4" w:rsidP="003F757D" w14:paraId="05CE9F0A" w14:textId="77777777">
      <w:r w:rsidRPr="00EF21A4">
        <w:rPr>
          <w:rStyle w:val="HideTWBExt"/>
          <w:noProof w:val="0"/>
        </w:rPr>
        <w:t>&lt;/RepeatBlock-By&gt;</w:t>
      </w:r>
    </w:p>
    <w:p w:rsidR="003F757D" w:rsidRPr="00EF21A4" w:rsidP="003F757D" w14:paraId="62B803D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8776A2D"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0AC3F42"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83126DA" w14:textId="77777777">
            <w:pPr>
              <w:keepNext/>
            </w:pPr>
          </w:p>
        </w:tc>
      </w:tr>
      <w:tr w14:paraId="702238D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B03741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E8930CE" w14:textId="77777777">
            <w:pPr>
              <w:pStyle w:val="ColumnHeading"/>
              <w:keepNext/>
              <w:rPr>
                <w:lang w:val="es-ES_tradnl"/>
              </w:rPr>
            </w:pPr>
            <w:r w:rsidRPr="00EF21A4">
              <w:rPr>
                <w:lang w:val="es-ES_tradnl"/>
              </w:rPr>
              <w:t>Enmienda</w:t>
            </w:r>
          </w:p>
        </w:tc>
      </w:tr>
      <w:tr w14:paraId="0FE3249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BEC2AA8"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w:t>
            </w:r>
            <w:r w:rsidRPr="00EF21A4">
              <w:rPr>
                <w:b/>
                <w:i/>
                <w:lang w:val="es-ES_tradnl"/>
              </w:rPr>
              <w:t>todos</w:t>
            </w:r>
            <w:r w:rsidRPr="00EF21A4">
              <w:rPr>
                <w:lang w:val="es-ES_tradnl"/>
              </w:rPr>
              <w:t xml:space="preserve">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w:t>
            </w:r>
            <w:r w:rsidRPr="00EF21A4">
              <w:rPr>
                <w:b/>
                <w:i/>
                <w:lang w:val="es-ES_tradnl"/>
              </w:rPr>
              <w:t>vii)</w:t>
            </w:r>
            <w:r w:rsidRPr="00EF21A4">
              <w:rPr>
                <w:lang w:val="es-ES_tradnl"/>
              </w:rPr>
              <w:t xml:space="preserve"> y </w:t>
            </w:r>
            <w:r w:rsidRPr="00EF21A4">
              <w:rPr>
                <w:b/>
                <w:i/>
                <w:lang w:val="es-ES_tradnl"/>
              </w:rPr>
              <w:t>ix)</w:t>
            </w:r>
            <w:r w:rsidRPr="00EF21A4">
              <w:rPr>
                <w:lang w:val="es-ES_tradnl"/>
              </w:rPr>
              <w:t>, y en el artículo 3, letra d), inciso v).</w:t>
            </w:r>
          </w:p>
        </w:tc>
        <w:tc>
          <w:tcPr>
            <w:tcW w:w="4876" w:type="dxa"/>
          </w:tcPr>
          <w:p w:rsidR="003F757D" w:rsidRPr="00EF21A4" w:rsidP="004E3C1F" w14:paraId="5E2D6E08"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los objetivos específicos </w:t>
            </w:r>
            <w:r w:rsidRPr="00EF21A4">
              <w:rPr>
                <w:b/>
                <w:i/>
                <w:lang w:val="es-ES_tradnl"/>
              </w:rPr>
              <w:t>pertinentes</w:t>
            </w:r>
            <w:r w:rsidRPr="00EF21A4">
              <w:rPr>
                <w:lang w:val="es-ES_tradnl"/>
              </w:rPr>
              <w:t xml:space="preserve">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w:t>
            </w:r>
            <w:r w:rsidRPr="00EF21A4">
              <w:rPr>
                <w:b/>
                <w:i/>
                <w:lang w:val="es-ES_tradnl"/>
              </w:rPr>
              <w:t>viii)</w:t>
            </w:r>
            <w:r w:rsidRPr="00EF21A4">
              <w:rPr>
                <w:lang w:val="es-ES_tradnl"/>
              </w:rPr>
              <w:t xml:space="preserve"> y </w:t>
            </w:r>
            <w:r w:rsidRPr="00EF21A4">
              <w:rPr>
                <w:b/>
                <w:i/>
                <w:lang w:val="es-ES_tradnl"/>
              </w:rPr>
              <w:t>x)</w:t>
            </w:r>
            <w:r w:rsidRPr="00EF21A4">
              <w:rPr>
                <w:lang w:val="es-ES_tradnl"/>
              </w:rPr>
              <w:t>, y en el artículo 3, letra d), inciso v).</w:t>
            </w:r>
          </w:p>
        </w:tc>
      </w:tr>
    </w:tbl>
    <w:p w:rsidR="003F757D" w:rsidRPr="00EF21A4" w:rsidP="003F757D" w14:paraId="1800709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3ECAE6B" w14:textId="77777777">
      <w:r w:rsidRPr="00EF21A4">
        <w:rPr>
          <w:rStyle w:val="HideTWBExt"/>
          <w:noProof w:val="0"/>
        </w:rPr>
        <w:t>&lt;/Amend&gt;</w:t>
      </w:r>
    </w:p>
    <w:p w:rsidR="003F757D" w:rsidRPr="00EF21A4" w:rsidP="003F757D" w14:paraId="24353FE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3489</w:t>
      </w:r>
      <w:r w:rsidRPr="00EF21A4">
        <w:rPr>
          <w:rStyle w:val="HideTWBExt"/>
          <w:b w:val="0"/>
          <w:noProof w:val="0"/>
          <w:lang w:val="es-ES_tradnl"/>
        </w:rPr>
        <w:t>&lt;/NumAm&gt;</w:t>
      </w:r>
    </w:p>
    <w:p w:rsidR="003F757D" w:rsidRPr="00EF21A4" w:rsidP="003F757D" w14:paraId="29E0B697" w14:textId="77777777">
      <w:pPr>
        <w:pStyle w:val="NormalBold"/>
      </w:pPr>
      <w:r w:rsidRPr="00EF21A4">
        <w:rPr>
          <w:rStyle w:val="HideTWBExt"/>
          <w:b w:val="0"/>
          <w:noProof w:val="0"/>
        </w:rPr>
        <w:t>&lt;RepeatBlock-By&gt;&lt;Members&gt;</w:t>
      </w:r>
      <w:r w:rsidRPr="00EF21A4">
        <w:t>Daniel Buda</w:t>
      </w:r>
      <w:r w:rsidRPr="00EF21A4">
        <w:rPr>
          <w:rStyle w:val="HideTWBExt"/>
          <w:b w:val="0"/>
          <w:noProof w:val="0"/>
        </w:rPr>
        <w:t>&lt;/Members&gt;</w:t>
      </w:r>
    </w:p>
    <w:p w:rsidR="003F757D" w:rsidRPr="00EF21A4" w:rsidP="003F757D" w14:paraId="2CC99181" w14:textId="77777777">
      <w:r w:rsidRPr="00EF21A4">
        <w:rPr>
          <w:rStyle w:val="HideTWBExt"/>
          <w:noProof w:val="0"/>
        </w:rPr>
        <w:t>&lt;/RepeatBlock-By&gt;</w:t>
      </w:r>
    </w:p>
    <w:p w:rsidR="003F757D" w:rsidRPr="00EF21A4" w:rsidP="003F757D" w14:paraId="4BDFC2C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23F2520"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048D29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B80339D" w14:textId="77777777">
            <w:pPr>
              <w:keepNext/>
            </w:pPr>
          </w:p>
        </w:tc>
      </w:tr>
      <w:tr w14:paraId="71BD892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4C3F2C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C4582F3" w14:textId="77777777">
            <w:pPr>
              <w:pStyle w:val="ColumnHeading"/>
              <w:keepNext/>
              <w:rPr>
                <w:lang w:val="es-ES_tradnl"/>
              </w:rPr>
            </w:pPr>
            <w:r w:rsidRPr="00EF21A4">
              <w:rPr>
                <w:lang w:val="es-ES_tradnl"/>
              </w:rPr>
              <w:t>Enmienda</w:t>
            </w:r>
          </w:p>
        </w:tc>
      </w:tr>
      <w:tr w14:paraId="58F70FD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F42A390"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w:t>
            </w:r>
            <w:r w:rsidRPr="00EF21A4">
              <w:rPr>
                <w:b/>
                <w:lang w:val="es-ES_tradnl"/>
              </w:rPr>
              <w:t>todos</w:t>
            </w:r>
            <w:r w:rsidRPr="00EF21A4">
              <w:rPr>
                <w:lang w:val="es-ES_tradnl"/>
              </w:rPr>
              <w:t xml:space="preserve">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w:t>
            </w:r>
            <w:r w:rsidRPr="00EF21A4">
              <w:rPr>
                <w:lang w:val="es-ES_tradnl"/>
              </w:rPr>
              <w:t>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0A89866F"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los objetivos específicos </w:t>
            </w:r>
            <w:r w:rsidRPr="00EF21A4">
              <w:rPr>
                <w:b/>
                <w:i/>
                <w:lang w:val="es-ES_tradnl"/>
              </w:rPr>
              <w:t>pertinentes</w:t>
            </w:r>
            <w:r w:rsidRPr="00EF21A4">
              <w:rPr>
                <w:lang w:val="es-ES_tradnl"/>
              </w:rPr>
              <w:t xml:space="preserve">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w:t>
            </w:r>
            <w:r w:rsidRPr="00EF21A4">
              <w:rPr>
                <w:lang w:val="es-ES_tradnl"/>
              </w:rPr>
              <w:t>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3127D0" w:rsidP="003F757D" w14:paraId="19286C53"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{RO}</w:t>
      </w:r>
      <w:r w:rsidRPr="003127D0">
        <w:rPr>
          <w:noProof w:val="0"/>
          <w:lang w:val="pt-BR"/>
        </w:rPr>
        <w:t>ro</w:t>
      </w:r>
      <w:r w:rsidRPr="003127D0">
        <w:rPr>
          <w:rStyle w:val="HideTWBExt"/>
          <w:noProof w:val="0"/>
          <w:lang w:val="pt-BR"/>
        </w:rPr>
        <w:t>&lt;/Original&gt;</w:t>
      </w:r>
    </w:p>
    <w:p w:rsidR="003F757D" w:rsidRPr="003127D0" w:rsidP="003F757D" w14:paraId="3ED07A3A" w14:textId="77777777">
      <w:pPr>
        <w:rPr>
          <w:lang w:val="pt-BR"/>
        </w:rPr>
      </w:pPr>
      <w:r w:rsidRPr="003127D0">
        <w:rPr>
          <w:rStyle w:val="HideTWBExt"/>
          <w:noProof w:val="0"/>
          <w:lang w:val="pt-BR"/>
        </w:rPr>
        <w:t>&lt;/Amend&gt;</w:t>
      </w:r>
    </w:p>
    <w:p w:rsidR="003F757D" w:rsidRPr="003127D0" w:rsidP="003F757D" w14:paraId="26F767DA"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3490</w:t>
      </w:r>
      <w:r w:rsidRPr="003127D0">
        <w:rPr>
          <w:rStyle w:val="HideTWBExt"/>
          <w:b w:val="0"/>
          <w:noProof w:val="0"/>
          <w:lang w:val="pt-BR"/>
        </w:rPr>
        <w:t>&lt;/NumAm&gt;</w:t>
      </w:r>
    </w:p>
    <w:p w:rsidR="003F757D" w:rsidRPr="003127D0" w:rsidP="003F757D" w14:paraId="7C57EC0F" w14:textId="77777777">
      <w:pPr>
        <w:pStyle w:val="NormalBold"/>
        <w:rPr>
          <w:lang w:val="pt-BR"/>
        </w:rPr>
      </w:pPr>
      <w:r w:rsidRPr="003127D0">
        <w:rPr>
          <w:rStyle w:val="HideTWBExt"/>
          <w:b w:val="0"/>
          <w:noProof w:val="0"/>
          <w:lang w:val="pt-BR"/>
        </w:rPr>
        <w:t>&lt;RepeatBlock-By&gt;&lt;Members&gt;</w:t>
      </w:r>
      <w:r w:rsidRPr="003127D0">
        <w:rPr>
          <w:lang w:val="pt-BR"/>
        </w:rPr>
        <w:t>Maria Grapini</w:t>
      </w:r>
      <w:r w:rsidRPr="003127D0">
        <w:rPr>
          <w:rStyle w:val="HideTWBExt"/>
          <w:b w:val="0"/>
          <w:noProof w:val="0"/>
          <w:lang w:val="pt-BR"/>
        </w:rPr>
        <w:t>&lt;/Members&gt;</w:t>
      </w:r>
    </w:p>
    <w:p w:rsidR="003F757D" w:rsidRPr="003127D0" w:rsidP="003F757D" w14:paraId="540801CB" w14:textId="77777777">
      <w:pPr>
        <w:rPr>
          <w:lang w:val="pt-BR"/>
        </w:rPr>
      </w:pPr>
      <w:r w:rsidRPr="003127D0">
        <w:rPr>
          <w:rStyle w:val="HideTWBExt"/>
          <w:noProof w:val="0"/>
          <w:lang w:val="pt-BR"/>
        </w:rPr>
        <w:t>&lt;/RepeatBlock-By&gt;</w:t>
      </w:r>
    </w:p>
    <w:p w:rsidR="003F757D" w:rsidRPr="00EF21A4" w:rsidP="003F757D" w14:paraId="5239BCC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C0D38E7"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44A3F8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24CB860" w14:textId="77777777">
            <w:pPr>
              <w:keepNext/>
            </w:pPr>
          </w:p>
        </w:tc>
      </w:tr>
      <w:tr w14:paraId="2A6752B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F72D87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3E6DADE" w14:textId="77777777">
            <w:pPr>
              <w:pStyle w:val="ColumnHeading"/>
              <w:keepNext/>
              <w:rPr>
                <w:lang w:val="es-ES_tradnl"/>
              </w:rPr>
            </w:pPr>
            <w:r w:rsidRPr="00EF21A4">
              <w:rPr>
                <w:lang w:val="es-ES_tradnl"/>
              </w:rPr>
              <w:t>Enmienda</w:t>
            </w:r>
          </w:p>
        </w:tc>
      </w:tr>
      <w:tr w14:paraId="770BDC1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8DDD933"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w:t>
            </w:r>
            <w:r w:rsidRPr="00EF21A4">
              <w:rPr>
                <w:b/>
                <w:i/>
                <w:lang w:val="es-ES_tradnl"/>
              </w:rPr>
              <w:t>90</w:t>
            </w:r>
            <w:r w:rsidRPr="00EF21A4">
              <w:rPr>
                <w:lang w:val="es-ES_tradnl"/>
              </w:rPr>
              <w:t>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51E270BD"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w:t>
            </w:r>
            <w:r w:rsidRPr="00EF21A4">
              <w:rPr>
                <w:b/>
                <w:i/>
                <w:lang w:val="es-ES_tradnl"/>
              </w:rPr>
              <w:t>85</w:t>
            </w:r>
            <w:r w:rsidRPr="00EF21A4">
              <w:rPr>
                <w:lang w:val="es-ES_tradnl"/>
              </w:rPr>
              <w:t> % de la media de la Unión demostrará, en particular, que contribuye de manera adecuada a los objetivos específicos establecidos en el artículo 3, letra a), incisos vii) y ix), y en el artículo 3, letra d), inciso v).</w:t>
            </w:r>
          </w:p>
        </w:tc>
      </w:tr>
    </w:tbl>
    <w:p w:rsidR="003F757D" w:rsidRPr="00EF21A4" w:rsidP="003F757D" w14:paraId="1D088CD2"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{RO}</w:t>
      </w:r>
      <w:r w:rsidRPr="00EF21A4">
        <w:rPr>
          <w:noProof w:val="0"/>
          <w:lang w:val="es-ES_tradnl"/>
        </w:rPr>
        <w:t>ro</w:t>
      </w:r>
      <w:r w:rsidRPr="00EF21A4">
        <w:rPr>
          <w:rStyle w:val="HideTWBExt"/>
          <w:noProof w:val="0"/>
          <w:lang w:val="es-ES_tradnl"/>
        </w:rPr>
        <w:t>&lt;/Original&gt;</w:t>
      </w:r>
    </w:p>
    <w:p w:rsidR="003F757D" w:rsidRPr="00EF21A4" w:rsidP="003F757D" w14:paraId="6C0F1BFE" w14:textId="77777777">
      <w:r w:rsidRPr="00EF21A4">
        <w:rPr>
          <w:rStyle w:val="HideTWBExt"/>
          <w:noProof w:val="0"/>
        </w:rPr>
        <w:t>&lt;/Amend&gt;</w:t>
      </w:r>
    </w:p>
    <w:p w:rsidR="003F757D" w:rsidRPr="00EF21A4" w:rsidP="003F757D" w14:paraId="3403FB99"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3491</w:t>
      </w:r>
      <w:r w:rsidRPr="00EF21A4">
        <w:rPr>
          <w:rStyle w:val="HideTWBExt"/>
          <w:b w:val="0"/>
          <w:noProof w:val="0"/>
          <w:lang w:val="es-ES_tradnl"/>
        </w:rPr>
        <w:t>&lt;/NumAm&gt;</w:t>
      </w:r>
    </w:p>
    <w:p w:rsidR="003F757D" w:rsidRPr="00EF21A4" w:rsidP="003F757D" w14:paraId="17D7FA05" w14:textId="77777777">
      <w:pPr>
        <w:pStyle w:val="NormalBold"/>
      </w:pPr>
      <w:r w:rsidRPr="00EF21A4">
        <w:rPr>
          <w:rStyle w:val="HideTWBExt"/>
          <w:b w:val="0"/>
          <w:noProof w:val="0"/>
        </w:rPr>
        <w:t>&lt;RepeatBlock-By&gt;&lt;Members&gt;</w:t>
      </w:r>
      <w:r w:rsidRPr="00EF21A4">
        <w:t>Dragoş Benea</w:t>
      </w:r>
      <w:r w:rsidRPr="00EF21A4">
        <w:rPr>
          <w:rStyle w:val="HideTWBExt"/>
          <w:b w:val="0"/>
          <w:noProof w:val="0"/>
        </w:rPr>
        <w:t>&lt;/Members&gt;</w:t>
      </w:r>
    </w:p>
    <w:p w:rsidR="003F757D" w:rsidRPr="00EF21A4" w:rsidP="003F757D" w14:paraId="539F58B3" w14:textId="77777777">
      <w:r w:rsidRPr="00EF21A4">
        <w:rPr>
          <w:rStyle w:val="HideTWBExt"/>
          <w:noProof w:val="0"/>
        </w:rPr>
        <w:t>&lt;/RepeatBlock-By&gt;</w:t>
      </w:r>
    </w:p>
    <w:p w:rsidR="003F757D" w:rsidRPr="00EF21A4" w:rsidP="003F757D" w14:paraId="231A9E6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F3C7571"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5D6F28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D725294" w14:textId="77777777">
            <w:pPr>
              <w:keepNext/>
            </w:pPr>
          </w:p>
        </w:tc>
      </w:tr>
      <w:tr w14:paraId="75BEF4A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221E03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8A32494" w14:textId="77777777">
            <w:pPr>
              <w:pStyle w:val="ColumnHeading"/>
              <w:keepNext/>
              <w:rPr>
                <w:lang w:val="es-ES_tradnl"/>
              </w:rPr>
            </w:pPr>
            <w:r w:rsidRPr="00EF21A4">
              <w:rPr>
                <w:lang w:val="es-ES_tradnl"/>
              </w:rPr>
              <w:t>Enmienda</w:t>
            </w:r>
          </w:p>
        </w:tc>
      </w:tr>
      <w:tr w14:paraId="423DB3E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9BC1E3B"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w:t>
            </w:r>
            <w:r w:rsidRPr="00EF21A4">
              <w:rPr>
                <w:b/>
                <w:i/>
                <w:lang w:val="es-ES_tradnl"/>
              </w:rPr>
              <w:t>objetivos</w:t>
            </w:r>
            <w:r w:rsidRPr="00EF21A4">
              <w:rPr>
                <w:lang w:val="es-ES_tradnl"/>
              </w:rPr>
              <w:t xml:space="preserve"> específicos establecidos en el artículo </w:t>
            </w:r>
            <w:r w:rsidRPr="00EF21A4">
              <w:rPr>
                <w:b/>
                <w:i/>
                <w:lang w:val="es-ES_tradnl"/>
              </w:rPr>
              <w:t>3, letra a), incisos vii) y ix), y en el artículo 3, letra d), inciso v)</w:t>
            </w:r>
            <w:r w:rsidRPr="00EF21A4">
              <w:rPr>
                <w:lang w:val="es-ES_tradnl"/>
              </w:rPr>
              <w:t>.</w:t>
            </w:r>
          </w:p>
        </w:tc>
        <w:tc>
          <w:tcPr>
            <w:tcW w:w="4876" w:type="dxa"/>
          </w:tcPr>
          <w:p w:rsidR="003F757D" w:rsidRPr="00EF21A4" w:rsidP="004E3C1F" w14:paraId="00E09195"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todos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w:t>
            </w:r>
            <w:r w:rsidRPr="00EF21A4">
              <w:rPr>
                <w:b/>
                <w:i/>
                <w:lang w:val="es-ES_tradnl"/>
              </w:rPr>
              <w:t>sectores</w:t>
            </w:r>
            <w:r w:rsidRPr="00EF21A4">
              <w:rPr>
                <w:lang w:val="es-ES_tradnl"/>
              </w:rPr>
              <w:t xml:space="preserve"> específicos establecidos en el artículo </w:t>
            </w:r>
            <w:r w:rsidRPr="00EF21A4">
              <w:rPr>
                <w:b/>
                <w:i/>
                <w:lang w:val="es-ES_tradnl"/>
              </w:rPr>
              <w:t>177, párrafo 2 del TFUE en el nivel NUTS 0</w:t>
            </w:r>
            <w:r w:rsidRPr="00EF21A4">
              <w:rPr>
                <w:lang w:val="es-ES_tradnl"/>
              </w:rPr>
              <w:t>.</w:t>
            </w:r>
          </w:p>
        </w:tc>
      </w:tr>
    </w:tbl>
    <w:p w:rsidR="003F757D" w:rsidRPr="00EF21A4" w:rsidP="003F757D" w14:paraId="542C912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CC91C05"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5A44D504" w14:textId="77777777">
      <w:pPr>
        <w:pStyle w:val="Normal12Italic"/>
        <w:rPr>
          <w:noProof w:val="0"/>
          <w:lang w:val="es-ES_tradnl"/>
        </w:rPr>
      </w:pPr>
      <w:r w:rsidRPr="00EF21A4">
        <w:rPr>
          <w:noProof w:val="0"/>
          <w:lang w:val="es-ES_tradnl"/>
        </w:rPr>
        <w:t>Esta disposición es necesaria para ampliar la admisibilidad de las medidas iniciadas antes del 1 de enero de 2028, pero cuyo cumplimiento se logra en 2028. Esta disposición ayudará a incorporar posibles medidas iniciadas finalmente en el marco del MRR que se mantendrán en el MFP 2028-2034. Dado que el MRR finalizará en 2026, no pueden considerarse proyectos escalonados.</w:t>
      </w:r>
    </w:p>
    <w:p w:rsidR="003F757D" w:rsidRPr="00EF21A4" w:rsidP="003F757D" w14:paraId="1DACD532" w14:textId="77777777">
      <w:r w:rsidRPr="00EF21A4">
        <w:rPr>
          <w:rStyle w:val="HideTWBExt"/>
          <w:noProof w:val="0"/>
        </w:rPr>
        <w:t>&lt;/Amend&gt;</w:t>
      </w:r>
    </w:p>
    <w:p w:rsidR="003F757D" w:rsidRPr="00EF21A4" w:rsidP="003F757D" w14:paraId="4A795F2B"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3492</w:t>
      </w:r>
      <w:r w:rsidRPr="00EF21A4">
        <w:rPr>
          <w:rStyle w:val="HideTWBExt"/>
          <w:b w:val="0"/>
          <w:noProof w:val="0"/>
          <w:lang w:val="es-ES_tradnl"/>
        </w:rPr>
        <w:t>&lt;/NumAm&gt;</w:t>
      </w:r>
    </w:p>
    <w:p w:rsidR="003F757D" w:rsidRPr="00EF21A4" w:rsidP="003F757D" w14:paraId="2D44CB77" w14:textId="77777777">
      <w:pPr>
        <w:pStyle w:val="NormalBold"/>
      </w:pPr>
      <w:r w:rsidRPr="00EF21A4">
        <w:rPr>
          <w:rStyle w:val="HideTWBExt"/>
          <w:b w:val="0"/>
          <w:noProof w:val="0"/>
        </w:rPr>
        <w:t>&lt;RepeatBlock-By&gt;&lt;Members&gt;</w:t>
      </w:r>
      <w:r w:rsidRPr="00EF21A4">
        <w:t>Şerban Dimitrie Sturdza</w:t>
      </w:r>
      <w:r w:rsidRPr="00EF21A4">
        <w:rPr>
          <w:rStyle w:val="HideTWBExt"/>
          <w:b w:val="0"/>
          <w:noProof w:val="0"/>
        </w:rPr>
        <w:t>&lt;/Members&gt;</w:t>
      </w:r>
    </w:p>
    <w:p w:rsidR="003F757D" w:rsidRPr="00EF21A4" w:rsidP="003F757D" w14:paraId="433E5BB6" w14:textId="77777777">
      <w:r w:rsidRPr="00EF21A4">
        <w:rPr>
          <w:rStyle w:val="HideTWBExt"/>
          <w:noProof w:val="0"/>
        </w:rPr>
        <w:t>&lt;/RepeatBlock-By&gt;</w:t>
      </w:r>
    </w:p>
    <w:p w:rsidR="003F757D" w:rsidRPr="00EF21A4" w:rsidP="003F757D" w14:paraId="4A5139E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926EBCC"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7E74BF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530B046" w14:textId="77777777">
            <w:pPr>
              <w:keepNext/>
            </w:pPr>
          </w:p>
        </w:tc>
      </w:tr>
      <w:tr w14:paraId="370644B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F5B0B9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2D8822A" w14:textId="77777777">
            <w:pPr>
              <w:pStyle w:val="ColumnHeading"/>
              <w:keepNext/>
              <w:rPr>
                <w:lang w:val="es-ES_tradnl"/>
              </w:rPr>
            </w:pPr>
            <w:r w:rsidRPr="00EF21A4">
              <w:rPr>
                <w:lang w:val="es-ES_tradnl"/>
              </w:rPr>
              <w:t>Enmienda</w:t>
            </w:r>
          </w:p>
        </w:tc>
      </w:tr>
      <w:tr w14:paraId="684557B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6874148"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y contribuirá de manera global y adecuada a </w:t>
            </w:r>
            <w:r w:rsidRPr="00EF21A4">
              <w:rPr>
                <w:b/>
                <w:i/>
                <w:lang w:val="es-ES_tradnl"/>
              </w:rPr>
              <w:t>todos</w:t>
            </w:r>
            <w:r w:rsidRPr="00EF21A4">
              <w:rPr>
                <w:lang w:val="es-ES_tradnl"/>
              </w:rPr>
              <w:t xml:space="preserve"> los objetivos específicos establecidos en el artículo 3, teniendo en cuenta los retos específicos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w:t>
            </w:r>
            <w:r w:rsidRPr="00EF21A4">
              <w:rPr>
                <w:b/>
                <w:i/>
                <w:lang w:val="es-ES_tradnl"/>
              </w:rPr>
              <w:t>objetivos específicos</w:t>
            </w:r>
            <w:r w:rsidRPr="00EF21A4">
              <w:rPr>
                <w:lang w:val="es-ES_tradnl"/>
              </w:rPr>
              <w:t xml:space="preserve"> establecidos en el artículo </w:t>
            </w:r>
            <w:r w:rsidRPr="00EF21A4">
              <w:rPr>
                <w:b/>
                <w:i/>
                <w:lang w:val="es-ES_tradnl"/>
              </w:rPr>
              <w:t>3, letra a), incisos vii) y ix), y en el artículo 3, letra d), inciso v)</w:t>
            </w:r>
            <w:r w:rsidRPr="00EF21A4">
              <w:rPr>
                <w:lang w:val="es-ES_tradnl"/>
              </w:rPr>
              <w:t>.</w:t>
            </w:r>
          </w:p>
        </w:tc>
        <w:tc>
          <w:tcPr>
            <w:tcW w:w="4876" w:type="dxa"/>
          </w:tcPr>
          <w:p w:rsidR="003F757D" w:rsidRPr="00EF21A4" w:rsidP="004E3C1F" w14:paraId="0DE012FE"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y contribuirá de manera global y adecuada a los objetivos específicos </w:t>
            </w:r>
            <w:r w:rsidRPr="00EF21A4">
              <w:rPr>
                <w:b/>
                <w:i/>
                <w:lang w:val="es-ES_tradnl"/>
              </w:rPr>
              <w:t>pertinentes</w:t>
            </w:r>
            <w:r w:rsidRPr="00EF21A4">
              <w:rPr>
                <w:lang w:val="es-ES_tradnl"/>
              </w:rPr>
              <w:t xml:space="preserve"> establecidos en el artículo 3, teniendo en cuenta los retos específicos del Estado miembro </w:t>
            </w:r>
            <w:r w:rsidRPr="00EF21A4">
              <w:rPr>
                <w:b/>
                <w:i/>
                <w:lang w:val="es-ES_tradnl"/>
              </w:rPr>
              <w:t>y las regiones</w:t>
            </w:r>
            <w:r w:rsidRPr="00EF21A4">
              <w:rPr>
                <w:lang w:val="es-ES_tradnl"/>
              </w:rPr>
              <w:t xml:space="preserve">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w:t>
            </w:r>
            <w:r w:rsidRPr="00EF21A4">
              <w:rPr>
                <w:b/>
                <w:i/>
                <w:lang w:val="es-ES_tradnl"/>
              </w:rPr>
              <w:t>sectores</w:t>
            </w:r>
            <w:r w:rsidRPr="00EF21A4">
              <w:rPr>
                <w:lang w:val="es-ES_tradnl"/>
              </w:rPr>
              <w:t xml:space="preserve"> establecidos en el artículo </w:t>
            </w:r>
            <w:r w:rsidRPr="00EF21A4">
              <w:rPr>
                <w:b/>
                <w:i/>
                <w:lang w:val="es-ES_tradnl"/>
              </w:rPr>
              <w:t>177, párrafo 2 del TFUE en el nivel NUTS 0</w:t>
            </w:r>
            <w:r w:rsidRPr="00EF21A4">
              <w:rPr>
                <w:lang w:val="es-ES_tradnl"/>
              </w:rPr>
              <w:t>.</w:t>
            </w:r>
          </w:p>
        </w:tc>
      </w:tr>
    </w:tbl>
    <w:p w:rsidR="003F757D" w:rsidRPr="00EF21A4" w:rsidP="003F757D" w14:paraId="4742DF3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B7A5C14"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502B6B51" w14:textId="77777777">
      <w:pPr>
        <w:pStyle w:val="Normal12Italic"/>
        <w:rPr>
          <w:noProof w:val="0"/>
          <w:lang w:val="es-ES_tradnl"/>
        </w:rPr>
      </w:pPr>
      <w:r w:rsidRPr="00EF21A4">
        <w:rPr>
          <w:noProof w:val="0"/>
          <w:lang w:val="es-ES_tradnl"/>
        </w:rPr>
        <w:t>Esta disposición tiene por objeto reflejar la obligación derivada del Tratado en relación con el Fondo de Cohesión.</w:t>
      </w:r>
    </w:p>
    <w:p w:rsidR="003F757D" w:rsidRPr="00EF21A4" w:rsidP="003F757D" w14:paraId="2CC0EC9A" w14:textId="77777777">
      <w:r w:rsidRPr="00EF21A4">
        <w:rPr>
          <w:rStyle w:val="HideTWBExt"/>
          <w:noProof w:val="0"/>
        </w:rPr>
        <w:t>&lt;/Amend&gt;</w:t>
      </w:r>
    </w:p>
    <w:p w:rsidR="003F757D" w:rsidRPr="00EF21A4" w:rsidP="003F757D" w14:paraId="484914C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3493</w:t>
      </w:r>
      <w:r w:rsidRPr="00EF21A4">
        <w:rPr>
          <w:rStyle w:val="HideTWBExt"/>
          <w:b w:val="0"/>
          <w:noProof w:val="0"/>
          <w:lang w:val="es-ES_tradnl"/>
        </w:rPr>
        <w:t>&lt;/NumAm&gt;</w:t>
      </w:r>
    </w:p>
    <w:p w:rsidR="003F757D" w:rsidRPr="00EF21A4" w:rsidP="003F757D" w14:paraId="36AEE4AB" w14:textId="77777777">
      <w:pPr>
        <w:pStyle w:val="NormalBold"/>
      </w:pPr>
      <w:r w:rsidRPr="00EF21A4">
        <w:rPr>
          <w:rStyle w:val="HideTWBExt"/>
          <w:b w:val="0"/>
          <w:noProof w:val="0"/>
        </w:rPr>
        <w:t>&lt;RepeatBlock-By&gt;&lt;Members&gt;</w:t>
      </w:r>
      <w:r w:rsidRPr="00EF21A4">
        <w:t>Pekka Toveri</w:t>
      </w:r>
      <w:r w:rsidRPr="00EF21A4">
        <w:rPr>
          <w:rStyle w:val="HideTWBExt"/>
          <w:b w:val="0"/>
          <w:noProof w:val="0"/>
        </w:rPr>
        <w:t>&lt;/Members&gt;</w:t>
      </w:r>
    </w:p>
    <w:p w:rsidR="003F757D" w:rsidRPr="00EF21A4" w:rsidP="003F757D" w14:paraId="6E874DCF" w14:textId="77777777">
      <w:r w:rsidRPr="00EF21A4">
        <w:rPr>
          <w:rStyle w:val="HideTWBExt"/>
          <w:noProof w:val="0"/>
        </w:rPr>
        <w:t>&lt;/RepeatBlock-By&gt;</w:t>
      </w:r>
    </w:p>
    <w:p w:rsidR="003F757D" w:rsidRPr="00EF21A4" w:rsidP="003F757D" w14:paraId="57C0E84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E9C8D3E" w14:textId="77777777">
      <w:pPr>
        <w:pStyle w:val="NormalBold"/>
      </w:pPr>
      <w:r w:rsidRPr="00EF21A4">
        <w:rPr>
          <w:rStyle w:val="HideTWBExt"/>
          <w:b w:val="0"/>
          <w:noProof w:val="0"/>
        </w:rPr>
        <w:t>&lt;Article&gt;</w:t>
      </w:r>
      <w:r w:rsidRPr="00EF21A4">
        <w:t>Artículo 22 – apartado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9A73FC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6E350FF" w14:textId="77777777">
            <w:pPr>
              <w:keepNext/>
            </w:pPr>
          </w:p>
        </w:tc>
      </w:tr>
      <w:tr w14:paraId="653F8CA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047440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908E4D4" w14:textId="77777777">
            <w:pPr>
              <w:pStyle w:val="ColumnHeading"/>
              <w:keepNext/>
              <w:rPr>
                <w:lang w:val="es-ES_tradnl"/>
              </w:rPr>
            </w:pPr>
            <w:r w:rsidRPr="00EF21A4">
              <w:rPr>
                <w:lang w:val="es-ES_tradnl"/>
              </w:rPr>
              <w:t>Enmienda</w:t>
            </w:r>
          </w:p>
        </w:tc>
      </w:tr>
      <w:tr w14:paraId="2D78C18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202E0D1" w14:textId="77777777">
            <w:pPr>
              <w:pStyle w:val="Normal6"/>
              <w:rPr>
                <w:lang w:val="es-ES_tradnl"/>
              </w:rPr>
            </w:pPr>
            <w:r w:rsidRPr="00EF21A4">
              <w:rPr>
                <w:lang w:val="es-ES_tradnl"/>
              </w:rPr>
              <w:t>a)</w:t>
            </w:r>
            <w:r w:rsidRPr="00EF21A4">
              <w:rPr>
                <w:lang w:val="es-ES_tradnl"/>
              </w:rPr>
              <w:tab/>
              <w:t xml:space="preserve">apoyará los objetivos generales establecidos en el artículo 2 </w:t>
            </w:r>
            <w:r w:rsidRPr="00EF21A4">
              <w:rPr>
                <w:b/>
                <w:i/>
                <w:lang w:val="es-ES_tradnl"/>
              </w:rPr>
              <w:t>y contribuirá de manera global y adecuada a todos</w:t>
            </w:r>
            <w:r w:rsidRPr="00EF21A4">
              <w:rPr>
                <w:lang w:val="es-ES_tradnl"/>
              </w:rPr>
              <w:t xml:space="preserve"> los objetivos específicos establecidos en el artículo 3, </w:t>
            </w:r>
            <w:r w:rsidRPr="00EF21A4">
              <w:rPr>
                <w:b/>
                <w:i/>
                <w:lang w:val="es-ES_tradnl"/>
              </w:rPr>
              <w:t>teniendo en cuenta</w:t>
            </w:r>
            <w:r w:rsidRPr="00EF21A4">
              <w:rPr>
                <w:lang w:val="es-ES_tradnl"/>
              </w:rPr>
              <w:t xml:space="preserve"> los retos específicos del Estado miembro de que se trate, y proporcionará una estrategia de </w:t>
            </w:r>
            <w:r w:rsidRPr="00EF21A4">
              <w:rPr>
                <w:lang w:val="es-ES_tradnl"/>
              </w:rPr>
              <w:t xml:space="preserve">intervención que demuestre de qué modo </w:t>
            </w:r>
            <w:r w:rsidRPr="00EF21A4">
              <w:rPr>
                <w:b/>
                <w:i/>
                <w:lang w:val="es-ES_tradnl"/>
              </w:rPr>
              <w:t>el plan abordará</w:t>
            </w:r>
            <w:r w:rsidRPr="00EF21A4">
              <w:rPr>
                <w:lang w:val="es-ES_tradnl"/>
              </w:rPr>
              <w:t xml:space="preserve"> y </w:t>
            </w:r>
            <w:r w:rsidRPr="00EF21A4">
              <w:rPr>
                <w:b/>
                <w:i/>
                <w:lang w:val="es-ES_tradnl"/>
              </w:rPr>
              <w:t>financiará</w:t>
            </w:r>
            <w:r w:rsidRPr="00EF21A4">
              <w:rPr>
                <w:lang w:val="es-ES_tradnl"/>
              </w:rPr>
              <w:t xml:space="preserve">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c>
          <w:tcPr>
            <w:tcW w:w="4876" w:type="dxa"/>
          </w:tcPr>
          <w:p w:rsidR="003F757D" w:rsidRPr="00EF21A4" w:rsidP="004E3C1F" w14:paraId="53779415" w14:textId="77777777">
            <w:pPr>
              <w:pStyle w:val="Normal6"/>
              <w:rPr>
                <w:szCs w:val="24"/>
                <w:lang w:val="es-ES_tradnl"/>
              </w:rPr>
            </w:pPr>
            <w:r w:rsidRPr="00EF21A4">
              <w:rPr>
                <w:lang w:val="es-ES_tradnl"/>
              </w:rPr>
              <w:t>a)</w:t>
            </w:r>
            <w:r w:rsidRPr="00EF21A4">
              <w:rPr>
                <w:lang w:val="es-ES_tradnl"/>
              </w:rPr>
              <w:tab/>
              <w:t xml:space="preserve">apoyará los objetivos generales establecidos en el artículo 2 </w:t>
            </w:r>
            <w:r w:rsidRPr="00EF21A4">
              <w:rPr>
                <w:b/>
                <w:i/>
                <w:lang w:val="es-ES_tradnl"/>
              </w:rPr>
              <w:t>en favor de</w:t>
            </w:r>
            <w:r w:rsidRPr="00EF21A4">
              <w:rPr>
                <w:lang w:val="es-ES_tradnl"/>
              </w:rPr>
              <w:t xml:space="preserve"> los objetivos específicos </w:t>
            </w:r>
            <w:r w:rsidRPr="00EF21A4">
              <w:rPr>
                <w:b/>
                <w:i/>
                <w:lang w:val="es-ES_tradnl"/>
              </w:rPr>
              <w:t>pertinentes</w:t>
            </w:r>
            <w:r w:rsidRPr="00EF21A4">
              <w:rPr>
                <w:lang w:val="es-ES_tradnl"/>
              </w:rPr>
              <w:t xml:space="preserve"> establecidos en el artículo 3, </w:t>
            </w:r>
            <w:r w:rsidRPr="00EF21A4">
              <w:rPr>
                <w:b/>
                <w:i/>
                <w:lang w:val="es-ES_tradnl"/>
              </w:rPr>
              <w:t>sobre la base de</w:t>
            </w:r>
            <w:r w:rsidRPr="00EF21A4">
              <w:rPr>
                <w:lang w:val="es-ES_tradnl"/>
              </w:rPr>
              <w:t xml:space="preserve"> los retos específicos del Estado miembro de que se trate, </w:t>
            </w:r>
            <w:r w:rsidRPr="00EF21A4">
              <w:rPr>
                <w:b/>
                <w:i/>
                <w:lang w:val="es-ES_tradnl"/>
              </w:rPr>
              <w:t>reflejando los requisitos regionales y territoriales,</w:t>
            </w:r>
            <w:r w:rsidRPr="00EF21A4">
              <w:rPr>
                <w:lang w:val="es-ES_tradnl"/>
              </w:rPr>
              <w:t xml:space="preserve"> y </w:t>
            </w:r>
            <w:r w:rsidRPr="00EF21A4">
              <w:rPr>
                <w:lang w:val="es-ES_tradnl"/>
              </w:rPr>
              <w:t xml:space="preserve">proporcionará una estrategia de intervención que demuestre de qué modo </w:t>
            </w:r>
            <w:r w:rsidRPr="00EF21A4">
              <w:rPr>
                <w:b/>
                <w:i/>
                <w:lang w:val="es-ES_tradnl"/>
              </w:rPr>
              <w:t>se abordarán</w:t>
            </w:r>
            <w:r w:rsidRPr="00EF21A4">
              <w:rPr>
                <w:lang w:val="es-ES_tradnl"/>
              </w:rPr>
              <w:t xml:space="preserve"> y </w:t>
            </w:r>
            <w:r w:rsidRPr="00EF21A4">
              <w:rPr>
                <w:b/>
                <w:i/>
                <w:lang w:val="es-ES_tradnl"/>
              </w:rPr>
              <w:t>financiarán</w:t>
            </w:r>
            <w:r w:rsidRPr="00EF21A4">
              <w:rPr>
                <w:lang w:val="es-ES_tradnl"/>
              </w:rPr>
              <w:t xml:space="preserve"> dichos objetivos, qué nivel de financiación es necesario para garantizar la consecución de los objetivos generales y cómo está justificado dicho nivel de financiación. 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EF21A4" w:rsidP="003F757D" w14:paraId="0CA4E7A2"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D56DCF0" w14:textId="77777777">
      <w:r w:rsidRPr="00EF21A4">
        <w:rPr>
          <w:rStyle w:val="HideTWBExt"/>
          <w:noProof w:val="0"/>
        </w:rPr>
        <w:t>&lt;/Amend&gt;</w:t>
      </w:r>
    </w:p>
    <w:p w:rsidR="003F757D" w:rsidRPr="00EF21A4" w:rsidP="003F757D" w14:paraId="6D580532"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3494</w:t>
      </w:r>
      <w:r w:rsidRPr="00EF21A4">
        <w:rPr>
          <w:rStyle w:val="HideTWBExt"/>
          <w:b w:val="0"/>
          <w:noProof w:val="0"/>
          <w:lang w:val="es-ES_tradnl"/>
        </w:rPr>
        <w:t>&lt;/NumAm&gt;</w:t>
      </w:r>
    </w:p>
    <w:p w:rsidR="003F757D" w:rsidRPr="00EF21A4" w:rsidP="003F757D" w14:paraId="64CC48EC"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0C166605"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525490F4" w14:textId="77777777">
      <w:r w:rsidRPr="00EF21A4">
        <w:rPr>
          <w:rStyle w:val="HideTWBExt"/>
          <w:noProof w:val="0"/>
        </w:rPr>
        <w:t>&lt;/RepeatBlock-By&gt;</w:t>
      </w:r>
    </w:p>
    <w:p w:rsidR="003F757D" w:rsidRPr="00EF21A4" w:rsidP="003F757D" w14:paraId="1149B0E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313E2E9" w14:textId="77777777">
      <w:pPr>
        <w:pStyle w:val="NormalBold"/>
      </w:pPr>
      <w:r w:rsidRPr="00EF21A4">
        <w:rPr>
          <w:rStyle w:val="HideTWBExt"/>
          <w:b w:val="0"/>
          <w:noProof w:val="0"/>
        </w:rPr>
        <w:t>&lt;Article&gt;</w:t>
      </w:r>
      <w:r w:rsidRPr="00EF21A4">
        <w:t>Artículo 22 – apartado 2 – letra a bis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786DE0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CF4D472" w14:textId="77777777">
            <w:pPr>
              <w:keepNext/>
            </w:pPr>
          </w:p>
        </w:tc>
      </w:tr>
      <w:tr w14:paraId="1F111A7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C015AE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B0878DA" w14:textId="77777777">
            <w:pPr>
              <w:pStyle w:val="ColumnHeading"/>
              <w:keepNext/>
              <w:rPr>
                <w:lang w:val="es-ES_tradnl"/>
              </w:rPr>
            </w:pPr>
            <w:r w:rsidRPr="00EF21A4">
              <w:rPr>
                <w:lang w:val="es-ES_tradnl"/>
              </w:rPr>
              <w:t>Enmienda</w:t>
            </w:r>
          </w:p>
        </w:tc>
      </w:tr>
      <w:tr w14:paraId="3A7A2DF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E31F856" w14:textId="77777777">
            <w:pPr>
              <w:pStyle w:val="Normal6"/>
              <w:rPr>
                <w:lang w:val="es-ES_tradnl"/>
              </w:rPr>
            </w:pPr>
          </w:p>
        </w:tc>
        <w:tc>
          <w:tcPr>
            <w:tcW w:w="4876" w:type="dxa"/>
          </w:tcPr>
          <w:p w:rsidR="003F757D" w:rsidRPr="00EF21A4" w:rsidP="004E3C1F" w14:paraId="0E10EDA9" w14:textId="77777777">
            <w:pPr>
              <w:pStyle w:val="Normal6"/>
              <w:rPr>
                <w:szCs w:val="24"/>
                <w:lang w:val="es-ES_tradnl"/>
              </w:rPr>
            </w:pPr>
            <w:r w:rsidRPr="00EF21A4">
              <w:rPr>
                <w:b/>
                <w:i/>
                <w:lang w:val="es-ES_tradnl"/>
              </w:rPr>
              <w:t>a bis)</w:t>
            </w:r>
            <w:r w:rsidRPr="00EF21A4">
              <w:rPr>
                <w:b/>
                <w:i/>
                <w:lang w:val="es-ES_tradnl"/>
              </w:rPr>
              <w:tab/>
              <w:t>garantizará la no discriminación por motivos políticos de los posibles beneficiarios y contribuirá de manera global, correcta y adecuada a cada uno de los objetivos específicos establecidos en el artículo 3, teniendo en cuenta los retos específicos y la asignación financiera del Estado miembro de que se trate, y proporcionará una estrategia de intervención que demuestre de qué modo el plan abordará y financiará dichos objetivos, qué nivel de financiación es necesario para garantizar la consecución de los objetivos generales y cómo está justificado dicho nivel de financiación a la vista de la financiación disponible.</w:t>
            </w:r>
          </w:p>
        </w:tc>
      </w:tr>
    </w:tbl>
    <w:p w:rsidR="003F757D" w:rsidRPr="00EF21A4" w:rsidP="003F757D" w14:paraId="7C41E75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755F96A" w14:textId="77777777">
      <w:r w:rsidRPr="00EF21A4">
        <w:rPr>
          <w:rStyle w:val="HideTWBExt"/>
          <w:noProof w:val="0"/>
        </w:rPr>
        <w:t>&lt;/Amend&gt;</w:t>
      </w:r>
    </w:p>
    <w:p w:rsidR="003F757D" w:rsidRPr="00EF21A4" w:rsidP="003F757D" w14:paraId="457D016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3495</w:t>
      </w:r>
      <w:r w:rsidRPr="00EF21A4">
        <w:rPr>
          <w:rStyle w:val="HideTWBExt"/>
          <w:b w:val="0"/>
          <w:noProof w:val="0"/>
          <w:lang w:val="es-ES_tradnl"/>
        </w:rPr>
        <w:t>&lt;/NumAm&gt;</w:t>
      </w:r>
    </w:p>
    <w:p w:rsidR="003F757D" w:rsidRPr="00EF21A4" w:rsidP="003F757D" w14:paraId="67AB217B" w14:textId="77777777">
      <w:pPr>
        <w:pStyle w:val="NormalBold"/>
      </w:pPr>
      <w:r w:rsidRPr="00EF21A4">
        <w:rPr>
          <w:rStyle w:val="HideTWBExt"/>
          <w:b w:val="0"/>
          <w:noProof w:val="0"/>
        </w:rPr>
        <w:t>&lt;RepeatBlock-By&gt;&lt;Members&gt;</w:t>
      </w:r>
      <w:r w:rsidRPr="00EF21A4">
        <w:t>Raquel García Hermida-Van Der Walle, Gerben-Jan Gerbrandy, Brigitte van den Berg, Ľubica Karvašová, Dan Barna</w:t>
      </w:r>
      <w:r w:rsidRPr="00EF21A4">
        <w:rPr>
          <w:rStyle w:val="HideTWBExt"/>
          <w:b w:val="0"/>
          <w:noProof w:val="0"/>
        </w:rPr>
        <w:t>&lt;/Members&gt;</w:t>
      </w:r>
    </w:p>
    <w:p w:rsidR="003F757D" w:rsidRPr="00EF21A4" w:rsidP="003F757D" w14:paraId="2B3068D1" w14:textId="77777777">
      <w:r w:rsidRPr="00EF21A4">
        <w:rPr>
          <w:rStyle w:val="HideTWBExt"/>
          <w:noProof w:val="0"/>
        </w:rPr>
        <w:t>&lt;/RepeatBlock-By&gt;</w:t>
      </w:r>
    </w:p>
    <w:p w:rsidR="003F757D" w:rsidRPr="00EF21A4" w:rsidP="003F757D" w14:paraId="7B31DA7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295E396" w14:textId="77777777">
      <w:pPr>
        <w:pStyle w:val="NormalBold"/>
      </w:pPr>
      <w:r w:rsidRPr="00EF21A4">
        <w:rPr>
          <w:rStyle w:val="HideTWBExt"/>
          <w:b w:val="0"/>
          <w:noProof w:val="0"/>
        </w:rPr>
        <w:t>&lt;Article&gt;</w:t>
      </w:r>
      <w:r w:rsidRPr="00EF21A4">
        <w:t>Artículo 22 – apartado 2 – letra a bis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46239E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B48D6B9" w14:textId="77777777">
            <w:pPr>
              <w:keepNext/>
            </w:pPr>
          </w:p>
        </w:tc>
      </w:tr>
      <w:tr w14:paraId="1D31622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753D2F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5D23B14" w14:textId="77777777">
            <w:pPr>
              <w:pStyle w:val="ColumnHeading"/>
              <w:keepNext/>
              <w:rPr>
                <w:lang w:val="es-ES_tradnl"/>
              </w:rPr>
            </w:pPr>
            <w:r w:rsidRPr="00EF21A4">
              <w:rPr>
                <w:lang w:val="es-ES_tradnl"/>
              </w:rPr>
              <w:t>Enmienda</w:t>
            </w:r>
          </w:p>
        </w:tc>
      </w:tr>
      <w:tr w14:paraId="04BD2C9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A90588E" w14:textId="77777777">
            <w:pPr>
              <w:pStyle w:val="Normal6"/>
              <w:rPr>
                <w:lang w:val="es-ES_tradnl"/>
              </w:rPr>
            </w:pPr>
          </w:p>
        </w:tc>
        <w:tc>
          <w:tcPr>
            <w:tcW w:w="4876" w:type="dxa"/>
          </w:tcPr>
          <w:p w:rsidR="003F757D" w:rsidRPr="00EF21A4" w:rsidP="004E3C1F" w14:paraId="5EA1EAE5" w14:textId="77777777">
            <w:pPr>
              <w:pStyle w:val="Normal6"/>
              <w:rPr>
                <w:szCs w:val="24"/>
                <w:lang w:val="es-ES_tradnl"/>
              </w:rPr>
            </w:pPr>
            <w:r w:rsidRPr="00EF21A4">
              <w:rPr>
                <w:b/>
                <w:i/>
                <w:lang w:val="es-ES_tradnl"/>
              </w:rPr>
              <w:t>a bis)</w:t>
            </w:r>
            <w:r w:rsidRPr="00EF21A4">
              <w:rPr>
                <w:b/>
                <w:i/>
                <w:lang w:val="es-ES_tradnl"/>
              </w:rPr>
              <w:tab/>
              <w:t>apoyará la consecución del objetivo y la contribución nacional en materia de energías renovables y el objetivo nacional de eficiencia energética final establecidos en los planes nacionales de energía y clima.</w:t>
            </w:r>
          </w:p>
        </w:tc>
      </w:tr>
    </w:tbl>
    <w:p w:rsidR="003F757D" w:rsidRPr="00EF21A4" w:rsidP="003F757D" w14:paraId="68641E5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3ED54CF" w14:textId="77777777">
      <w:r w:rsidRPr="00EF21A4">
        <w:rPr>
          <w:rStyle w:val="HideTWBExt"/>
          <w:noProof w:val="0"/>
        </w:rPr>
        <w:t>&lt;/Amend&gt;</w:t>
      </w:r>
    </w:p>
    <w:p w:rsidR="003F757D" w:rsidRPr="00EF21A4" w:rsidP="003F757D" w14:paraId="503C42FA"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3496</w:t>
      </w:r>
      <w:r w:rsidRPr="00EF21A4">
        <w:rPr>
          <w:rStyle w:val="HideTWBExt"/>
          <w:b w:val="0"/>
          <w:noProof w:val="0"/>
          <w:lang w:val="es-ES_tradnl"/>
        </w:rPr>
        <w:t>&lt;/NumAm&gt;</w:t>
      </w:r>
    </w:p>
    <w:p w:rsidR="003F757D" w:rsidRPr="00EF21A4" w:rsidP="003F757D" w14:paraId="32E25EF7" w14:textId="77777777">
      <w:pPr>
        <w:pStyle w:val="NormalBold"/>
      </w:pPr>
      <w:r w:rsidRPr="00EF21A4">
        <w:rPr>
          <w:rStyle w:val="HideTWBExt"/>
          <w:b w:val="0"/>
          <w:noProof w:val="0"/>
        </w:rPr>
        <w:t>&lt;RepeatBlock-By&gt;&lt;Members&gt;</w:t>
      </w:r>
      <w:r w:rsidRPr="00EF21A4">
        <w:t>Christian Doleschal</w:t>
      </w:r>
      <w:r w:rsidRPr="00EF21A4">
        <w:rPr>
          <w:rStyle w:val="HideTWBExt"/>
          <w:b w:val="0"/>
          <w:noProof w:val="0"/>
        </w:rPr>
        <w:t>&lt;/Members&gt;</w:t>
      </w:r>
    </w:p>
    <w:p w:rsidR="003F757D" w:rsidRPr="00EF21A4" w:rsidP="003F757D" w14:paraId="31620405" w14:textId="77777777">
      <w:r w:rsidRPr="00EF21A4">
        <w:rPr>
          <w:rStyle w:val="HideTWBExt"/>
          <w:noProof w:val="0"/>
        </w:rPr>
        <w:t>&lt;/RepeatBlock-By&gt;</w:t>
      </w:r>
    </w:p>
    <w:p w:rsidR="003F757D" w:rsidRPr="00EF21A4" w:rsidP="003F757D" w14:paraId="184108F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2009FDB" w14:textId="77777777">
      <w:pPr>
        <w:pStyle w:val="NormalBold"/>
      </w:pPr>
      <w:r w:rsidRPr="00EF21A4">
        <w:rPr>
          <w:rStyle w:val="HideTWBExt"/>
          <w:b w:val="0"/>
          <w:noProof w:val="0"/>
        </w:rPr>
        <w:t>&lt;Article&gt;</w:t>
      </w:r>
      <w:r w:rsidRPr="00EF21A4">
        <w:t>Artículo 22 – apartado 2 – letra a bis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3CE031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D013EAB" w14:textId="77777777">
            <w:pPr>
              <w:keepNext/>
            </w:pPr>
          </w:p>
        </w:tc>
      </w:tr>
      <w:tr w14:paraId="137293E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15A0C9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6A2826E" w14:textId="77777777">
            <w:pPr>
              <w:pStyle w:val="ColumnHeading"/>
              <w:keepNext/>
              <w:rPr>
                <w:lang w:val="es-ES_tradnl"/>
              </w:rPr>
            </w:pPr>
            <w:r w:rsidRPr="00EF21A4">
              <w:rPr>
                <w:lang w:val="es-ES_tradnl"/>
              </w:rPr>
              <w:t>Enmienda</w:t>
            </w:r>
          </w:p>
        </w:tc>
      </w:tr>
      <w:tr w14:paraId="0F1E6DC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DA19608" w14:textId="77777777">
            <w:pPr>
              <w:pStyle w:val="Normal6"/>
              <w:rPr>
                <w:lang w:val="es-ES_tradnl"/>
              </w:rPr>
            </w:pPr>
          </w:p>
        </w:tc>
        <w:tc>
          <w:tcPr>
            <w:tcW w:w="4876" w:type="dxa"/>
          </w:tcPr>
          <w:p w:rsidR="003F757D" w:rsidRPr="00EF21A4" w:rsidP="004E3C1F" w14:paraId="2B058DD2" w14:textId="77777777">
            <w:pPr>
              <w:pStyle w:val="Normal6"/>
              <w:rPr>
                <w:szCs w:val="24"/>
                <w:lang w:val="es-ES_tradnl"/>
              </w:rPr>
            </w:pPr>
            <w:r w:rsidRPr="00EF21A4">
              <w:rPr>
                <w:b/>
                <w:i/>
                <w:lang w:val="es-ES_tradnl"/>
              </w:rPr>
              <w:t>a bis)</w:t>
            </w:r>
            <w:r w:rsidRPr="00EF21A4">
              <w:rPr>
                <w:b/>
                <w:i/>
                <w:lang w:val="es-ES_tradnl"/>
              </w:rPr>
              <w:tab/>
              <w:t>tendrá debidamente en cuenta las recomendaciones específicas por país.</w:t>
            </w:r>
          </w:p>
        </w:tc>
      </w:tr>
    </w:tbl>
    <w:p w:rsidR="003F757D" w:rsidRPr="00EF21A4" w:rsidP="003F757D" w14:paraId="1D65755C"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{DE}</w:t>
      </w:r>
      <w:r w:rsidRPr="00EF21A4">
        <w:rPr>
          <w:noProof w:val="0"/>
          <w:lang w:val="es-ES_tradnl"/>
        </w:rPr>
        <w:t>de</w:t>
      </w:r>
      <w:r w:rsidRPr="00EF21A4">
        <w:rPr>
          <w:rStyle w:val="HideTWBExt"/>
          <w:noProof w:val="0"/>
          <w:lang w:val="es-ES_tradnl"/>
        </w:rPr>
        <w:t>&lt;/Original&gt;</w:t>
      </w:r>
    </w:p>
    <w:p w:rsidR="003F757D" w:rsidRPr="00EF21A4" w:rsidP="003F757D" w14:paraId="585401A5" w14:textId="77777777">
      <w:r w:rsidRPr="00EF21A4">
        <w:rPr>
          <w:rStyle w:val="HideTWBExt"/>
          <w:noProof w:val="0"/>
        </w:rPr>
        <w:t>&lt;/Amend&gt;</w:t>
      </w:r>
    </w:p>
    <w:p w:rsidR="003F757D" w:rsidRPr="00EF21A4" w:rsidP="003F757D" w14:paraId="3D5D84A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3497</w:t>
      </w:r>
      <w:r w:rsidRPr="00EF21A4">
        <w:rPr>
          <w:rStyle w:val="HideTWBExt"/>
          <w:b w:val="0"/>
          <w:noProof w:val="0"/>
          <w:lang w:val="es-ES_tradnl"/>
        </w:rPr>
        <w:t>&lt;/NumAm&gt;</w:t>
      </w:r>
    </w:p>
    <w:p w:rsidR="003F757D" w:rsidRPr="00EF21A4" w:rsidP="003F757D" w14:paraId="47B6E1FE" w14:textId="77777777">
      <w:pPr>
        <w:pStyle w:val="NormalBold"/>
      </w:pPr>
      <w:r w:rsidRPr="00EF21A4">
        <w:rPr>
          <w:rStyle w:val="HideTWBExt"/>
          <w:b w:val="0"/>
          <w:noProof w:val="0"/>
        </w:rPr>
        <w:t>&lt;RepeatBlock-By&gt;&lt;Members&gt;</w:t>
      </w:r>
      <w:r w:rsidRPr="00EF21A4">
        <w:t>Raquel García Hermida-Van Der Walle, Gerben-Jan Gerbrandy, Brigitte van den Berg, Ľubica Karvašová, Dan Barna</w:t>
      </w:r>
      <w:r w:rsidRPr="00EF21A4">
        <w:rPr>
          <w:rStyle w:val="HideTWBExt"/>
          <w:b w:val="0"/>
          <w:noProof w:val="0"/>
        </w:rPr>
        <w:t>&lt;/Members&gt;</w:t>
      </w:r>
    </w:p>
    <w:p w:rsidR="003F757D" w:rsidRPr="00EF21A4" w:rsidP="003F757D" w14:paraId="4E08B99F" w14:textId="77777777">
      <w:r w:rsidRPr="00EF21A4">
        <w:rPr>
          <w:rStyle w:val="HideTWBExt"/>
          <w:noProof w:val="0"/>
        </w:rPr>
        <w:t>&lt;/RepeatBlock-By&gt;</w:t>
      </w:r>
    </w:p>
    <w:p w:rsidR="003F757D" w:rsidRPr="00EF21A4" w:rsidP="003F757D" w14:paraId="3FC5D54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39356A4" w14:textId="77777777">
      <w:pPr>
        <w:pStyle w:val="NormalBold"/>
      </w:pPr>
      <w:r w:rsidRPr="00EF21A4">
        <w:rPr>
          <w:rStyle w:val="HideTWBExt"/>
          <w:b w:val="0"/>
          <w:noProof w:val="0"/>
        </w:rPr>
        <w:t>&lt;Article&gt;</w:t>
      </w:r>
      <w:r w:rsidRPr="00EF21A4">
        <w:t>Artículo 22 – apartado 2 – letra a ter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FF1348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66F893F" w14:textId="77777777">
            <w:pPr>
              <w:keepNext/>
            </w:pPr>
          </w:p>
        </w:tc>
      </w:tr>
      <w:tr w14:paraId="0BD7ADC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37884B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189503C" w14:textId="77777777">
            <w:pPr>
              <w:pStyle w:val="ColumnHeading"/>
              <w:keepNext/>
              <w:rPr>
                <w:lang w:val="es-ES_tradnl"/>
              </w:rPr>
            </w:pPr>
            <w:r w:rsidRPr="00EF21A4">
              <w:rPr>
                <w:lang w:val="es-ES_tradnl"/>
              </w:rPr>
              <w:t>Enmienda</w:t>
            </w:r>
          </w:p>
        </w:tc>
      </w:tr>
      <w:tr w14:paraId="5D4C798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C330DBA" w14:textId="77777777">
            <w:pPr>
              <w:pStyle w:val="Normal6"/>
              <w:rPr>
                <w:lang w:val="es-ES_tradnl"/>
              </w:rPr>
            </w:pPr>
          </w:p>
        </w:tc>
        <w:tc>
          <w:tcPr>
            <w:tcW w:w="4876" w:type="dxa"/>
          </w:tcPr>
          <w:p w:rsidR="003F757D" w:rsidRPr="00EF21A4" w:rsidP="004E3C1F" w14:paraId="7DA27AC3" w14:textId="77777777">
            <w:pPr>
              <w:pStyle w:val="Normal6"/>
              <w:rPr>
                <w:szCs w:val="24"/>
                <w:lang w:val="es-ES_tradnl"/>
              </w:rPr>
            </w:pPr>
            <w:r w:rsidRPr="00EF21A4">
              <w:rPr>
                <w:b/>
                <w:i/>
                <w:lang w:val="es-ES_tradnl"/>
              </w:rPr>
              <w:t>a ter)</w:t>
            </w:r>
            <w:r w:rsidRPr="00EF21A4">
              <w:rPr>
                <w:b/>
                <w:i/>
                <w:lang w:val="es-ES_tradnl"/>
              </w:rPr>
              <w:tab/>
              <w:t xml:space="preserve">contribuirá a los objetivos políticos y estratégicos definidos de la Unión, en particular reforzando la competitividad, la </w:t>
            </w:r>
            <w:r w:rsidRPr="00EF21A4">
              <w:rPr>
                <w:b/>
                <w:i/>
                <w:lang w:val="es-ES_tradnl"/>
              </w:rPr>
              <w:t>resiliencia, la autonomía estratégica y los objetivos medioambientales de la Unión y profundizando en el mercado único; dichos objetivos se definirán de manera mensurable e irán acompañados de hitos y metas cualitativos adecuados establecidos en el marco de rendimiento a que se refiere el Reglamento (UE) 202X/XXXX [Reglamento sobre el rendimiento].</w:t>
            </w:r>
          </w:p>
        </w:tc>
      </w:tr>
    </w:tbl>
    <w:p w:rsidR="003F757D" w:rsidRPr="00EF21A4" w:rsidP="003F757D" w14:paraId="59DE550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16FECF7" w14:textId="77777777">
      <w:r w:rsidRPr="00EF21A4">
        <w:rPr>
          <w:rStyle w:val="HideTWBExt"/>
          <w:noProof w:val="0"/>
        </w:rPr>
        <w:t>&lt;/Amend&gt;</w:t>
      </w:r>
    </w:p>
    <w:p w:rsidR="003F757D" w:rsidRPr="00EF21A4" w:rsidP="003F757D" w14:paraId="0C8101B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3498</w:t>
      </w:r>
      <w:r w:rsidRPr="00EF21A4">
        <w:rPr>
          <w:rStyle w:val="HideTWBExt"/>
          <w:b w:val="0"/>
          <w:noProof w:val="0"/>
          <w:lang w:val="es-ES_tradnl"/>
        </w:rPr>
        <w:t>&lt;/NumAm&gt;</w:t>
      </w:r>
    </w:p>
    <w:p w:rsidR="003F757D" w:rsidRPr="00EF21A4" w:rsidP="003F757D" w14:paraId="4C2AEBAB"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259FEF71"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03B1803F" w14:textId="77777777">
      <w:r w:rsidRPr="00EF21A4">
        <w:rPr>
          <w:rStyle w:val="HideTWBExt"/>
          <w:noProof w:val="0"/>
        </w:rPr>
        <w:t>&lt;/RepeatBlock-By&gt;</w:t>
      </w:r>
    </w:p>
    <w:p w:rsidR="003F757D" w:rsidRPr="00EF21A4" w:rsidP="003F757D" w14:paraId="4B919B3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BFCA53C" w14:textId="77777777">
      <w:pPr>
        <w:pStyle w:val="NormalBold"/>
      </w:pPr>
      <w:r w:rsidRPr="00EF21A4">
        <w:rPr>
          <w:rStyle w:val="HideTWBExt"/>
          <w:b w:val="0"/>
          <w:noProof w:val="0"/>
        </w:rPr>
        <w:t>&lt;Article&gt;</w:t>
      </w:r>
      <w:r w:rsidRPr="00EF21A4">
        <w:t>Artículo 22 – párrafo 2 – letra a ter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AB6E0A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65BCC3C" w14:textId="77777777">
            <w:pPr>
              <w:keepNext/>
            </w:pPr>
          </w:p>
        </w:tc>
      </w:tr>
      <w:tr w14:paraId="3B05127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4D6469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B5F8885" w14:textId="77777777">
            <w:pPr>
              <w:pStyle w:val="ColumnHeading"/>
              <w:keepNext/>
              <w:rPr>
                <w:lang w:val="es-ES_tradnl"/>
              </w:rPr>
            </w:pPr>
            <w:r w:rsidRPr="00EF21A4">
              <w:rPr>
                <w:lang w:val="es-ES_tradnl"/>
              </w:rPr>
              <w:t>Enmienda</w:t>
            </w:r>
          </w:p>
        </w:tc>
      </w:tr>
      <w:tr w14:paraId="01D25C1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CA2F36A" w14:textId="77777777">
            <w:pPr>
              <w:pStyle w:val="Normal6"/>
              <w:rPr>
                <w:lang w:val="es-ES_tradnl"/>
              </w:rPr>
            </w:pPr>
          </w:p>
        </w:tc>
        <w:tc>
          <w:tcPr>
            <w:tcW w:w="4876" w:type="dxa"/>
          </w:tcPr>
          <w:p w:rsidR="003F757D" w:rsidRPr="00EF21A4" w:rsidP="004E3C1F" w14:paraId="22611794" w14:textId="77777777">
            <w:pPr>
              <w:pStyle w:val="Normal6"/>
              <w:rPr>
                <w:szCs w:val="24"/>
                <w:lang w:val="es-ES_tradnl"/>
              </w:rPr>
            </w:pPr>
            <w:r w:rsidRPr="00EF21A4">
              <w:rPr>
                <w:b/>
                <w:i/>
                <w:lang w:val="es-ES_tradnl"/>
              </w:rPr>
              <w:t>a ter)</w:t>
            </w:r>
            <w:r w:rsidRPr="00EF21A4">
              <w:rPr>
                <w:b/>
                <w:i/>
                <w:lang w:val="es-ES_tradnl"/>
              </w:rPr>
              <w:tab/>
              <w:t>El plan CNR de los Estados miembros con una RNB per cápita inferior al 90 % de la media de la Unión demostrará, en particular, que contribuye de manera adecuada a los objetivos específicos establecidos en el artículo 3, letra a), incisos vii) y ix), y en el artículo 3, letra d), inciso v).</w:t>
            </w:r>
          </w:p>
        </w:tc>
      </w:tr>
    </w:tbl>
    <w:p w:rsidR="003F757D" w:rsidRPr="00EF21A4" w:rsidP="003F757D" w14:paraId="7E23913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5876B17" w14:textId="77777777">
      <w:r w:rsidRPr="00EF21A4">
        <w:rPr>
          <w:rStyle w:val="HideTWBExt"/>
          <w:noProof w:val="0"/>
        </w:rPr>
        <w:t>&lt;/Amend&gt;</w:t>
      </w:r>
    </w:p>
    <w:p w:rsidR="003F757D" w:rsidRPr="00EF21A4" w:rsidP="003F757D" w14:paraId="7B7EA5D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3499</w:t>
      </w:r>
      <w:r w:rsidRPr="00EF21A4">
        <w:rPr>
          <w:rStyle w:val="HideTWBExt"/>
          <w:b w:val="0"/>
          <w:noProof w:val="0"/>
          <w:lang w:val="es-ES_tradnl"/>
        </w:rPr>
        <w:t>&lt;/NumAm&gt;</w:t>
      </w:r>
    </w:p>
    <w:p w:rsidR="003F757D" w:rsidRPr="00EF21A4" w:rsidP="003F757D" w14:paraId="44AE24FE" w14:textId="77777777">
      <w:pPr>
        <w:pStyle w:val="NormalBold"/>
      </w:pPr>
      <w:r w:rsidRPr="00EF21A4">
        <w:rPr>
          <w:rStyle w:val="HideTWBExt"/>
          <w:b w:val="0"/>
          <w:noProof w:val="0"/>
        </w:rPr>
        <w:t>&lt;RepeatBlock-By&gt;&lt;Members&gt;</w:t>
      </w:r>
      <w:r w:rsidRPr="00EF21A4">
        <w:t>Christian Doleschal, Monika Hohlmeier</w:t>
      </w:r>
      <w:r w:rsidRPr="00EF21A4">
        <w:rPr>
          <w:rStyle w:val="HideTWBExt"/>
          <w:b w:val="0"/>
          <w:noProof w:val="0"/>
        </w:rPr>
        <w:t>&lt;/Members&gt;</w:t>
      </w:r>
    </w:p>
    <w:p w:rsidR="003F757D" w:rsidRPr="00EF21A4" w:rsidP="003F757D" w14:paraId="67CDFB1D" w14:textId="77777777">
      <w:r w:rsidRPr="00EF21A4">
        <w:rPr>
          <w:rStyle w:val="HideTWBExt"/>
          <w:noProof w:val="0"/>
        </w:rPr>
        <w:t>&lt;/RepeatBlock-By&gt;</w:t>
      </w:r>
    </w:p>
    <w:p w:rsidR="003F757D" w:rsidRPr="00EF21A4" w:rsidP="003F757D" w14:paraId="6427756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8CEEF04" w14:textId="77777777">
      <w:pPr>
        <w:pStyle w:val="NormalBold"/>
      </w:pPr>
      <w:r w:rsidRPr="00EF21A4">
        <w:rPr>
          <w:rStyle w:val="HideTWBExt"/>
          <w:b w:val="0"/>
          <w:noProof w:val="0"/>
        </w:rPr>
        <w:t>&lt;Article&gt;</w:t>
      </w:r>
      <w:r w:rsidRPr="00EF21A4">
        <w:t>Artículo 22 – apartado 2 – letra b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1BCC89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5B4520F" w14:textId="77777777">
            <w:pPr>
              <w:keepNext/>
            </w:pPr>
          </w:p>
        </w:tc>
      </w:tr>
      <w:tr w14:paraId="684DF3D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2690D9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33B62E7" w14:textId="77777777">
            <w:pPr>
              <w:pStyle w:val="ColumnHeading"/>
              <w:keepNext/>
              <w:rPr>
                <w:lang w:val="es-ES_tradnl"/>
              </w:rPr>
            </w:pPr>
            <w:r w:rsidRPr="00EF21A4">
              <w:rPr>
                <w:lang w:val="es-ES_tradnl"/>
              </w:rPr>
              <w:t>Enmienda</w:t>
            </w:r>
          </w:p>
        </w:tc>
      </w:tr>
      <w:tr w14:paraId="32F91FE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1913BC1" w14:textId="77777777">
            <w:pPr>
              <w:pStyle w:val="Normal6"/>
              <w:rPr>
                <w:lang w:val="es-ES_tradnl"/>
              </w:rPr>
            </w:pPr>
            <w:r w:rsidRPr="00EF21A4">
              <w:rPr>
                <w:b/>
                <w:i/>
                <w:lang w:val="es-ES_tradnl"/>
              </w:rPr>
              <w:t xml:space="preserve">abordará eficazmente la totalidad o una parte significativa de los retos </w:t>
            </w:r>
            <w:r w:rsidRPr="00EF21A4">
              <w:rPr>
                <w:b/>
                <w:i/>
                <w:lang w:val="es-ES_tradnl"/>
              </w:rPr>
              <w:t>identificados:</w:t>
            </w:r>
          </w:p>
        </w:tc>
        <w:tc>
          <w:tcPr>
            <w:tcW w:w="4876" w:type="dxa"/>
          </w:tcPr>
          <w:p w:rsidR="003F757D" w:rsidRPr="00EF21A4" w:rsidP="004E3C1F" w14:paraId="0BAE261F" w14:textId="77777777">
            <w:pPr>
              <w:pStyle w:val="Normal6"/>
              <w:rPr>
                <w:szCs w:val="24"/>
                <w:lang w:val="es-ES_tradnl"/>
              </w:rPr>
            </w:pPr>
            <w:r w:rsidRPr="00EF21A4">
              <w:rPr>
                <w:b/>
                <w:i/>
                <w:lang w:val="es-ES_tradnl"/>
              </w:rPr>
              <w:t>suprimido</w:t>
            </w:r>
          </w:p>
        </w:tc>
      </w:tr>
      <w:tr w14:paraId="18F522D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A4A5E1A" w14:textId="77777777">
            <w:pPr>
              <w:pStyle w:val="Normal6"/>
              <w:rPr>
                <w:lang w:val="es-ES_tradnl"/>
              </w:rPr>
            </w:pPr>
            <w:r w:rsidRPr="00EF21A4">
              <w:rPr>
                <w:b/>
                <w:i/>
                <w:lang w:val="es-ES_tradnl"/>
              </w:rPr>
              <w:t>i.</w:t>
            </w:r>
            <w:r w:rsidRPr="00EF21A4">
              <w:rPr>
                <w:b/>
                <w:i/>
                <w:lang w:val="es-ES_tradnl"/>
              </w:rPr>
              <w:tab/>
              <w:t>en el contexto del Semestre Europeo, en particular en las recomendaciones específicas por país pertinentes dirigidas al Estado miembro, incluidas las relacionadas con el pilar europeo de derechos sociales;</w:t>
            </w:r>
          </w:p>
        </w:tc>
        <w:tc>
          <w:tcPr>
            <w:tcW w:w="4876" w:type="dxa"/>
          </w:tcPr>
          <w:p w:rsidR="003F757D" w:rsidRPr="00EF21A4" w:rsidP="004E3C1F" w14:paraId="3208DC38" w14:textId="77777777">
            <w:pPr>
              <w:pStyle w:val="Normal6"/>
              <w:rPr>
                <w:szCs w:val="24"/>
                <w:lang w:val="es-ES_tradnl"/>
              </w:rPr>
            </w:pPr>
          </w:p>
        </w:tc>
      </w:tr>
      <w:tr w14:paraId="117212A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F466B6C" w14:textId="77777777">
            <w:pPr>
              <w:pStyle w:val="Normal6"/>
              <w:rPr>
                <w:lang w:val="es-ES_tradnl"/>
              </w:rPr>
            </w:pPr>
            <w:r w:rsidRPr="00EF21A4">
              <w:rPr>
                <w:b/>
                <w:i/>
                <w:lang w:val="es-ES_tradnl"/>
              </w:rPr>
              <w:t>ii.</w:t>
            </w:r>
            <w:r w:rsidRPr="00EF21A4">
              <w:rPr>
                <w:b/>
                <w:i/>
                <w:lang w:val="es-ES_tradnl"/>
              </w:rPr>
              <w:tab/>
              <w:t>en otros documentos pertinentes adoptados o evaluados oficialmente por la Comisión en relación con los objetivos establecidos en el artículo 3 [Objetivos específicos], incluidas las recomendaciones nacionales de la PAC establecidas en el artículo 2 del Reglamento (UE) 202X/XXXX [Reglamento de la PAC], las recomendaciones para la Década Digital basadas en el artículo 6 de la Decisión por la que se establece el programa estratégico de la Década Digital y los planes nacionales de energía y clima;</w:t>
            </w:r>
          </w:p>
        </w:tc>
        <w:tc>
          <w:tcPr>
            <w:tcW w:w="4876" w:type="dxa"/>
          </w:tcPr>
          <w:p w:rsidR="003F757D" w:rsidRPr="00EF21A4" w:rsidP="004E3C1F" w14:paraId="1B93D57E" w14:textId="77777777">
            <w:pPr>
              <w:pStyle w:val="Normal6"/>
              <w:rPr>
                <w:szCs w:val="24"/>
                <w:lang w:val="es-ES_tradnl"/>
              </w:rPr>
            </w:pPr>
          </w:p>
        </w:tc>
      </w:tr>
      <w:tr w14:paraId="0E83C7B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04235E8" w14:textId="77777777">
            <w:pPr>
              <w:pStyle w:val="Normal6"/>
              <w:rPr>
                <w:lang w:val="es-ES_tradnl"/>
              </w:rPr>
            </w:pPr>
            <w:r w:rsidRPr="00EF21A4">
              <w:rPr>
                <w:b/>
                <w:i/>
                <w:lang w:val="es-ES_tradnl"/>
              </w:rPr>
              <w:t>iii.</w:t>
            </w:r>
            <w:r w:rsidRPr="00EF21A4">
              <w:rPr>
                <w:b/>
                <w:i/>
                <w:lang w:val="es-ES_tradnl"/>
              </w:rPr>
              <w:tab/>
              <w:t>en los documentos y estrategias pertinentes adoptados por el Consejo o la Comisión en el ámbito de la seguridad interior, la gestión europea integrada de las fronteras, la política de visados y el asilo y la migración, teniendo en cuenta la arquitectura informática de Schengen, el mecanismo de evaluación de Schengen de conformidad con el Reglamento (UE) 2022/922, las evaluaciones de la vulnerabilidad de conformidad con el Reglamento (UE) 2019/1896 y el mecanismo de supervisión de la Agencia de Asilo de la Unión Europea de conformidad con el Reglamento (UE) 2021/2303.</w:t>
            </w:r>
          </w:p>
        </w:tc>
        <w:tc>
          <w:tcPr>
            <w:tcW w:w="4876" w:type="dxa"/>
          </w:tcPr>
          <w:p w:rsidR="003F757D" w:rsidRPr="00EF21A4" w:rsidP="004E3C1F" w14:paraId="671AE9AF" w14:textId="77777777">
            <w:pPr>
              <w:pStyle w:val="Normal6"/>
              <w:rPr>
                <w:szCs w:val="24"/>
                <w:lang w:val="es-ES_tradnl"/>
              </w:rPr>
            </w:pPr>
          </w:p>
        </w:tc>
      </w:tr>
    </w:tbl>
    <w:p w:rsidR="003F757D" w:rsidRPr="00EF21A4" w:rsidP="003F757D" w14:paraId="7090F1C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{DE}</w:t>
      </w:r>
      <w:r w:rsidRPr="00EF21A4">
        <w:rPr>
          <w:noProof w:val="0"/>
          <w:lang w:val="es-ES_tradnl"/>
        </w:rPr>
        <w:t>de</w:t>
      </w:r>
      <w:r w:rsidRPr="00EF21A4">
        <w:rPr>
          <w:rStyle w:val="HideTWBExt"/>
          <w:noProof w:val="0"/>
          <w:lang w:val="es-ES_tradnl"/>
        </w:rPr>
        <w:t>&lt;/Original&gt;</w:t>
      </w:r>
    </w:p>
    <w:p w:rsidR="003F757D" w:rsidRPr="00EF21A4" w:rsidP="003F757D" w14:paraId="0398FBCD" w14:textId="77777777">
      <w:r w:rsidRPr="00EF21A4">
        <w:rPr>
          <w:rStyle w:val="HideTWBExt"/>
          <w:noProof w:val="0"/>
        </w:rPr>
        <w:t>&lt;/Amend&gt;</w:t>
      </w:r>
    </w:p>
    <w:p w:rsidR="003F757D" w:rsidRPr="00EF21A4" w:rsidP="003F757D" w14:paraId="3664EFE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3500</w:t>
      </w:r>
      <w:r w:rsidRPr="00EF21A4">
        <w:rPr>
          <w:rStyle w:val="HideTWBExt"/>
          <w:b w:val="0"/>
          <w:noProof w:val="0"/>
          <w:lang w:val="es-ES_tradnl"/>
        </w:rPr>
        <w:t>&lt;/NumAm&gt;</w:t>
      </w:r>
    </w:p>
    <w:p w:rsidR="003F757D" w:rsidRPr="00EF21A4" w:rsidP="003F757D" w14:paraId="59550CD2"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2ED9B732"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7155CA02" w14:textId="77777777">
      <w:r w:rsidRPr="00EF21A4">
        <w:rPr>
          <w:rStyle w:val="HideTWBExt"/>
          <w:noProof w:val="0"/>
        </w:rPr>
        <w:t>&lt;/RepeatBlock-By&gt;</w:t>
      </w:r>
    </w:p>
    <w:p w:rsidR="003F757D" w:rsidRPr="00EF21A4" w:rsidP="003F757D" w14:paraId="0333AE8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0BC52ED" w14:textId="77777777">
      <w:pPr>
        <w:pStyle w:val="NormalBold"/>
      </w:pPr>
      <w:r w:rsidRPr="00EF21A4">
        <w:rPr>
          <w:rStyle w:val="HideTWBExt"/>
          <w:b w:val="0"/>
          <w:noProof w:val="0"/>
        </w:rPr>
        <w:t>&lt;Article&gt;</w:t>
      </w:r>
      <w:r w:rsidRPr="00EF21A4">
        <w:t>Artículo 22 – apartado 2 – letra b – párrafo 1</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912F01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3C64A09" w14:textId="77777777">
            <w:pPr>
              <w:keepNext/>
            </w:pPr>
          </w:p>
        </w:tc>
      </w:tr>
      <w:tr w14:paraId="24DBC0F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691A4B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C6975DE" w14:textId="77777777">
            <w:pPr>
              <w:pStyle w:val="ColumnHeading"/>
              <w:keepNext/>
              <w:rPr>
                <w:lang w:val="es-ES_tradnl"/>
              </w:rPr>
            </w:pPr>
            <w:r w:rsidRPr="00EF21A4">
              <w:rPr>
                <w:lang w:val="es-ES_tradnl"/>
              </w:rPr>
              <w:t>Enmienda</w:t>
            </w:r>
          </w:p>
        </w:tc>
      </w:tr>
      <w:tr w14:paraId="11E4DF7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D87366D" w14:textId="77777777">
            <w:pPr>
              <w:pStyle w:val="Normal6"/>
              <w:rPr>
                <w:lang w:val="es-ES_tradnl"/>
              </w:rPr>
            </w:pPr>
            <w:r w:rsidRPr="00EF21A4">
              <w:rPr>
                <w:b/>
                <w:i/>
                <w:lang w:val="es-ES_tradnl"/>
              </w:rPr>
              <w:t>abordará eficazmente la totalidad o una parte significativa de los retos identificados:</w:t>
            </w:r>
          </w:p>
        </w:tc>
        <w:tc>
          <w:tcPr>
            <w:tcW w:w="4876" w:type="dxa"/>
          </w:tcPr>
          <w:p w:rsidR="003F757D" w:rsidRPr="00EF21A4" w:rsidP="004E3C1F" w14:paraId="673FB3E2" w14:textId="77777777">
            <w:pPr>
              <w:pStyle w:val="Normal6"/>
              <w:rPr>
                <w:szCs w:val="24"/>
                <w:lang w:val="es-ES_tradnl"/>
              </w:rPr>
            </w:pPr>
            <w:r w:rsidRPr="00EF21A4">
              <w:rPr>
                <w:b/>
                <w:i/>
                <w:lang w:val="es-ES_tradnl"/>
              </w:rPr>
              <w:t>suprimido</w:t>
            </w:r>
          </w:p>
        </w:tc>
      </w:tr>
      <w:tr w14:paraId="28D4364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45D7D19" w14:textId="77777777">
            <w:pPr>
              <w:pStyle w:val="Normal6"/>
              <w:rPr>
                <w:lang w:val="es-ES_tradnl"/>
              </w:rPr>
            </w:pPr>
            <w:r w:rsidRPr="00EF21A4">
              <w:rPr>
                <w:b/>
                <w:i/>
                <w:lang w:val="es-ES_tradnl"/>
              </w:rPr>
              <w:t>i)</w:t>
            </w:r>
            <w:r w:rsidRPr="00EF21A4">
              <w:rPr>
                <w:b/>
                <w:i/>
                <w:lang w:val="es-ES_tradnl"/>
              </w:rPr>
              <w:tab/>
              <w:t>en el contexto del Semestre Europeo, en particular en las recomendaciones específicas por país pertinentes dirigidas al Estado miembro, incluidas las relacionadas con el pilar europeo de derechos sociales;</w:t>
            </w:r>
          </w:p>
        </w:tc>
        <w:tc>
          <w:tcPr>
            <w:tcW w:w="4876" w:type="dxa"/>
          </w:tcPr>
          <w:p w:rsidR="003F757D" w:rsidRPr="00EF21A4" w:rsidP="004E3C1F" w14:paraId="6194E9A4" w14:textId="77777777">
            <w:pPr>
              <w:pStyle w:val="Normal6"/>
              <w:rPr>
                <w:szCs w:val="24"/>
                <w:lang w:val="es-ES_tradnl"/>
              </w:rPr>
            </w:pPr>
          </w:p>
        </w:tc>
      </w:tr>
      <w:tr w14:paraId="2EB040D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0344698" w14:textId="77777777">
            <w:pPr>
              <w:pStyle w:val="Normal6"/>
              <w:rPr>
                <w:lang w:val="es-ES_tradnl"/>
              </w:rPr>
            </w:pPr>
            <w:r w:rsidRPr="00EF21A4">
              <w:rPr>
                <w:b/>
                <w:i/>
                <w:lang w:val="es-ES_tradnl"/>
              </w:rPr>
              <w:t>ii)</w:t>
            </w:r>
            <w:r w:rsidRPr="00EF21A4">
              <w:rPr>
                <w:b/>
                <w:i/>
                <w:lang w:val="es-ES_tradnl"/>
              </w:rPr>
              <w:tab/>
              <w:t>en otros documentos pertinentes adoptados o evaluados oficialmente por la Comisión en relación con los objetivos establecidos en el artículo 3 [Objetivos específicos], incluidas las recomendaciones nacionales de la PAC establecidas en el artículo 2 del Reglamento (UE) 202X/XXXX [Reglamento de la PAC], las recomendaciones para la Década Digital basadas en el artículo 6 de la Decisión por la que se establece el programa estratégico de la Década Digital y los planes nacionales de energía y clima;</w:t>
            </w:r>
          </w:p>
        </w:tc>
        <w:tc>
          <w:tcPr>
            <w:tcW w:w="4876" w:type="dxa"/>
          </w:tcPr>
          <w:p w:rsidR="003F757D" w:rsidRPr="00EF21A4" w:rsidP="004E3C1F" w14:paraId="20852384" w14:textId="77777777">
            <w:pPr>
              <w:pStyle w:val="Normal6"/>
              <w:rPr>
                <w:szCs w:val="24"/>
                <w:lang w:val="es-ES_tradnl"/>
              </w:rPr>
            </w:pPr>
          </w:p>
        </w:tc>
      </w:tr>
      <w:tr w14:paraId="18EA4EA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AB35ECE" w14:textId="77777777">
            <w:pPr>
              <w:pStyle w:val="Normal6"/>
              <w:rPr>
                <w:lang w:val="es-ES_tradnl"/>
              </w:rPr>
            </w:pPr>
            <w:r w:rsidRPr="00EF21A4">
              <w:rPr>
                <w:b/>
                <w:i/>
                <w:lang w:val="es-ES_tradnl"/>
              </w:rPr>
              <w:t>iii)</w:t>
            </w:r>
            <w:r w:rsidRPr="00EF21A4">
              <w:rPr>
                <w:b/>
                <w:i/>
                <w:lang w:val="es-ES_tradnl"/>
              </w:rPr>
              <w:tab/>
              <w:t>en los documentos y estrategias pertinentes adoptados por el Consejo o la Comisión en el ámbito de la seguridad interior, la gestión europea integrada de las fronteras, la política de visados y el asilo y la migración, teniendo en cuenta la arquitectura informática de Schengen, el mecanismo de evaluación de Schengen de conformidad con el Reglamento (UE) 2022/922, las evaluaciones de la vulnerabilidad de conformidad con el Reglamento (UE) 2019/1896 y el mecanismo de supervisión de la Agencia de Asilo de la Unión Europea de conformidad con el Reglamento (UE) 2021/2303.</w:t>
            </w:r>
          </w:p>
        </w:tc>
        <w:tc>
          <w:tcPr>
            <w:tcW w:w="4876" w:type="dxa"/>
          </w:tcPr>
          <w:p w:rsidR="003F757D" w:rsidRPr="00EF21A4" w:rsidP="004E3C1F" w14:paraId="0E48C640" w14:textId="77777777">
            <w:pPr>
              <w:pStyle w:val="Normal6"/>
              <w:rPr>
                <w:szCs w:val="24"/>
                <w:lang w:val="es-ES_tradnl"/>
              </w:rPr>
            </w:pPr>
          </w:p>
        </w:tc>
      </w:tr>
    </w:tbl>
    <w:p w:rsidR="003F757D" w:rsidRPr="003127D0" w:rsidP="003F757D" w14:paraId="6FD94359"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7CF99AE0" w14:textId="77777777">
      <w:pPr>
        <w:rPr>
          <w:lang w:val="fr-BE"/>
        </w:rPr>
      </w:pPr>
      <w:r w:rsidRPr="003127D0">
        <w:rPr>
          <w:rStyle w:val="HideTWBExt"/>
          <w:noProof w:val="0"/>
          <w:lang w:val="fr-BE"/>
        </w:rPr>
        <w:t>&lt;/Amend&gt;</w:t>
      </w:r>
    </w:p>
    <w:p w:rsidR="003F757D" w:rsidRPr="003127D0" w:rsidP="003F757D" w14:paraId="49C9C4AC"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3501</w:t>
      </w:r>
      <w:r w:rsidRPr="003127D0">
        <w:rPr>
          <w:rStyle w:val="HideTWBExt"/>
          <w:b w:val="0"/>
          <w:noProof w:val="0"/>
          <w:lang w:val="fr-BE"/>
        </w:rPr>
        <w:t>&lt;/NumAm&gt;</w:t>
      </w:r>
    </w:p>
    <w:p w:rsidR="003F757D" w:rsidRPr="003127D0" w:rsidP="003F757D" w14:paraId="5C8ACBA1" w14:textId="77777777">
      <w:pPr>
        <w:pStyle w:val="NormalBold"/>
        <w:rPr>
          <w:lang w:val="fr-BE"/>
        </w:rPr>
      </w:pPr>
      <w:r w:rsidRPr="003127D0">
        <w:rPr>
          <w:rStyle w:val="HideTWBExt"/>
          <w:b w:val="0"/>
          <w:noProof w:val="0"/>
          <w:lang w:val="fr-BE"/>
        </w:rPr>
        <w:t>&lt;RepeatBlock-By&gt;&lt;Members&gt;</w:t>
      </w:r>
      <w:r w:rsidRPr="003127D0">
        <w:rPr>
          <w:lang w:val="fr-BE"/>
        </w:rPr>
        <w:t>Nora Mebarek, Claire Fita, Christophe Clergeau</w:t>
      </w:r>
      <w:r w:rsidRPr="003127D0">
        <w:rPr>
          <w:rStyle w:val="HideTWBExt"/>
          <w:b w:val="0"/>
          <w:noProof w:val="0"/>
          <w:lang w:val="fr-BE"/>
        </w:rPr>
        <w:t>&lt;/Members&gt;</w:t>
      </w:r>
    </w:p>
    <w:p w:rsidR="003F757D" w:rsidRPr="003127D0" w:rsidP="003F757D" w14:paraId="53B2D4D3" w14:textId="77777777">
      <w:pPr>
        <w:rPr>
          <w:lang w:val="fr-BE"/>
        </w:rPr>
      </w:pPr>
      <w:r w:rsidRPr="003127D0">
        <w:rPr>
          <w:rStyle w:val="HideTWBExt"/>
          <w:noProof w:val="0"/>
          <w:lang w:val="fr-BE"/>
        </w:rPr>
        <w:t>&lt;/RepeatBlock-By&gt;</w:t>
      </w:r>
    </w:p>
    <w:p w:rsidR="003F757D" w:rsidRPr="00EF21A4" w:rsidP="003F757D" w14:paraId="0E9B8DB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098E1B4" w14:textId="77777777">
      <w:pPr>
        <w:pStyle w:val="NormalBold"/>
      </w:pPr>
      <w:r w:rsidRPr="00EF21A4">
        <w:rPr>
          <w:rStyle w:val="HideTWBExt"/>
          <w:b w:val="0"/>
          <w:noProof w:val="0"/>
        </w:rPr>
        <w:t>&lt;Article&gt;</w:t>
      </w:r>
      <w:r w:rsidRPr="00EF21A4">
        <w:t>Artículo 22 – apartado 2 – letra b – párrafo 1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2E328B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41774A9" w14:textId="77777777">
            <w:pPr>
              <w:keepNext/>
            </w:pPr>
          </w:p>
        </w:tc>
      </w:tr>
      <w:tr w14:paraId="309779B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F9D2DE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BF7E84C" w14:textId="77777777">
            <w:pPr>
              <w:pStyle w:val="ColumnHeading"/>
              <w:keepNext/>
              <w:rPr>
                <w:lang w:val="es-ES_tradnl"/>
              </w:rPr>
            </w:pPr>
            <w:r w:rsidRPr="00EF21A4">
              <w:rPr>
                <w:lang w:val="es-ES_tradnl"/>
              </w:rPr>
              <w:t>Enmienda</w:t>
            </w:r>
          </w:p>
        </w:tc>
      </w:tr>
      <w:tr w14:paraId="05607F0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E2412C1" w14:textId="77777777">
            <w:pPr>
              <w:pStyle w:val="Normal6"/>
              <w:rPr>
                <w:lang w:val="es-ES_tradnl"/>
              </w:rPr>
            </w:pPr>
            <w:r w:rsidRPr="00EF21A4">
              <w:rPr>
                <w:b/>
                <w:i/>
                <w:lang w:val="es-ES_tradnl"/>
              </w:rPr>
              <w:t>abordará eficazmente la totalidad o una parte significativa de</w:t>
            </w:r>
            <w:r w:rsidRPr="00EF21A4">
              <w:rPr>
                <w:lang w:val="es-ES_tradnl"/>
              </w:rPr>
              <w:t xml:space="preserve"> los retos identificados:</w:t>
            </w:r>
          </w:p>
        </w:tc>
        <w:tc>
          <w:tcPr>
            <w:tcW w:w="4876" w:type="dxa"/>
          </w:tcPr>
          <w:p w:rsidR="003F757D" w:rsidRPr="00EF21A4" w:rsidP="004E3C1F" w14:paraId="08F04A56" w14:textId="77777777">
            <w:pPr>
              <w:pStyle w:val="Normal6"/>
              <w:rPr>
                <w:szCs w:val="24"/>
                <w:lang w:val="es-ES_tradnl"/>
              </w:rPr>
            </w:pPr>
            <w:r w:rsidRPr="00EF21A4">
              <w:rPr>
                <w:b/>
                <w:i/>
                <w:lang w:val="es-ES_tradnl"/>
              </w:rPr>
              <w:t>tendrá en cuenta, en el caso de las medidas no incluidas en los objetivos de cohesión económica, social y territorial a que se refiere el artículo 3, letras a), c) y e),</w:t>
            </w:r>
            <w:r w:rsidRPr="00EF21A4">
              <w:rPr>
                <w:lang w:val="es-ES_tradnl"/>
              </w:rPr>
              <w:t xml:space="preserve"> los retos identificados:</w:t>
            </w:r>
          </w:p>
        </w:tc>
      </w:tr>
    </w:tbl>
    <w:p w:rsidR="003F757D" w:rsidRPr="00EF21A4" w:rsidP="003F757D" w14:paraId="61F571A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015EC29"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0411A83B" w14:textId="77777777">
      <w:pPr>
        <w:pStyle w:val="Normal12Italic"/>
        <w:rPr>
          <w:noProof w:val="0"/>
          <w:lang w:val="es-ES_tradnl"/>
        </w:rPr>
      </w:pPr>
      <w:r w:rsidRPr="00EF21A4">
        <w:rPr>
          <w:noProof w:val="0"/>
          <w:lang w:val="es-ES_tradnl"/>
        </w:rPr>
        <w:t>Limitar los retos del Semestre Europeo a medidas ajenas a los objetivos de cohesión protege la inversión en cohesión de la orientación macroeconómica. Los recursos de cohesión deben responder a las necesidades de desarrollo, no a las recomendaciones específicas por país impulsadas por la supervisión presupuestaria</w:t>
      </w:r>
    </w:p>
    <w:p w:rsidR="003F757D" w:rsidRPr="00EF21A4" w:rsidP="003F757D" w14:paraId="346F8FEA" w14:textId="77777777">
      <w:r w:rsidRPr="00EF21A4">
        <w:rPr>
          <w:rStyle w:val="HideTWBExt"/>
          <w:noProof w:val="0"/>
        </w:rPr>
        <w:t>&lt;/Amend&gt;</w:t>
      </w:r>
    </w:p>
    <w:p w:rsidR="003F757D" w:rsidRPr="00EF21A4" w:rsidP="003F757D" w14:paraId="50AE74E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3502</w:t>
      </w:r>
      <w:r w:rsidRPr="00EF21A4">
        <w:rPr>
          <w:rStyle w:val="HideTWBExt"/>
          <w:b w:val="0"/>
          <w:noProof w:val="0"/>
          <w:lang w:val="es-ES_tradnl"/>
        </w:rPr>
        <w:t>&lt;/NumAm&gt;</w:t>
      </w:r>
    </w:p>
    <w:p w:rsidR="003F757D" w:rsidRPr="00EF21A4" w:rsidP="003F757D" w14:paraId="4FC74E95" w14:textId="77777777">
      <w:pPr>
        <w:pStyle w:val="NormalBold"/>
      </w:pPr>
      <w:r w:rsidRPr="00EF21A4">
        <w:rPr>
          <w:rStyle w:val="HideTWBExt"/>
          <w:b w:val="0"/>
          <w:noProof w:val="0"/>
        </w:rPr>
        <w:t>&lt;RepeatBlock-By&gt;&lt;Members&gt;</w:t>
      </w:r>
      <w:r w:rsidRPr="00EF21A4">
        <w:t>Pekka Toveri</w:t>
      </w:r>
      <w:r w:rsidRPr="00EF21A4">
        <w:rPr>
          <w:rStyle w:val="HideTWBExt"/>
          <w:b w:val="0"/>
          <w:noProof w:val="0"/>
        </w:rPr>
        <w:t>&lt;/Members&gt;</w:t>
      </w:r>
    </w:p>
    <w:p w:rsidR="003F757D" w:rsidRPr="00EF21A4" w:rsidP="003F757D" w14:paraId="2C1E785B" w14:textId="77777777">
      <w:r w:rsidRPr="00EF21A4">
        <w:rPr>
          <w:rStyle w:val="HideTWBExt"/>
          <w:noProof w:val="0"/>
        </w:rPr>
        <w:t>&lt;/RepeatBlock-By&gt;</w:t>
      </w:r>
    </w:p>
    <w:p w:rsidR="003F757D" w:rsidRPr="00EF21A4" w:rsidP="003F757D" w14:paraId="27FC06D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A9E258B" w14:textId="77777777">
      <w:pPr>
        <w:pStyle w:val="NormalBold"/>
      </w:pPr>
      <w:r w:rsidRPr="00EF21A4">
        <w:rPr>
          <w:rStyle w:val="HideTWBExt"/>
          <w:b w:val="0"/>
          <w:noProof w:val="0"/>
        </w:rPr>
        <w:t>&lt;Article&gt;</w:t>
      </w:r>
      <w:r w:rsidRPr="00EF21A4">
        <w:t>Artículo 22 – apartado 2 – letra b – párrafo 1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3F46DF9"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0130003" w14:textId="77777777">
            <w:pPr>
              <w:keepNext/>
            </w:pPr>
          </w:p>
        </w:tc>
      </w:tr>
      <w:tr w14:paraId="24ACD5D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32BBF1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04F1385" w14:textId="77777777">
            <w:pPr>
              <w:pStyle w:val="ColumnHeading"/>
              <w:keepNext/>
              <w:rPr>
                <w:lang w:val="es-ES_tradnl"/>
              </w:rPr>
            </w:pPr>
            <w:r w:rsidRPr="00EF21A4">
              <w:rPr>
                <w:lang w:val="es-ES_tradnl"/>
              </w:rPr>
              <w:t>Enmienda</w:t>
            </w:r>
          </w:p>
        </w:tc>
      </w:tr>
      <w:tr w14:paraId="4873F9E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593A08C" w14:textId="77777777">
            <w:pPr>
              <w:pStyle w:val="Normal6"/>
              <w:rPr>
                <w:lang w:val="es-ES_tradnl"/>
              </w:rPr>
            </w:pPr>
            <w:r w:rsidRPr="00EF21A4">
              <w:rPr>
                <w:lang w:val="es-ES_tradnl"/>
              </w:rPr>
              <w:t>abordará eficazmente la totalidad o una parte significativa de los retos identificados:</w:t>
            </w:r>
          </w:p>
        </w:tc>
        <w:tc>
          <w:tcPr>
            <w:tcW w:w="4876" w:type="dxa"/>
          </w:tcPr>
          <w:p w:rsidR="003F757D" w:rsidRPr="00EF21A4" w:rsidP="004E3C1F" w14:paraId="5B82EABB" w14:textId="77777777">
            <w:pPr>
              <w:pStyle w:val="Normal6"/>
              <w:rPr>
                <w:szCs w:val="24"/>
                <w:lang w:val="es-ES_tradnl"/>
              </w:rPr>
            </w:pPr>
            <w:r w:rsidRPr="00EF21A4">
              <w:rPr>
                <w:lang w:val="es-ES_tradnl"/>
              </w:rPr>
              <w:t xml:space="preserve">abordará eficazmente la totalidad o una parte significativa de </w:t>
            </w:r>
            <w:r w:rsidRPr="00EF21A4">
              <w:rPr>
                <w:b/>
                <w:i/>
                <w:lang w:val="es-ES_tradnl"/>
              </w:rPr>
              <w:t>las necesidades nacionales y regionales y de</w:t>
            </w:r>
            <w:r w:rsidRPr="00EF21A4">
              <w:rPr>
                <w:lang w:val="es-ES_tradnl"/>
              </w:rPr>
              <w:t xml:space="preserve"> los retos identificados:</w:t>
            </w:r>
          </w:p>
        </w:tc>
      </w:tr>
    </w:tbl>
    <w:p w:rsidR="003F757D" w:rsidRPr="00EF21A4" w:rsidP="003F757D" w14:paraId="2446D0F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BCB3021" w14:textId="77777777">
      <w:r w:rsidRPr="00EF21A4">
        <w:rPr>
          <w:rStyle w:val="HideTWBExt"/>
          <w:noProof w:val="0"/>
        </w:rPr>
        <w:t>&lt;/Amend&gt;</w:t>
      </w:r>
    </w:p>
    <w:p w:rsidR="003F757D" w:rsidRPr="00EF21A4" w:rsidP="003F757D" w14:paraId="48C326D9"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3503</w:t>
      </w:r>
      <w:r w:rsidRPr="00EF21A4">
        <w:rPr>
          <w:rStyle w:val="HideTWBExt"/>
          <w:b w:val="0"/>
          <w:noProof w:val="0"/>
          <w:lang w:val="es-ES_tradnl"/>
        </w:rPr>
        <w:t>&lt;/NumAm&gt;</w:t>
      </w:r>
    </w:p>
    <w:p w:rsidR="003F757D" w:rsidRPr="00EF21A4" w:rsidP="003F757D" w14:paraId="01B6239C" w14:textId="77777777">
      <w:pPr>
        <w:pStyle w:val="NormalBold"/>
      </w:pPr>
      <w:r w:rsidRPr="00EF21A4">
        <w:rPr>
          <w:rStyle w:val="HideTWBExt"/>
          <w:b w:val="0"/>
          <w:noProof w:val="0"/>
        </w:rPr>
        <w:t>&lt;RepeatBlock-By&gt;&lt;Members&gt;</w:t>
      </w:r>
      <w:r w:rsidRPr="00EF21A4">
        <w:t>Dan Barna</w:t>
      </w:r>
      <w:r w:rsidRPr="00EF21A4">
        <w:rPr>
          <w:rStyle w:val="HideTWBExt"/>
          <w:b w:val="0"/>
          <w:noProof w:val="0"/>
        </w:rPr>
        <w:t>&lt;/Members&gt;</w:t>
      </w:r>
    </w:p>
    <w:p w:rsidR="003F757D" w:rsidRPr="00EF21A4" w:rsidP="003F757D" w14:paraId="4380C3CE" w14:textId="77777777">
      <w:r w:rsidRPr="00EF21A4">
        <w:rPr>
          <w:rStyle w:val="HideTWBExt"/>
          <w:noProof w:val="0"/>
        </w:rPr>
        <w:t>&lt;/RepeatBlock-By&gt;</w:t>
      </w:r>
    </w:p>
    <w:p w:rsidR="003F757D" w:rsidRPr="00EF21A4" w:rsidP="003F757D" w14:paraId="3DE48F2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454A96F" w14:textId="77777777">
      <w:pPr>
        <w:pStyle w:val="NormalBold"/>
      </w:pPr>
      <w:r w:rsidRPr="00EF21A4">
        <w:rPr>
          <w:rStyle w:val="HideTWBExt"/>
          <w:b w:val="0"/>
          <w:noProof w:val="0"/>
        </w:rPr>
        <w:t>&lt;Article&gt;</w:t>
      </w:r>
      <w:r w:rsidRPr="00EF21A4">
        <w:t>Artículo 22 – apartado 2 – letra b – párrafo 1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AD4FCF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EF4A7C5" w14:textId="77777777">
            <w:pPr>
              <w:keepNext/>
            </w:pPr>
          </w:p>
        </w:tc>
      </w:tr>
      <w:tr w14:paraId="61D39B5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7FA809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024761B" w14:textId="77777777">
            <w:pPr>
              <w:pStyle w:val="ColumnHeading"/>
              <w:keepNext/>
              <w:rPr>
                <w:lang w:val="es-ES_tradnl"/>
              </w:rPr>
            </w:pPr>
            <w:r w:rsidRPr="00EF21A4">
              <w:rPr>
                <w:lang w:val="es-ES_tradnl"/>
              </w:rPr>
              <w:t>Enmienda</w:t>
            </w:r>
          </w:p>
        </w:tc>
      </w:tr>
      <w:tr w14:paraId="4B9B30C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DFB0E8F" w14:textId="77777777">
            <w:pPr>
              <w:pStyle w:val="Normal6"/>
              <w:rPr>
                <w:lang w:val="es-ES_tradnl"/>
              </w:rPr>
            </w:pPr>
            <w:r w:rsidRPr="00EF21A4">
              <w:rPr>
                <w:lang w:val="es-ES_tradnl"/>
              </w:rPr>
              <w:t xml:space="preserve">abordará eficazmente </w:t>
            </w:r>
            <w:r w:rsidRPr="00EF21A4">
              <w:rPr>
                <w:b/>
                <w:i/>
                <w:lang w:val="es-ES_tradnl"/>
              </w:rPr>
              <w:t>la totalidad</w:t>
            </w:r>
            <w:r w:rsidRPr="00EF21A4">
              <w:rPr>
                <w:lang w:val="es-ES_tradnl"/>
              </w:rPr>
              <w:t xml:space="preserve"> o una parte significativa de </w:t>
            </w:r>
            <w:r w:rsidRPr="00EF21A4">
              <w:rPr>
                <w:b/>
                <w:i/>
                <w:lang w:val="es-ES_tradnl"/>
              </w:rPr>
              <w:t>los retos identificados</w:t>
            </w:r>
            <w:r w:rsidRPr="00EF21A4">
              <w:rPr>
                <w:lang w:val="es-ES_tradnl"/>
              </w:rPr>
              <w:t>:</w:t>
            </w:r>
          </w:p>
        </w:tc>
        <w:tc>
          <w:tcPr>
            <w:tcW w:w="4876" w:type="dxa"/>
          </w:tcPr>
          <w:p w:rsidR="003F757D" w:rsidRPr="00EF21A4" w:rsidP="004E3C1F" w14:paraId="736A2F08" w14:textId="77777777">
            <w:pPr>
              <w:pStyle w:val="Normal6"/>
              <w:rPr>
                <w:szCs w:val="24"/>
                <w:lang w:val="es-ES_tradnl"/>
              </w:rPr>
            </w:pPr>
            <w:r w:rsidRPr="00EF21A4">
              <w:rPr>
                <w:lang w:val="es-ES_tradnl"/>
              </w:rPr>
              <w:t xml:space="preserve">abordará eficazmente </w:t>
            </w:r>
            <w:r w:rsidRPr="00EF21A4">
              <w:rPr>
                <w:b/>
                <w:i/>
                <w:lang w:val="es-ES_tradnl"/>
              </w:rPr>
              <w:t>los retos pertinentes identificados</w:t>
            </w:r>
            <w:r w:rsidRPr="00EF21A4">
              <w:rPr>
                <w:lang w:val="es-ES_tradnl"/>
              </w:rPr>
              <w:t xml:space="preserve"> o una parte significativa de </w:t>
            </w:r>
            <w:r w:rsidRPr="00EF21A4">
              <w:rPr>
                <w:b/>
                <w:i/>
                <w:lang w:val="es-ES_tradnl"/>
              </w:rPr>
              <w:t>estos</w:t>
            </w:r>
            <w:r w:rsidRPr="00EF21A4">
              <w:rPr>
                <w:lang w:val="es-ES_tradnl"/>
              </w:rPr>
              <w:t>:</w:t>
            </w:r>
          </w:p>
        </w:tc>
      </w:tr>
    </w:tbl>
    <w:p w:rsidR="003F757D" w:rsidRPr="00EF21A4" w:rsidP="003F757D" w14:paraId="1BAA36D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C0721C2" w14:textId="77777777">
      <w:r w:rsidRPr="00EF21A4">
        <w:rPr>
          <w:rStyle w:val="HideTWBExt"/>
          <w:noProof w:val="0"/>
        </w:rPr>
        <w:t>&lt;/Amend&gt;</w:t>
      </w:r>
    </w:p>
    <w:p w:rsidR="003F757D" w:rsidRPr="00EF21A4" w:rsidP="003F757D" w14:paraId="1181B03F"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3504</w:t>
      </w:r>
      <w:r w:rsidRPr="00EF21A4">
        <w:rPr>
          <w:rStyle w:val="HideTWBExt"/>
          <w:b w:val="0"/>
          <w:noProof w:val="0"/>
          <w:lang w:val="es-ES_tradnl"/>
        </w:rPr>
        <w:t>&lt;/NumAm&gt;</w:t>
      </w:r>
    </w:p>
    <w:p w:rsidR="003F757D" w:rsidRPr="00EF21A4" w:rsidP="003F757D" w14:paraId="37531F4E" w14:textId="77777777">
      <w:pPr>
        <w:pStyle w:val="NormalBold"/>
      </w:pPr>
      <w:r w:rsidRPr="00EF21A4">
        <w:rPr>
          <w:rStyle w:val="HideTWBExt"/>
          <w:b w:val="0"/>
          <w:noProof w:val="0"/>
        </w:rPr>
        <w:t>&lt;RepeatBlock-By&gt;&lt;Members&gt;</w:t>
      </w:r>
      <w:r w:rsidRPr="00EF21A4">
        <w:t>Kinga Kollár</w:t>
      </w:r>
      <w:r w:rsidRPr="00EF21A4">
        <w:rPr>
          <w:rStyle w:val="HideTWBExt"/>
          <w:b w:val="0"/>
          <w:noProof w:val="0"/>
        </w:rPr>
        <w:t>&lt;/Members&gt;</w:t>
      </w:r>
    </w:p>
    <w:p w:rsidR="003F757D" w:rsidRPr="00EF21A4" w:rsidP="003F757D" w14:paraId="0AE4B294" w14:textId="77777777">
      <w:r w:rsidRPr="00EF21A4">
        <w:rPr>
          <w:rStyle w:val="HideTWBExt"/>
          <w:noProof w:val="0"/>
        </w:rPr>
        <w:t>&lt;/RepeatBlock-By&gt;</w:t>
      </w:r>
    </w:p>
    <w:p w:rsidR="003F757D" w:rsidRPr="00EF21A4" w:rsidP="003F757D" w14:paraId="02A396E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8E20705" w14:textId="77777777">
      <w:pPr>
        <w:pStyle w:val="NormalBold"/>
      </w:pPr>
      <w:r w:rsidRPr="00EF21A4">
        <w:rPr>
          <w:rStyle w:val="HideTWBExt"/>
          <w:b w:val="0"/>
          <w:noProof w:val="0"/>
        </w:rPr>
        <w:t>&lt;Article&gt;</w:t>
      </w:r>
      <w:r w:rsidRPr="00EF21A4">
        <w:t>Artículo 22 – apartado 2 – letra b – párrafo 1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6C25A72"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2342D7F" w14:textId="77777777">
            <w:pPr>
              <w:keepNext/>
            </w:pPr>
          </w:p>
        </w:tc>
      </w:tr>
      <w:tr w14:paraId="7193B1A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914A43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7EE071D" w14:textId="77777777">
            <w:pPr>
              <w:pStyle w:val="ColumnHeading"/>
              <w:keepNext/>
              <w:rPr>
                <w:lang w:val="es-ES_tradnl"/>
              </w:rPr>
            </w:pPr>
            <w:r w:rsidRPr="00EF21A4">
              <w:rPr>
                <w:lang w:val="es-ES_tradnl"/>
              </w:rPr>
              <w:t>Enmienda</w:t>
            </w:r>
          </w:p>
        </w:tc>
      </w:tr>
      <w:tr w14:paraId="0DA7CE9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A1471B9" w14:textId="77777777">
            <w:pPr>
              <w:pStyle w:val="Normal6"/>
              <w:rPr>
                <w:lang w:val="es-ES_tradnl"/>
              </w:rPr>
            </w:pPr>
            <w:r w:rsidRPr="00EF21A4">
              <w:rPr>
                <w:lang w:val="es-ES_tradnl"/>
              </w:rPr>
              <w:t xml:space="preserve">abordará </w:t>
            </w:r>
            <w:r w:rsidRPr="00EF21A4">
              <w:rPr>
                <w:b/>
                <w:i/>
                <w:lang w:val="es-ES_tradnl"/>
              </w:rPr>
              <w:t>eficazmente</w:t>
            </w:r>
            <w:r w:rsidRPr="00EF21A4">
              <w:rPr>
                <w:lang w:val="es-ES_tradnl"/>
              </w:rPr>
              <w:t xml:space="preserve"> la totalidad o una parte significativa de los retos identificados:</w:t>
            </w:r>
          </w:p>
        </w:tc>
        <w:tc>
          <w:tcPr>
            <w:tcW w:w="4876" w:type="dxa"/>
          </w:tcPr>
          <w:p w:rsidR="003F757D" w:rsidRPr="00EF21A4" w:rsidP="004E3C1F" w14:paraId="0D5B9675" w14:textId="77777777">
            <w:pPr>
              <w:pStyle w:val="Normal6"/>
              <w:rPr>
                <w:szCs w:val="24"/>
                <w:lang w:val="es-ES_tradnl"/>
              </w:rPr>
            </w:pPr>
            <w:r w:rsidRPr="00EF21A4">
              <w:rPr>
                <w:lang w:val="es-ES_tradnl"/>
              </w:rPr>
              <w:t xml:space="preserve">abordará </w:t>
            </w:r>
            <w:r w:rsidRPr="00EF21A4">
              <w:rPr>
                <w:b/>
                <w:i/>
                <w:lang w:val="es-ES_tradnl"/>
              </w:rPr>
              <w:t>idealmente</w:t>
            </w:r>
            <w:r w:rsidRPr="00EF21A4">
              <w:rPr>
                <w:lang w:val="es-ES_tradnl"/>
              </w:rPr>
              <w:t xml:space="preserve"> la totalidad o una parte significativa de los retos identificados:</w:t>
            </w:r>
          </w:p>
        </w:tc>
      </w:tr>
    </w:tbl>
    <w:p w:rsidR="003F757D" w:rsidRPr="00EF21A4" w:rsidP="003F757D" w14:paraId="79AD204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1BCA1E2" w14:textId="77777777">
      <w:r w:rsidRPr="00EF21A4">
        <w:rPr>
          <w:rStyle w:val="HideTWBExt"/>
          <w:noProof w:val="0"/>
        </w:rPr>
        <w:t>&lt;/Amend&gt;</w:t>
      </w:r>
    </w:p>
    <w:p w:rsidR="003F757D" w:rsidRPr="00EF21A4" w:rsidP="003F757D" w14:paraId="4269810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3505</w:t>
      </w:r>
      <w:r w:rsidRPr="00EF21A4">
        <w:rPr>
          <w:rStyle w:val="HideTWBExt"/>
          <w:b w:val="0"/>
          <w:noProof w:val="0"/>
          <w:lang w:val="es-ES_tradnl"/>
        </w:rPr>
        <w:t>&lt;/NumAm&gt;</w:t>
      </w:r>
    </w:p>
    <w:p w:rsidR="003F757D" w:rsidRPr="00EF21A4" w:rsidP="003F757D" w14:paraId="648784BD" w14:textId="77777777">
      <w:pPr>
        <w:pStyle w:val="NormalBold"/>
      </w:pPr>
      <w:r w:rsidRPr="00EF21A4">
        <w:rPr>
          <w:rStyle w:val="HideTWBExt"/>
          <w:b w:val="0"/>
          <w:noProof w:val="0"/>
        </w:rPr>
        <w:t>&lt;RepeatBlock-By&gt;&lt;Members&gt;</w:t>
      </w:r>
      <w:r w:rsidRPr="00EF21A4">
        <w:t>Daniel Attard</w:t>
      </w:r>
      <w:r w:rsidRPr="00EF21A4">
        <w:rPr>
          <w:rStyle w:val="HideTWBExt"/>
          <w:b w:val="0"/>
          <w:noProof w:val="0"/>
        </w:rPr>
        <w:t>&lt;/Members&gt;</w:t>
      </w:r>
    </w:p>
    <w:p w:rsidR="003F757D" w:rsidRPr="00EF21A4" w:rsidP="003F757D" w14:paraId="3DFC4464" w14:textId="77777777">
      <w:r w:rsidRPr="00EF21A4">
        <w:rPr>
          <w:rStyle w:val="HideTWBExt"/>
          <w:noProof w:val="0"/>
        </w:rPr>
        <w:t>&lt;/RepeatBlock-By&gt;</w:t>
      </w:r>
    </w:p>
    <w:p w:rsidR="003F757D" w:rsidRPr="00EF21A4" w:rsidP="003F757D" w14:paraId="11D8823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A08B301" w14:textId="77777777">
      <w:pPr>
        <w:pStyle w:val="NormalBold"/>
      </w:pPr>
      <w:r w:rsidRPr="00EF21A4">
        <w:rPr>
          <w:rStyle w:val="HideTWBExt"/>
          <w:b w:val="0"/>
          <w:noProof w:val="0"/>
        </w:rPr>
        <w:t>&lt;Article&gt;</w:t>
      </w:r>
      <w:r w:rsidRPr="00EF21A4">
        <w:t>Artículo 22 – apartado 2 – letra b – párrafo 1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33150F2"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AC7EF39" w14:textId="77777777">
            <w:pPr>
              <w:keepNext/>
            </w:pPr>
          </w:p>
        </w:tc>
      </w:tr>
      <w:tr w14:paraId="4C87BA0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5FB3BD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2337E79" w14:textId="77777777">
            <w:pPr>
              <w:pStyle w:val="ColumnHeading"/>
              <w:keepNext/>
              <w:rPr>
                <w:lang w:val="es-ES_tradnl"/>
              </w:rPr>
            </w:pPr>
            <w:r w:rsidRPr="00EF21A4">
              <w:rPr>
                <w:lang w:val="es-ES_tradnl"/>
              </w:rPr>
              <w:t>Enmienda</w:t>
            </w:r>
          </w:p>
        </w:tc>
      </w:tr>
      <w:tr w14:paraId="585ECF7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DF78E3C" w14:textId="77777777">
            <w:pPr>
              <w:pStyle w:val="Normal6"/>
              <w:rPr>
                <w:lang w:val="es-ES_tradnl"/>
              </w:rPr>
            </w:pPr>
            <w:r w:rsidRPr="00EF21A4">
              <w:rPr>
                <w:lang w:val="es-ES_tradnl"/>
              </w:rPr>
              <w:t xml:space="preserve">abordará eficazmente </w:t>
            </w:r>
            <w:r w:rsidRPr="00EF21A4">
              <w:rPr>
                <w:b/>
                <w:i/>
                <w:lang w:val="es-ES_tradnl"/>
              </w:rPr>
              <w:t>la totalidad o</w:t>
            </w:r>
            <w:r w:rsidRPr="00EF21A4">
              <w:rPr>
                <w:lang w:val="es-ES_tradnl"/>
              </w:rPr>
              <w:t xml:space="preserve"> una parte </w:t>
            </w:r>
            <w:r w:rsidRPr="00EF21A4">
              <w:rPr>
                <w:b/>
                <w:i/>
                <w:lang w:val="es-ES_tradnl"/>
              </w:rPr>
              <w:t>significativa</w:t>
            </w:r>
            <w:r w:rsidRPr="00EF21A4">
              <w:rPr>
                <w:lang w:val="es-ES_tradnl"/>
              </w:rPr>
              <w:t xml:space="preserve"> de los retos identificados:</w:t>
            </w:r>
          </w:p>
        </w:tc>
        <w:tc>
          <w:tcPr>
            <w:tcW w:w="4876" w:type="dxa"/>
          </w:tcPr>
          <w:p w:rsidR="003F757D" w:rsidRPr="00EF21A4" w:rsidP="004E3C1F" w14:paraId="6D184D6A" w14:textId="77777777">
            <w:pPr>
              <w:pStyle w:val="Normal6"/>
              <w:rPr>
                <w:szCs w:val="24"/>
                <w:lang w:val="es-ES_tradnl"/>
              </w:rPr>
            </w:pPr>
            <w:r w:rsidRPr="00EF21A4">
              <w:rPr>
                <w:lang w:val="es-ES_tradnl"/>
              </w:rPr>
              <w:t xml:space="preserve">abordará eficazmente una parte de los retos </w:t>
            </w:r>
            <w:r w:rsidRPr="00EF21A4">
              <w:rPr>
                <w:b/>
                <w:i/>
                <w:lang w:val="es-ES_tradnl"/>
              </w:rPr>
              <w:t>pertinentes</w:t>
            </w:r>
            <w:r w:rsidRPr="00EF21A4">
              <w:rPr>
                <w:lang w:val="es-ES_tradnl"/>
              </w:rPr>
              <w:t xml:space="preserve"> identificados:</w:t>
            </w:r>
          </w:p>
        </w:tc>
      </w:tr>
    </w:tbl>
    <w:p w:rsidR="003F757D" w:rsidRPr="00EF21A4" w:rsidP="003F757D" w14:paraId="484B1BD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4790099"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3118A51B" w14:textId="77777777">
      <w:pPr>
        <w:pStyle w:val="Normal12Italic"/>
        <w:rPr>
          <w:noProof w:val="0"/>
          <w:lang w:val="es-ES_tradnl"/>
        </w:rPr>
      </w:pPr>
      <w:r w:rsidRPr="00EF21A4">
        <w:rPr>
          <w:noProof w:val="0"/>
          <w:lang w:val="es-ES_tradnl"/>
        </w:rPr>
        <w:t>Algunas recomendaciones específicas por país incluidas en los distintos informes pueden ser inalcanzables desde el punto de vista económico o político, o incompatibles con la configuración jurídica e institucional del Estado miembro. Por consiguiente, los Estados miembros y las regiones deben disponer de flexibilidad para dar prioridad a las recomendaciones que sean más pertinentes para los objetivos del instrumento y que mejor apoyen la competitividad y el bienestar socioeconómico.</w:t>
      </w:r>
    </w:p>
    <w:p w:rsidR="003F757D" w:rsidRPr="00EF21A4" w:rsidP="003F757D" w14:paraId="1982C724" w14:textId="77777777">
      <w:r w:rsidRPr="00EF21A4">
        <w:rPr>
          <w:rStyle w:val="HideTWBExt"/>
          <w:noProof w:val="0"/>
        </w:rPr>
        <w:t>&lt;/Amend&gt;</w:t>
      </w:r>
    </w:p>
    <w:p w:rsidR="003F757D" w:rsidRPr="00EF21A4" w:rsidP="003F757D" w14:paraId="5E4ADF16"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3506</w:t>
      </w:r>
      <w:r w:rsidRPr="00EF21A4">
        <w:rPr>
          <w:rStyle w:val="HideTWBExt"/>
          <w:b w:val="0"/>
          <w:noProof w:val="0"/>
          <w:lang w:val="es-ES_tradnl"/>
        </w:rPr>
        <w:t>&lt;/NumAm&gt;</w:t>
      </w:r>
    </w:p>
    <w:p w:rsidR="003F757D" w:rsidRPr="00EF21A4" w:rsidP="003F757D" w14:paraId="795D24DB" w14:textId="77777777">
      <w:pPr>
        <w:pStyle w:val="NormalBold"/>
      </w:pPr>
      <w:r w:rsidRPr="00EF21A4">
        <w:rPr>
          <w:rStyle w:val="HideTWBExt"/>
          <w:b w:val="0"/>
          <w:noProof w:val="0"/>
        </w:rPr>
        <w:t>&lt;RepeatBlock-By&gt;&lt;Members&gt;</w:t>
      </w:r>
      <w:r w:rsidRPr="00EF21A4">
        <w:t>Şerban Dimitrie Sturdza</w:t>
      </w:r>
      <w:r w:rsidRPr="00EF21A4">
        <w:rPr>
          <w:rStyle w:val="HideTWBExt"/>
          <w:b w:val="0"/>
          <w:noProof w:val="0"/>
        </w:rPr>
        <w:t>&lt;/Members&gt;</w:t>
      </w:r>
    </w:p>
    <w:p w:rsidR="003F757D" w:rsidRPr="00EF21A4" w:rsidP="003F757D" w14:paraId="055BEBE9" w14:textId="77777777">
      <w:r w:rsidRPr="00EF21A4">
        <w:rPr>
          <w:rStyle w:val="HideTWBExt"/>
          <w:noProof w:val="0"/>
        </w:rPr>
        <w:t>&lt;/RepeatBlock-By&gt;</w:t>
      </w:r>
    </w:p>
    <w:p w:rsidR="003F757D" w:rsidRPr="00EF21A4" w:rsidP="003F757D" w14:paraId="3275F0F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1AAB4E2" w14:textId="77777777">
      <w:pPr>
        <w:pStyle w:val="NormalBold"/>
      </w:pPr>
      <w:r w:rsidRPr="00EF21A4">
        <w:rPr>
          <w:rStyle w:val="HideTWBExt"/>
          <w:b w:val="0"/>
          <w:noProof w:val="0"/>
        </w:rPr>
        <w:t>&lt;Article&gt;</w:t>
      </w:r>
      <w:r w:rsidRPr="00EF21A4">
        <w:t>Artículo 22 – apartado 2 – letra b – párrafo 1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E7DA46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CEA2AED" w14:textId="77777777">
            <w:pPr>
              <w:keepNext/>
            </w:pPr>
          </w:p>
        </w:tc>
      </w:tr>
      <w:tr w14:paraId="4C4D673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51A041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21C21E7" w14:textId="77777777">
            <w:pPr>
              <w:pStyle w:val="ColumnHeading"/>
              <w:keepNext/>
              <w:rPr>
                <w:lang w:val="es-ES_tradnl"/>
              </w:rPr>
            </w:pPr>
            <w:r w:rsidRPr="00EF21A4">
              <w:rPr>
                <w:lang w:val="es-ES_tradnl"/>
              </w:rPr>
              <w:t>Enmienda</w:t>
            </w:r>
          </w:p>
        </w:tc>
      </w:tr>
      <w:tr w14:paraId="55D95EB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07CBF8E" w14:textId="77777777">
            <w:pPr>
              <w:pStyle w:val="Normal6"/>
              <w:rPr>
                <w:lang w:val="es-ES_tradnl"/>
              </w:rPr>
            </w:pPr>
            <w:r w:rsidRPr="00EF21A4">
              <w:rPr>
                <w:lang w:val="es-ES_tradnl"/>
              </w:rPr>
              <w:t xml:space="preserve">abordará eficazmente </w:t>
            </w:r>
            <w:r w:rsidRPr="00EF21A4">
              <w:rPr>
                <w:b/>
                <w:i/>
                <w:lang w:val="es-ES_tradnl"/>
              </w:rPr>
              <w:t>la totalidad o</w:t>
            </w:r>
            <w:r w:rsidRPr="00EF21A4">
              <w:rPr>
                <w:lang w:val="es-ES_tradnl"/>
              </w:rPr>
              <w:t xml:space="preserve"> una parte </w:t>
            </w:r>
            <w:r w:rsidRPr="00EF21A4">
              <w:rPr>
                <w:b/>
                <w:i/>
                <w:lang w:val="es-ES_tradnl"/>
              </w:rPr>
              <w:t>significativa</w:t>
            </w:r>
            <w:r w:rsidRPr="00EF21A4">
              <w:rPr>
                <w:lang w:val="es-ES_tradnl"/>
              </w:rPr>
              <w:t xml:space="preserve"> de los retos identificados:</w:t>
            </w:r>
          </w:p>
        </w:tc>
        <w:tc>
          <w:tcPr>
            <w:tcW w:w="4876" w:type="dxa"/>
          </w:tcPr>
          <w:p w:rsidR="003F757D" w:rsidRPr="00EF21A4" w:rsidP="004E3C1F" w14:paraId="5CCD94FC" w14:textId="77777777">
            <w:pPr>
              <w:pStyle w:val="Normal6"/>
              <w:rPr>
                <w:szCs w:val="24"/>
                <w:lang w:val="es-ES_tradnl"/>
              </w:rPr>
            </w:pPr>
            <w:r w:rsidRPr="00EF21A4">
              <w:rPr>
                <w:lang w:val="es-ES_tradnl"/>
              </w:rPr>
              <w:t xml:space="preserve">abordará eficazmente una parte </w:t>
            </w:r>
            <w:r w:rsidRPr="00EF21A4">
              <w:rPr>
                <w:b/>
                <w:i/>
                <w:lang w:val="es-ES_tradnl"/>
              </w:rPr>
              <w:t>pertinente</w:t>
            </w:r>
            <w:r w:rsidRPr="00EF21A4">
              <w:rPr>
                <w:lang w:val="es-ES_tradnl"/>
              </w:rPr>
              <w:t xml:space="preserve"> de los retos identificados:</w:t>
            </w:r>
          </w:p>
        </w:tc>
      </w:tr>
    </w:tbl>
    <w:p w:rsidR="003F757D" w:rsidRPr="00EF21A4" w:rsidP="003F757D" w14:paraId="0F12694C"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05E368A" w14:textId="77777777">
      <w:r w:rsidRPr="00EF21A4">
        <w:rPr>
          <w:rStyle w:val="HideTWBExt"/>
          <w:noProof w:val="0"/>
        </w:rPr>
        <w:t>&lt;/Amend&gt;</w:t>
      </w:r>
    </w:p>
    <w:p w:rsidR="003F757D" w:rsidRPr="00EF21A4" w:rsidP="003F757D" w14:paraId="69891A0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3507</w:t>
      </w:r>
      <w:r w:rsidRPr="00EF21A4">
        <w:rPr>
          <w:rStyle w:val="HideTWBExt"/>
          <w:b w:val="0"/>
          <w:noProof w:val="0"/>
          <w:lang w:val="es-ES_tradnl"/>
        </w:rPr>
        <w:t>&lt;/NumAm&gt;</w:t>
      </w:r>
    </w:p>
    <w:p w:rsidR="003F757D" w:rsidRPr="00EF21A4" w:rsidP="003F757D" w14:paraId="4BB922B0" w14:textId="77777777">
      <w:pPr>
        <w:pStyle w:val="NormalBold"/>
      </w:pPr>
      <w:r w:rsidRPr="00EF21A4">
        <w:rPr>
          <w:rStyle w:val="HideTWBExt"/>
          <w:b w:val="0"/>
          <w:noProof w:val="0"/>
        </w:rPr>
        <w:t>&lt;RepeatBlock-By&gt;&lt;Members&gt;</w:t>
      </w:r>
      <w:r w:rsidRPr="00EF21A4">
        <w:t>Klara Dostalova, Jaroslav Bžoch, Ondřej Knotek, Jana Nagyová, Jaroslava Pokorná Jermanová</w:t>
      </w:r>
      <w:r w:rsidRPr="00EF21A4">
        <w:rPr>
          <w:rStyle w:val="HideTWBExt"/>
          <w:b w:val="0"/>
          <w:noProof w:val="0"/>
        </w:rPr>
        <w:t>&lt;/Members&gt;</w:t>
      </w:r>
    </w:p>
    <w:p w:rsidR="003F757D" w:rsidRPr="00EF21A4" w:rsidP="003F757D" w14:paraId="18749C19" w14:textId="77777777">
      <w:r w:rsidRPr="00EF21A4">
        <w:rPr>
          <w:rStyle w:val="HideTWBExt"/>
          <w:noProof w:val="0"/>
        </w:rPr>
        <w:t>&lt;/RepeatBlock-By&gt;</w:t>
      </w:r>
    </w:p>
    <w:p w:rsidR="003F757D" w:rsidRPr="00EF21A4" w:rsidP="003F757D" w14:paraId="4C951C9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F7768FD" w14:textId="77777777">
      <w:pPr>
        <w:pStyle w:val="NormalBold"/>
      </w:pPr>
      <w:r w:rsidRPr="00EF21A4">
        <w:rPr>
          <w:rStyle w:val="HideTWBExt"/>
          <w:b w:val="0"/>
          <w:noProof w:val="0"/>
        </w:rPr>
        <w:t>&lt;Article&gt;</w:t>
      </w:r>
      <w:r w:rsidRPr="00EF21A4">
        <w:t>Artículo 22 – apartado 2 – letra b – párrafo 1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313671F"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3035CFE" w14:textId="77777777">
            <w:pPr>
              <w:keepNext/>
            </w:pPr>
          </w:p>
        </w:tc>
      </w:tr>
      <w:tr w14:paraId="7FF3841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A67EAF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FAF3790" w14:textId="77777777">
            <w:pPr>
              <w:pStyle w:val="ColumnHeading"/>
              <w:keepNext/>
              <w:rPr>
                <w:lang w:val="es-ES_tradnl"/>
              </w:rPr>
            </w:pPr>
            <w:r w:rsidRPr="00EF21A4">
              <w:rPr>
                <w:lang w:val="es-ES_tradnl"/>
              </w:rPr>
              <w:t>Enmienda</w:t>
            </w:r>
          </w:p>
        </w:tc>
      </w:tr>
      <w:tr w14:paraId="10D3D41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C20A05C" w14:textId="77777777">
            <w:pPr>
              <w:pStyle w:val="Normal6"/>
              <w:rPr>
                <w:lang w:val="es-ES_tradnl"/>
              </w:rPr>
            </w:pPr>
            <w:r w:rsidRPr="00EF21A4">
              <w:rPr>
                <w:lang w:val="es-ES_tradnl"/>
              </w:rPr>
              <w:t xml:space="preserve">abordará eficazmente </w:t>
            </w:r>
            <w:r w:rsidRPr="00EF21A4">
              <w:rPr>
                <w:b/>
                <w:i/>
                <w:lang w:val="es-ES_tradnl"/>
              </w:rPr>
              <w:t>la totalidad o una parte significativa de</w:t>
            </w:r>
            <w:r w:rsidRPr="00EF21A4">
              <w:rPr>
                <w:lang w:val="es-ES_tradnl"/>
              </w:rPr>
              <w:t xml:space="preserve"> los retos identificados:</w:t>
            </w:r>
          </w:p>
        </w:tc>
        <w:tc>
          <w:tcPr>
            <w:tcW w:w="4876" w:type="dxa"/>
          </w:tcPr>
          <w:p w:rsidR="003F757D" w:rsidRPr="00EF21A4" w:rsidP="004E3C1F" w14:paraId="4AB4B014" w14:textId="77777777">
            <w:pPr>
              <w:pStyle w:val="Normal6"/>
              <w:rPr>
                <w:szCs w:val="24"/>
                <w:lang w:val="es-ES_tradnl"/>
              </w:rPr>
            </w:pPr>
            <w:r w:rsidRPr="00EF21A4">
              <w:rPr>
                <w:lang w:val="es-ES_tradnl"/>
              </w:rPr>
              <w:t xml:space="preserve">abordará eficazmente los retos </w:t>
            </w:r>
            <w:r w:rsidRPr="00EF21A4">
              <w:rPr>
                <w:b/>
                <w:i/>
                <w:lang w:val="es-ES_tradnl"/>
              </w:rPr>
              <w:t>pertinentes</w:t>
            </w:r>
            <w:r w:rsidRPr="00EF21A4">
              <w:rPr>
                <w:lang w:val="es-ES_tradnl"/>
              </w:rPr>
              <w:t xml:space="preserve"> identificados:</w:t>
            </w:r>
          </w:p>
        </w:tc>
      </w:tr>
    </w:tbl>
    <w:p w:rsidR="003F757D" w:rsidRPr="00EF21A4" w:rsidP="003F757D" w14:paraId="297D6F7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C2A3000" w14:textId="77777777">
      <w:r w:rsidRPr="00EF21A4">
        <w:rPr>
          <w:rStyle w:val="HideTWBExt"/>
          <w:noProof w:val="0"/>
        </w:rPr>
        <w:t>&lt;/Amend&gt;</w:t>
      </w:r>
    </w:p>
    <w:p w:rsidR="003F757D" w:rsidRPr="00EF21A4" w:rsidP="003F757D" w14:paraId="72F712DB"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3508</w:t>
      </w:r>
      <w:r w:rsidRPr="00EF21A4">
        <w:rPr>
          <w:rStyle w:val="HideTWBExt"/>
          <w:b w:val="0"/>
          <w:noProof w:val="0"/>
          <w:lang w:val="es-ES_tradnl"/>
        </w:rPr>
        <w:t>&lt;/NumAm&gt;</w:t>
      </w:r>
    </w:p>
    <w:p w:rsidR="003F757D" w:rsidRPr="00EF21A4" w:rsidP="003F757D" w14:paraId="0B9B46C9" w14:textId="77777777">
      <w:pPr>
        <w:pStyle w:val="NormalBold"/>
      </w:pPr>
      <w:r w:rsidRPr="00EF21A4">
        <w:rPr>
          <w:rStyle w:val="HideTWBExt"/>
          <w:b w:val="0"/>
          <w:noProof w:val="0"/>
        </w:rPr>
        <w:t>&lt;RepeatBlock-By&gt;&lt;Members&gt;</w:t>
      </w:r>
      <w:r w:rsidRPr="00EF21A4">
        <w:t>Thomas Geisel</w:t>
      </w:r>
      <w:r w:rsidRPr="00EF21A4">
        <w:rPr>
          <w:rStyle w:val="HideTWBExt"/>
          <w:b w:val="0"/>
          <w:noProof w:val="0"/>
        </w:rPr>
        <w:t>&lt;/Members&gt;</w:t>
      </w:r>
    </w:p>
    <w:p w:rsidR="003F757D" w:rsidRPr="00EF21A4" w:rsidP="003F757D" w14:paraId="5EF73DCC" w14:textId="77777777">
      <w:r w:rsidRPr="00EF21A4">
        <w:rPr>
          <w:rStyle w:val="HideTWBExt"/>
          <w:noProof w:val="0"/>
        </w:rPr>
        <w:t>&lt;/RepeatBlock-By&gt;</w:t>
      </w:r>
    </w:p>
    <w:p w:rsidR="003F757D" w:rsidRPr="00EF21A4" w:rsidP="003F757D" w14:paraId="4E0A9E7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86E0F87" w14:textId="77777777">
      <w:pPr>
        <w:pStyle w:val="NormalBold"/>
      </w:pPr>
      <w:r w:rsidRPr="00EF21A4">
        <w:rPr>
          <w:rStyle w:val="HideTWBExt"/>
          <w:b w:val="0"/>
          <w:noProof w:val="0"/>
        </w:rPr>
        <w:t>&lt;Article&gt;</w:t>
      </w:r>
      <w:r w:rsidRPr="00EF21A4">
        <w:t>Artículo 22 – apartado 2 – letra b – párrafo 1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BE4C61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1566EC9" w14:textId="77777777">
            <w:pPr>
              <w:keepNext/>
            </w:pPr>
          </w:p>
        </w:tc>
      </w:tr>
      <w:tr w14:paraId="7B2603A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29085F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D6F8AA0" w14:textId="77777777">
            <w:pPr>
              <w:pStyle w:val="ColumnHeading"/>
              <w:keepNext/>
              <w:rPr>
                <w:lang w:val="es-ES_tradnl"/>
              </w:rPr>
            </w:pPr>
            <w:r w:rsidRPr="00EF21A4">
              <w:rPr>
                <w:lang w:val="es-ES_tradnl"/>
              </w:rPr>
              <w:t>Enmienda</w:t>
            </w:r>
          </w:p>
        </w:tc>
      </w:tr>
      <w:tr w14:paraId="1039367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C67DEBB" w14:textId="77777777">
            <w:pPr>
              <w:pStyle w:val="Normal6"/>
              <w:rPr>
                <w:lang w:val="es-ES_tradnl"/>
              </w:rPr>
            </w:pPr>
            <w:r w:rsidRPr="00EF21A4">
              <w:rPr>
                <w:b/>
                <w:i/>
                <w:lang w:val="es-ES_tradnl"/>
              </w:rPr>
              <w:t>abordará eficazmente la totalidad o una parte significativa de</w:t>
            </w:r>
            <w:r w:rsidRPr="00EF21A4">
              <w:rPr>
                <w:lang w:val="es-ES_tradnl"/>
              </w:rPr>
              <w:t xml:space="preserve"> los retos identificados:</w:t>
            </w:r>
          </w:p>
        </w:tc>
        <w:tc>
          <w:tcPr>
            <w:tcW w:w="4876" w:type="dxa"/>
          </w:tcPr>
          <w:p w:rsidR="003F757D" w:rsidRPr="00EF21A4" w:rsidP="004E3C1F" w14:paraId="37D8B8E0" w14:textId="77777777">
            <w:pPr>
              <w:pStyle w:val="Normal6"/>
              <w:rPr>
                <w:szCs w:val="24"/>
                <w:lang w:val="es-ES_tradnl"/>
              </w:rPr>
            </w:pPr>
            <w:r w:rsidRPr="00EF21A4">
              <w:rPr>
                <w:b/>
                <w:i/>
                <w:lang w:val="es-ES_tradnl"/>
              </w:rPr>
              <w:t>contribuirá a abordar</w:t>
            </w:r>
            <w:r w:rsidRPr="00EF21A4">
              <w:rPr>
                <w:lang w:val="es-ES_tradnl"/>
              </w:rPr>
              <w:t xml:space="preserve"> los retos </w:t>
            </w:r>
            <w:r w:rsidRPr="00EF21A4">
              <w:rPr>
                <w:b/>
                <w:i/>
                <w:lang w:val="es-ES_tradnl"/>
              </w:rPr>
              <w:t>pertinentes</w:t>
            </w:r>
            <w:r w:rsidRPr="00EF21A4">
              <w:rPr>
                <w:lang w:val="es-ES_tradnl"/>
              </w:rPr>
              <w:t xml:space="preserve"> identificados:</w:t>
            </w:r>
          </w:p>
        </w:tc>
      </w:tr>
    </w:tbl>
    <w:p w:rsidR="003F757D" w:rsidRPr="00EF21A4" w:rsidP="003F757D" w14:paraId="7DEBBCA2"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7B09CA5" w14:textId="77777777">
      <w:r w:rsidRPr="00EF21A4">
        <w:rPr>
          <w:rStyle w:val="HideTWBExt"/>
          <w:noProof w:val="0"/>
        </w:rPr>
        <w:t>&lt;/Amend&gt;</w:t>
      </w:r>
    </w:p>
    <w:p w:rsidR="003F757D" w:rsidRPr="00EF21A4" w:rsidP="003F757D" w14:paraId="2720C07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3509</w:t>
      </w:r>
      <w:r w:rsidRPr="00EF21A4">
        <w:rPr>
          <w:rStyle w:val="HideTWBExt"/>
          <w:b w:val="0"/>
          <w:noProof w:val="0"/>
          <w:lang w:val="es-ES_tradnl"/>
        </w:rPr>
        <w:t>&lt;/NumAm&gt;</w:t>
      </w:r>
    </w:p>
    <w:p w:rsidR="003F757D" w:rsidRPr="00EF21A4" w:rsidP="003F757D" w14:paraId="2E856B48" w14:textId="77777777">
      <w:pPr>
        <w:pStyle w:val="NormalBold"/>
      </w:pPr>
      <w:r w:rsidRPr="00EF21A4">
        <w:rPr>
          <w:rStyle w:val="HideTWBExt"/>
          <w:b w:val="0"/>
          <w:noProof w:val="0"/>
        </w:rPr>
        <w:t>&lt;RepeatBlock-By&gt;&lt;Members&gt;</w:t>
      </w:r>
      <w:r w:rsidRPr="00EF21A4">
        <w:t>João Oliveira</w:t>
      </w:r>
      <w:r w:rsidRPr="00EF21A4">
        <w:rPr>
          <w:rStyle w:val="HideTWBExt"/>
          <w:b w:val="0"/>
          <w:noProof w:val="0"/>
        </w:rPr>
        <w:t>&lt;/Members&gt;</w:t>
      </w:r>
    </w:p>
    <w:p w:rsidR="003F757D" w:rsidRPr="00EF21A4" w:rsidP="003F757D" w14:paraId="4F7163E6" w14:textId="77777777">
      <w:r w:rsidRPr="00EF21A4">
        <w:rPr>
          <w:rStyle w:val="HideTWBExt"/>
          <w:noProof w:val="0"/>
        </w:rPr>
        <w:t>&lt;/RepeatBlock-By&gt;</w:t>
      </w:r>
    </w:p>
    <w:p w:rsidR="003F757D" w:rsidRPr="00EF21A4" w:rsidP="003F757D" w14:paraId="4C1257F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3127D0" w:rsidP="003F757D" w14:paraId="76C60176" w14:textId="77777777">
      <w:pPr>
        <w:pStyle w:val="NormalBold"/>
        <w:rPr>
          <w:lang w:val="pt-BR"/>
        </w:rPr>
      </w:pPr>
      <w:r w:rsidRPr="003127D0">
        <w:rPr>
          <w:rStyle w:val="HideTWBExt"/>
          <w:b w:val="0"/>
          <w:noProof w:val="0"/>
          <w:lang w:val="pt-BR"/>
        </w:rPr>
        <w:t>&lt;Article&gt;</w:t>
      </w:r>
      <w:r w:rsidRPr="003127D0">
        <w:rPr>
          <w:lang w:val="pt-BR"/>
        </w:rPr>
        <w:t>Artículo 22 – apartado 2 – letra b – párrafo 1 – inciso i</w:t>
      </w:r>
      <w:r w:rsidRPr="003127D0">
        <w:rPr>
          <w:rStyle w:val="HideTWBExt"/>
          <w:b w:val="0"/>
          <w:noProof w:val="0"/>
          <w:lang w:val="pt-BR"/>
        </w:rPr>
        <w:t>&lt;/Article&gt;</w:t>
      </w:r>
    </w:p>
    <w:tbl>
      <w:tblPr>
        <w:tblW w:w="0" w:type="auto"/>
        <w:jc w:val="center"/>
        <w:tblLayout w:type="fixed"/>
        <w:tblCellMar>
          <w:left w:w="340" w:type="dxa"/>
          <w:right w:w="340" w:type="dxa"/>
        </w:tblCellMar>
        <w:tblLook w:val="0000"/>
      </w:tblPr>
      <w:tblGrid>
        <w:gridCol w:w="4876"/>
        <w:gridCol w:w="4876"/>
      </w:tblGrid>
      <w:tr w14:paraId="3057B7D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3127D0" w:rsidP="004E3C1F" w14:paraId="2532FE6F" w14:textId="77777777">
            <w:pPr>
              <w:keepNext/>
              <w:rPr>
                <w:lang w:val="pt-BR"/>
              </w:rPr>
            </w:pPr>
          </w:p>
        </w:tc>
      </w:tr>
      <w:tr w14:paraId="110F9A7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033E8C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275ECF0" w14:textId="77777777">
            <w:pPr>
              <w:pStyle w:val="ColumnHeading"/>
              <w:keepNext/>
              <w:rPr>
                <w:lang w:val="es-ES_tradnl"/>
              </w:rPr>
            </w:pPr>
            <w:r w:rsidRPr="00EF21A4">
              <w:rPr>
                <w:lang w:val="es-ES_tradnl"/>
              </w:rPr>
              <w:t>Enmienda</w:t>
            </w:r>
          </w:p>
        </w:tc>
      </w:tr>
      <w:tr w14:paraId="30C9890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EA4A011" w14:textId="77777777">
            <w:pPr>
              <w:pStyle w:val="Normal6"/>
              <w:rPr>
                <w:lang w:val="es-ES_tradnl"/>
              </w:rPr>
            </w:pPr>
            <w:r w:rsidRPr="00EF21A4">
              <w:rPr>
                <w:b/>
                <w:i/>
                <w:lang w:val="es-ES_tradnl"/>
              </w:rPr>
              <w:t>i)</w:t>
            </w:r>
            <w:r w:rsidRPr="00EF21A4">
              <w:rPr>
                <w:b/>
                <w:i/>
                <w:lang w:val="es-ES_tradnl"/>
              </w:rPr>
              <w:tab/>
              <w:t>en el contexto del Semestre Europeo, en particular en las recomendaciones específicas por país pertinentes dirigidas al Estado miembro, incluidas las relacionadas con el pilar europeo de derechos sociales;</w:t>
            </w:r>
          </w:p>
        </w:tc>
        <w:tc>
          <w:tcPr>
            <w:tcW w:w="4876" w:type="dxa"/>
          </w:tcPr>
          <w:p w:rsidR="003F757D" w:rsidRPr="00EF21A4" w:rsidP="004E3C1F" w14:paraId="2C9D7CCD" w14:textId="77777777">
            <w:pPr>
              <w:pStyle w:val="Normal6"/>
              <w:rPr>
                <w:szCs w:val="24"/>
                <w:lang w:val="es-ES_tradnl"/>
              </w:rPr>
            </w:pPr>
            <w:r w:rsidRPr="00EF21A4">
              <w:rPr>
                <w:b/>
                <w:i/>
                <w:lang w:val="es-ES_tradnl"/>
              </w:rPr>
              <w:t>suprimido</w:t>
            </w:r>
          </w:p>
        </w:tc>
      </w:tr>
    </w:tbl>
    <w:p w:rsidR="003F757D" w:rsidRPr="00EF21A4" w:rsidP="003F757D" w14:paraId="3E9AD97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{PT}</w:t>
      </w:r>
      <w:r w:rsidRPr="00EF21A4">
        <w:rPr>
          <w:noProof w:val="0"/>
          <w:lang w:val="es-ES_tradnl"/>
        </w:rPr>
        <w:t>pt</w:t>
      </w:r>
      <w:r w:rsidRPr="00EF21A4">
        <w:rPr>
          <w:rStyle w:val="HideTWBExt"/>
          <w:noProof w:val="0"/>
          <w:lang w:val="es-ES_tradnl"/>
        </w:rPr>
        <w:t>&lt;/Original&gt;</w:t>
      </w:r>
    </w:p>
    <w:p w:rsidR="003F757D" w:rsidRPr="00EF21A4" w:rsidP="003F757D" w14:paraId="559570BD" w14:textId="77777777">
      <w:r w:rsidRPr="00EF21A4">
        <w:rPr>
          <w:rStyle w:val="HideTWBExt"/>
          <w:noProof w:val="0"/>
        </w:rPr>
        <w:t>&lt;/Amend&gt;</w:t>
      </w:r>
    </w:p>
    <w:p w:rsidR="003F757D" w:rsidRPr="00EF21A4" w:rsidP="003F757D" w14:paraId="220D363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3510</w:t>
      </w:r>
      <w:r w:rsidRPr="00EF21A4">
        <w:rPr>
          <w:rStyle w:val="HideTWBExt"/>
          <w:b w:val="0"/>
          <w:noProof w:val="0"/>
          <w:lang w:val="es-ES_tradnl"/>
        </w:rPr>
        <w:t>&lt;/NumAm&gt;</w:t>
      </w:r>
    </w:p>
    <w:p w:rsidR="003F757D" w:rsidRPr="00EF21A4" w:rsidP="003F757D" w14:paraId="6FE4A321" w14:textId="77777777">
      <w:pPr>
        <w:pStyle w:val="NormalBold"/>
      </w:pPr>
      <w:r w:rsidRPr="00EF21A4">
        <w:rPr>
          <w:rStyle w:val="HideTWBExt"/>
          <w:b w:val="0"/>
          <w:noProof w:val="0"/>
        </w:rPr>
        <w:t>&lt;RepeatBlock-By&gt;&lt;Members&gt;</w:t>
      </w:r>
      <w:r w:rsidRPr="00EF21A4">
        <w:t>Julien Sanchez, Angéline Furet, André Rougé, Rody Tolassy, Gilles Pennelle, Valérie Deloge</w:t>
      </w:r>
      <w:r w:rsidRPr="00EF21A4">
        <w:rPr>
          <w:rStyle w:val="HideTWBExt"/>
          <w:b w:val="0"/>
          <w:noProof w:val="0"/>
        </w:rPr>
        <w:t>&lt;/Members&gt;</w:t>
      </w:r>
    </w:p>
    <w:p w:rsidR="003F757D" w:rsidRPr="00EF21A4" w:rsidP="003F757D" w14:paraId="31532512" w14:textId="77777777">
      <w:r w:rsidRPr="00EF21A4">
        <w:rPr>
          <w:rStyle w:val="HideTWBExt"/>
          <w:noProof w:val="0"/>
        </w:rPr>
        <w:t>&lt;/RepeatBlock-By&gt;</w:t>
      </w:r>
    </w:p>
    <w:p w:rsidR="003F757D" w:rsidRPr="00EF21A4" w:rsidP="003F757D" w14:paraId="5DC1F59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4F7515B" w14:textId="77777777">
      <w:pPr>
        <w:pStyle w:val="NormalBold"/>
      </w:pPr>
      <w:r w:rsidRPr="00EF21A4">
        <w:rPr>
          <w:rStyle w:val="HideTWBExt"/>
          <w:b w:val="0"/>
          <w:noProof w:val="0"/>
        </w:rPr>
        <w:t>&lt;Article&gt;</w:t>
      </w:r>
      <w:r w:rsidRPr="00EF21A4">
        <w:t>Artículo 22 – apartado 2 – letra b – párrafo 1 – inciso 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4DD617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EF91668" w14:textId="77777777">
            <w:pPr>
              <w:keepNext/>
            </w:pPr>
          </w:p>
        </w:tc>
      </w:tr>
      <w:tr w14:paraId="63E6D6E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BF1936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DAFFF6C" w14:textId="77777777">
            <w:pPr>
              <w:pStyle w:val="ColumnHeading"/>
              <w:keepNext/>
              <w:rPr>
                <w:lang w:val="es-ES_tradnl"/>
              </w:rPr>
            </w:pPr>
            <w:r w:rsidRPr="00EF21A4">
              <w:rPr>
                <w:lang w:val="es-ES_tradnl"/>
              </w:rPr>
              <w:t>Enmienda</w:t>
            </w:r>
          </w:p>
        </w:tc>
      </w:tr>
      <w:tr w14:paraId="04900DD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9D05CAD" w14:textId="77777777">
            <w:pPr>
              <w:pStyle w:val="Normal6"/>
              <w:rPr>
                <w:lang w:val="es-ES_tradnl"/>
              </w:rPr>
            </w:pPr>
            <w:r w:rsidRPr="00EF21A4">
              <w:rPr>
                <w:b/>
                <w:i/>
                <w:lang w:val="es-ES_tradnl"/>
              </w:rPr>
              <w:t>i)</w:t>
            </w:r>
            <w:r w:rsidRPr="00EF21A4">
              <w:rPr>
                <w:b/>
                <w:i/>
                <w:lang w:val="es-ES_tradnl"/>
              </w:rPr>
              <w:tab/>
              <w:t>en el contexto del Semestre Europeo, en particular en las recomendaciones específicas por país pertinentes dirigidas al Estado miembro, incluidas las relacionadas con el pilar europeo de derechos sociales;</w:t>
            </w:r>
          </w:p>
        </w:tc>
        <w:tc>
          <w:tcPr>
            <w:tcW w:w="4876" w:type="dxa"/>
          </w:tcPr>
          <w:p w:rsidR="003F757D" w:rsidRPr="00EF21A4" w:rsidP="004E3C1F" w14:paraId="3980281F" w14:textId="77777777">
            <w:pPr>
              <w:pStyle w:val="Normal6"/>
              <w:rPr>
                <w:szCs w:val="24"/>
                <w:lang w:val="es-ES_tradnl"/>
              </w:rPr>
            </w:pPr>
            <w:r w:rsidRPr="00EF21A4">
              <w:rPr>
                <w:b/>
                <w:i/>
                <w:lang w:val="es-ES_tradnl"/>
              </w:rPr>
              <w:t>suprimido</w:t>
            </w:r>
          </w:p>
        </w:tc>
      </w:tr>
    </w:tbl>
    <w:p w:rsidR="003F757D" w:rsidRPr="00EF21A4" w:rsidP="003F757D" w14:paraId="256FF67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{FR}</w:t>
      </w:r>
      <w:r w:rsidRPr="00EF21A4">
        <w:rPr>
          <w:noProof w:val="0"/>
          <w:lang w:val="es-ES_tradnl"/>
        </w:rPr>
        <w:t>fr</w:t>
      </w:r>
      <w:r w:rsidRPr="00EF21A4">
        <w:rPr>
          <w:rStyle w:val="HideTWBExt"/>
          <w:noProof w:val="0"/>
          <w:lang w:val="es-ES_tradnl"/>
        </w:rPr>
        <w:t>&lt;/Original&gt;</w:t>
      </w:r>
    </w:p>
    <w:p w:rsidR="003F757D" w:rsidRPr="00EF21A4" w:rsidP="003F757D" w14:paraId="534F8C72" w14:textId="77777777">
      <w:r w:rsidRPr="00EF21A4">
        <w:rPr>
          <w:rStyle w:val="HideTWBExt"/>
          <w:noProof w:val="0"/>
        </w:rPr>
        <w:t>&lt;/Amend&gt;</w:t>
      </w:r>
    </w:p>
    <w:p w:rsidR="003F757D" w:rsidRPr="00EF21A4" w:rsidP="003F757D" w14:paraId="483C605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3511</w:t>
      </w:r>
      <w:r w:rsidRPr="00EF21A4">
        <w:rPr>
          <w:rStyle w:val="HideTWBExt"/>
          <w:b w:val="0"/>
          <w:noProof w:val="0"/>
          <w:lang w:val="es-ES_tradnl"/>
        </w:rPr>
        <w:t>&lt;/NumAm&gt;</w:t>
      </w:r>
    </w:p>
    <w:p w:rsidR="003F757D" w:rsidRPr="00EF21A4" w:rsidP="003F757D" w14:paraId="4F47C85C" w14:textId="77777777">
      <w:pPr>
        <w:pStyle w:val="NormalBold"/>
      </w:pPr>
      <w:r w:rsidRPr="00EF21A4">
        <w:rPr>
          <w:rStyle w:val="HideTWBExt"/>
          <w:b w:val="0"/>
          <w:noProof w:val="0"/>
        </w:rPr>
        <w:t>&lt;RepeatBlock-By&gt;&lt;Members&gt;</w:t>
      </w:r>
      <w:r w:rsidRPr="00EF21A4">
        <w:t>Jean-Marc Germain, Sabrina Repp</w:t>
      </w:r>
      <w:r w:rsidRPr="00EF21A4">
        <w:rPr>
          <w:rStyle w:val="HideTWBExt"/>
          <w:b w:val="0"/>
          <w:noProof w:val="0"/>
        </w:rPr>
        <w:t>&lt;/Members&gt;</w:t>
      </w:r>
    </w:p>
    <w:p w:rsidR="003F757D" w:rsidRPr="00EF21A4" w:rsidP="003F757D" w14:paraId="0FDE4F76"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5E9B13C5" w14:textId="77777777">
      <w:r w:rsidRPr="00EF21A4">
        <w:rPr>
          <w:rStyle w:val="HideTWBExt"/>
          <w:noProof w:val="0"/>
        </w:rPr>
        <w:t>&lt;/RepeatBlock-By&gt;</w:t>
      </w:r>
    </w:p>
    <w:p w:rsidR="003F757D" w:rsidRPr="00EF21A4" w:rsidP="003F757D" w14:paraId="7E52455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53B9744" w14:textId="77777777">
      <w:pPr>
        <w:pStyle w:val="NormalBold"/>
      </w:pPr>
      <w:r w:rsidRPr="00EF21A4">
        <w:rPr>
          <w:rStyle w:val="HideTWBExt"/>
          <w:b w:val="0"/>
          <w:noProof w:val="0"/>
        </w:rPr>
        <w:t>&lt;Article&gt;</w:t>
      </w:r>
      <w:r w:rsidRPr="00EF21A4">
        <w:t>Artículo 22 – apartado 2 – letra b – párrafo 1 – inciso 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E5578C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A26D20F" w14:textId="77777777">
            <w:pPr>
              <w:keepNext/>
            </w:pPr>
          </w:p>
        </w:tc>
      </w:tr>
      <w:tr w14:paraId="13F5E63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007DA7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853DA99" w14:textId="77777777">
            <w:pPr>
              <w:pStyle w:val="ColumnHeading"/>
              <w:keepNext/>
              <w:rPr>
                <w:lang w:val="es-ES_tradnl"/>
              </w:rPr>
            </w:pPr>
            <w:r w:rsidRPr="00EF21A4">
              <w:rPr>
                <w:lang w:val="es-ES_tradnl"/>
              </w:rPr>
              <w:t>Enmienda</w:t>
            </w:r>
          </w:p>
        </w:tc>
      </w:tr>
      <w:tr w14:paraId="3C8B46C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B8E9703" w14:textId="77777777">
            <w:pPr>
              <w:pStyle w:val="Normal6"/>
              <w:rPr>
                <w:lang w:val="es-ES_tradnl"/>
              </w:rPr>
            </w:pPr>
            <w:r w:rsidRPr="00EF21A4">
              <w:rPr>
                <w:lang w:val="es-ES_tradnl"/>
              </w:rPr>
              <w:t>i)</w:t>
            </w:r>
            <w:r w:rsidRPr="00EF21A4">
              <w:rPr>
                <w:lang w:val="es-ES_tradnl"/>
              </w:rPr>
              <w:tab/>
              <w:t>en el contexto del Semestre Europeo, en particular en las recomendaciones específicas por país pertinentes dirigidas al Estado miembro</w:t>
            </w:r>
            <w:r w:rsidRPr="00EF21A4">
              <w:rPr>
                <w:b/>
                <w:i/>
                <w:lang w:val="es-ES_tradnl"/>
              </w:rPr>
              <w:t>, incluidas las relacionadas con el pilar</w:t>
            </w:r>
            <w:r w:rsidRPr="00EF21A4">
              <w:rPr>
                <w:lang w:val="es-ES_tradnl"/>
              </w:rPr>
              <w:t xml:space="preserve"> europeo </w:t>
            </w:r>
            <w:r w:rsidRPr="00EF21A4">
              <w:rPr>
                <w:b/>
                <w:i/>
                <w:lang w:val="es-ES_tradnl"/>
              </w:rPr>
              <w:t>de derechos sociales</w:t>
            </w:r>
            <w:r w:rsidRPr="00EF21A4">
              <w:rPr>
                <w:lang w:val="es-ES_tradnl"/>
              </w:rPr>
              <w:t>;</w:t>
            </w:r>
          </w:p>
        </w:tc>
        <w:tc>
          <w:tcPr>
            <w:tcW w:w="4876" w:type="dxa"/>
          </w:tcPr>
          <w:p w:rsidR="003F757D" w:rsidRPr="00EF21A4" w:rsidP="004E3C1F" w14:paraId="08443AAA" w14:textId="77777777">
            <w:pPr>
              <w:pStyle w:val="Normal6"/>
              <w:rPr>
                <w:szCs w:val="24"/>
                <w:lang w:val="es-ES_tradnl"/>
              </w:rPr>
            </w:pPr>
            <w:r w:rsidRPr="00EF21A4">
              <w:rPr>
                <w:lang w:val="es-ES_tradnl"/>
              </w:rPr>
              <w:t>i)</w:t>
            </w:r>
            <w:r w:rsidRPr="00EF21A4">
              <w:rPr>
                <w:lang w:val="es-ES_tradnl"/>
              </w:rPr>
              <w:tab/>
              <w:t xml:space="preserve">en el contexto del Semestre Europeo, en particular en las recomendaciones específicas por país pertinentes dirigidas al Estado miembro </w:t>
            </w:r>
            <w:r w:rsidRPr="00EF21A4">
              <w:rPr>
                <w:b/>
                <w:i/>
                <w:lang w:val="es-ES_tradnl"/>
              </w:rPr>
              <w:t>y viables para los objetivos políticos de los fondos de gestión compartida, seleccionados por cada Estado miembro como resultado de un proceso de consulta formal y transparente con la asociación establecida en el artículo 6. Se tendrán en cuenta las opiniones expresadas por el Parlamento</w:t>
            </w:r>
            <w:r w:rsidRPr="00EF21A4">
              <w:rPr>
                <w:lang w:val="es-ES_tradnl"/>
              </w:rPr>
              <w:t xml:space="preserve"> Europeo </w:t>
            </w:r>
            <w:r w:rsidRPr="00EF21A4">
              <w:rPr>
                <w:b/>
                <w:i/>
                <w:lang w:val="es-ES_tradnl"/>
              </w:rPr>
              <w:t>en sus resoluciones en el marco del Semestre Europeo</w:t>
            </w:r>
            <w:r w:rsidRPr="00EF21A4">
              <w:rPr>
                <w:lang w:val="es-ES_tradnl"/>
              </w:rPr>
              <w:t>;</w:t>
            </w:r>
          </w:p>
        </w:tc>
      </w:tr>
    </w:tbl>
    <w:p w:rsidR="003F757D" w:rsidRPr="003127D0" w:rsidP="003F757D" w14:paraId="46280568"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086445F2" w14:textId="77777777">
      <w:pPr>
        <w:rPr>
          <w:lang w:val="sv-SE"/>
        </w:rPr>
      </w:pPr>
      <w:r w:rsidRPr="003127D0">
        <w:rPr>
          <w:rStyle w:val="HideTWBExt"/>
          <w:noProof w:val="0"/>
          <w:lang w:val="sv-SE"/>
        </w:rPr>
        <w:t>&lt;/Amend&gt;</w:t>
      </w:r>
    </w:p>
    <w:p w:rsidR="003F757D" w:rsidRPr="003127D0" w:rsidP="003F757D" w14:paraId="0487C3D0"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3512</w:t>
      </w:r>
      <w:r w:rsidRPr="003127D0">
        <w:rPr>
          <w:rStyle w:val="HideTWBExt"/>
          <w:b w:val="0"/>
          <w:noProof w:val="0"/>
          <w:lang w:val="sv-SE"/>
        </w:rPr>
        <w:t>&lt;/NumAm&gt;</w:t>
      </w:r>
    </w:p>
    <w:p w:rsidR="003F757D" w:rsidRPr="003127D0" w:rsidP="003F757D" w14:paraId="676FA82D" w14:textId="77777777">
      <w:pPr>
        <w:pStyle w:val="NormalBold"/>
        <w:rPr>
          <w:lang w:val="sv-SE"/>
        </w:rPr>
      </w:pPr>
      <w:r w:rsidRPr="003127D0">
        <w:rPr>
          <w:rStyle w:val="HideTWBExt"/>
          <w:b w:val="0"/>
          <w:noProof w:val="0"/>
          <w:lang w:val="sv-SE"/>
        </w:rPr>
        <w:t>&lt;RepeatBlock-By&gt;&lt;Members&gt;</w:t>
      </w:r>
      <w:r w:rsidRPr="003127D0">
        <w:rPr>
          <w:lang w:val="sv-SE"/>
        </w:rPr>
        <w:t>Gabriella Gerzsenyi, Kinga Kollár</w:t>
      </w:r>
      <w:r w:rsidRPr="003127D0">
        <w:rPr>
          <w:rStyle w:val="HideTWBExt"/>
          <w:b w:val="0"/>
          <w:noProof w:val="0"/>
          <w:lang w:val="sv-SE"/>
        </w:rPr>
        <w:t>&lt;/Members&gt;</w:t>
      </w:r>
    </w:p>
    <w:p w:rsidR="003F757D" w:rsidRPr="003127D0" w:rsidP="003F757D" w14:paraId="4193A73B" w14:textId="77777777">
      <w:pPr>
        <w:rPr>
          <w:lang w:val="sv-SE"/>
        </w:rPr>
      </w:pPr>
      <w:r w:rsidRPr="003127D0">
        <w:rPr>
          <w:rStyle w:val="HideTWBExt"/>
          <w:noProof w:val="0"/>
          <w:lang w:val="sv-SE"/>
        </w:rPr>
        <w:t>&lt;/RepeatBlock-By&gt;</w:t>
      </w:r>
    </w:p>
    <w:p w:rsidR="003F757D" w:rsidRPr="00EF21A4" w:rsidP="003F757D" w14:paraId="588356F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1ABA449" w14:textId="77777777">
      <w:pPr>
        <w:pStyle w:val="NormalBold"/>
      </w:pPr>
      <w:r w:rsidRPr="00EF21A4">
        <w:rPr>
          <w:rStyle w:val="HideTWBExt"/>
          <w:b w:val="0"/>
          <w:noProof w:val="0"/>
        </w:rPr>
        <w:t>&lt;Article&gt;</w:t>
      </w:r>
      <w:r w:rsidRPr="00EF21A4">
        <w:t>Artículo 22 – apartado 2 – letra b – párrafo 1 – inciso 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C5C7A9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0CA4F98" w14:textId="77777777">
            <w:pPr>
              <w:keepNext/>
            </w:pPr>
          </w:p>
        </w:tc>
      </w:tr>
      <w:tr w14:paraId="0F830A0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2D712B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FF61B53" w14:textId="77777777">
            <w:pPr>
              <w:pStyle w:val="ColumnHeading"/>
              <w:keepNext/>
              <w:rPr>
                <w:lang w:val="es-ES_tradnl"/>
              </w:rPr>
            </w:pPr>
            <w:r w:rsidRPr="00EF21A4">
              <w:rPr>
                <w:lang w:val="es-ES_tradnl"/>
              </w:rPr>
              <w:t>Enmienda</w:t>
            </w:r>
          </w:p>
        </w:tc>
      </w:tr>
      <w:tr w14:paraId="7CFE800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123B3D0" w14:textId="77777777">
            <w:pPr>
              <w:pStyle w:val="Normal6"/>
              <w:rPr>
                <w:lang w:val="es-ES_tradnl"/>
              </w:rPr>
            </w:pPr>
            <w:r w:rsidRPr="00EF21A4">
              <w:rPr>
                <w:lang w:val="es-ES_tradnl"/>
              </w:rPr>
              <w:t>i)</w:t>
            </w:r>
            <w:r w:rsidRPr="00EF21A4">
              <w:rPr>
                <w:lang w:val="es-ES_tradnl"/>
              </w:rPr>
              <w:tab/>
              <w:t xml:space="preserve">en el contexto del Semestre Europeo, </w:t>
            </w:r>
            <w:r w:rsidRPr="00EF21A4">
              <w:rPr>
                <w:b/>
                <w:i/>
                <w:lang w:val="es-ES_tradnl"/>
              </w:rPr>
              <w:t>en particular en</w:t>
            </w:r>
            <w:r w:rsidRPr="00EF21A4">
              <w:rPr>
                <w:lang w:val="es-ES_tradnl"/>
              </w:rPr>
              <w:t xml:space="preserve"> las recomendaciones específicas por país pertinentes </w:t>
            </w:r>
            <w:r w:rsidRPr="00EF21A4">
              <w:rPr>
                <w:b/>
                <w:i/>
                <w:lang w:val="es-ES_tradnl"/>
              </w:rPr>
              <w:t>dirigidas al Estado miembro</w:t>
            </w:r>
            <w:r w:rsidRPr="00EF21A4">
              <w:rPr>
                <w:lang w:val="es-ES_tradnl"/>
              </w:rPr>
              <w:t>, incluidas las relacionadas con el pilar europeo de derechos sociales;</w:t>
            </w:r>
          </w:p>
        </w:tc>
        <w:tc>
          <w:tcPr>
            <w:tcW w:w="4876" w:type="dxa"/>
          </w:tcPr>
          <w:p w:rsidR="003F757D" w:rsidRPr="00EF21A4" w:rsidP="004E3C1F" w14:paraId="41B5F82C" w14:textId="77777777">
            <w:pPr>
              <w:pStyle w:val="Normal6"/>
              <w:rPr>
                <w:szCs w:val="24"/>
                <w:lang w:val="es-ES_tradnl"/>
              </w:rPr>
            </w:pPr>
            <w:r w:rsidRPr="00EF21A4">
              <w:rPr>
                <w:lang w:val="es-ES_tradnl"/>
              </w:rPr>
              <w:t>i)</w:t>
            </w:r>
            <w:r w:rsidRPr="00EF21A4">
              <w:rPr>
                <w:lang w:val="es-ES_tradnl"/>
              </w:rPr>
              <w:tab/>
              <w:t xml:space="preserve">en el contexto del Semestre Europeo, </w:t>
            </w:r>
            <w:r w:rsidRPr="00EF21A4">
              <w:rPr>
                <w:b/>
                <w:i/>
                <w:lang w:val="es-ES_tradnl"/>
              </w:rPr>
              <w:t>únicamente</w:t>
            </w:r>
            <w:r w:rsidRPr="00EF21A4">
              <w:rPr>
                <w:lang w:val="es-ES_tradnl"/>
              </w:rPr>
              <w:t xml:space="preserve"> las recomendaciones específicas por país pertinentes, incluidas las relacionadas con el pilar europeo de derechos sociales</w:t>
            </w:r>
            <w:r w:rsidRPr="00EF21A4">
              <w:rPr>
                <w:b/>
                <w:i/>
                <w:lang w:val="es-ES_tradnl"/>
              </w:rPr>
              <w:t>, dirigidas al Estado miembro que persiga los mismos objetivos que uno o varios de los objetivos específicos establecidos en el artículo 3 [Objetivos específicos del Fondo], y que se hayan fijado como objetivo en el plan CNR</w:t>
            </w:r>
            <w:r w:rsidRPr="00EF21A4">
              <w:rPr>
                <w:lang w:val="es-ES_tradnl"/>
              </w:rPr>
              <w:t>;</w:t>
            </w:r>
          </w:p>
        </w:tc>
      </w:tr>
    </w:tbl>
    <w:p w:rsidR="003F757D" w:rsidRPr="00EF21A4" w:rsidP="003F757D" w14:paraId="4A81A644"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AD45AF0" w14:textId="77777777">
      <w:r w:rsidRPr="00EF21A4">
        <w:rPr>
          <w:rStyle w:val="HideTWBExt"/>
          <w:noProof w:val="0"/>
        </w:rPr>
        <w:t>&lt;/Amend&gt;</w:t>
      </w:r>
    </w:p>
    <w:p w:rsidR="003F757D" w:rsidRPr="00EF21A4" w:rsidP="003F757D" w14:paraId="05A7FC6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3513</w:t>
      </w:r>
      <w:r w:rsidRPr="00EF21A4">
        <w:rPr>
          <w:rStyle w:val="HideTWBExt"/>
          <w:b w:val="0"/>
          <w:noProof w:val="0"/>
          <w:lang w:val="es-ES_tradnl"/>
        </w:rPr>
        <w:t>&lt;/NumAm&gt;</w:t>
      </w:r>
    </w:p>
    <w:p w:rsidR="003F757D" w:rsidRPr="00EF21A4" w:rsidP="003F757D" w14:paraId="188A0EDA" w14:textId="77777777">
      <w:pPr>
        <w:pStyle w:val="NormalBold"/>
      </w:pPr>
      <w:r w:rsidRPr="00EF21A4">
        <w:rPr>
          <w:rStyle w:val="HideTWBExt"/>
          <w:b w:val="0"/>
          <w:noProof w:val="0"/>
        </w:rPr>
        <w:t>&lt;RepeatBlock-By&gt;&lt;Members&gt;</w:t>
      </w:r>
      <w:r w:rsidRPr="00EF21A4">
        <w:t>Valentina Palmisano</w:t>
      </w:r>
      <w:r w:rsidRPr="00EF21A4">
        <w:rPr>
          <w:rStyle w:val="HideTWBExt"/>
          <w:b w:val="0"/>
          <w:noProof w:val="0"/>
        </w:rPr>
        <w:t>&lt;/Members&gt;</w:t>
      </w:r>
    </w:p>
    <w:p w:rsidR="003F757D" w:rsidRPr="00EF21A4" w:rsidP="003F757D" w14:paraId="03686D1B" w14:textId="77777777">
      <w:r w:rsidRPr="00EF21A4">
        <w:rPr>
          <w:rStyle w:val="HideTWBExt"/>
          <w:noProof w:val="0"/>
        </w:rPr>
        <w:t>&lt;AuNomDe&gt;</w:t>
      </w:r>
      <w:r w:rsidRPr="00EF21A4">
        <w:rPr>
          <w:rStyle w:val="HideTWBInt"/>
        </w:rPr>
        <w:t>{The Left}</w:t>
      </w:r>
      <w:r w:rsidRPr="00EF21A4">
        <w:t>en nombre del Grupo The Left</w:t>
      </w:r>
      <w:r w:rsidRPr="00EF21A4">
        <w:rPr>
          <w:rStyle w:val="HideTWBExt"/>
          <w:noProof w:val="0"/>
        </w:rPr>
        <w:t>&lt;/AuNomDe&gt;</w:t>
      </w:r>
    </w:p>
    <w:p w:rsidR="003F757D" w:rsidRPr="00EF21A4" w:rsidP="003F757D" w14:paraId="582E6938" w14:textId="77777777">
      <w:pPr>
        <w:pStyle w:val="NormalBold"/>
      </w:pPr>
      <w:r w:rsidRPr="00EF21A4">
        <w:rPr>
          <w:rStyle w:val="HideTWBExt"/>
          <w:b w:val="0"/>
          <w:noProof w:val="0"/>
        </w:rPr>
        <w:t>&lt;Members&gt;</w:t>
      </w:r>
      <w:r w:rsidRPr="00EF21A4">
        <w:t>Younous Omarjee</w:t>
      </w:r>
      <w:r w:rsidRPr="00EF21A4">
        <w:rPr>
          <w:rStyle w:val="HideTWBExt"/>
          <w:b w:val="0"/>
          <w:noProof w:val="0"/>
        </w:rPr>
        <w:t>&lt;/Members&gt;</w:t>
      </w:r>
    </w:p>
    <w:p w:rsidR="003F757D" w:rsidRPr="00EF21A4" w:rsidP="003F757D" w14:paraId="07875CF8" w14:textId="77777777">
      <w:r w:rsidRPr="00EF21A4">
        <w:rPr>
          <w:rStyle w:val="HideTWBExt"/>
          <w:noProof w:val="0"/>
        </w:rPr>
        <w:t>&lt;/RepeatBlock-By&gt;</w:t>
      </w:r>
    </w:p>
    <w:p w:rsidR="003F757D" w:rsidRPr="00EF21A4" w:rsidP="003F757D" w14:paraId="6F063E7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3127D0" w:rsidP="003F757D" w14:paraId="5D97CADA" w14:textId="77777777">
      <w:pPr>
        <w:pStyle w:val="NormalBold"/>
        <w:rPr>
          <w:lang w:val="pt-BR"/>
        </w:rPr>
      </w:pPr>
      <w:r w:rsidRPr="003127D0">
        <w:rPr>
          <w:rStyle w:val="HideTWBExt"/>
          <w:b w:val="0"/>
          <w:noProof w:val="0"/>
          <w:lang w:val="pt-BR"/>
        </w:rPr>
        <w:t>&lt;Article&gt;</w:t>
      </w:r>
      <w:r w:rsidRPr="003127D0">
        <w:rPr>
          <w:lang w:val="pt-BR"/>
        </w:rPr>
        <w:t>Artículo 22 – apartado 2 – letra b – párrafo 1 – inciso i</w:t>
      </w:r>
      <w:r w:rsidRPr="003127D0">
        <w:rPr>
          <w:rStyle w:val="HideTWBExt"/>
          <w:b w:val="0"/>
          <w:noProof w:val="0"/>
          <w:lang w:val="pt-BR"/>
        </w:rPr>
        <w:t>&lt;/Article&gt;</w:t>
      </w:r>
    </w:p>
    <w:tbl>
      <w:tblPr>
        <w:tblW w:w="0" w:type="auto"/>
        <w:jc w:val="center"/>
        <w:tblLayout w:type="fixed"/>
        <w:tblCellMar>
          <w:left w:w="340" w:type="dxa"/>
          <w:right w:w="340" w:type="dxa"/>
        </w:tblCellMar>
        <w:tblLook w:val="0000"/>
      </w:tblPr>
      <w:tblGrid>
        <w:gridCol w:w="4876"/>
        <w:gridCol w:w="4876"/>
      </w:tblGrid>
      <w:tr w14:paraId="7E041D2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3127D0" w:rsidP="004E3C1F" w14:paraId="234DE2D7" w14:textId="77777777">
            <w:pPr>
              <w:keepNext/>
              <w:rPr>
                <w:lang w:val="pt-BR"/>
              </w:rPr>
            </w:pPr>
          </w:p>
        </w:tc>
      </w:tr>
      <w:tr w14:paraId="15564F5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EE06E0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2EB3B80" w14:textId="77777777">
            <w:pPr>
              <w:pStyle w:val="ColumnHeading"/>
              <w:keepNext/>
              <w:rPr>
                <w:lang w:val="es-ES_tradnl"/>
              </w:rPr>
            </w:pPr>
            <w:r w:rsidRPr="00EF21A4">
              <w:rPr>
                <w:lang w:val="es-ES_tradnl"/>
              </w:rPr>
              <w:t>Enmienda</w:t>
            </w:r>
          </w:p>
        </w:tc>
      </w:tr>
      <w:tr w14:paraId="6111B45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B2E1B57" w14:textId="77777777">
            <w:pPr>
              <w:pStyle w:val="Normal6"/>
              <w:rPr>
                <w:lang w:val="es-ES_tradnl"/>
              </w:rPr>
            </w:pPr>
            <w:r w:rsidRPr="00EF21A4">
              <w:rPr>
                <w:lang w:val="es-ES_tradnl"/>
              </w:rPr>
              <w:t>i)</w:t>
            </w:r>
            <w:r w:rsidRPr="00EF21A4">
              <w:rPr>
                <w:lang w:val="es-ES_tradnl"/>
              </w:rPr>
              <w:tab/>
              <w:t xml:space="preserve">en el contexto del Semestre Europeo, en particular en las recomendaciones específicas por país pertinentes dirigidas al Estado miembro, </w:t>
            </w:r>
            <w:r w:rsidRPr="00EF21A4">
              <w:rPr>
                <w:b/>
                <w:i/>
                <w:lang w:val="es-ES_tradnl"/>
              </w:rPr>
              <w:t>incluidas</w:t>
            </w:r>
            <w:r w:rsidRPr="00EF21A4">
              <w:rPr>
                <w:lang w:val="es-ES_tradnl"/>
              </w:rPr>
              <w:t xml:space="preserve"> las relacionadas con el pilar europeo de derechos sociales;</w:t>
            </w:r>
          </w:p>
        </w:tc>
        <w:tc>
          <w:tcPr>
            <w:tcW w:w="4876" w:type="dxa"/>
          </w:tcPr>
          <w:p w:rsidR="003F757D" w:rsidRPr="00EF21A4" w:rsidP="004E3C1F" w14:paraId="22DBB093" w14:textId="77777777">
            <w:pPr>
              <w:pStyle w:val="Normal6"/>
              <w:rPr>
                <w:szCs w:val="24"/>
                <w:lang w:val="es-ES_tradnl"/>
              </w:rPr>
            </w:pPr>
            <w:r w:rsidRPr="00EF21A4">
              <w:rPr>
                <w:lang w:val="es-ES_tradnl"/>
              </w:rPr>
              <w:t>i)</w:t>
            </w:r>
            <w:r w:rsidRPr="00EF21A4">
              <w:rPr>
                <w:lang w:val="es-ES_tradnl"/>
              </w:rPr>
              <w:tab/>
              <w:t xml:space="preserve">en el contexto del Semestre Europeo, en particular en las recomendaciones específicas por país pertinentes dirigidas al Estado miembro, </w:t>
            </w:r>
            <w:r w:rsidRPr="00EF21A4">
              <w:rPr>
                <w:b/>
                <w:i/>
                <w:lang w:val="es-ES_tradnl"/>
              </w:rPr>
              <w:t>únicamente</w:t>
            </w:r>
            <w:r w:rsidRPr="00EF21A4">
              <w:rPr>
                <w:lang w:val="es-ES_tradnl"/>
              </w:rPr>
              <w:t xml:space="preserve"> las relacionadas con el pilar europeo de derechos sociales</w:t>
            </w:r>
            <w:r w:rsidRPr="00EF21A4">
              <w:rPr>
                <w:b/>
                <w:i/>
                <w:lang w:val="es-ES_tradnl"/>
              </w:rPr>
              <w:t>, y teniendo en cuenta las necesidades específicas nacionales y regionales y los retos, así como la dimensión territorial, en asociación con las autoridades regionales</w:t>
            </w:r>
            <w:r w:rsidRPr="00EF21A4">
              <w:rPr>
                <w:lang w:val="es-ES_tradnl"/>
              </w:rPr>
              <w:t>;</w:t>
            </w:r>
          </w:p>
        </w:tc>
      </w:tr>
    </w:tbl>
    <w:p w:rsidR="003F757D" w:rsidRPr="003127D0" w:rsidP="003F757D" w14:paraId="7F3F7B1D"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4162F2C2" w14:textId="77777777">
      <w:pPr>
        <w:rPr>
          <w:lang w:val="sv-SE"/>
        </w:rPr>
      </w:pPr>
      <w:r w:rsidRPr="003127D0">
        <w:rPr>
          <w:rStyle w:val="HideTWBExt"/>
          <w:noProof w:val="0"/>
          <w:lang w:val="sv-SE"/>
        </w:rPr>
        <w:t>&lt;/Amend&gt;</w:t>
      </w:r>
    </w:p>
    <w:p w:rsidR="003F757D" w:rsidRPr="003127D0" w:rsidP="003F757D" w14:paraId="5A458D71"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3514</w:t>
      </w:r>
      <w:r w:rsidRPr="003127D0">
        <w:rPr>
          <w:rStyle w:val="HideTWBExt"/>
          <w:b w:val="0"/>
          <w:noProof w:val="0"/>
          <w:lang w:val="sv-SE"/>
        </w:rPr>
        <w:t>&lt;/NumAm&gt;</w:t>
      </w:r>
    </w:p>
    <w:p w:rsidR="003F757D" w:rsidRPr="003127D0" w:rsidP="003F757D" w14:paraId="394FFB72" w14:textId="77777777">
      <w:pPr>
        <w:pStyle w:val="NormalBold"/>
        <w:rPr>
          <w:lang w:val="sv-SE"/>
        </w:rPr>
      </w:pPr>
      <w:r w:rsidRPr="003127D0">
        <w:rPr>
          <w:rStyle w:val="HideTWBExt"/>
          <w:b w:val="0"/>
          <w:noProof w:val="0"/>
          <w:lang w:val="sv-SE"/>
        </w:rPr>
        <w:t>&lt;RepeatBlock-By&gt;&lt;Members&gt;</w:t>
      </w:r>
      <w:r w:rsidRPr="003127D0">
        <w:rPr>
          <w:lang w:val="sv-SE"/>
        </w:rPr>
        <w:t>Pekka Toveri</w:t>
      </w:r>
      <w:r w:rsidRPr="003127D0">
        <w:rPr>
          <w:rStyle w:val="HideTWBExt"/>
          <w:b w:val="0"/>
          <w:noProof w:val="0"/>
          <w:lang w:val="sv-SE"/>
        </w:rPr>
        <w:t>&lt;/Members&gt;</w:t>
      </w:r>
    </w:p>
    <w:p w:rsidR="003F757D" w:rsidRPr="003127D0" w:rsidP="003F757D" w14:paraId="4C6E249F" w14:textId="77777777">
      <w:pPr>
        <w:rPr>
          <w:lang w:val="sv-SE"/>
        </w:rPr>
      </w:pPr>
      <w:r w:rsidRPr="003127D0">
        <w:rPr>
          <w:rStyle w:val="HideTWBExt"/>
          <w:noProof w:val="0"/>
          <w:lang w:val="sv-SE"/>
        </w:rPr>
        <w:t>&lt;/RepeatBlock-By&gt;</w:t>
      </w:r>
    </w:p>
    <w:p w:rsidR="003F757D" w:rsidRPr="00EF21A4" w:rsidP="003F757D" w14:paraId="387FCA4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980739E" w14:textId="77777777">
      <w:pPr>
        <w:pStyle w:val="NormalBold"/>
      </w:pPr>
      <w:r w:rsidRPr="00EF21A4">
        <w:rPr>
          <w:rStyle w:val="HideTWBExt"/>
          <w:b w:val="0"/>
          <w:noProof w:val="0"/>
        </w:rPr>
        <w:t>&lt;Article&gt;</w:t>
      </w:r>
      <w:r w:rsidRPr="00EF21A4">
        <w:t>Artículo 22 – apartado 2 – letra b – párrafo 1 – inciso 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86EAB22"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FE03C1A" w14:textId="77777777">
            <w:pPr>
              <w:keepNext/>
            </w:pPr>
          </w:p>
        </w:tc>
      </w:tr>
      <w:tr w14:paraId="1003223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8A7EA3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CD199B8" w14:textId="77777777">
            <w:pPr>
              <w:pStyle w:val="ColumnHeading"/>
              <w:keepNext/>
              <w:rPr>
                <w:lang w:val="es-ES_tradnl"/>
              </w:rPr>
            </w:pPr>
            <w:r w:rsidRPr="00EF21A4">
              <w:rPr>
                <w:lang w:val="es-ES_tradnl"/>
              </w:rPr>
              <w:t>Enmienda</w:t>
            </w:r>
          </w:p>
        </w:tc>
      </w:tr>
      <w:tr w14:paraId="1C705DE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343F031" w14:textId="77777777">
            <w:pPr>
              <w:pStyle w:val="Normal6"/>
              <w:rPr>
                <w:lang w:val="es-ES_tradnl"/>
              </w:rPr>
            </w:pPr>
            <w:r w:rsidRPr="00EF21A4">
              <w:rPr>
                <w:lang w:val="es-ES_tradnl"/>
              </w:rPr>
              <w:t>i)</w:t>
            </w:r>
            <w:r w:rsidRPr="00EF21A4">
              <w:rPr>
                <w:lang w:val="es-ES_tradnl"/>
              </w:rPr>
              <w:tab/>
              <w:t>en el contexto del Semestre Europeo, en particular en las recomendaciones específicas por país pertinentes dirigidas al Estado miembro, incluidas las relacionadas con el pilar europeo de derechos sociales;</w:t>
            </w:r>
          </w:p>
        </w:tc>
        <w:tc>
          <w:tcPr>
            <w:tcW w:w="4876" w:type="dxa"/>
          </w:tcPr>
          <w:p w:rsidR="003F757D" w:rsidRPr="00EF21A4" w:rsidP="004E3C1F" w14:paraId="406276B2" w14:textId="77777777">
            <w:pPr>
              <w:pStyle w:val="Normal6"/>
              <w:rPr>
                <w:szCs w:val="24"/>
                <w:lang w:val="es-ES_tradnl"/>
              </w:rPr>
            </w:pPr>
            <w:r w:rsidRPr="00EF21A4">
              <w:rPr>
                <w:lang w:val="es-ES_tradnl"/>
              </w:rPr>
              <w:t>i)</w:t>
            </w:r>
            <w:r w:rsidRPr="00EF21A4">
              <w:rPr>
                <w:lang w:val="es-ES_tradnl"/>
              </w:rPr>
              <w:tab/>
              <w:t xml:space="preserve">en el contexto del Semestre Europeo, </w:t>
            </w:r>
            <w:r w:rsidRPr="00EF21A4">
              <w:rPr>
                <w:b/>
                <w:i/>
                <w:lang w:val="es-ES_tradnl"/>
              </w:rPr>
              <w:t>reflejando al mismo tiempo las necesidades y los retos nacionales y regionales específicos detectados,</w:t>
            </w:r>
            <w:r w:rsidRPr="00EF21A4">
              <w:rPr>
                <w:lang w:val="es-ES_tradnl"/>
              </w:rPr>
              <w:t xml:space="preserve"> en particular en las recomendaciones específicas por país pertinentes dirigidas al Estado miembro, incluidas las relacionadas con el pilar europeo de derechos sociales;</w:t>
            </w:r>
          </w:p>
        </w:tc>
      </w:tr>
    </w:tbl>
    <w:p w:rsidR="003F757D" w:rsidRPr="00EF21A4" w:rsidP="003F757D" w14:paraId="1DCF85E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D514CC8" w14:textId="77777777">
      <w:r w:rsidRPr="00EF21A4">
        <w:rPr>
          <w:rStyle w:val="HideTWBExt"/>
          <w:noProof w:val="0"/>
        </w:rPr>
        <w:t>&lt;/Amend&gt;</w:t>
      </w:r>
    </w:p>
    <w:p w:rsidR="003F757D" w:rsidRPr="00EF21A4" w:rsidP="003F757D" w14:paraId="694495C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3515</w:t>
      </w:r>
      <w:r w:rsidRPr="00EF21A4">
        <w:rPr>
          <w:rStyle w:val="HideTWBExt"/>
          <w:b w:val="0"/>
          <w:noProof w:val="0"/>
          <w:lang w:val="es-ES_tradnl"/>
        </w:rPr>
        <w:t>&lt;/NumAm&gt;</w:t>
      </w:r>
    </w:p>
    <w:p w:rsidR="003F757D" w:rsidRPr="00EF21A4" w:rsidP="003F757D" w14:paraId="0732667C" w14:textId="77777777">
      <w:pPr>
        <w:pStyle w:val="NormalBold"/>
      </w:pPr>
      <w:r w:rsidRPr="00EF21A4">
        <w:rPr>
          <w:rStyle w:val="HideTWBExt"/>
          <w:b w:val="0"/>
          <w:noProof w:val="0"/>
        </w:rPr>
        <w:t>&lt;RepeatBlock-By&gt;&lt;Members&gt;</w:t>
      </w:r>
      <w:r w:rsidRPr="00EF21A4">
        <w:t>Sophie Wilmès, Olivier Chastel, Benoit Cassart, Fabienne Keller</w:t>
      </w:r>
      <w:r w:rsidRPr="00EF21A4">
        <w:rPr>
          <w:rStyle w:val="HideTWBExt"/>
          <w:b w:val="0"/>
          <w:noProof w:val="0"/>
        </w:rPr>
        <w:t>&lt;/Members&gt;</w:t>
      </w:r>
    </w:p>
    <w:p w:rsidR="003F757D" w:rsidRPr="00EF21A4" w:rsidP="003F757D" w14:paraId="33925433" w14:textId="77777777">
      <w:r w:rsidRPr="00EF21A4">
        <w:rPr>
          <w:rStyle w:val="HideTWBExt"/>
          <w:noProof w:val="0"/>
        </w:rPr>
        <w:t>&lt;/RepeatBlock-By&gt;</w:t>
      </w:r>
    </w:p>
    <w:p w:rsidR="003F757D" w:rsidRPr="00EF21A4" w:rsidP="003F757D" w14:paraId="0FB5085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F0E977A" w14:textId="77777777">
      <w:pPr>
        <w:pStyle w:val="NormalBold"/>
      </w:pPr>
      <w:r w:rsidRPr="00EF21A4">
        <w:rPr>
          <w:rStyle w:val="HideTWBExt"/>
          <w:b w:val="0"/>
          <w:noProof w:val="0"/>
        </w:rPr>
        <w:t>&lt;Article&gt;</w:t>
      </w:r>
      <w:r w:rsidRPr="00EF21A4">
        <w:t>Artículo 22 – apartado 2 – letra b – párrafo 1 – inciso 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1E2C7A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DD5E5EE" w14:textId="77777777">
            <w:pPr>
              <w:keepNext/>
            </w:pPr>
          </w:p>
        </w:tc>
      </w:tr>
      <w:tr w14:paraId="5FC18FA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4125CF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F85169E" w14:textId="77777777">
            <w:pPr>
              <w:pStyle w:val="ColumnHeading"/>
              <w:keepNext/>
              <w:rPr>
                <w:lang w:val="es-ES_tradnl"/>
              </w:rPr>
            </w:pPr>
            <w:r w:rsidRPr="00EF21A4">
              <w:rPr>
                <w:lang w:val="es-ES_tradnl"/>
              </w:rPr>
              <w:t>Enmienda</w:t>
            </w:r>
          </w:p>
        </w:tc>
      </w:tr>
      <w:tr w14:paraId="394FDDC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FB0D502" w14:textId="77777777">
            <w:pPr>
              <w:pStyle w:val="Normal6"/>
              <w:rPr>
                <w:lang w:val="es-ES_tradnl"/>
              </w:rPr>
            </w:pPr>
            <w:r w:rsidRPr="00EF21A4">
              <w:rPr>
                <w:lang w:val="es-ES_tradnl"/>
              </w:rPr>
              <w:t>i)</w:t>
            </w:r>
            <w:r w:rsidRPr="00EF21A4">
              <w:rPr>
                <w:lang w:val="es-ES_tradnl"/>
              </w:rPr>
              <w:tab/>
              <w:t>en el contexto del Semestre Europeo, en particular en las recomendaciones específicas por país pertinentes dirigidas al Estado miembro, incluidas las relacionadas con el pilar europeo de derechos sociales;</w:t>
            </w:r>
          </w:p>
        </w:tc>
        <w:tc>
          <w:tcPr>
            <w:tcW w:w="4876" w:type="dxa"/>
          </w:tcPr>
          <w:p w:rsidR="003F757D" w:rsidRPr="00EF21A4" w:rsidP="004E3C1F" w14:paraId="5DE8714F" w14:textId="77777777">
            <w:pPr>
              <w:pStyle w:val="Normal6"/>
              <w:rPr>
                <w:szCs w:val="24"/>
                <w:lang w:val="es-ES_tradnl"/>
              </w:rPr>
            </w:pPr>
            <w:r w:rsidRPr="00EF21A4">
              <w:rPr>
                <w:lang w:val="es-ES_tradnl"/>
              </w:rPr>
              <w:t>i)</w:t>
            </w:r>
            <w:r w:rsidRPr="00EF21A4">
              <w:rPr>
                <w:lang w:val="es-ES_tradnl"/>
              </w:rPr>
              <w:tab/>
              <w:t xml:space="preserve">en el contexto del Semestre Europeo, en particular en las recomendaciones específicas por país pertinentes dirigidas al Estado miembro, incluidas las relacionadas con el pilar europeo de derechos sociales </w:t>
            </w:r>
            <w:r w:rsidRPr="00EF21A4">
              <w:rPr>
                <w:b/>
                <w:i/>
                <w:lang w:val="es-ES_tradnl"/>
              </w:rPr>
              <w:t>y con el Estado de Derecho</w:t>
            </w:r>
            <w:r w:rsidRPr="00EF21A4">
              <w:rPr>
                <w:lang w:val="es-ES_tradnl"/>
              </w:rPr>
              <w:t>;</w:t>
            </w:r>
          </w:p>
        </w:tc>
      </w:tr>
    </w:tbl>
    <w:p w:rsidR="003F757D" w:rsidRPr="00EF21A4" w:rsidP="003F757D" w14:paraId="47FB3132"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A9B1D37" w14:textId="77777777">
      <w:r w:rsidRPr="00EF21A4">
        <w:rPr>
          <w:rStyle w:val="HideTWBExt"/>
          <w:noProof w:val="0"/>
        </w:rPr>
        <w:t>&lt;/Amend&gt;</w:t>
      </w:r>
    </w:p>
    <w:p w:rsidR="003F757D" w:rsidRPr="00EF21A4" w:rsidP="003F757D" w14:paraId="14759E5F"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3516</w:t>
      </w:r>
      <w:r w:rsidRPr="00EF21A4">
        <w:rPr>
          <w:rStyle w:val="HideTWBExt"/>
          <w:b w:val="0"/>
          <w:noProof w:val="0"/>
          <w:lang w:val="es-ES_tradnl"/>
        </w:rPr>
        <w:t>&lt;/NumAm&gt;</w:t>
      </w:r>
    </w:p>
    <w:p w:rsidR="003F757D" w:rsidRPr="00EF21A4" w:rsidP="003F757D" w14:paraId="7F4953A9" w14:textId="77777777">
      <w:pPr>
        <w:pStyle w:val="NormalBold"/>
      </w:pPr>
      <w:r w:rsidRPr="00EF21A4">
        <w:rPr>
          <w:rStyle w:val="HideTWBExt"/>
          <w:b w:val="0"/>
          <w:noProof w:val="0"/>
        </w:rPr>
        <w:t>&lt;RepeatBlock-By&gt;&lt;Members&gt;</w:t>
      </w:r>
      <w:r w:rsidRPr="00EF21A4">
        <w:t>Isabel Benjumea Benjumea, Elena Nevado del Campo, Esther Herranz García, Maravillas Abadía Jover, Fernando Navarrete Rojas, Carmen Crespo Díaz</w:t>
      </w:r>
      <w:r w:rsidRPr="00EF21A4">
        <w:rPr>
          <w:rStyle w:val="HideTWBExt"/>
          <w:b w:val="0"/>
          <w:noProof w:val="0"/>
        </w:rPr>
        <w:t>&lt;/Members&gt;</w:t>
      </w:r>
    </w:p>
    <w:p w:rsidR="003F757D" w:rsidRPr="00EF21A4" w:rsidP="003F757D" w14:paraId="3B1B8097" w14:textId="77777777">
      <w:r w:rsidRPr="00EF21A4">
        <w:rPr>
          <w:rStyle w:val="HideTWBExt"/>
          <w:noProof w:val="0"/>
        </w:rPr>
        <w:t>&lt;/RepeatBlock-By&gt;</w:t>
      </w:r>
    </w:p>
    <w:p w:rsidR="003F757D" w:rsidRPr="00EF21A4" w:rsidP="003F757D" w14:paraId="292106F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315BB20" w14:textId="77777777">
      <w:pPr>
        <w:pStyle w:val="NormalBold"/>
      </w:pPr>
      <w:r w:rsidRPr="00EF21A4">
        <w:rPr>
          <w:rStyle w:val="HideTWBExt"/>
          <w:b w:val="0"/>
          <w:noProof w:val="0"/>
        </w:rPr>
        <w:t>&lt;Article&gt;</w:t>
      </w:r>
      <w:r w:rsidRPr="00EF21A4">
        <w:t>Artículo 22 – apartado 2 – letra b – párrafo 1 – inciso 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46926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3B8A2B4" w14:textId="77777777">
            <w:pPr>
              <w:keepNext/>
            </w:pPr>
          </w:p>
        </w:tc>
      </w:tr>
      <w:tr w14:paraId="6ECD8D2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76B706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FC40A58" w14:textId="77777777">
            <w:pPr>
              <w:pStyle w:val="ColumnHeading"/>
              <w:keepNext/>
              <w:rPr>
                <w:lang w:val="es-ES_tradnl"/>
              </w:rPr>
            </w:pPr>
            <w:r w:rsidRPr="00EF21A4">
              <w:rPr>
                <w:lang w:val="es-ES_tradnl"/>
              </w:rPr>
              <w:t>Enmienda</w:t>
            </w:r>
          </w:p>
        </w:tc>
      </w:tr>
      <w:tr w14:paraId="391F0B9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EAD4AC4" w14:textId="77777777">
            <w:pPr>
              <w:pStyle w:val="Normal6"/>
              <w:rPr>
                <w:lang w:val="es-ES_tradnl"/>
              </w:rPr>
            </w:pPr>
            <w:r w:rsidRPr="00EF21A4">
              <w:rPr>
                <w:lang w:val="es-ES_tradnl"/>
              </w:rPr>
              <w:t>i)</w:t>
            </w:r>
            <w:r w:rsidRPr="00EF21A4">
              <w:rPr>
                <w:lang w:val="es-ES_tradnl"/>
              </w:rPr>
              <w:tab/>
              <w:t>en el contexto del Semestre Europeo, en particular en las recomendaciones específicas por país pertinentes dirigidas al Estado miembro, incluidas las relacionadas con el pilar europeo de derechos sociales;</w:t>
            </w:r>
          </w:p>
        </w:tc>
        <w:tc>
          <w:tcPr>
            <w:tcW w:w="4876" w:type="dxa"/>
          </w:tcPr>
          <w:p w:rsidR="003F757D" w:rsidRPr="00EF21A4" w:rsidP="004E3C1F" w14:paraId="391A1832" w14:textId="77777777">
            <w:pPr>
              <w:pStyle w:val="Normal6"/>
              <w:rPr>
                <w:szCs w:val="24"/>
                <w:lang w:val="es-ES_tradnl"/>
              </w:rPr>
            </w:pPr>
            <w:r w:rsidRPr="00EF21A4">
              <w:rPr>
                <w:lang w:val="es-ES_tradnl"/>
              </w:rPr>
              <w:t>i)</w:t>
            </w:r>
            <w:r w:rsidRPr="00EF21A4">
              <w:rPr>
                <w:lang w:val="es-ES_tradnl"/>
              </w:rPr>
              <w:tab/>
              <w:t xml:space="preserve">en el contexto del Semestre Europeo, en particular en las recomendaciones específicas por país pertinentes dirigidas al Estado miembro, incluidas las relacionadas con el pilar europeo de derechos sociales </w:t>
            </w:r>
            <w:r w:rsidRPr="00EF21A4">
              <w:rPr>
                <w:b/>
                <w:i/>
                <w:lang w:val="es-ES_tradnl"/>
              </w:rPr>
              <w:t>incluyendo el apoyo a las familias</w:t>
            </w:r>
            <w:r w:rsidRPr="00EF21A4">
              <w:rPr>
                <w:lang w:val="es-ES_tradnl"/>
              </w:rPr>
              <w:t>;</w:t>
            </w:r>
          </w:p>
        </w:tc>
      </w:tr>
    </w:tbl>
    <w:p w:rsidR="003F757D" w:rsidRPr="003127D0" w:rsidP="003F757D" w14:paraId="770C2FAA" w14:textId="77777777">
      <w:pPr>
        <w:pStyle w:val="Olang"/>
        <w:rPr>
          <w:noProof w:val="0"/>
          <w:lang w:val="de-DE"/>
        </w:rPr>
      </w:pPr>
      <w:r w:rsidRPr="003127D0">
        <w:rPr>
          <w:noProof w:val="0"/>
          <w:lang w:val="de-DE"/>
        </w:rPr>
        <w:t xml:space="preserve">Or. </w:t>
      </w:r>
      <w:r w:rsidRPr="003127D0">
        <w:rPr>
          <w:rStyle w:val="HideTWBExt"/>
          <w:noProof w:val="0"/>
          <w:lang w:val="de-DE"/>
        </w:rPr>
        <w:t>&lt;Original&gt;</w:t>
      </w:r>
      <w:r w:rsidRPr="003127D0">
        <w:rPr>
          <w:rStyle w:val="HideTWBInt"/>
          <w:noProof w:val="0"/>
          <w:lang w:val="de-DE"/>
        </w:rPr>
        <w:t>{ES}</w:t>
      </w:r>
      <w:r w:rsidRPr="003127D0">
        <w:rPr>
          <w:noProof w:val="0"/>
          <w:lang w:val="de-DE"/>
        </w:rPr>
        <w:t>es</w:t>
      </w:r>
      <w:r w:rsidRPr="003127D0">
        <w:rPr>
          <w:rStyle w:val="HideTWBExt"/>
          <w:noProof w:val="0"/>
          <w:lang w:val="de-DE"/>
        </w:rPr>
        <w:t>&lt;/Original&gt;</w:t>
      </w:r>
    </w:p>
    <w:p w:rsidR="003F757D" w:rsidRPr="003127D0" w:rsidP="003F757D" w14:paraId="298D731D" w14:textId="77777777">
      <w:pPr>
        <w:rPr>
          <w:lang w:val="de-DE"/>
        </w:rPr>
      </w:pPr>
      <w:r w:rsidRPr="003127D0">
        <w:rPr>
          <w:rStyle w:val="HideTWBExt"/>
          <w:noProof w:val="0"/>
          <w:lang w:val="de-DE"/>
        </w:rPr>
        <w:t>&lt;/Amend&gt;</w:t>
      </w:r>
    </w:p>
    <w:p w:rsidR="003F757D" w:rsidRPr="003127D0" w:rsidP="003F757D" w14:paraId="02BC81DF" w14:textId="77777777">
      <w:pPr>
        <w:pStyle w:val="AMNumberTabs0"/>
        <w:keepNext/>
        <w:rPr>
          <w:lang w:val="de-DE"/>
        </w:rPr>
      </w:pPr>
      <w:r w:rsidRPr="003127D0">
        <w:rPr>
          <w:rStyle w:val="HideTWBExt"/>
          <w:b w:val="0"/>
          <w:noProof w:val="0"/>
          <w:lang w:val="de-DE"/>
        </w:rPr>
        <w:t>&lt;Amend&gt;</w:t>
      </w:r>
      <w:r w:rsidRPr="003127D0">
        <w:rPr>
          <w:lang w:val="de-DE"/>
        </w:rPr>
        <w:t>Enmienda</w:t>
      </w:r>
      <w:r w:rsidRPr="003127D0">
        <w:rPr>
          <w:lang w:val="de-DE"/>
        </w:rPr>
        <w:tab/>
      </w:r>
      <w:r w:rsidRPr="003127D0">
        <w:rPr>
          <w:lang w:val="de-DE"/>
        </w:rPr>
        <w:tab/>
      </w:r>
      <w:r w:rsidRPr="003127D0">
        <w:rPr>
          <w:rStyle w:val="HideTWBExt"/>
          <w:b w:val="0"/>
          <w:noProof w:val="0"/>
          <w:lang w:val="de-DE"/>
        </w:rPr>
        <w:t>&lt;NumAm&gt;</w:t>
      </w:r>
      <w:r w:rsidRPr="003127D0">
        <w:rPr>
          <w:lang w:val="de-DE"/>
        </w:rPr>
        <w:t>3517</w:t>
      </w:r>
      <w:r w:rsidRPr="003127D0">
        <w:rPr>
          <w:rStyle w:val="HideTWBExt"/>
          <w:b w:val="0"/>
          <w:noProof w:val="0"/>
          <w:lang w:val="de-DE"/>
        </w:rPr>
        <w:t>&lt;/NumAm&gt;</w:t>
      </w:r>
    </w:p>
    <w:p w:rsidR="003F757D" w:rsidRPr="003127D0" w:rsidP="003F757D" w14:paraId="14CEEA8E" w14:textId="77777777">
      <w:pPr>
        <w:pStyle w:val="NormalBold"/>
        <w:rPr>
          <w:lang w:val="de-DE"/>
        </w:rPr>
      </w:pPr>
      <w:r w:rsidRPr="003127D0">
        <w:rPr>
          <w:rStyle w:val="HideTWBExt"/>
          <w:b w:val="0"/>
          <w:noProof w:val="0"/>
          <w:lang w:val="de-DE"/>
        </w:rPr>
        <w:t>&lt;RepeatBlock-By&gt;&lt;Members&gt;</w:t>
      </w:r>
      <w:r w:rsidRPr="003127D0">
        <w:rPr>
          <w:lang w:val="de-DE"/>
        </w:rPr>
        <w:t>Joachim Streit</w:t>
      </w:r>
      <w:r w:rsidRPr="003127D0">
        <w:rPr>
          <w:rStyle w:val="HideTWBExt"/>
          <w:b w:val="0"/>
          <w:noProof w:val="0"/>
          <w:lang w:val="de-DE"/>
        </w:rPr>
        <w:t>&lt;/Members&gt;</w:t>
      </w:r>
    </w:p>
    <w:p w:rsidR="003F757D" w:rsidRPr="003127D0" w:rsidP="003F757D" w14:paraId="6109194F" w14:textId="77777777">
      <w:pPr>
        <w:rPr>
          <w:lang w:val="de-DE"/>
        </w:rPr>
      </w:pPr>
      <w:r w:rsidRPr="003127D0">
        <w:rPr>
          <w:rStyle w:val="HideTWBExt"/>
          <w:noProof w:val="0"/>
          <w:lang w:val="de-DE"/>
        </w:rPr>
        <w:t>&lt;/RepeatBlock-By&gt;</w:t>
      </w:r>
    </w:p>
    <w:p w:rsidR="003F757D" w:rsidRPr="00EF21A4" w:rsidP="003F757D" w14:paraId="351CE6B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0CC7784" w14:textId="77777777">
      <w:pPr>
        <w:pStyle w:val="NormalBold"/>
      </w:pPr>
      <w:r w:rsidRPr="00EF21A4">
        <w:rPr>
          <w:rStyle w:val="HideTWBExt"/>
          <w:b w:val="0"/>
          <w:noProof w:val="0"/>
        </w:rPr>
        <w:t>&lt;Article&gt;</w:t>
      </w:r>
      <w:r w:rsidRPr="00EF21A4">
        <w:t>Artículo 22 – apartado 2 – letra b – párrafo 1 – inciso 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7DDB11F"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F11C5CA" w14:textId="77777777">
            <w:pPr>
              <w:keepNext/>
            </w:pPr>
          </w:p>
        </w:tc>
      </w:tr>
      <w:tr w14:paraId="51BCF73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EE0CAD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0D1F551" w14:textId="77777777">
            <w:pPr>
              <w:pStyle w:val="ColumnHeading"/>
              <w:keepNext/>
              <w:rPr>
                <w:lang w:val="es-ES_tradnl"/>
              </w:rPr>
            </w:pPr>
            <w:r w:rsidRPr="00EF21A4">
              <w:rPr>
                <w:lang w:val="es-ES_tradnl"/>
              </w:rPr>
              <w:t>Enmienda</w:t>
            </w:r>
          </w:p>
        </w:tc>
      </w:tr>
      <w:tr w14:paraId="2189DFD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9651488" w14:textId="77777777">
            <w:pPr>
              <w:pStyle w:val="Normal6"/>
              <w:rPr>
                <w:lang w:val="es-ES_tradnl"/>
              </w:rPr>
            </w:pPr>
            <w:r w:rsidRPr="00EF21A4">
              <w:rPr>
                <w:lang w:val="es-ES_tradnl"/>
              </w:rPr>
              <w:t>i)</w:t>
            </w:r>
            <w:r w:rsidRPr="00EF21A4">
              <w:rPr>
                <w:lang w:val="es-ES_tradnl"/>
              </w:rPr>
              <w:tab/>
              <w:t>en el contexto del Semestre Europeo, en particular en las recomendaciones específicas por país pertinentes dirigidas al Estado miembro</w:t>
            </w:r>
            <w:r w:rsidRPr="00EF21A4">
              <w:rPr>
                <w:b/>
                <w:i/>
                <w:lang w:val="es-ES_tradnl"/>
              </w:rPr>
              <w:t xml:space="preserve">, </w:t>
            </w:r>
            <w:r w:rsidRPr="00EF21A4">
              <w:rPr>
                <w:b/>
                <w:i/>
                <w:lang w:val="es-ES_tradnl"/>
              </w:rPr>
              <w:t>incluidas las relacionadas con el pilar europeo de derechos sociales</w:t>
            </w:r>
            <w:r w:rsidRPr="00EF21A4">
              <w:rPr>
                <w:lang w:val="es-ES_tradnl"/>
              </w:rPr>
              <w:t>;</w:t>
            </w:r>
          </w:p>
        </w:tc>
        <w:tc>
          <w:tcPr>
            <w:tcW w:w="4876" w:type="dxa"/>
          </w:tcPr>
          <w:p w:rsidR="003F757D" w:rsidRPr="00EF21A4" w:rsidP="004E3C1F" w14:paraId="15D1828C" w14:textId="77777777">
            <w:pPr>
              <w:pStyle w:val="Normal6"/>
              <w:rPr>
                <w:szCs w:val="24"/>
                <w:lang w:val="es-ES_tradnl"/>
              </w:rPr>
            </w:pPr>
            <w:r w:rsidRPr="00EF21A4">
              <w:rPr>
                <w:lang w:val="es-ES_tradnl"/>
              </w:rPr>
              <w:t>i)</w:t>
            </w:r>
            <w:r w:rsidRPr="00EF21A4">
              <w:rPr>
                <w:lang w:val="es-ES_tradnl"/>
              </w:rPr>
              <w:tab/>
              <w:t xml:space="preserve">en el contexto del Semestre Europeo, en particular en las recomendaciones específicas por país </w:t>
            </w:r>
            <w:r w:rsidRPr="00EF21A4">
              <w:rPr>
                <w:lang w:val="es-ES_tradnl"/>
              </w:rPr>
              <w:t>pertinentes dirigidas al Estado miembro;</w:t>
            </w:r>
          </w:p>
        </w:tc>
      </w:tr>
    </w:tbl>
    <w:p w:rsidR="003F757D" w:rsidRPr="00EF21A4" w:rsidP="003F757D" w14:paraId="415E2B8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4B8B8C0" w14:textId="77777777">
      <w:r w:rsidRPr="00EF21A4">
        <w:rPr>
          <w:rStyle w:val="HideTWBExt"/>
          <w:noProof w:val="0"/>
        </w:rPr>
        <w:t>&lt;/Amend&gt;</w:t>
      </w:r>
    </w:p>
    <w:p w:rsidR="003F757D" w:rsidRPr="00EF21A4" w:rsidP="003F757D" w14:paraId="6607EB7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3518</w:t>
      </w:r>
      <w:r w:rsidRPr="00EF21A4">
        <w:rPr>
          <w:rStyle w:val="HideTWBExt"/>
          <w:b w:val="0"/>
          <w:noProof w:val="0"/>
          <w:lang w:val="es-ES_tradnl"/>
        </w:rPr>
        <w:t>&lt;/NumAm&gt;</w:t>
      </w:r>
    </w:p>
    <w:p w:rsidR="003F757D" w:rsidRPr="00EF21A4" w:rsidP="003F757D" w14:paraId="58E02C16" w14:textId="77777777">
      <w:pPr>
        <w:pStyle w:val="NormalBold"/>
      </w:pPr>
      <w:r w:rsidRPr="00EF21A4">
        <w:rPr>
          <w:rStyle w:val="HideTWBExt"/>
          <w:b w:val="0"/>
          <w:noProof w:val="0"/>
        </w:rPr>
        <w:t>&lt;RepeatBlock-By&gt;&lt;Members&gt;</w:t>
      </w:r>
      <w:r w:rsidRPr="00EF21A4">
        <w:t>Klara Dostalova, Jaroslav Bžoch, Ondřej Knotek, Jana Nagyová, Jaroslava Pokorná Jermanová</w:t>
      </w:r>
      <w:r w:rsidRPr="00EF21A4">
        <w:rPr>
          <w:rStyle w:val="HideTWBExt"/>
          <w:b w:val="0"/>
          <w:noProof w:val="0"/>
        </w:rPr>
        <w:t>&lt;/Members&gt;</w:t>
      </w:r>
    </w:p>
    <w:p w:rsidR="003F757D" w:rsidRPr="00EF21A4" w:rsidP="003F757D" w14:paraId="2B082042" w14:textId="77777777">
      <w:r w:rsidRPr="00EF21A4">
        <w:rPr>
          <w:rStyle w:val="HideTWBExt"/>
          <w:noProof w:val="0"/>
        </w:rPr>
        <w:t>&lt;/RepeatBlock-By&gt;</w:t>
      </w:r>
    </w:p>
    <w:p w:rsidR="003F757D" w:rsidRPr="00EF21A4" w:rsidP="003F757D" w14:paraId="71CA5CC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B55AE68" w14:textId="77777777">
      <w:pPr>
        <w:pStyle w:val="NormalBold"/>
      </w:pPr>
      <w:r w:rsidRPr="00EF21A4">
        <w:rPr>
          <w:rStyle w:val="HideTWBExt"/>
          <w:b w:val="0"/>
          <w:noProof w:val="0"/>
        </w:rPr>
        <w:t>&lt;Article&gt;</w:t>
      </w:r>
      <w:r w:rsidRPr="00EF21A4">
        <w:t>Artículo 22 – apartado 2 – letra b – párrafo 1 – inciso 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982F5EC"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110B881" w14:textId="77777777">
            <w:pPr>
              <w:keepNext/>
            </w:pPr>
          </w:p>
        </w:tc>
      </w:tr>
      <w:tr w14:paraId="468ECFB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021160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0570CB2" w14:textId="77777777">
            <w:pPr>
              <w:pStyle w:val="ColumnHeading"/>
              <w:keepNext/>
              <w:rPr>
                <w:lang w:val="es-ES_tradnl"/>
              </w:rPr>
            </w:pPr>
            <w:r w:rsidRPr="00EF21A4">
              <w:rPr>
                <w:lang w:val="es-ES_tradnl"/>
              </w:rPr>
              <w:t>Enmienda</w:t>
            </w:r>
          </w:p>
        </w:tc>
      </w:tr>
      <w:tr w14:paraId="586CCD6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FC2C0FE" w14:textId="77777777">
            <w:pPr>
              <w:pStyle w:val="Normal6"/>
              <w:rPr>
                <w:lang w:val="es-ES_tradnl"/>
              </w:rPr>
            </w:pPr>
            <w:r w:rsidRPr="00EF21A4">
              <w:rPr>
                <w:lang w:val="es-ES_tradnl"/>
              </w:rPr>
              <w:t>i)</w:t>
            </w:r>
            <w:r w:rsidRPr="00EF21A4">
              <w:rPr>
                <w:lang w:val="es-ES_tradnl"/>
              </w:rPr>
              <w:tab/>
              <w:t>en el contexto del Semestre Europeo, en particular en las recomendaciones específicas por país pertinentes dirigidas al Estado miembro</w:t>
            </w:r>
            <w:r w:rsidRPr="00EF21A4">
              <w:rPr>
                <w:b/>
                <w:i/>
                <w:lang w:val="es-ES_tradnl"/>
              </w:rPr>
              <w:t>, incluidas las relacionadas con el pilar europeo de derechos sociales</w:t>
            </w:r>
            <w:r w:rsidRPr="00EF21A4">
              <w:rPr>
                <w:lang w:val="es-ES_tradnl"/>
              </w:rPr>
              <w:t>;</w:t>
            </w:r>
          </w:p>
        </w:tc>
        <w:tc>
          <w:tcPr>
            <w:tcW w:w="4876" w:type="dxa"/>
          </w:tcPr>
          <w:p w:rsidR="003F757D" w:rsidRPr="00EF21A4" w:rsidP="004E3C1F" w14:paraId="1D72CE9B" w14:textId="77777777">
            <w:pPr>
              <w:pStyle w:val="Normal6"/>
              <w:rPr>
                <w:szCs w:val="24"/>
                <w:lang w:val="es-ES_tradnl"/>
              </w:rPr>
            </w:pPr>
            <w:r w:rsidRPr="00EF21A4">
              <w:rPr>
                <w:lang w:val="es-ES_tradnl"/>
              </w:rPr>
              <w:t>i)</w:t>
            </w:r>
            <w:r w:rsidRPr="00EF21A4">
              <w:rPr>
                <w:lang w:val="es-ES_tradnl"/>
              </w:rPr>
              <w:tab/>
              <w:t>en el contexto del Semestre Europeo, en particular en las recomendaciones específicas por país pertinentes dirigidas al Estado miembro;</w:t>
            </w:r>
          </w:p>
        </w:tc>
      </w:tr>
    </w:tbl>
    <w:p w:rsidR="003F757D" w:rsidRPr="00EF21A4" w:rsidP="003F757D" w14:paraId="610FB72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2F19CB2" w14:textId="77777777">
      <w:r w:rsidRPr="00EF21A4">
        <w:rPr>
          <w:rStyle w:val="HideTWBExt"/>
          <w:noProof w:val="0"/>
        </w:rPr>
        <w:t>&lt;/Amend&gt;</w:t>
      </w:r>
    </w:p>
    <w:p w:rsidR="003F757D" w:rsidRPr="00EF21A4" w:rsidP="003F757D" w14:paraId="6A291FC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3519</w:t>
      </w:r>
      <w:r w:rsidRPr="00EF21A4">
        <w:rPr>
          <w:rStyle w:val="HideTWBExt"/>
          <w:b w:val="0"/>
          <w:noProof w:val="0"/>
          <w:lang w:val="es-ES_tradnl"/>
        </w:rPr>
        <w:t>&lt;/NumAm&gt;</w:t>
      </w:r>
    </w:p>
    <w:p w:rsidR="003F757D" w:rsidRPr="00EF21A4" w:rsidP="003F757D" w14:paraId="46B4FABF" w14:textId="77777777">
      <w:pPr>
        <w:pStyle w:val="NormalBold"/>
      </w:pPr>
      <w:r w:rsidRPr="00EF21A4">
        <w:rPr>
          <w:rStyle w:val="HideTWBExt"/>
          <w:b w:val="0"/>
          <w:noProof w:val="0"/>
        </w:rPr>
        <w:t>&lt;RepeatBlock-By&gt;&lt;Members&gt;</w:t>
      </w:r>
      <w:r w:rsidRPr="00EF21A4">
        <w:t>Anouk Van Brug, Moritz Körner</w:t>
      </w:r>
      <w:r w:rsidRPr="00EF21A4">
        <w:rPr>
          <w:rStyle w:val="HideTWBExt"/>
          <w:b w:val="0"/>
          <w:noProof w:val="0"/>
        </w:rPr>
        <w:t>&lt;/Members&gt;</w:t>
      </w:r>
    </w:p>
    <w:p w:rsidR="003F757D" w:rsidRPr="00EF21A4" w:rsidP="003F757D" w14:paraId="280448FB" w14:textId="77777777">
      <w:r w:rsidRPr="00EF21A4">
        <w:rPr>
          <w:rStyle w:val="HideTWBExt"/>
          <w:noProof w:val="0"/>
        </w:rPr>
        <w:t>&lt;/RepeatBlock-By&gt;</w:t>
      </w:r>
    </w:p>
    <w:p w:rsidR="003F757D" w:rsidRPr="00EF21A4" w:rsidP="003F757D" w14:paraId="4770859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3127D0" w:rsidP="003F757D" w14:paraId="42C306B1" w14:textId="77777777">
      <w:pPr>
        <w:pStyle w:val="NormalBold"/>
        <w:rPr>
          <w:lang w:val="pt-BR"/>
        </w:rPr>
      </w:pPr>
      <w:r w:rsidRPr="003127D0">
        <w:rPr>
          <w:rStyle w:val="HideTWBExt"/>
          <w:b w:val="0"/>
          <w:noProof w:val="0"/>
          <w:lang w:val="pt-BR"/>
        </w:rPr>
        <w:t>&lt;Article&gt;</w:t>
      </w:r>
      <w:r w:rsidRPr="003127D0">
        <w:rPr>
          <w:lang w:val="pt-BR"/>
        </w:rPr>
        <w:t>Artículo 22 – apartado 2 – letra b – párrafo 1 – inciso i</w:t>
      </w:r>
      <w:r w:rsidRPr="003127D0">
        <w:rPr>
          <w:rStyle w:val="HideTWBExt"/>
          <w:b w:val="0"/>
          <w:noProof w:val="0"/>
          <w:lang w:val="pt-BR"/>
        </w:rPr>
        <w:t>&lt;/Article&gt;</w:t>
      </w:r>
    </w:p>
    <w:tbl>
      <w:tblPr>
        <w:tblW w:w="0" w:type="auto"/>
        <w:jc w:val="center"/>
        <w:tblLayout w:type="fixed"/>
        <w:tblCellMar>
          <w:left w:w="340" w:type="dxa"/>
          <w:right w:w="340" w:type="dxa"/>
        </w:tblCellMar>
        <w:tblLook w:val="0000"/>
      </w:tblPr>
      <w:tblGrid>
        <w:gridCol w:w="4876"/>
        <w:gridCol w:w="4876"/>
      </w:tblGrid>
      <w:tr w14:paraId="3380D1F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3127D0" w:rsidP="004E3C1F" w14:paraId="4EE49DA6" w14:textId="77777777">
            <w:pPr>
              <w:keepNext/>
              <w:rPr>
                <w:lang w:val="pt-BR"/>
              </w:rPr>
            </w:pPr>
          </w:p>
        </w:tc>
      </w:tr>
      <w:tr w14:paraId="10AAFB8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0045A8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210FC46" w14:textId="77777777">
            <w:pPr>
              <w:pStyle w:val="ColumnHeading"/>
              <w:keepNext/>
              <w:rPr>
                <w:lang w:val="es-ES_tradnl"/>
              </w:rPr>
            </w:pPr>
            <w:r w:rsidRPr="00EF21A4">
              <w:rPr>
                <w:lang w:val="es-ES_tradnl"/>
              </w:rPr>
              <w:t>Enmienda</w:t>
            </w:r>
          </w:p>
        </w:tc>
      </w:tr>
      <w:tr w14:paraId="53CC7F8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A80F5EA" w14:textId="77777777">
            <w:pPr>
              <w:pStyle w:val="Normal6"/>
              <w:rPr>
                <w:lang w:val="es-ES_tradnl"/>
              </w:rPr>
            </w:pPr>
            <w:r w:rsidRPr="00EF21A4">
              <w:rPr>
                <w:lang w:val="es-ES_tradnl"/>
              </w:rPr>
              <w:t>i)</w:t>
            </w:r>
            <w:r w:rsidRPr="00EF21A4">
              <w:rPr>
                <w:lang w:val="es-ES_tradnl"/>
              </w:rPr>
              <w:tab/>
              <w:t>en el contexto del Semestre Europeo, en particular en las recomendaciones específicas por país pertinentes dirigidas al Estado miembro</w:t>
            </w:r>
            <w:r w:rsidRPr="00EF21A4">
              <w:rPr>
                <w:b/>
                <w:i/>
                <w:lang w:val="es-ES_tradnl"/>
              </w:rPr>
              <w:t>, incluidas las relacionadas con el pilar europeo de derechos sociales</w:t>
            </w:r>
            <w:r w:rsidRPr="00EF21A4">
              <w:rPr>
                <w:lang w:val="es-ES_tradnl"/>
              </w:rPr>
              <w:t>;</w:t>
            </w:r>
          </w:p>
        </w:tc>
        <w:tc>
          <w:tcPr>
            <w:tcW w:w="4876" w:type="dxa"/>
          </w:tcPr>
          <w:p w:rsidR="003F757D" w:rsidRPr="00EF21A4" w:rsidP="004E3C1F" w14:paraId="1066D380" w14:textId="77777777">
            <w:pPr>
              <w:pStyle w:val="Normal6"/>
              <w:rPr>
                <w:szCs w:val="24"/>
                <w:lang w:val="es-ES_tradnl"/>
              </w:rPr>
            </w:pPr>
            <w:r w:rsidRPr="00EF21A4">
              <w:rPr>
                <w:lang w:val="es-ES_tradnl"/>
              </w:rPr>
              <w:t>i)</w:t>
            </w:r>
            <w:r w:rsidRPr="00EF21A4">
              <w:rPr>
                <w:lang w:val="es-ES_tradnl"/>
              </w:rPr>
              <w:tab/>
              <w:t>en el contexto del Semestre Europeo, en particular en las recomendaciones específicas por país pertinentes dirigidas al Estado miembro;</w:t>
            </w:r>
          </w:p>
        </w:tc>
      </w:tr>
    </w:tbl>
    <w:p w:rsidR="003F757D" w:rsidRPr="00EF21A4" w:rsidP="003F757D" w14:paraId="674580C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06A8CF0" w14:textId="77777777">
      <w:r w:rsidRPr="00EF21A4">
        <w:rPr>
          <w:rStyle w:val="HideTWBExt"/>
          <w:noProof w:val="0"/>
        </w:rPr>
        <w:t>&lt;/Amend&gt;</w:t>
      </w:r>
    </w:p>
    <w:p w:rsidR="003F757D" w:rsidRPr="00EF21A4" w:rsidP="003F757D" w14:paraId="32B63CE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3520</w:t>
      </w:r>
      <w:r w:rsidRPr="00EF21A4">
        <w:rPr>
          <w:rStyle w:val="HideTWBExt"/>
          <w:b w:val="0"/>
          <w:noProof w:val="0"/>
          <w:lang w:val="es-ES_tradnl"/>
        </w:rPr>
        <w:t>&lt;/NumAm&gt;</w:t>
      </w:r>
    </w:p>
    <w:p w:rsidR="003F757D" w:rsidRPr="00EF21A4" w:rsidP="003F757D" w14:paraId="144A3C50" w14:textId="77777777">
      <w:pPr>
        <w:pStyle w:val="NormalBold"/>
      </w:pPr>
      <w:r w:rsidRPr="00EF21A4">
        <w:rPr>
          <w:rStyle w:val="HideTWBExt"/>
          <w:b w:val="0"/>
          <w:noProof w:val="0"/>
        </w:rPr>
        <w:t>&lt;RepeatBlock-By&gt;&lt;Members&gt;</w:t>
      </w:r>
      <w:r w:rsidRPr="00EF21A4">
        <w:t>Jessica Polfjärd</w:t>
      </w:r>
      <w:r w:rsidRPr="00EF21A4">
        <w:rPr>
          <w:rStyle w:val="HideTWBExt"/>
          <w:b w:val="0"/>
          <w:noProof w:val="0"/>
        </w:rPr>
        <w:t>&lt;/Members&gt;</w:t>
      </w:r>
    </w:p>
    <w:p w:rsidR="003F757D" w:rsidRPr="00EF21A4" w:rsidP="003F757D" w14:paraId="7EF881DB" w14:textId="77777777">
      <w:r w:rsidRPr="00EF21A4">
        <w:rPr>
          <w:rStyle w:val="HideTWBExt"/>
          <w:noProof w:val="0"/>
        </w:rPr>
        <w:t>&lt;/RepeatBlock-By&gt;</w:t>
      </w:r>
    </w:p>
    <w:p w:rsidR="003F757D" w:rsidRPr="00EF21A4" w:rsidP="003F757D" w14:paraId="1E9AA2A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3127D0" w:rsidP="003F757D" w14:paraId="2D5D958A" w14:textId="77777777">
      <w:pPr>
        <w:pStyle w:val="NormalBold"/>
        <w:rPr>
          <w:lang w:val="pt-BR"/>
        </w:rPr>
      </w:pPr>
      <w:r w:rsidRPr="003127D0">
        <w:rPr>
          <w:rStyle w:val="HideTWBExt"/>
          <w:b w:val="0"/>
          <w:noProof w:val="0"/>
          <w:lang w:val="pt-BR"/>
        </w:rPr>
        <w:t>&lt;Article&gt;</w:t>
      </w:r>
      <w:r w:rsidRPr="003127D0">
        <w:rPr>
          <w:lang w:val="pt-BR"/>
        </w:rPr>
        <w:t>Artículo 22 – apartado 2 – letra b – párrafo 1 – inciso i</w:t>
      </w:r>
      <w:r w:rsidRPr="003127D0">
        <w:rPr>
          <w:rStyle w:val="HideTWBExt"/>
          <w:b w:val="0"/>
          <w:noProof w:val="0"/>
          <w:lang w:val="pt-BR"/>
        </w:rPr>
        <w:t>&lt;/Article&gt;</w:t>
      </w:r>
    </w:p>
    <w:tbl>
      <w:tblPr>
        <w:tblW w:w="0" w:type="auto"/>
        <w:jc w:val="center"/>
        <w:tblLayout w:type="fixed"/>
        <w:tblCellMar>
          <w:left w:w="340" w:type="dxa"/>
          <w:right w:w="340" w:type="dxa"/>
        </w:tblCellMar>
        <w:tblLook w:val="0000"/>
      </w:tblPr>
      <w:tblGrid>
        <w:gridCol w:w="4876"/>
        <w:gridCol w:w="4876"/>
      </w:tblGrid>
      <w:tr w14:paraId="4E6FA67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3127D0" w:rsidP="004E3C1F" w14:paraId="7A3E988F" w14:textId="77777777">
            <w:pPr>
              <w:keepNext/>
              <w:rPr>
                <w:lang w:val="pt-BR"/>
              </w:rPr>
            </w:pPr>
          </w:p>
        </w:tc>
      </w:tr>
      <w:tr w14:paraId="59C69D1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C51776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C5E53EE" w14:textId="77777777">
            <w:pPr>
              <w:pStyle w:val="ColumnHeading"/>
              <w:keepNext/>
              <w:rPr>
                <w:lang w:val="es-ES_tradnl"/>
              </w:rPr>
            </w:pPr>
            <w:r w:rsidRPr="00EF21A4">
              <w:rPr>
                <w:lang w:val="es-ES_tradnl"/>
              </w:rPr>
              <w:t>Enmienda</w:t>
            </w:r>
          </w:p>
        </w:tc>
      </w:tr>
      <w:tr w14:paraId="26B6359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3845338" w14:textId="77777777">
            <w:pPr>
              <w:pStyle w:val="Normal6"/>
              <w:rPr>
                <w:lang w:val="es-ES_tradnl"/>
              </w:rPr>
            </w:pPr>
            <w:r w:rsidRPr="00EF21A4">
              <w:rPr>
                <w:lang w:val="es-ES_tradnl"/>
              </w:rPr>
              <w:t>i)</w:t>
            </w:r>
            <w:r w:rsidRPr="00EF21A4">
              <w:rPr>
                <w:lang w:val="es-ES_tradnl"/>
              </w:rPr>
              <w:tab/>
              <w:t>en el contexto del Semestre Europeo, en particular en las recomendaciones específicas por país pertinentes dirigidas al Estado miembro</w:t>
            </w:r>
            <w:r w:rsidRPr="00EF21A4">
              <w:rPr>
                <w:b/>
                <w:i/>
                <w:lang w:val="es-ES_tradnl"/>
              </w:rPr>
              <w:t>, incluidas las relacionadas con el pilar europeo de derechos sociales</w:t>
            </w:r>
            <w:r w:rsidRPr="00EF21A4">
              <w:rPr>
                <w:lang w:val="es-ES_tradnl"/>
              </w:rPr>
              <w:t>;</w:t>
            </w:r>
          </w:p>
        </w:tc>
        <w:tc>
          <w:tcPr>
            <w:tcW w:w="4876" w:type="dxa"/>
          </w:tcPr>
          <w:p w:rsidR="003F757D" w:rsidRPr="00EF21A4" w:rsidP="004E3C1F" w14:paraId="76794E1A" w14:textId="77777777">
            <w:pPr>
              <w:pStyle w:val="Normal6"/>
              <w:rPr>
                <w:szCs w:val="24"/>
                <w:lang w:val="es-ES_tradnl"/>
              </w:rPr>
            </w:pPr>
            <w:r w:rsidRPr="00EF21A4">
              <w:rPr>
                <w:lang w:val="es-ES_tradnl"/>
              </w:rPr>
              <w:t>i)</w:t>
            </w:r>
            <w:r w:rsidRPr="00EF21A4">
              <w:rPr>
                <w:lang w:val="es-ES_tradnl"/>
              </w:rPr>
              <w:tab/>
              <w:t>en el contexto del Semestre Europeo, en particular en las recomendaciones específicas por país pertinentes dirigidas al Estado miembro;</w:t>
            </w:r>
          </w:p>
        </w:tc>
      </w:tr>
    </w:tbl>
    <w:p w:rsidR="003F757D" w:rsidRPr="00EF21A4" w:rsidP="003F757D" w14:paraId="37324B9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F8B2ECF" w14:textId="77777777">
      <w:r w:rsidRPr="00EF21A4">
        <w:rPr>
          <w:rStyle w:val="HideTWBExt"/>
          <w:noProof w:val="0"/>
        </w:rPr>
        <w:t>&lt;/Amend&gt;</w:t>
      </w:r>
    </w:p>
    <w:p w:rsidR="003F757D" w:rsidRPr="00EF21A4" w:rsidP="003F757D" w14:paraId="3A6D390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3521</w:t>
      </w:r>
      <w:r w:rsidRPr="00EF21A4">
        <w:rPr>
          <w:rStyle w:val="HideTWBExt"/>
          <w:b w:val="0"/>
          <w:noProof w:val="0"/>
          <w:lang w:val="es-ES_tradnl"/>
        </w:rPr>
        <w:t>&lt;/NumAm&gt;</w:t>
      </w:r>
    </w:p>
    <w:p w:rsidR="003F757D" w:rsidRPr="00EF21A4" w:rsidP="003F757D" w14:paraId="0B3150C2" w14:textId="77777777">
      <w:pPr>
        <w:pStyle w:val="NormalBold"/>
      </w:pPr>
      <w:r w:rsidRPr="00EF21A4">
        <w:rPr>
          <w:rStyle w:val="HideTWBExt"/>
          <w:b w:val="0"/>
          <w:noProof w:val="0"/>
        </w:rPr>
        <w:t>&lt;RepeatBlock-By&gt;&lt;Members&gt;</w:t>
      </w:r>
      <w:r w:rsidRPr="00EF21A4">
        <w:t>Thomas Geisel</w:t>
      </w:r>
      <w:r w:rsidRPr="00EF21A4">
        <w:rPr>
          <w:rStyle w:val="HideTWBExt"/>
          <w:b w:val="0"/>
          <w:noProof w:val="0"/>
        </w:rPr>
        <w:t>&lt;/Members&gt;</w:t>
      </w:r>
    </w:p>
    <w:p w:rsidR="003F757D" w:rsidRPr="00EF21A4" w:rsidP="003F757D" w14:paraId="7DF3D114" w14:textId="77777777">
      <w:r w:rsidRPr="00EF21A4">
        <w:rPr>
          <w:rStyle w:val="HideTWBExt"/>
          <w:noProof w:val="0"/>
        </w:rPr>
        <w:t>&lt;/RepeatBlock-By&gt;</w:t>
      </w:r>
    </w:p>
    <w:p w:rsidR="003F757D" w:rsidRPr="00EF21A4" w:rsidP="003F757D" w14:paraId="0DA8EBB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3127D0" w:rsidP="003F757D" w14:paraId="2467CAA3" w14:textId="77777777">
      <w:pPr>
        <w:pStyle w:val="NormalBold"/>
        <w:rPr>
          <w:lang w:val="pt-BR"/>
        </w:rPr>
      </w:pPr>
      <w:r w:rsidRPr="003127D0">
        <w:rPr>
          <w:rStyle w:val="HideTWBExt"/>
          <w:b w:val="0"/>
          <w:noProof w:val="0"/>
          <w:lang w:val="pt-BR"/>
        </w:rPr>
        <w:t>&lt;Article&gt;</w:t>
      </w:r>
      <w:r w:rsidRPr="003127D0">
        <w:rPr>
          <w:lang w:val="pt-BR"/>
        </w:rPr>
        <w:t>Artículo 22 – apartado 2 – letra b – párrafo 1 – inciso i</w:t>
      </w:r>
      <w:r w:rsidRPr="003127D0">
        <w:rPr>
          <w:rStyle w:val="HideTWBExt"/>
          <w:b w:val="0"/>
          <w:noProof w:val="0"/>
          <w:lang w:val="pt-BR"/>
        </w:rPr>
        <w:t>&lt;/Article&gt;</w:t>
      </w:r>
    </w:p>
    <w:tbl>
      <w:tblPr>
        <w:tblW w:w="0" w:type="auto"/>
        <w:jc w:val="center"/>
        <w:tblLayout w:type="fixed"/>
        <w:tblCellMar>
          <w:left w:w="340" w:type="dxa"/>
          <w:right w:w="340" w:type="dxa"/>
        </w:tblCellMar>
        <w:tblLook w:val="0000"/>
      </w:tblPr>
      <w:tblGrid>
        <w:gridCol w:w="4876"/>
        <w:gridCol w:w="4876"/>
      </w:tblGrid>
      <w:tr w14:paraId="676AE1C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3127D0" w:rsidP="004E3C1F" w14:paraId="3CD58C0F" w14:textId="77777777">
            <w:pPr>
              <w:keepNext/>
              <w:rPr>
                <w:lang w:val="pt-BR"/>
              </w:rPr>
            </w:pPr>
          </w:p>
        </w:tc>
      </w:tr>
      <w:tr w14:paraId="3562615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A658B2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4993A66" w14:textId="77777777">
            <w:pPr>
              <w:pStyle w:val="ColumnHeading"/>
              <w:keepNext/>
              <w:rPr>
                <w:lang w:val="es-ES_tradnl"/>
              </w:rPr>
            </w:pPr>
            <w:r w:rsidRPr="00EF21A4">
              <w:rPr>
                <w:lang w:val="es-ES_tradnl"/>
              </w:rPr>
              <w:t>Enmienda</w:t>
            </w:r>
          </w:p>
        </w:tc>
      </w:tr>
      <w:tr w14:paraId="12EFF45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A3C9A2D" w14:textId="77777777">
            <w:pPr>
              <w:pStyle w:val="Normal6"/>
              <w:rPr>
                <w:lang w:val="es-ES_tradnl"/>
              </w:rPr>
            </w:pPr>
            <w:r w:rsidRPr="00EF21A4">
              <w:rPr>
                <w:lang w:val="es-ES_tradnl"/>
              </w:rPr>
              <w:t>i)</w:t>
            </w:r>
            <w:r w:rsidRPr="00EF21A4">
              <w:rPr>
                <w:lang w:val="es-ES_tradnl"/>
              </w:rPr>
              <w:tab/>
              <w:t xml:space="preserve">en el contexto del Semestre Europeo, </w:t>
            </w:r>
            <w:r w:rsidRPr="00EF21A4">
              <w:rPr>
                <w:b/>
                <w:i/>
                <w:lang w:val="es-ES_tradnl"/>
              </w:rPr>
              <w:t>en particular en las recomendaciones específicas por país pertinentes dirigidas al Estado miembro, incluidas las relacionadas con el pilar europeo de derechos sociales</w:t>
            </w:r>
            <w:r w:rsidRPr="00EF21A4">
              <w:rPr>
                <w:lang w:val="es-ES_tradnl"/>
              </w:rPr>
              <w:t>;</w:t>
            </w:r>
          </w:p>
        </w:tc>
        <w:tc>
          <w:tcPr>
            <w:tcW w:w="4876" w:type="dxa"/>
          </w:tcPr>
          <w:p w:rsidR="003F757D" w:rsidRPr="00EF21A4" w:rsidP="004E3C1F" w14:paraId="21F36ED7" w14:textId="77777777">
            <w:pPr>
              <w:pStyle w:val="Normal6"/>
              <w:rPr>
                <w:szCs w:val="24"/>
                <w:lang w:val="es-ES_tradnl"/>
              </w:rPr>
            </w:pPr>
            <w:r w:rsidRPr="00EF21A4">
              <w:rPr>
                <w:lang w:val="es-ES_tradnl"/>
              </w:rPr>
              <w:t>i)</w:t>
            </w:r>
            <w:r w:rsidRPr="00EF21A4">
              <w:rPr>
                <w:lang w:val="es-ES_tradnl"/>
              </w:rPr>
              <w:tab/>
              <w:t xml:space="preserve">en el contexto del Semestre Europeo, </w:t>
            </w:r>
            <w:r w:rsidRPr="00EF21A4">
              <w:rPr>
                <w:b/>
                <w:i/>
                <w:lang w:val="es-ES_tradnl"/>
              </w:rPr>
              <w:t>teniendo en cuenta, cuando proceda, la evolución económica, social y territorial más amplia detectada a escala de la Unión</w:t>
            </w:r>
            <w:r w:rsidRPr="00EF21A4">
              <w:rPr>
                <w:lang w:val="es-ES_tradnl"/>
              </w:rPr>
              <w:t>;</w:t>
            </w:r>
          </w:p>
        </w:tc>
      </w:tr>
    </w:tbl>
    <w:p w:rsidR="003F757D" w:rsidRPr="00EF21A4" w:rsidP="003F757D" w14:paraId="1A7C827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5A61487" w14:textId="77777777">
      <w:r w:rsidRPr="00EF21A4">
        <w:rPr>
          <w:rStyle w:val="HideTWBExt"/>
          <w:noProof w:val="0"/>
        </w:rPr>
        <w:t>&lt;/Amend&gt;</w:t>
      </w:r>
    </w:p>
    <w:p w:rsidR="003F757D" w:rsidRPr="00EF21A4" w:rsidP="003F757D" w14:paraId="61FB081F"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3522</w:t>
      </w:r>
      <w:r w:rsidRPr="00EF21A4">
        <w:rPr>
          <w:rStyle w:val="HideTWBExt"/>
          <w:b w:val="0"/>
          <w:noProof w:val="0"/>
          <w:lang w:val="es-ES_tradnl"/>
        </w:rPr>
        <w:t>&lt;/NumAm&gt;</w:t>
      </w:r>
    </w:p>
    <w:p w:rsidR="003F757D" w:rsidRPr="00EF21A4" w:rsidP="003F757D" w14:paraId="76737D34" w14:textId="77777777">
      <w:pPr>
        <w:pStyle w:val="NormalBold"/>
      </w:pPr>
      <w:r w:rsidRPr="00EF21A4">
        <w:rPr>
          <w:rStyle w:val="HideTWBExt"/>
          <w:b w:val="0"/>
          <w:noProof w:val="0"/>
        </w:rPr>
        <w:t>&lt;RepeatBlock-By&gt;&lt;Members&gt;</w:t>
      </w:r>
      <w:r w:rsidRPr="00EF21A4">
        <w:t>Kathleen Funchion</w:t>
      </w:r>
      <w:r w:rsidRPr="00EF21A4">
        <w:rPr>
          <w:rStyle w:val="HideTWBExt"/>
          <w:b w:val="0"/>
          <w:noProof w:val="0"/>
        </w:rPr>
        <w:t>&lt;/Members&gt;</w:t>
      </w:r>
    </w:p>
    <w:p w:rsidR="003F757D" w:rsidRPr="00EF21A4" w:rsidP="003F757D" w14:paraId="47971BF7" w14:textId="77777777">
      <w:r w:rsidRPr="00EF21A4">
        <w:rPr>
          <w:rStyle w:val="HideTWBExt"/>
          <w:noProof w:val="0"/>
        </w:rPr>
        <w:t>&lt;/RepeatBlock-By&gt;</w:t>
      </w:r>
    </w:p>
    <w:p w:rsidR="003F757D" w:rsidRPr="00EF21A4" w:rsidP="003F757D" w14:paraId="0B18B81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3127D0" w:rsidP="003F757D" w14:paraId="4E5BDACB" w14:textId="77777777">
      <w:pPr>
        <w:pStyle w:val="NormalBold"/>
        <w:rPr>
          <w:lang w:val="pt-BR"/>
        </w:rPr>
      </w:pPr>
      <w:r w:rsidRPr="003127D0">
        <w:rPr>
          <w:rStyle w:val="HideTWBExt"/>
          <w:b w:val="0"/>
          <w:noProof w:val="0"/>
          <w:lang w:val="pt-BR"/>
        </w:rPr>
        <w:t>&lt;Article&gt;</w:t>
      </w:r>
      <w:r w:rsidRPr="003127D0">
        <w:rPr>
          <w:lang w:val="pt-BR"/>
        </w:rPr>
        <w:t>Artículo 22 – apartado 2 – letra b – párrafo 1 – inciso i</w:t>
      </w:r>
      <w:r w:rsidRPr="003127D0">
        <w:rPr>
          <w:rStyle w:val="HideTWBExt"/>
          <w:b w:val="0"/>
          <w:noProof w:val="0"/>
          <w:lang w:val="pt-BR"/>
        </w:rPr>
        <w:t>&lt;/Article&gt;</w:t>
      </w:r>
    </w:p>
    <w:tbl>
      <w:tblPr>
        <w:tblW w:w="0" w:type="auto"/>
        <w:jc w:val="center"/>
        <w:tblLayout w:type="fixed"/>
        <w:tblCellMar>
          <w:left w:w="340" w:type="dxa"/>
          <w:right w:w="340" w:type="dxa"/>
        </w:tblCellMar>
        <w:tblLook w:val="0000"/>
      </w:tblPr>
      <w:tblGrid>
        <w:gridCol w:w="4876"/>
        <w:gridCol w:w="4876"/>
      </w:tblGrid>
      <w:tr w14:paraId="64B8E9A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3127D0" w:rsidP="004E3C1F" w14:paraId="34E588AB" w14:textId="77777777">
            <w:pPr>
              <w:keepNext/>
              <w:rPr>
                <w:lang w:val="pt-BR"/>
              </w:rPr>
            </w:pPr>
          </w:p>
        </w:tc>
      </w:tr>
      <w:tr w14:paraId="57C81A4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4E97EB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CAF2FC3" w14:textId="77777777">
            <w:pPr>
              <w:pStyle w:val="ColumnHeading"/>
              <w:keepNext/>
              <w:rPr>
                <w:lang w:val="es-ES_tradnl"/>
              </w:rPr>
            </w:pPr>
            <w:r w:rsidRPr="00EF21A4">
              <w:rPr>
                <w:lang w:val="es-ES_tradnl"/>
              </w:rPr>
              <w:t>Enmienda</w:t>
            </w:r>
          </w:p>
        </w:tc>
      </w:tr>
      <w:tr w14:paraId="2BA0492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2A5698B" w14:textId="77777777">
            <w:pPr>
              <w:pStyle w:val="Normal6"/>
              <w:rPr>
                <w:lang w:val="es-ES_tradnl"/>
              </w:rPr>
            </w:pPr>
            <w:r w:rsidRPr="00EF21A4">
              <w:rPr>
                <w:lang w:val="es-ES_tradnl"/>
              </w:rPr>
              <w:t>i)</w:t>
            </w:r>
            <w:r w:rsidRPr="00EF21A4">
              <w:rPr>
                <w:lang w:val="es-ES_tradnl"/>
              </w:rPr>
              <w:tab/>
            </w:r>
            <w:r w:rsidRPr="00EF21A4">
              <w:rPr>
                <w:b/>
                <w:i/>
                <w:lang w:val="es-ES_tradnl"/>
              </w:rPr>
              <w:t>en el contexto del Semestre Europeo, en particular en las recomendaciones específicas por país pertinentes dirigidas al Estado miembro, incluidas las relacionadas</w:t>
            </w:r>
            <w:r w:rsidRPr="00EF21A4">
              <w:rPr>
                <w:lang w:val="es-ES_tradnl"/>
              </w:rPr>
              <w:t xml:space="preserve"> con el pilar </w:t>
            </w:r>
            <w:r w:rsidRPr="00EF21A4">
              <w:rPr>
                <w:lang w:val="es-ES_tradnl"/>
              </w:rPr>
              <w:t>europeo de derechos sociales;</w:t>
            </w:r>
          </w:p>
        </w:tc>
        <w:tc>
          <w:tcPr>
            <w:tcW w:w="4876" w:type="dxa"/>
          </w:tcPr>
          <w:p w:rsidR="003F757D" w:rsidRPr="00EF21A4" w:rsidP="004E3C1F" w14:paraId="0ECEB91D" w14:textId="77777777">
            <w:pPr>
              <w:pStyle w:val="Normal6"/>
              <w:rPr>
                <w:szCs w:val="24"/>
                <w:lang w:val="es-ES_tradnl"/>
              </w:rPr>
            </w:pPr>
            <w:r w:rsidRPr="00EF21A4">
              <w:rPr>
                <w:lang w:val="es-ES_tradnl"/>
              </w:rPr>
              <w:t>i)</w:t>
            </w:r>
            <w:r w:rsidRPr="00EF21A4">
              <w:rPr>
                <w:lang w:val="es-ES_tradnl"/>
              </w:rPr>
              <w:tab/>
            </w:r>
            <w:r w:rsidRPr="00EF21A4">
              <w:rPr>
                <w:b/>
                <w:i/>
                <w:lang w:val="es-ES_tradnl"/>
              </w:rPr>
              <w:t>por parte del Estado miembro a través del debate y la cooperación continuos con sus regiones, autoridades locales y cualquier otro accionista pertinente, incluidos los relacionados</w:t>
            </w:r>
            <w:r w:rsidRPr="00EF21A4">
              <w:rPr>
                <w:lang w:val="es-ES_tradnl"/>
              </w:rPr>
              <w:t xml:space="preserve"> con </w:t>
            </w:r>
            <w:r w:rsidRPr="00EF21A4">
              <w:rPr>
                <w:lang w:val="es-ES_tradnl"/>
              </w:rPr>
              <w:t>el pilar europeo de derechos sociales;</w:t>
            </w:r>
          </w:p>
        </w:tc>
      </w:tr>
    </w:tbl>
    <w:p w:rsidR="003F757D" w:rsidRPr="003127D0" w:rsidP="003F757D" w14:paraId="3F2433AA"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6ADEE54F" w14:textId="77777777">
      <w:pPr>
        <w:rPr>
          <w:lang w:val="fr-BE"/>
        </w:rPr>
      </w:pPr>
      <w:r w:rsidRPr="003127D0">
        <w:rPr>
          <w:rStyle w:val="HideTWBExt"/>
          <w:noProof w:val="0"/>
          <w:lang w:val="fr-BE"/>
        </w:rPr>
        <w:t>&lt;/Amend&gt;</w:t>
      </w:r>
    </w:p>
    <w:p w:rsidR="003F757D" w:rsidRPr="003127D0" w:rsidP="003F757D" w14:paraId="0E9B8851"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3523</w:t>
      </w:r>
      <w:r w:rsidRPr="003127D0">
        <w:rPr>
          <w:rStyle w:val="HideTWBExt"/>
          <w:b w:val="0"/>
          <w:noProof w:val="0"/>
          <w:lang w:val="fr-BE"/>
        </w:rPr>
        <w:t>&lt;/NumAm&gt;</w:t>
      </w:r>
    </w:p>
    <w:p w:rsidR="003F757D" w:rsidRPr="003127D0" w:rsidP="003F757D" w14:paraId="7FC954DA" w14:textId="77777777">
      <w:pPr>
        <w:pStyle w:val="NormalBold"/>
        <w:rPr>
          <w:lang w:val="fr-BE"/>
        </w:rPr>
      </w:pPr>
      <w:r w:rsidRPr="003127D0">
        <w:rPr>
          <w:rStyle w:val="HideTWBExt"/>
          <w:b w:val="0"/>
          <w:noProof w:val="0"/>
          <w:lang w:val="fr-BE"/>
        </w:rPr>
        <w:t>&lt;RepeatBlock-By&gt;&lt;Members&gt;</w:t>
      </w:r>
      <w:r w:rsidRPr="003127D0">
        <w:rPr>
          <w:lang w:val="fr-BE"/>
        </w:rPr>
        <w:t>Nora Mebarek, Claire Fita, Christophe Clergeau</w:t>
      </w:r>
      <w:r w:rsidRPr="003127D0">
        <w:rPr>
          <w:rStyle w:val="HideTWBExt"/>
          <w:b w:val="0"/>
          <w:noProof w:val="0"/>
          <w:lang w:val="fr-BE"/>
        </w:rPr>
        <w:t>&lt;/Members&gt;</w:t>
      </w:r>
    </w:p>
    <w:p w:rsidR="003F757D" w:rsidRPr="003127D0" w:rsidP="003F757D" w14:paraId="69C92FB2" w14:textId="77777777">
      <w:pPr>
        <w:rPr>
          <w:lang w:val="fr-BE"/>
        </w:rPr>
      </w:pPr>
      <w:r w:rsidRPr="003127D0">
        <w:rPr>
          <w:rStyle w:val="HideTWBExt"/>
          <w:noProof w:val="0"/>
          <w:lang w:val="fr-BE"/>
        </w:rPr>
        <w:t>&lt;/RepeatBlock-By&gt;</w:t>
      </w:r>
    </w:p>
    <w:p w:rsidR="003F757D" w:rsidRPr="00EF21A4" w:rsidP="003F757D" w14:paraId="6637AD4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0FF9966" w14:textId="77777777">
      <w:pPr>
        <w:pStyle w:val="NormalBold"/>
      </w:pPr>
      <w:r w:rsidRPr="00EF21A4">
        <w:rPr>
          <w:rStyle w:val="HideTWBExt"/>
          <w:b w:val="0"/>
          <w:noProof w:val="0"/>
        </w:rPr>
        <w:t>&lt;Article&gt;</w:t>
      </w:r>
      <w:r w:rsidRPr="00EF21A4">
        <w:t>Artículo 22 – apartado 2 – letra b – párrafo 1 – inciso 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D35B8A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8AC834B" w14:textId="77777777">
            <w:pPr>
              <w:keepNext/>
            </w:pPr>
          </w:p>
        </w:tc>
      </w:tr>
      <w:tr w14:paraId="357A47E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0F9ACE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56A98F2" w14:textId="77777777">
            <w:pPr>
              <w:pStyle w:val="ColumnHeading"/>
              <w:keepNext/>
              <w:rPr>
                <w:lang w:val="es-ES_tradnl"/>
              </w:rPr>
            </w:pPr>
            <w:r w:rsidRPr="00EF21A4">
              <w:rPr>
                <w:lang w:val="es-ES_tradnl"/>
              </w:rPr>
              <w:t>Enmienda</w:t>
            </w:r>
          </w:p>
        </w:tc>
      </w:tr>
      <w:tr w14:paraId="4C7CBAD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F24D6B6" w14:textId="77777777">
            <w:pPr>
              <w:pStyle w:val="Normal6"/>
              <w:rPr>
                <w:lang w:val="es-ES_tradnl"/>
              </w:rPr>
            </w:pPr>
            <w:r w:rsidRPr="00EF21A4">
              <w:rPr>
                <w:lang w:val="es-ES_tradnl"/>
              </w:rPr>
              <w:t>i)</w:t>
            </w:r>
            <w:r w:rsidRPr="00EF21A4">
              <w:rPr>
                <w:lang w:val="es-ES_tradnl"/>
              </w:rPr>
              <w:tab/>
              <w:t xml:space="preserve">en el contexto del Semestre Europeo, </w:t>
            </w:r>
            <w:r w:rsidRPr="00EF21A4">
              <w:rPr>
                <w:b/>
                <w:i/>
                <w:lang w:val="es-ES_tradnl"/>
              </w:rPr>
              <w:t>en particular en</w:t>
            </w:r>
            <w:r w:rsidRPr="00EF21A4">
              <w:rPr>
                <w:lang w:val="es-ES_tradnl"/>
              </w:rPr>
              <w:t xml:space="preserve"> las recomendaciones específicas por país pertinentes </w:t>
            </w:r>
            <w:r w:rsidRPr="00EF21A4">
              <w:rPr>
                <w:b/>
                <w:i/>
                <w:lang w:val="es-ES_tradnl"/>
              </w:rPr>
              <w:t>dirigidas al Estado miembro, incluidas las relacionadas con el pilar europeo de derechos sociales</w:t>
            </w:r>
            <w:r w:rsidRPr="00EF21A4">
              <w:rPr>
                <w:lang w:val="es-ES_tradnl"/>
              </w:rPr>
              <w:t>;</w:t>
            </w:r>
          </w:p>
        </w:tc>
        <w:tc>
          <w:tcPr>
            <w:tcW w:w="4876" w:type="dxa"/>
          </w:tcPr>
          <w:p w:rsidR="003F757D" w:rsidRPr="00EF21A4" w:rsidP="004E3C1F" w14:paraId="334DD8A3" w14:textId="77777777">
            <w:pPr>
              <w:pStyle w:val="Normal6"/>
              <w:rPr>
                <w:szCs w:val="24"/>
                <w:lang w:val="es-ES_tradnl"/>
              </w:rPr>
            </w:pPr>
            <w:r w:rsidRPr="00EF21A4">
              <w:rPr>
                <w:lang w:val="es-ES_tradnl"/>
              </w:rPr>
              <w:t>i)</w:t>
            </w:r>
            <w:r w:rsidRPr="00EF21A4">
              <w:rPr>
                <w:lang w:val="es-ES_tradnl"/>
              </w:rPr>
              <w:tab/>
              <w:t xml:space="preserve">en el contexto del Semestre Europeo, </w:t>
            </w:r>
            <w:r w:rsidRPr="00EF21A4">
              <w:rPr>
                <w:b/>
                <w:i/>
                <w:lang w:val="es-ES_tradnl"/>
              </w:rPr>
              <w:t>en la medida en que</w:t>
            </w:r>
            <w:r w:rsidRPr="00EF21A4">
              <w:rPr>
                <w:lang w:val="es-ES_tradnl"/>
              </w:rPr>
              <w:t xml:space="preserve"> las recomendaciones específicas por país pertinentes </w:t>
            </w:r>
            <w:r w:rsidRPr="00EF21A4">
              <w:rPr>
                <w:b/>
                <w:i/>
                <w:lang w:val="es-ES_tradnl"/>
              </w:rPr>
              <w:t>en cuestión tengan un vínculo directo y demostrado con los objetivos de las medidas de que se trate</w:t>
            </w:r>
            <w:r w:rsidRPr="00EF21A4">
              <w:rPr>
                <w:lang w:val="es-ES_tradnl"/>
              </w:rPr>
              <w:t>;</w:t>
            </w:r>
          </w:p>
        </w:tc>
      </w:tr>
    </w:tbl>
    <w:p w:rsidR="003F757D" w:rsidRPr="00EF21A4" w:rsidP="003F757D" w14:paraId="681954FF"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EDEBAFE"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31B85B85" w14:textId="77777777">
      <w:pPr>
        <w:pStyle w:val="Normal12Italic"/>
        <w:rPr>
          <w:noProof w:val="0"/>
          <w:lang w:val="es-ES_tradnl"/>
        </w:rPr>
      </w:pPr>
      <w:r w:rsidRPr="00EF21A4">
        <w:rPr>
          <w:noProof w:val="0"/>
          <w:lang w:val="es-ES_tradnl"/>
        </w:rPr>
        <w:t>Las recomendaciones específicas por país solo deben tenerse en cuenta cuando tengan un vínculo directo y demostrado con las medidas en cuestión. Esto impide que el Semestre Europeo se utilice como condición general con respecto al contenido del Plan.</w:t>
      </w:r>
    </w:p>
    <w:p w:rsidR="003F757D" w:rsidRPr="00EF21A4" w:rsidP="003F757D" w14:paraId="089BCE78" w14:textId="77777777">
      <w:r w:rsidRPr="00EF21A4">
        <w:rPr>
          <w:rStyle w:val="HideTWBExt"/>
          <w:noProof w:val="0"/>
        </w:rPr>
        <w:t>&lt;/Amend&gt;</w:t>
      </w:r>
    </w:p>
    <w:p w:rsidR="003F757D" w:rsidRPr="003127D0" w:rsidP="003F757D" w14:paraId="4085A0E9"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3524</w:t>
      </w:r>
      <w:r w:rsidRPr="003127D0">
        <w:rPr>
          <w:rStyle w:val="HideTWBExt"/>
          <w:b w:val="0"/>
          <w:noProof w:val="0"/>
          <w:lang w:val="pt-BR"/>
        </w:rPr>
        <w:t>&lt;/NumAm&gt;</w:t>
      </w:r>
    </w:p>
    <w:p w:rsidR="003F757D" w:rsidRPr="003127D0" w:rsidP="003F757D" w14:paraId="617AD9B1" w14:textId="77777777">
      <w:pPr>
        <w:pStyle w:val="NormalBold"/>
        <w:rPr>
          <w:lang w:val="pt-BR"/>
        </w:rPr>
      </w:pPr>
      <w:r w:rsidRPr="003127D0">
        <w:rPr>
          <w:rStyle w:val="HideTWBExt"/>
          <w:b w:val="0"/>
          <w:noProof w:val="0"/>
          <w:lang w:val="pt-BR"/>
        </w:rPr>
        <w:t>&lt;RepeatBlock-By&gt;&lt;Members&gt;</w:t>
      </w:r>
      <w:r w:rsidRPr="003127D0">
        <w:rPr>
          <w:lang w:val="pt-BR"/>
        </w:rPr>
        <w:t>Fredis Beleris, Georgios Aftias</w:t>
      </w:r>
      <w:r w:rsidRPr="003127D0">
        <w:rPr>
          <w:rStyle w:val="HideTWBExt"/>
          <w:b w:val="0"/>
          <w:noProof w:val="0"/>
          <w:lang w:val="pt-BR"/>
        </w:rPr>
        <w:t>&lt;/Members&gt;</w:t>
      </w:r>
    </w:p>
    <w:p w:rsidR="003F757D" w:rsidRPr="003127D0" w:rsidP="003F757D" w14:paraId="40FE4D58" w14:textId="77777777">
      <w:pPr>
        <w:rPr>
          <w:lang w:val="pt-BR"/>
        </w:rPr>
      </w:pPr>
      <w:r w:rsidRPr="003127D0">
        <w:rPr>
          <w:rStyle w:val="HideTWBExt"/>
          <w:noProof w:val="0"/>
          <w:lang w:val="pt-BR"/>
        </w:rPr>
        <w:t>&lt;/RepeatBlock-By&gt;</w:t>
      </w:r>
    </w:p>
    <w:p w:rsidR="003F757D" w:rsidRPr="00EF21A4" w:rsidP="003F757D" w14:paraId="76E9EDF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75B74D4" w14:textId="77777777">
      <w:pPr>
        <w:pStyle w:val="NormalBold"/>
      </w:pPr>
      <w:r w:rsidRPr="00EF21A4">
        <w:rPr>
          <w:rStyle w:val="HideTWBExt"/>
          <w:b w:val="0"/>
          <w:noProof w:val="0"/>
        </w:rPr>
        <w:t>&lt;Article&gt;</w:t>
      </w:r>
      <w:r w:rsidRPr="00EF21A4">
        <w:t>Artículo 22 – apartado 2 – letra b – párrafo 1 – inciso i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AAEE94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A9D96CC" w14:textId="77777777">
            <w:pPr>
              <w:keepNext/>
            </w:pPr>
          </w:p>
        </w:tc>
      </w:tr>
      <w:tr w14:paraId="2BF7D38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338021D"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6B5EAA7" w14:textId="77777777">
            <w:pPr>
              <w:pStyle w:val="ColumnHeading"/>
              <w:keepNext/>
              <w:rPr>
                <w:lang w:val="es-ES_tradnl"/>
              </w:rPr>
            </w:pPr>
            <w:r w:rsidRPr="00EF21A4">
              <w:rPr>
                <w:lang w:val="es-ES_tradnl"/>
              </w:rPr>
              <w:t>Enmienda</w:t>
            </w:r>
          </w:p>
        </w:tc>
      </w:tr>
      <w:tr w14:paraId="10818F9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D7A80C3" w14:textId="77777777">
            <w:pPr>
              <w:pStyle w:val="Normal6"/>
              <w:rPr>
                <w:lang w:val="es-ES_tradnl"/>
              </w:rPr>
            </w:pPr>
          </w:p>
        </w:tc>
        <w:tc>
          <w:tcPr>
            <w:tcW w:w="4876" w:type="dxa"/>
          </w:tcPr>
          <w:p w:rsidR="003F757D" w:rsidRPr="00EF21A4" w:rsidP="004E3C1F" w14:paraId="3FAAA4D0" w14:textId="77777777">
            <w:pPr>
              <w:pStyle w:val="Normal6"/>
              <w:rPr>
                <w:szCs w:val="24"/>
                <w:lang w:val="es-ES_tradnl"/>
              </w:rPr>
            </w:pPr>
            <w:r w:rsidRPr="00EF21A4">
              <w:rPr>
                <w:b/>
                <w:i/>
                <w:lang w:val="es-ES_tradnl"/>
              </w:rPr>
              <w:t>i bis)</w:t>
            </w:r>
            <w:r w:rsidRPr="00EF21A4">
              <w:rPr>
                <w:b/>
                <w:i/>
                <w:lang w:val="es-ES_tradnl"/>
              </w:rPr>
              <w:tab/>
              <w:t xml:space="preserve">en el contexto de los instrumentos de la Unión que abordan la reducción de la pobreza, la igualdad y los retos demográficos, como la Estrategia Europea de Lucha contra la Pobreza, el conjunto de instrumentos sobre demografía, la Garantía Infantil Europea, el marco estratégico de la UE para la inclusión de los gitanos, el Plan Europeo de Vivienda Asequible, las estrategias de </w:t>
            </w:r>
            <w:r w:rsidRPr="00EF21A4">
              <w:rPr>
                <w:b/>
                <w:i/>
                <w:lang w:val="es-ES_tradnl"/>
              </w:rPr>
              <w:t>la Unión de la Igualdad y otras estrategias, planes de acción y marcos de coordinación sectoriales pertinentes;</w:t>
            </w:r>
          </w:p>
        </w:tc>
      </w:tr>
    </w:tbl>
    <w:p w:rsidR="003F757D" w:rsidRPr="00EF21A4" w:rsidP="003F757D" w14:paraId="556E4708"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2A7DA12" w14:textId="77777777">
      <w:r w:rsidRPr="00EF21A4">
        <w:rPr>
          <w:rStyle w:val="HideTWBExt"/>
          <w:noProof w:val="0"/>
        </w:rPr>
        <w:t>&lt;/Amend&gt;</w:t>
      </w:r>
    </w:p>
    <w:p w:rsidR="003F757D" w:rsidRPr="00EF21A4" w:rsidP="003F757D" w14:paraId="0EAE400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3525</w:t>
      </w:r>
      <w:r w:rsidRPr="00EF21A4">
        <w:rPr>
          <w:rStyle w:val="HideTWBExt"/>
          <w:b w:val="0"/>
          <w:noProof w:val="0"/>
          <w:lang w:val="es-ES_tradnl"/>
        </w:rPr>
        <w:t>&lt;/NumAm&gt;</w:t>
      </w:r>
    </w:p>
    <w:p w:rsidR="003F757D" w:rsidRPr="00EF21A4" w:rsidP="003F757D" w14:paraId="4DDBEA18" w14:textId="77777777">
      <w:pPr>
        <w:pStyle w:val="NormalBold"/>
      </w:pPr>
      <w:r w:rsidRPr="00EF21A4">
        <w:rPr>
          <w:rStyle w:val="HideTWBExt"/>
          <w:b w:val="0"/>
          <w:noProof w:val="0"/>
        </w:rPr>
        <w:t>&lt;RepeatBlock-By&gt;&lt;Members&gt;</w:t>
      </w:r>
      <w:r w:rsidRPr="00EF21A4">
        <w:t>Brigitte van den Berg, Gerben-Jan Gerbrandy, Raquel García Hermida-Van Der Walle, Jana Toom, Irena Joveva, Hristo Petrov</w:t>
      </w:r>
      <w:r w:rsidRPr="00EF21A4">
        <w:rPr>
          <w:rStyle w:val="HideTWBExt"/>
          <w:b w:val="0"/>
          <w:noProof w:val="0"/>
        </w:rPr>
        <w:t>&lt;/Members&gt;</w:t>
      </w:r>
    </w:p>
    <w:p w:rsidR="003F757D" w:rsidRPr="00EF21A4" w:rsidP="003F757D" w14:paraId="08B07D7A" w14:textId="77777777">
      <w:r w:rsidRPr="00EF21A4">
        <w:rPr>
          <w:rStyle w:val="HideTWBExt"/>
          <w:noProof w:val="0"/>
        </w:rPr>
        <w:t>&lt;/RepeatBlock-By&gt;</w:t>
      </w:r>
    </w:p>
    <w:p w:rsidR="003F757D" w:rsidRPr="00EF21A4" w:rsidP="003F757D" w14:paraId="75CA743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2D9DD23" w14:textId="77777777">
      <w:pPr>
        <w:pStyle w:val="NormalBold"/>
      </w:pPr>
      <w:r w:rsidRPr="00EF21A4">
        <w:rPr>
          <w:rStyle w:val="HideTWBExt"/>
          <w:b w:val="0"/>
          <w:noProof w:val="0"/>
        </w:rPr>
        <w:t>&lt;Article&gt;</w:t>
      </w:r>
      <w:r w:rsidRPr="00EF21A4">
        <w:t>Artículo 22 – apartado 2 – letra b – párrafo 1 – inciso i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D6D1D6F"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B058286" w14:textId="77777777">
            <w:pPr>
              <w:keepNext/>
            </w:pPr>
          </w:p>
        </w:tc>
      </w:tr>
      <w:tr w14:paraId="1A77903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E0EDB2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AF9567C" w14:textId="77777777">
            <w:pPr>
              <w:pStyle w:val="ColumnHeading"/>
              <w:keepNext/>
              <w:rPr>
                <w:lang w:val="es-ES_tradnl"/>
              </w:rPr>
            </w:pPr>
            <w:r w:rsidRPr="00EF21A4">
              <w:rPr>
                <w:lang w:val="es-ES_tradnl"/>
              </w:rPr>
              <w:t>Enmienda</w:t>
            </w:r>
          </w:p>
        </w:tc>
      </w:tr>
      <w:tr w14:paraId="0D81F68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7E363AA" w14:textId="77777777">
            <w:pPr>
              <w:pStyle w:val="Normal6"/>
              <w:rPr>
                <w:lang w:val="es-ES_tradnl"/>
              </w:rPr>
            </w:pPr>
          </w:p>
        </w:tc>
        <w:tc>
          <w:tcPr>
            <w:tcW w:w="4876" w:type="dxa"/>
          </w:tcPr>
          <w:p w:rsidR="003F757D" w:rsidRPr="00EF21A4" w:rsidP="004E3C1F" w14:paraId="697375FA" w14:textId="77777777">
            <w:pPr>
              <w:pStyle w:val="Normal6"/>
              <w:rPr>
                <w:szCs w:val="24"/>
                <w:lang w:val="es-ES_tradnl"/>
              </w:rPr>
            </w:pPr>
            <w:r w:rsidRPr="00EF21A4">
              <w:rPr>
                <w:b/>
                <w:i/>
                <w:lang w:val="es-ES_tradnl"/>
              </w:rPr>
              <w:t>i bis)</w:t>
            </w:r>
            <w:r w:rsidRPr="00EF21A4">
              <w:rPr>
                <w:b/>
                <w:i/>
                <w:lang w:val="es-ES_tradnl"/>
              </w:rPr>
              <w:tab/>
              <w:t>en el contexto de los instrumentos de la Unión que abordan la reducción de la pobreza y la igualdad, como la Estrategia Europea de Lucha contra la Pobreza, la Garantía Infantil Europea, el marco estratégico de la UE para la inclusión de los gitanos, el Plan Europeo de Vivienda Asequible, las estrategias de la Unión de la Igualdad y otras estrategias, planes de acción y marcos de coordinación sectoriales pertinentes;</w:t>
            </w:r>
          </w:p>
        </w:tc>
      </w:tr>
    </w:tbl>
    <w:p w:rsidR="003F757D" w:rsidRPr="00EF21A4" w:rsidP="003F757D" w14:paraId="4DDB5270"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1F671C5" w14:textId="77777777">
      <w:r w:rsidRPr="00EF21A4">
        <w:rPr>
          <w:rStyle w:val="HideTWBExt"/>
          <w:noProof w:val="0"/>
        </w:rPr>
        <w:t>&lt;/Amend&gt;</w:t>
      </w:r>
    </w:p>
    <w:p w:rsidR="003F757D" w:rsidRPr="00EF21A4" w:rsidP="003F757D" w14:paraId="364A215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3526</w:t>
      </w:r>
      <w:r w:rsidRPr="00EF21A4">
        <w:rPr>
          <w:rStyle w:val="HideTWBExt"/>
          <w:b w:val="0"/>
          <w:noProof w:val="0"/>
          <w:lang w:val="es-ES_tradnl"/>
        </w:rPr>
        <w:t>&lt;/NumAm&gt;</w:t>
      </w:r>
    </w:p>
    <w:p w:rsidR="003F757D" w:rsidRPr="00EF21A4" w:rsidP="003F757D" w14:paraId="54ECD8EC" w14:textId="77777777">
      <w:pPr>
        <w:pStyle w:val="NormalBold"/>
      </w:pPr>
      <w:r w:rsidRPr="00EF21A4">
        <w:rPr>
          <w:rStyle w:val="HideTWBExt"/>
          <w:b w:val="0"/>
          <w:noProof w:val="0"/>
        </w:rPr>
        <w:t>&lt;RepeatBlock-By&gt;&lt;Members&gt;</w:t>
      </w:r>
      <w:r w:rsidRPr="00EF21A4">
        <w:t>Elena Nevado del Campo, Isabel Benjumea Benjumea, Fernando Navarrete Rojas, Esther Herranz García, Carmen Crespo Díaz, Maravillas Abadía Jover</w:t>
      </w:r>
      <w:r w:rsidRPr="00EF21A4">
        <w:rPr>
          <w:rStyle w:val="HideTWBExt"/>
          <w:b w:val="0"/>
          <w:noProof w:val="0"/>
        </w:rPr>
        <w:t>&lt;/Members&gt;</w:t>
      </w:r>
    </w:p>
    <w:p w:rsidR="003F757D" w:rsidRPr="00EF21A4" w:rsidP="003F757D" w14:paraId="1D4AADED" w14:textId="77777777">
      <w:r w:rsidRPr="00EF21A4">
        <w:rPr>
          <w:rStyle w:val="HideTWBExt"/>
          <w:noProof w:val="0"/>
        </w:rPr>
        <w:t>&lt;/RepeatBlock-By&gt;</w:t>
      </w:r>
    </w:p>
    <w:p w:rsidR="003F757D" w:rsidRPr="00EF21A4" w:rsidP="003F757D" w14:paraId="54FF2EE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CB7D4B2" w14:textId="77777777">
      <w:pPr>
        <w:pStyle w:val="NormalBold"/>
      </w:pPr>
      <w:r w:rsidRPr="00EF21A4">
        <w:rPr>
          <w:rStyle w:val="HideTWBExt"/>
          <w:b w:val="0"/>
          <w:noProof w:val="0"/>
        </w:rPr>
        <w:t>&lt;Article&gt;</w:t>
      </w:r>
      <w:r w:rsidRPr="00EF21A4">
        <w:t>Artículo 22 – apartado 2 – letra b – párrafo 1 – inciso i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8FF489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3679D03" w14:textId="77777777">
            <w:pPr>
              <w:keepNext/>
            </w:pPr>
          </w:p>
        </w:tc>
      </w:tr>
      <w:tr w14:paraId="2E66152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490B42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E5C1A33" w14:textId="77777777">
            <w:pPr>
              <w:pStyle w:val="ColumnHeading"/>
              <w:keepNext/>
              <w:rPr>
                <w:lang w:val="es-ES_tradnl"/>
              </w:rPr>
            </w:pPr>
            <w:r w:rsidRPr="00EF21A4">
              <w:rPr>
                <w:lang w:val="es-ES_tradnl"/>
              </w:rPr>
              <w:t>Enmienda</w:t>
            </w:r>
          </w:p>
        </w:tc>
      </w:tr>
      <w:tr w14:paraId="175904C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D467879" w14:textId="77777777">
            <w:pPr>
              <w:pStyle w:val="Normal6"/>
              <w:rPr>
                <w:lang w:val="es-ES_tradnl"/>
              </w:rPr>
            </w:pPr>
          </w:p>
        </w:tc>
        <w:tc>
          <w:tcPr>
            <w:tcW w:w="4876" w:type="dxa"/>
          </w:tcPr>
          <w:p w:rsidR="003F757D" w:rsidRPr="00EF21A4" w:rsidP="004E3C1F" w14:paraId="338884BD" w14:textId="57A936F1">
            <w:pPr>
              <w:pStyle w:val="Normal6"/>
              <w:rPr>
                <w:szCs w:val="24"/>
                <w:lang w:val="es-ES_tradnl"/>
              </w:rPr>
            </w:pPr>
            <w:r w:rsidRPr="00EF21A4">
              <w:rPr>
                <w:b/>
                <w:i/>
                <w:lang w:val="es-ES_tradnl"/>
              </w:rPr>
              <w:t>i bis)</w:t>
            </w:r>
            <w:r w:rsidRPr="00EF21A4">
              <w:rPr>
                <w:b/>
                <w:i/>
                <w:lang w:val="es-ES_tradnl"/>
              </w:rPr>
              <w:tab/>
              <w:t xml:space="preserve">en el contexto de la política de cohesión, las recomendaciones como resultado de una evaluación de impacto territorial en la que se evaluaron las principales contribuciones y efectos que el Plan CNR puede crear, especialmente </w:t>
            </w:r>
            <w:r w:rsidRPr="00EF21A4">
              <w:rPr>
                <w:b/>
                <w:i/>
                <w:lang w:val="es-ES_tradnl"/>
              </w:rPr>
              <w:t>para las regiones menos desarrolladas y las regiones ultraperiféricas</w:t>
            </w:r>
            <w:r w:rsidR="00471511">
              <w:rPr>
                <w:b/>
                <w:i/>
                <w:lang w:val="es-ES_tradnl"/>
              </w:rPr>
              <w:t>;</w:t>
            </w:r>
          </w:p>
        </w:tc>
      </w:tr>
    </w:tbl>
    <w:p w:rsidR="003F757D" w:rsidRPr="00EF21A4" w:rsidP="003F757D" w14:paraId="4D19100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{ES}</w:t>
      </w:r>
      <w:r w:rsidRPr="00EF21A4">
        <w:rPr>
          <w:noProof w:val="0"/>
          <w:lang w:val="es-ES_tradnl"/>
        </w:rPr>
        <w:t>es</w:t>
      </w:r>
      <w:r w:rsidRPr="00EF21A4">
        <w:rPr>
          <w:rStyle w:val="HideTWBExt"/>
          <w:noProof w:val="0"/>
          <w:lang w:val="es-ES_tradnl"/>
        </w:rPr>
        <w:t>&lt;/Original&gt;</w:t>
      </w:r>
    </w:p>
    <w:p w:rsidR="003F757D" w:rsidRPr="00EF21A4" w:rsidP="003F757D" w14:paraId="558885D4" w14:textId="77777777">
      <w:r w:rsidRPr="00EF21A4">
        <w:rPr>
          <w:rStyle w:val="HideTWBExt"/>
          <w:noProof w:val="0"/>
        </w:rPr>
        <w:t>&lt;/Amend&gt;</w:t>
      </w:r>
    </w:p>
    <w:p w:rsidR="003F757D" w:rsidRPr="00EF21A4" w:rsidP="003F757D" w14:paraId="5ED3D10B"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3527</w:t>
      </w:r>
      <w:r w:rsidRPr="00EF21A4">
        <w:rPr>
          <w:rStyle w:val="HideTWBExt"/>
          <w:b w:val="0"/>
          <w:noProof w:val="0"/>
          <w:lang w:val="es-ES_tradnl"/>
        </w:rPr>
        <w:t>&lt;/NumAm&gt;</w:t>
      </w:r>
    </w:p>
    <w:p w:rsidR="003F757D" w:rsidRPr="00EF21A4" w:rsidP="003F757D" w14:paraId="7F076A5C" w14:textId="77777777">
      <w:pPr>
        <w:pStyle w:val="NormalBold"/>
      </w:pPr>
      <w:r w:rsidRPr="00EF21A4">
        <w:rPr>
          <w:rStyle w:val="HideTWBExt"/>
          <w:b w:val="0"/>
          <w:noProof w:val="0"/>
        </w:rPr>
        <w:t>&lt;RepeatBlock-By&gt;&lt;Members&gt;</w:t>
      </w:r>
      <w:r w:rsidRPr="00EF21A4">
        <w:t>Hristo Petrov, Lucia Yar</w:t>
      </w:r>
      <w:r w:rsidRPr="00EF21A4">
        <w:rPr>
          <w:rStyle w:val="HideTWBExt"/>
          <w:b w:val="0"/>
          <w:noProof w:val="0"/>
        </w:rPr>
        <w:t>&lt;/Members&gt;</w:t>
      </w:r>
    </w:p>
    <w:p w:rsidR="003F757D" w:rsidRPr="00EF21A4" w:rsidP="003F757D" w14:paraId="5A8843AE" w14:textId="77777777">
      <w:r w:rsidRPr="00EF21A4">
        <w:rPr>
          <w:rStyle w:val="HideTWBExt"/>
          <w:noProof w:val="0"/>
        </w:rPr>
        <w:t>&lt;/RepeatBlock-By&gt;</w:t>
      </w:r>
    </w:p>
    <w:p w:rsidR="003F757D" w:rsidRPr="00EF21A4" w:rsidP="003F757D" w14:paraId="3899589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DE814F5" w14:textId="77777777">
      <w:pPr>
        <w:pStyle w:val="NormalBold"/>
      </w:pPr>
      <w:r w:rsidRPr="00EF21A4">
        <w:rPr>
          <w:rStyle w:val="HideTWBExt"/>
          <w:b w:val="0"/>
          <w:noProof w:val="0"/>
        </w:rPr>
        <w:t>&lt;Article&gt;</w:t>
      </w:r>
      <w:r w:rsidRPr="00EF21A4">
        <w:t>Artículo 22 – apartado 2 – letra b – párrafo 1 – inciso i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8BA8F7C"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B78EA1F" w14:textId="77777777">
            <w:pPr>
              <w:keepNext/>
            </w:pPr>
          </w:p>
        </w:tc>
      </w:tr>
      <w:tr w14:paraId="1E9EA1E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81F7B5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ACC672A" w14:textId="77777777">
            <w:pPr>
              <w:pStyle w:val="ColumnHeading"/>
              <w:keepNext/>
              <w:rPr>
                <w:lang w:val="es-ES_tradnl"/>
              </w:rPr>
            </w:pPr>
            <w:r w:rsidRPr="00EF21A4">
              <w:rPr>
                <w:lang w:val="es-ES_tradnl"/>
              </w:rPr>
              <w:t>Enmienda</w:t>
            </w:r>
          </w:p>
        </w:tc>
      </w:tr>
      <w:tr w14:paraId="5167245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6B701F9" w14:textId="77777777">
            <w:pPr>
              <w:pStyle w:val="Normal6"/>
              <w:rPr>
                <w:lang w:val="es-ES_tradnl"/>
              </w:rPr>
            </w:pPr>
          </w:p>
        </w:tc>
        <w:tc>
          <w:tcPr>
            <w:tcW w:w="4876" w:type="dxa"/>
          </w:tcPr>
          <w:p w:rsidR="003F757D" w:rsidRPr="00EF21A4" w:rsidP="004E3C1F" w14:paraId="75D3977A" w14:textId="77777777">
            <w:pPr>
              <w:pStyle w:val="Normal6"/>
              <w:rPr>
                <w:szCs w:val="24"/>
                <w:lang w:val="es-ES_tradnl"/>
              </w:rPr>
            </w:pPr>
            <w:r w:rsidRPr="00EF21A4">
              <w:rPr>
                <w:b/>
                <w:i/>
                <w:lang w:val="es-ES_tradnl"/>
              </w:rPr>
              <w:t>i bis)</w:t>
            </w:r>
            <w:r w:rsidRPr="00EF21A4">
              <w:rPr>
                <w:b/>
                <w:i/>
                <w:lang w:val="es-ES_tradnl"/>
              </w:rPr>
              <w:tab/>
              <w:t>en documentos y estrategias pertinentes adoptados a escala de la Unión en relación con la educación, las capacidades y el aprendizaje permanente, incluida la Unión de las Competencias, la Resolución del Consejo sobre el Espacio Europeo de Educación y la Recomendación del Consejo «Europa en movimiento»;</w:t>
            </w:r>
          </w:p>
        </w:tc>
      </w:tr>
    </w:tbl>
    <w:p w:rsidR="003F757D" w:rsidRPr="00EF21A4" w:rsidP="003F757D" w14:paraId="7CEA3C1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10FABA0" w14:textId="77777777">
      <w:r w:rsidRPr="00EF21A4">
        <w:rPr>
          <w:rStyle w:val="HideTWBExt"/>
          <w:noProof w:val="0"/>
        </w:rPr>
        <w:t>&lt;/Amend&gt;</w:t>
      </w:r>
    </w:p>
    <w:p w:rsidR="003F757D" w:rsidRPr="00EF21A4" w:rsidP="003F757D" w14:paraId="7370063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3528</w:t>
      </w:r>
      <w:r w:rsidRPr="00EF21A4">
        <w:rPr>
          <w:rStyle w:val="HideTWBExt"/>
          <w:b w:val="0"/>
          <w:noProof w:val="0"/>
          <w:lang w:val="es-ES_tradnl"/>
        </w:rPr>
        <w:t>&lt;/NumAm&gt;</w:t>
      </w:r>
    </w:p>
    <w:p w:rsidR="003F757D" w:rsidRPr="00EF21A4" w:rsidP="003F757D" w14:paraId="2BAB807D" w14:textId="77777777">
      <w:pPr>
        <w:pStyle w:val="NormalBold"/>
      </w:pPr>
      <w:r w:rsidRPr="00EF21A4">
        <w:rPr>
          <w:rStyle w:val="HideTWBExt"/>
          <w:b w:val="0"/>
          <w:noProof w:val="0"/>
        </w:rPr>
        <w:t>&lt;RepeatBlock-By&gt;&lt;Members&gt;</w:t>
      </w:r>
      <w:r w:rsidRPr="00EF21A4">
        <w:t>Valérie Deloge, Gilles Pennelle, André Rougé, Rody Tolassy, Angéline Furet</w:t>
      </w:r>
      <w:r w:rsidRPr="00EF21A4">
        <w:rPr>
          <w:rStyle w:val="HideTWBExt"/>
          <w:b w:val="0"/>
          <w:noProof w:val="0"/>
        </w:rPr>
        <w:t>&lt;/Members&gt;</w:t>
      </w:r>
    </w:p>
    <w:p w:rsidR="003F757D" w:rsidRPr="00EF21A4" w:rsidP="003F757D" w14:paraId="6D6D15D9" w14:textId="77777777">
      <w:r w:rsidRPr="00EF21A4">
        <w:rPr>
          <w:rStyle w:val="HideTWBExt"/>
          <w:noProof w:val="0"/>
        </w:rPr>
        <w:t>&lt;/RepeatBlock-By&gt;</w:t>
      </w:r>
    </w:p>
    <w:p w:rsidR="003F757D" w:rsidRPr="00EF21A4" w:rsidP="003F757D" w14:paraId="0CEC08E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61DCB66" w14:textId="77777777">
      <w:pPr>
        <w:pStyle w:val="NormalBold"/>
      </w:pPr>
      <w:r w:rsidRPr="00EF21A4">
        <w:rPr>
          <w:rStyle w:val="HideTWBExt"/>
          <w:b w:val="0"/>
          <w:noProof w:val="0"/>
        </w:rPr>
        <w:t>&lt;Article&gt;</w:t>
      </w:r>
      <w:r w:rsidRPr="00EF21A4">
        <w:t>Artículo 22 – apartado 2 – letra b – párrafo 1 – inciso ii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382F6AF"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010E737" w14:textId="77777777">
            <w:pPr>
              <w:keepNext/>
            </w:pPr>
          </w:p>
        </w:tc>
      </w:tr>
      <w:tr w14:paraId="46BB98D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23E58E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CE5CB77" w14:textId="77777777">
            <w:pPr>
              <w:pStyle w:val="ColumnHeading"/>
              <w:keepNext/>
              <w:rPr>
                <w:lang w:val="es-ES_tradnl"/>
              </w:rPr>
            </w:pPr>
            <w:r w:rsidRPr="00EF21A4">
              <w:rPr>
                <w:lang w:val="es-ES_tradnl"/>
              </w:rPr>
              <w:t>Enmienda</w:t>
            </w:r>
          </w:p>
        </w:tc>
      </w:tr>
      <w:tr w14:paraId="6E6E298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5E3D085" w14:textId="77777777">
            <w:pPr>
              <w:pStyle w:val="Normal6"/>
              <w:rPr>
                <w:lang w:val="es-ES_tradnl"/>
              </w:rPr>
            </w:pPr>
            <w:r w:rsidRPr="00EF21A4">
              <w:rPr>
                <w:lang w:val="es-ES_tradnl"/>
              </w:rPr>
              <w:t>ii)</w:t>
            </w:r>
            <w:r w:rsidRPr="00EF21A4">
              <w:rPr>
                <w:lang w:val="es-ES_tradnl"/>
              </w:rPr>
              <w:tab/>
              <w:t>en otros documentos pertinentes adoptados o evaluados oficialmente por la Comisión en relación con los objetivos establecidos en el artículo 3 [Objetivos específicos]</w:t>
            </w:r>
            <w:r w:rsidRPr="00EF21A4">
              <w:rPr>
                <w:b/>
                <w:i/>
                <w:lang w:val="es-ES_tradnl"/>
              </w:rPr>
              <w:t>, incluidas las recomendaciones nacionales de la PAC establecidas en el artículo 2 del Reglamento (UE) 202X/XXXX [Reglamento de la PAC]</w:t>
            </w:r>
            <w:r w:rsidRPr="00EF21A4">
              <w:rPr>
                <w:lang w:val="es-ES_tradnl"/>
              </w:rPr>
              <w:t xml:space="preserve">, las recomendaciones para la Década Digital basadas en el artículo 6 de la Decisión por </w:t>
            </w:r>
            <w:r w:rsidRPr="00EF21A4">
              <w:rPr>
                <w:lang w:val="es-ES_tradnl"/>
              </w:rPr>
              <w:t>la que se establece el programa estratégico de la Década Digital y los planes nacionales de energía y clima;</w:t>
            </w:r>
          </w:p>
        </w:tc>
        <w:tc>
          <w:tcPr>
            <w:tcW w:w="4876" w:type="dxa"/>
          </w:tcPr>
          <w:p w:rsidR="003F757D" w:rsidRPr="00EF21A4" w:rsidP="004E3C1F" w14:paraId="2FC33251" w14:textId="77777777">
            <w:pPr>
              <w:pStyle w:val="Normal6"/>
              <w:rPr>
                <w:szCs w:val="24"/>
                <w:lang w:val="es-ES_tradnl"/>
              </w:rPr>
            </w:pPr>
            <w:r w:rsidRPr="00EF21A4">
              <w:rPr>
                <w:lang w:val="es-ES_tradnl"/>
              </w:rPr>
              <w:t>ii)</w:t>
            </w:r>
            <w:r w:rsidRPr="00EF21A4">
              <w:rPr>
                <w:lang w:val="es-ES_tradnl"/>
              </w:rPr>
              <w:tab/>
              <w:t>en otros documentos pertinentes adoptados o evaluados oficialmente por la Comisión en relación con los objetivos establecidos en el artículo 3 [Objetivos específicos], las recomendaciones para la Década Digital basadas en el artículo 6 de la Decisión por la que se establece el programa estratégico de la Década Digital y los planes nacionales de energía y clima;</w:t>
            </w:r>
          </w:p>
        </w:tc>
      </w:tr>
    </w:tbl>
    <w:p w:rsidR="003F757D" w:rsidRPr="00EF21A4" w:rsidP="003F757D" w14:paraId="133B6980"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{FR}</w:t>
      </w:r>
      <w:r w:rsidRPr="00EF21A4">
        <w:rPr>
          <w:noProof w:val="0"/>
          <w:lang w:val="es-ES_tradnl"/>
        </w:rPr>
        <w:t>fr</w:t>
      </w:r>
      <w:r w:rsidRPr="00EF21A4">
        <w:rPr>
          <w:rStyle w:val="HideTWBExt"/>
          <w:noProof w:val="0"/>
          <w:lang w:val="es-ES_tradnl"/>
        </w:rPr>
        <w:t>&lt;/Original&gt;</w:t>
      </w:r>
    </w:p>
    <w:p w:rsidR="003F757D" w:rsidRPr="00EF21A4" w:rsidP="003F757D" w14:paraId="694AFDFB" w14:textId="77777777">
      <w:r w:rsidRPr="00EF21A4">
        <w:rPr>
          <w:rStyle w:val="HideTWBExt"/>
          <w:noProof w:val="0"/>
        </w:rPr>
        <w:t>&lt;/Amend&gt;</w:t>
      </w:r>
    </w:p>
    <w:p w:rsidR="003F757D" w:rsidRPr="00EF21A4" w:rsidP="003F757D" w14:paraId="59ECFD9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3529</w:t>
      </w:r>
      <w:r w:rsidRPr="00EF21A4">
        <w:rPr>
          <w:rStyle w:val="HideTWBExt"/>
          <w:b w:val="0"/>
          <w:noProof w:val="0"/>
          <w:lang w:val="es-ES_tradnl"/>
        </w:rPr>
        <w:t>&lt;/NumAm&gt;</w:t>
      </w:r>
    </w:p>
    <w:p w:rsidR="003F757D" w:rsidRPr="00EF21A4" w:rsidP="003F757D" w14:paraId="73CA7974" w14:textId="77777777">
      <w:pPr>
        <w:pStyle w:val="NormalBold"/>
      </w:pPr>
      <w:r w:rsidRPr="00EF21A4">
        <w:rPr>
          <w:rStyle w:val="HideTWBExt"/>
          <w:b w:val="0"/>
          <w:noProof w:val="0"/>
        </w:rPr>
        <w:t>&lt;RepeatBlock-By&gt;&lt;Members&gt;</w:t>
      </w:r>
      <w:r w:rsidRPr="00EF21A4">
        <w:t>Bert-Jan Ruissen, Carlo Fidanza, Ruggero Razza, Francesco Ventola, Waldemar Buda, Jessika van Leeuwen</w:t>
      </w:r>
      <w:r w:rsidRPr="00EF21A4">
        <w:rPr>
          <w:rStyle w:val="HideTWBExt"/>
          <w:b w:val="0"/>
          <w:noProof w:val="0"/>
        </w:rPr>
        <w:t>&lt;/Members&gt;</w:t>
      </w:r>
    </w:p>
    <w:p w:rsidR="003F757D" w:rsidRPr="00EF21A4" w:rsidP="003F757D" w14:paraId="39A24450" w14:textId="77777777">
      <w:r w:rsidRPr="00EF21A4">
        <w:rPr>
          <w:rStyle w:val="HideTWBExt"/>
          <w:noProof w:val="0"/>
        </w:rPr>
        <w:t>&lt;/RepeatBlock-By&gt;</w:t>
      </w:r>
    </w:p>
    <w:p w:rsidR="003F757D" w:rsidRPr="00EF21A4" w:rsidP="003F757D" w14:paraId="21237D9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994E89C" w14:textId="77777777">
      <w:pPr>
        <w:pStyle w:val="NormalBold"/>
      </w:pPr>
      <w:r w:rsidRPr="00EF21A4">
        <w:rPr>
          <w:rStyle w:val="HideTWBExt"/>
          <w:b w:val="0"/>
          <w:noProof w:val="0"/>
        </w:rPr>
        <w:t>&lt;Article&gt;</w:t>
      </w:r>
      <w:r w:rsidRPr="00EF21A4">
        <w:t>Artículo 22 – apartado 2 – letra b – párrafo 1 – inciso ii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5B8A60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0AC86B6" w14:textId="77777777">
            <w:pPr>
              <w:keepNext/>
            </w:pPr>
          </w:p>
        </w:tc>
      </w:tr>
      <w:tr w14:paraId="72BCAD4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7C5E69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E2CAB83" w14:textId="77777777">
            <w:pPr>
              <w:pStyle w:val="ColumnHeading"/>
              <w:keepNext/>
              <w:rPr>
                <w:lang w:val="es-ES_tradnl"/>
              </w:rPr>
            </w:pPr>
            <w:r w:rsidRPr="00EF21A4">
              <w:rPr>
                <w:lang w:val="es-ES_tradnl"/>
              </w:rPr>
              <w:t>Enmienda</w:t>
            </w:r>
          </w:p>
        </w:tc>
      </w:tr>
      <w:tr w14:paraId="1C50E29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B519F0B" w14:textId="77777777">
            <w:pPr>
              <w:pStyle w:val="Normal6"/>
              <w:rPr>
                <w:lang w:val="es-ES_tradnl"/>
              </w:rPr>
            </w:pPr>
            <w:r w:rsidRPr="00EF21A4">
              <w:rPr>
                <w:lang w:val="es-ES_tradnl"/>
              </w:rPr>
              <w:t>ii)</w:t>
            </w:r>
            <w:r w:rsidRPr="00EF21A4">
              <w:rPr>
                <w:lang w:val="es-ES_tradnl"/>
              </w:rPr>
              <w:tab/>
              <w:t xml:space="preserve">en otros documentos pertinentes adoptados o evaluados oficialmente por la Comisión en relación con los objetivos establecidos en el artículo 3 [Objetivos específicos], </w:t>
            </w:r>
            <w:r w:rsidRPr="00EF21A4">
              <w:rPr>
                <w:b/>
                <w:i/>
                <w:lang w:val="es-ES_tradnl"/>
              </w:rPr>
              <w:t>incluidas las recomendaciones nacionales de la PAC establecidas en el artículo 2 del Reglamento (UE) 202X/XXXX [Reglamento de la PAC],</w:t>
            </w:r>
            <w:r w:rsidRPr="00EF21A4">
              <w:rPr>
                <w:lang w:val="es-ES_tradnl"/>
              </w:rPr>
              <w:t xml:space="preserve"> las recomendaciones para la Década Digital basadas en el artículo 6 de la Decisión por la que se establece el programa estratégico de la Década Digital y los planes nacionales de energía y clima;</w:t>
            </w:r>
          </w:p>
        </w:tc>
        <w:tc>
          <w:tcPr>
            <w:tcW w:w="4876" w:type="dxa"/>
          </w:tcPr>
          <w:p w:rsidR="003F757D" w:rsidRPr="00EF21A4" w:rsidP="004E3C1F" w14:paraId="154F3FD7" w14:textId="77777777">
            <w:pPr>
              <w:pStyle w:val="Normal6"/>
              <w:rPr>
                <w:szCs w:val="24"/>
                <w:lang w:val="es-ES_tradnl"/>
              </w:rPr>
            </w:pPr>
            <w:r w:rsidRPr="00EF21A4">
              <w:rPr>
                <w:lang w:val="es-ES_tradnl"/>
              </w:rPr>
              <w:t>ii)</w:t>
            </w:r>
            <w:r w:rsidRPr="00EF21A4">
              <w:rPr>
                <w:lang w:val="es-ES_tradnl"/>
              </w:rPr>
              <w:tab/>
              <w:t>en otros documentos pertinentes adoptados o evaluados oficialmente por la Comisión en relación con los objetivos establecidos en el artículo 3 [Objetivos específicos], las recomendaciones para la Década Digital basadas en el artículo 6 de la Decisión por la que se establece el programa estratégico de la Década Digital y los planes nacionales de energía y clima;</w:t>
            </w:r>
          </w:p>
        </w:tc>
      </w:tr>
    </w:tbl>
    <w:p w:rsidR="003F757D" w:rsidRPr="00EF21A4" w:rsidP="003F757D" w14:paraId="6611794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76631AB" w14:textId="77777777">
      <w:r w:rsidRPr="00EF21A4">
        <w:rPr>
          <w:rStyle w:val="HideTWBExt"/>
          <w:noProof w:val="0"/>
        </w:rPr>
        <w:t>&lt;/Amend&gt;</w:t>
      </w:r>
    </w:p>
    <w:p w:rsidR="003F757D" w:rsidRPr="00EF21A4" w:rsidP="003F757D" w14:paraId="1665752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3530</w:t>
      </w:r>
      <w:r w:rsidRPr="00EF21A4">
        <w:rPr>
          <w:rStyle w:val="HideTWBExt"/>
          <w:b w:val="0"/>
          <w:noProof w:val="0"/>
          <w:lang w:val="es-ES_tradnl"/>
        </w:rPr>
        <w:t>&lt;/NumAm&gt;</w:t>
      </w:r>
    </w:p>
    <w:p w:rsidR="003F757D" w:rsidRPr="00EF21A4" w:rsidP="003F757D" w14:paraId="4D4C2884" w14:textId="77777777">
      <w:pPr>
        <w:pStyle w:val="NormalBold"/>
      </w:pPr>
      <w:r w:rsidRPr="00EF21A4">
        <w:rPr>
          <w:rStyle w:val="HideTWBExt"/>
          <w:b w:val="0"/>
          <w:noProof w:val="0"/>
        </w:rPr>
        <w:t>&lt;RepeatBlock-By&gt;&lt;Members&gt;</w:t>
      </w:r>
      <w:r w:rsidRPr="00EF21A4">
        <w:t>Michal Wiezik, Ľubica Karvašová, Lucia Yar</w:t>
      </w:r>
      <w:r w:rsidRPr="00EF21A4">
        <w:rPr>
          <w:rStyle w:val="HideTWBExt"/>
          <w:b w:val="0"/>
          <w:noProof w:val="0"/>
        </w:rPr>
        <w:t>&lt;/Members&gt;</w:t>
      </w:r>
    </w:p>
    <w:p w:rsidR="003F757D" w:rsidRPr="00EF21A4" w:rsidP="003F757D" w14:paraId="7DBB3780" w14:textId="77777777">
      <w:r w:rsidRPr="00EF21A4">
        <w:rPr>
          <w:rStyle w:val="HideTWBExt"/>
          <w:noProof w:val="0"/>
        </w:rPr>
        <w:t>&lt;/RepeatBlock-By&gt;</w:t>
      </w:r>
    </w:p>
    <w:p w:rsidR="003F757D" w:rsidRPr="00EF21A4" w:rsidP="003F757D" w14:paraId="124D2AC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56DEE54" w14:textId="77777777">
      <w:pPr>
        <w:pStyle w:val="NormalBold"/>
      </w:pPr>
      <w:r w:rsidRPr="00EF21A4">
        <w:rPr>
          <w:rStyle w:val="HideTWBExt"/>
          <w:b w:val="0"/>
          <w:noProof w:val="0"/>
        </w:rPr>
        <w:t>&lt;Article&gt;</w:t>
      </w:r>
      <w:r w:rsidRPr="00EF21A4">
        <w:t>Artículo 22 – apartado 2 – letra b – párrafo 1 – inciso ii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61278D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55CD98A" w14:textId="77777777">
            <w:pPr>
              <w:keepNext/>
            </w:pPr>
          </w:p>
        </w:tc>
      </w:tr>
      <w:tr w14:paraId="454B1FF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DB2DE0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1FC40B5" w14:textId="77777777">
            <w:pPr>
              <w:pStyle w:val="ColumnHeading"/>
              <w:keepNext/>
              <w:rPr>
                <w:lang w:val="es-ES_tradnl"/>
              </w:rPr>
            </w:pPr>
            <w:r w:rsidRPr="00EF21A4">
              <w:rPr>
                <w:lang w:val="es-ES_tradnl"/>
              </w:rPr>
              <w:t>Enmienda</w:t>
            </w:r>
          </w:p>
        </w:tc>
      </w:tr>
      <w:tr w14:paraId="296B6EA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E163A1F" w14:textId="77777777">
            <w:pPr>
              <w:pStyle w:val="Normal6"/>
              <w:rPr>
                <w:lang w:val="es-ES_tradnl"/>
              </w:rPr>
            </w:pPr>
            <w:r w:rsidRPr="00EF21A4">
              <w:rPr>
                <w:lang w:val="es-ES_tradnl"/>
              </w:rPr>
              <w:t>ii)</w:t>
            </w:r>
            <w:r w:rsidRPr="00EF21A4">
              <w:rPr>
                <w:lang w:val="es-ES_tradnl"/>
              </w:rPr>
              <w:tab/>
              <w:t xml:space="preserve">en otros documentos pertinentes adoptados o evaluados oficialmente por la Comisión en relación con los objetivos establecidos en el artículo 3 [Objetivos específicos], incluidas las recomendaciones </w:t>
            </w:r>
            <w:r w:rsidRPr="00EF21A4">
              <w:rPr>
                <w:lang w:val="es-ES_tradnl"/>
              </w:rPr>
              <w:t>nacionales de la PAC establecidas en el artículo 2 del Reglamento (UE) 202X/XXXX [Reglamento de la PAC], las recomendaciones para la Década Digital basadas en el artículo 6 de la Decisión por la que se establece el programa estratégico de la Década Digital y los planes nacionales de energía y clima;</w:t>
            </w:r>
          </w:p>
        </w:tc>
        <w:tc>
          <w:tcPr>
            <w:tcW w:w="4876" w:type="dxa"/>
          </w:tcPr>
          <w:p w:rsidR="003F757D" w:rsidRPr="00EF21A4" w:rsidP="004E3C1F" w14:paraId="65C09D9D" w14:textId="77777777">
            <w:pPr>
              <w:pStyle w:val="Normal6"/>
              <w:rPr>
                <w:szCs w:val="24"/>
                <w:lang w:val="es-ES_tradnl"/>
              </w:rPr>
            </w:pPr>
            <w:r w:rsidRPr="00EF21A4">
              <w:rPr>
                <w:lang w:val="es-ES_tradnl"/>
              </w:rPr>
              <w:t>ii)</w:t>
            </w:r>
            <w:r w:rsidRPr="00EF21A4">
              <w:rPr>
                <w:lang w:val="es-ES_tradnl"/>
              </w:rPr>
              <w:tab/>
              <w:t xml:space="preserve">en otros documentos pertinentes adoptados o evaluados oficialmente por la Comisión en relación con los objetivos establecidos en el artículo 3 [Objetivos específicos], incluidas las recomendaciones </w:t>
            </w:r>
            <w:r w:rsidRPr="00EF21A4">
              <w:rPr>
                <w:lang w:val="es-ES_tradnl"/>
              </w:rPr>
              <w:t>nacionales de la PAC establecidas en el artículo 2 del Reglamento (UE) 202X/XXXX [Reglamento de la PAC], las recomendaciones para la Década Digital basadas en el artículo 6 de la Decisión por la que se establece el programa estratégico de la Década Digital y los planes nacionales de energía y clima</w:t>
            </w:r>
            <w:r w:rsidRPr="00EF21A4">
              <w:rPr>
                <w:b/>
                <w:i/>
                <w:lang w:val="es-ES_tradnl"/>
              </w:rPr>
              <w:t>, los planes nacionales de restauración y los planes hidrológicos de cuenca</w:t>
            </w:r>
            <w:r w:rsidRPr="00EF21A4">
              <w:rPr>
                <w:lang w:val="es-ES_tradnl"/>
              </w:rPr>
              <w:t>;</w:t>
            </w:r>
          </w:p>
        </w:tc>
      </w:tr>
    </w:tbl>
    <w:p w:rsidR="003F757D" w:rsidRPr="00EF21A4" w:rsidP="003F757D" w14:paraId="19817FC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80F86C1" w14:textId="77777777">
      <w:r w:rsidRPr="00EF21A4">
        <w:rPr>
          <w:rStyle w:val="HideTWBExt"/>
          <w:noProof w:val="0"/>
        </w:rPr>
        <w:t>&lt;/Amend&gt;</w:t>
      </w:r>
    </w:p>
    <w:p w:rsidR="003F757D" w:rsidRPr="00EF21A4" w:rsidP="003F757D" w14:paraId="455841B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3531</w:t>
      </w:r>
      <w:r w:rsidRPr="00EF21A4">
        <w:rPr>
          <w:rStyle w:val="HideTWBExt"/>
          <w:b w:val="0"/>
          <w:noProof w:val="0"/>
          <w:lang w:val="es-ES_tradnl"/>
        </w:rPr>
        <w:t>&lt;/NumAm&gt;</w:t>
      </w:r>
    </w:p>
    <w:p w:rsidR="003F757D" w:rsidRPr="00EF21A4" w:rsidP="003F757D" w14:paraId="65DEC7EC" w14:textId="77777777">
      <w:pPr>
        <w:pStyle w:val="NormalBold"/>
      </w:pPr>
      <w:r w:rsidRPr="00EF21A4">
        <w:rPr>
          <w:rStyle w:val="HideTWBExt"/>
          <w:b w:val="0"/>
          <w:noProof w:val="0"/>
        </w:rPr>
        <w:t>&lt;RepeatBlock-By&gt;&lt;Members&gt;</w:t>
      </w:r>
      <w:r w:rsidRPr="00EF21A4">
        <w:t>Şerban Dimitrie Sturdza</w:t>
      </w:r>
      <w:r w:rsidRPr="00EF21A4">
        <w:rPr>
          <w:rStyle w:val="HideTWBExt"/>
          <w:b w:val="0"/>
          <w:noProof w:val="0"/>
        </w:rPr>
        <w:t>&lt;/Members&gt;</w:t>
      </w:r>
    </w:p>
    <w:p w:rsidR="003F757D" w:rsidRPr="00EF21A4" w:rsidP="003F757D" w14:paraId="2EA8A7E4" w14:textId="77777777">
      <w:r w:rsidRPr="00EF21A4">
        <w:rPr>
          <w:rStyle w:val="HideTWBExt"/>
          <w:noProof w:val="0"/>
        </w:rPr>
        <w:t>&lt;/RepeatBlock-By&gt;</w:t>
      </w:r>
    </w:p>
    <w:p w:rsidR="003F757D" w:rsidRPr="00EF21A4" w:rsidP="003F757D" w14:paraId="173D92A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03096D8" w14:textId="77777777">
      <w:pPr>
        <w:pStyle w:val="NormalBold"/>
      </w:pPr>
      <w:r w:rsidRPr="00EF21A4">
        <w:rPr>
          <w:rStyle w:val="HideTWBExt"/>
          <w:b w:val="0"/>
          <w:noProof w:val="0"/>
        </w:rPr>
        <w:t>&lt;Article&gt;</w:t>
      </w:r>
      <w:r w:rsidRPr="00EF21A4">
        <w:t>Artículo 22 – apartado 2 – letra b – párrafo 1 – inciso ii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D33037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317A573" w14:textId="77777777">
            <w:pPr>
              <w:keepNext/>
            </w:pPr>
          </w:p>
        </w:tc>
      </w:tr>
      <w:tr w14:paraId="070CA42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918F28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D1C0586" w14:textId="77777777">
            <w:pPr>
              <w:pStyle w:val="ColumnHeading"/>
              <w:keepNext/>
              <w:rPr>
                <w:lang w:val="es-ES_tradnl"/>
              </w:rPr>
            </w:pPr>
            <w:r w:rsidRPr="00EF21A4">
              <w:rPr>
                <w:lang w:val="es-ES_tradnl"/>
              </w:rPr>
              <w:t>Enmienda</w:t>
            </w:r>
          </w:p>
        </w:tc>
      </w:tr>
      <w:tr w14:paraId="51DD873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B02F232" w14:textId="77777777">
            <w:pPr>
              <w:pStyle w:val="Normal6"/>
              <w:rPr>
                <w:lang w:val="es-ES_tradnl"/>
              </w:rPr>
            </w:pPr>
            <w:r w:rsidRPr="00EF21A4">
              <w:rPr>
                <w:lang w:val="es-ES_tradnl"/>
              </w:rPr>
              <w:t>ii)</w:t>
            </w:r>
            <w:r w:rsidRPr="00EF21A4">
              <w:rPr>
                <w:lang w:val="es-ES_tradnl"/>
              </w:rPr>
              <w:tab/>
              <w:t xml:space="preserve">en </w:t>
            </w:r>
            <w:r w:rsidRPr="00EF21A4">
              <w:rPr>
                <w:b/>
                <w:i/>
                <w:lang w:val="es-ES_tradnl"/>
              </w:rPr>
              <w:t>otros</w:t>
            </w:r>
            <w:r w:rsidRPr="00EF21A4">
              <w:rPr>
                <w:lang w:val="es-ES_tradnl"/>
              </w:rPr>
              <w:t xml:space="preserve"> documentos pertinentes adoptados o evaluados oficialmente por la Comisión en relación con los objetivos establecidos en el artículo 3 [Objetivos específicos], incluidas las recomendaciones nacionales de la PAC establecidas en el artículo 2 del Reglamento (UE) 202X/XXXX [Reglamento de la PAC], las recomendaciones para la Década Digital basadas en el artículo 6 de la Decisión por la que se establece el programa estratégico de la Década Digital y los planes nacionales de energía y clima;</w:t>
            </w:r>
          </w:p>
        </w:tc>
        <w:tc>
          <w:tcPr>
            <w:tcW w:w="4876" w:type="dxa"/>
          </w:tcPr>
          <w:p w:rsidR="003F757D" w:rsidRPr="00EF21A4" w:rsidP="004E3C1F" w14:paraId="0B122336" w14:textId="77777777">
            <w:pPr>
              <w:pStyle w:val="Normal6"/>
              <w:rPr>
                <w:szCs w:val="24"/>
                <w:lang w:val="es-ES_tradnl"/>
              </w:rPr>
            </w:pPr>
            <w:r w:rsidRPr="00EF21A4">
              <w:rPr>
                <w:lang w:val="es-ES_tradnl"/>
              </w:rPr>
              <w:t>ii)</w:t>
            </w:r>
            <w:r w:rsidRPr="00EF21A4">
              <w:rPr>
                <w:lang w:val="es-ES_tradnl"/>
              </w:rPr>
              <w:tab/>
              <w:t xml:space="preserve">en </w:t>
            </w:r>
            <w:r w:rsidRPr="00EF21A4">
              <w:rPr>
                <w:b/>
                <w:i/>
                <w:lang w:val="es-ES_tradnl"/>
              </w:rPr>
              <w:t>los</w:t>
            </w:r>
            <w:r w:rsidRPr="00EF21A4">
              <w:rPr>
                <w:lang w:val="es-ES_tradnl"/>
              </w:rPr>
              <w:t xml:space="preserve"> documentos pertinentes </w:t>
            </w:r>
            <w:r w:rsidRPr="00EF21A4">
              <w:rPr>
                <w:b/>
                <w:i/>
                <w:lang w:val="es-ES_tradnl"/>
              </w:rPr>
              <w:t>siguientes</w:t>
            </w:r>
            <w:r w:rsidRPr="00EF21A4">
              <w:rPr>
                <w:lang w:val="es-ES_tradnl"/>
              </w:rPr>
              <w:t xml:space="preserve"> adoptados o evaluados oficialmente por la Comisión en relación con los objetivos establecidos en el artículo 3 [Objetivos específicos], incluidas las recomendaciones nacionales de la PAC establecidas en el artículo 2 del Reglamento (UE) 202X/XXXX [Reglamento de la PAC], las recomendaciones para la Década Digital basadas en el artículo 6 de la Decisión por la que se establece el programa estratégico de la Década Digital y los planes nacionales de energía y clima;</w:t>
            </w:r>
          </w:p>
        </w:tc>
      </w:tr>
    </w:tbl>
    <w:p w:rsidR="003F757D" w:rsidRPr="00EF21A4" w:rsidP="003F757D" w14:paraId="3A981B9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8678A48"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3730D3DC" w14:textId="77777777">
      <w:pPr>
        <w:pStyle w:val="Normal12Italic"/>
        <w:rPr>
          <w:noProof w:val="0"/>
          <w:lang w:val="es-ES_tradnl"/>
        </w:rPr>
      </w:pPr>
      <w:r w:rsidRPr="00EF21A4">
        <w:rPr>
          <w:noProof w:val="0"/>
          <w:lang w:val="es-ES_tradnl"/>
        </w:rPr>
        <w:t>La lista de documentos debe ser limitada y estar claramente definida.</w:t>
      </w:r>
    </w:p>
    <w:p w:rsidR="003F757D" w:rsidRPr="00EF21A4" w:rsidP="003F757D" w14:paraId="673C6162" w14:textId="77777777">
      <w:r w:rsidRPr="00EF21A4">
        <w:rPr>
          <w:rStyle w:val="HideTWBExt"/>
          <w:noProof w:val="0"/>
        </w:rPr>
        <w:t>&lt;/Amend&gt;</w:t>
      </w:r>
    </w:p>
    <w:p w:rsidR="003F757D" w:rsidRPr="00EF21A4" w:rsidP="003F757D" w14:paraId="31C2067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3532</w:t>
      </w:r>
      <w:r w:rsidRPr="00EF21A4">
        <w:rPr>
          <w:rStyle w:val="HideTWBExt"/>
          <w:b w:val="0"/>
          <w:noProof w:val="0"/>
          <w:lang w:val="es-ES_tradnl"/>
        </w:rPr>
        <w:t>&lt;/NumAm&gt;</w:t>
      </w:r>
    </w:p>
    <w:p w:rsidR="003F757D" w:rsidRPr="00EF21A4" w:rsidP="003F757D" w14:paraId="7B7E6C69" w14:textId="77777777">
      <w:pPr>
        <w:pStyle w:val="NormalBold"/>
      </w:pPr>
      <w:r w:rsidRPr="00EF21A4">
        <w:rPr>
          <w:rStyle w:val="HideTWBExt"/>
          <w:b w:val="0"/>
          <w:noProof w:val="0"/>
        </w:rPr>
        <w:t>&lt;RepeatBlock-By&gt;&lt;Members&gt;</w:t>
      </w:r>
      <w:r w:rsidRPr="00EF21A4">
        <w:t>Klara Dostalova, Jaroslav Bžoch, Ondřej Knotek, Jana Nagyová, Jaroslava Pokorná Jermanová</w:t>
      </w:r>
      <w:r w:rsidRPr="00EF21A4">
        <w:rPr>
          <w:rStyle w:val="HideTWBExt"/>
          <w:b w:val="0"/>
          <w:noProof w:val="0"/>
        </w:rPr>
        <w:t>&lt;/Members&gt;</w:t>
      </w:r>
    </w:p>
    <w:p w:rsidR="003F757D" w:rsidRPr="00EF21A4" w:rsidP="003F757D" w14:paraId="3C11FFA7" w14:textId="77777777">
      <w:r w:rsidRPr="00EF21A4">
        <w:rPr>
          <w:rStyle w:val="HideTWBExt"/>
          <w:noProof w:val="0"/>
        </w:rPr>
        <w:t>&lt;/RepeatBlock-By&gt;</w:t>
      </w:r>
    </w:p>
    <w:p w:rsidR="003F757D" w:rsidRPr="00EF21A4" w:rsidP="003F757D" w14:paraId="1989838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B86E3E6" w14:textId="77777777">
      <w:pPr>
        <w:pStyle w:val="NormalBold"/>
      </w:pPr>
      <w:r w:rsidRPr="00EF21A4">
        <w:rPr>
          <w:rStyle w:val="HideTWBExt"/>
          <w:b w:val="0"/>
          <w:noProof w:val="0"/>
        </w:rPr>
        <w:t>&lt;Article&gt;</w:t>
      </w:r>
      <w:r w:rsidRPr="00EF21A4">
        <w:t>Artículo 22 – apartado 2 – letra b – párrafo 1 – inciso ii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0C05D2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0E1C7F3" w14:textId="77777777">
            <w:pPr>
              <w:keepNext/>
            </w:pPr>
          </w:p>
        </w:tc>
      </w:tr>
      <w:tr w14:paraId="4FA47FF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EC1F9D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29A2C5B" w14:textId="77777777">
            <w:pPr>
              <w:pStyle w:val="ColumnHeading"/>
              <w:keepNext/>
              <w:rPr>
                <w:lang w:val="es-ES_tradnl"/>
              </w:rPr>
            </w:pPr>
            <w:r w:rsidRPr="00EF21A4">
              <w:rPr>
                <w:lang w:val="es-ES_tradnl"/>
              </w:rPr>
              <w:t>Enmienda</w:t>
            </w:r>
          </w:p>
        </w:tc>
      </w:tr>
      <w:tr w14:paraId="066EBB3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4CD1511" w14:textId="77777777">
            <w:pPr>
              <w:pStyle w:val="Normal6"/>
              <w:rPr>
                <w:lang w:val="es-ES_tradnl"/>
              </w:rPr>
            </w:pPr>
            <w:r w:rsidRPr="00EF21A4">
              <w:rPr>
                <w:lang w:val="es-ES_tradnl"/>
              </w:rPr>
              <w:t>ii)</w:t>
            </w:r>
            <w:r w:rsidRPr="00EF21A4">
              <w:rPr>
                <w:lang w:val="es-ES_tradnl"/>
              </w:rPr>
              <w:tab/>
              <w:t xml:space="preserve">en otros documentos pertinentes adoptados o evaluados oficialmente por la Comisión en relación con los objetivos establecidos en el artículo 3 [Objetivos específicos], incluidas las recomendaciones nacionales de la PAC establecidas en el artículo 2 del Reglamento (UE) 202X/XXXX [Reglamento de la PAC], las recomendaciones para la Década Digital basadas en el artículo 6 de la Decisión por la que se establece el programa estratégico de la Década Digital </w:t>
            </w:r>
            <w:r w:rsidRPr="00EF21A4">
              <w:rPr>
                <w:b/>
                <w:i/>
                <w:lang w:val="es-ES_tradnl"/>
              </w:rPr>
              <w:t>y los planes nacionales de energía y clima</w:t>
            </w:r>
            <w:r w:rsidRPr="00EF21A4">
              <w:rPr>
                <w:lang w:val="es-ES_tradnl"/>
              </w:rPr>
              <w:t>;</w:t>
            </w:r>
          </w:p>
        </w:tc>
        <w:tc>
          <w:tcPr>
            <w:tcW w:w="4876" w:type="dxa"/>
          </w:tcPr>
          <w:p w:rsidR="003F757D" w:rsidRPr="00EF21A4" w:rsidP="004E3C1F" w14:paraId="7AAE292E" w14:textId="77777777">
            <w:pPr>
              <w:pStyle w:val="Normal6"/>
              <w:rPr>
                <w:szCs w:val="24"/>
                <w:lang w:val="es-ES_tradnl"/>
              </w:rPr>
            </w:pPr>
            <w:r w:rsidRPr="00EF21A4">
              <w:rPr>
                <w:lang w:val="es-ES_tradnl"/>
              </w:rPr>
              <w:t>ii)</w:t>
            </w:r>
            <w:r w:rsidRPr="00EF21A4">
              <w:rPr>
                <w:lang w:val="es-ES_tradnl"/>
              </w:rPr>
              <w:tab/>
              <w:t>en otros documentos pertinentes adoptados o evaluados oficialmente por la Comisión en relación con los objetivos establecidos en el artículo 3 [Objetivos específicos], incluidas las recomendaciones nacionales de la PAC establecidas en el artículo 2 del Reglamento (UE) 202X/XXXX [Reglamento de la PAC], las recomendaciones para la Década Digital basadas en el artículo 6 de la Decisión por la que se establece el programa estratégico de la Década Digital;</w:t>
            </w:r>
          </w:p>
        </w:tc>
      </w:tr>
    </w:tbl>
    <w:p w:rsidR="003F757D" w:rsidRPr="003127D0" w:rsidP="003F757D" w14:paraId="6111811A"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{EN}</w:t>
      </w:r>
      <w:r w:rsidRPr="003127D0">
        <w:rPr>
          <w:noProof w:val="0"/>
          <w:lang w:val="pt-BR"/>
        </w:rPr>
        <w:t>en</w:t>
      </w:r>
      <w:r w:rsidRPr="003127D0">
        <w:rPr>
          <w:rStyle w:val="HideTWBExt"/>
          <w:noProof w:val="0"/>
          <w:lang w:val="pt-BR"/>
        </w:rPr>
        <w:t>&lt;/Original&gt;</w:t>
      </w:r>
    </w:p>
    <w:p w:rsidR="003F757D" w:rsidRPr="003127D0" w:rsidP="003F757D" w14:paraId="7792A4E6" w14:textId="77777777">
      <w:pPr>
        <w:rPr>
          <w:lang w:val="pt-BR"/>
        </w:rPr>
      </w:pPr>
      <w:r w:rsidRPr="003127D0">
        <w:rPr>
          <w:rStyle w:val="HideTWBExt"/>
          <w:noProof w:val="0"/>
          <w:lang w:val="pt-BR"/>
        </w:rPr>
        <w:t>&lt;/Amend&gt;</w:t>
      </w:r>
    </w:p>
    <w:p w:rsidR="003F757D" w:rsidRPr="003127D0" w:rsidP="003F757D" w14:paraId="1E89A8EE"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3533</w:t>
      </w:r>
      <w:r w:rsidRPr="003127D0">
        <w:rPr>
          <w:rStyle w:val="HideTWBExt"/>
          <w:b w:val="0"/>
          <w:noProof w:val="0"/>
          <w:lang w:val="pt-BR"/>
        </w:rPr>
        <w:t>&lt;/NumAm&gt;</w:t>
      </w:r>
    </w:p>
    <w:p w:rsidR="003F757D" w:rsidRPr="003127D0" w:rsidP="003F757D" w14:paraId="22227586" w14:textId="77777777">
      <w:pPr>
        <w:pStyle w:val="NormalBold"/>
        <w:rPr>
          <w:lang w:val="pt-BR"/>
        </w:rPr>
      </w:pPr>
      <w:r w:rsidRPr="003127D0">
        <w:rPr>
          <w:rStyle w:val="HideTWBExt"/>
          <w:b w:val="0"/>
          <w:noProof w:val="0"/>
          <w:lang w:val="pt-BR"/>
        </w:rPr>
        <w:t>&lt;RepeatBlock-By&gt;&lt;Members&gt;</w:t>
      </w:r>
      <w:r w:rsidRPr="003127D0">
        <w:rPr>
          <w:lang w:val="pt-BR"/>
        </w:rPr>
        <w:t>João Oliveira</w:t>
      </w:r>
      <w:r w:rsidRPr="003127D0">
        <w:rPr>
          <w:rStyle w:val="HideTWBExt"/>
          <w:b w:val="0"/>
          <w:noProof w:val="0"/>
          <w:lang w:val="pt-BR"/>
        </w:rPr>
        <w:t>&lt;/Members&gt;</w:t>
      </w:r>
    </w:p>
    <w:p w:rsidR="003F757D" w:rsidRPr="003127D0" w:rsidP="003F757D" w14:paraId="1F035EF6" w14:textId="77777777">
      <w:pPr>
        <w:rPr>
          <w:lang w:val="pt-BR"/>
        </w:rPr>
      </w:pPr>
      <w:r w:rsidRPr="003127D0">
        <w:rPr>
          <w:rStyle w:val="HideTWBExt"/>
          <w:noProof w:val="0"/>
          <w:lang w:val="pt-BR"/>
        </w:rPr>
        <w:t>&lt;/RepeatBlock-By&gt;</w:t>
      </w:r>
    </w:p>
    <w:p w:rsidR="003F757D" w:rsidRPr="00EF21A4" w:rsidP="003F757D" w14:paraId="5F5ECF9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34DE376" w14:textId="77777777">
      <w:pPr>
        <w:pStyle w:val="NormalBold"/>
      </w:pPr>
      <w:r w:rsidRPr="00EF21A4">
        <w:rPr>
          <w:rStyle w:val="HideTWBExt"/>
          <w:b w:val="0"/>
          <w:noProof w:val="0"/>
        </w:rPr>
        <w:t>&lt;Article&gt;</w:t>
      </w:r>
      <w:r w:rsidRPr="00EF21A4">
        <w:t>Artículo 22 – apartado 1 – letra b – párrafo 1 – inciso iii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646F0B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E1C1462" w14:textId="77777777">
            <w:pPr>
              <w:keepNext/>
            </w:pPr>
          </w:p>
        </w:tc>
      </w:tr>
      <w:tr w14:paraId="1426EA1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A8E1CF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8F9D9D8" w14:textId="77777777">
            <w:pPr>
              <w:pStyle w:val="ColumnHeading"/>
              <w:keepNext/>
              <w:rPr>
                <w:lang w:val="es-ES_tradnl"/>
              </w:rPr>
            </w:pPr>
            <w:r w:rsidRPr="00EF21A4">
              <w:rPr>
                <w:lang w:val="es-ES_tradnl"/>
              </w:rPr>
              <w:t>Enmienda</w:t>
            </w:r>
          </w:p>
        </w:tc>
      </w:tr>
      <w:tr w14:paraId="5B57F6D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3EF5E28" w14:textId="77777777">
            <w:pPr>
              <w:pStyle w:val="Normal6"/>
              <w:rPr>
                <w:lang w:val="es-ES_tradnl"/>
              </w:rPr>
            </w:pPr>
            <w:r w:rsidRPr="00EF21A4">
              <w:rPr>
                <w:b/>
                <w:i/>
                <w:lang w:val="es-ES_tradnl"/>
              </w:rPr>
              <w:t>iii)</w:t>
            </w:r>
            <w:r w:rsidRPr="00EF21A4">
              <w:rPr>
                <w:b/>
                <w:i/>
                <w:lang w:val="es-ES_tradnl"/>
              </w:rPr>
              <w:tab/>
              <w:t>en los documentos y estrategias pertinentes adoptados por el Consejo o la Comisión en el ámbito de la seguridad interior, la gestión europea integrada de las fronteras, la política de visados y el asilo y la migración, teniendo en cuenta la arquitectura informática de Schengen, el mecanismo de evaluación de Schengen de conformidad con el Reglamento (UE) 2022/922, las evaluaciones de la vulnerabilidad de conformidad con el Reglamento (UE) 2019/1896 y el mecanismo de supervisión de la Agencia de Asilo de la Unión Europea de conformidad con el Reglamento (UE) 2021/2303.</w:t>
            </w:r>
          </w:p>
        </w:tc>
        <w:tc>
          <w:tcPr>
            <w:tcW w:w="4876" w:type="dxa"/>
          </w:tcPr>
          <w:p w:rsidR="003F757D" w:rsidRPr="00EF21A4" w:rsidP="004E3C1F" w14:paraId="00FBEA4B" w14:textId="77777777">
            <w:pPr>
              <w:pStyle w:val="Normal6"/>
              <w:rPr>
                <w:szCs w:val="24"/>
                <w:lang w:val="es-ES_tradnl"/>
              </w:rPr>
            </w:pPr>
            <w:r w:rsidRPr="00EF21A4">
              <w:rPr>
                <w:b/>
                <w:i/>
                <w:lang w:val="es-ES_tradnl"/>
              </w:rPr>
              <w:t>suprimido</w:t>
            </w:r>
          </w:p>
        </w:tc>
      </w:tr>
    </w:tbl>
    <w:p w:rsidR="003F757D" w:rsidRPr="00EF21A4" w:rsidP="003F757D" w14:paraId="58A58DC4"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{PT}</w:t>
      </w:r>
      <w:r w:rsidRPr="00EF21A4">
        <w:rPr>
          <w:noProof w:val="0"/>
          <w:lang w:val="es-ES_tradnl"/>
        </w:rPr>
        <w:t>pt</w:t>
      </w:r>
      <w:r w:rsidRPr="00EF21A4">
        <w:rPr>
          <w:rStyle w:val="HideTWBExt"/>
          <w:noProof w:val="0"/>
          <w:lang w:val="es-ES_tradnl"/>
        </w:rPr>
        <w:t>&lt;/Original&gt;</w:t>
      </w:r>
    </w:p>
    <w:p w:rsidR="003F757D" w:rsidRPr="00EF21A4" w:rsidP="003F757D" w14:paraId="623C8094" w14:textId="77777777">
      <w:r w:rsidRPr="00EF21A4">
        <w:rPr>
          <w:rStyle w:val="HideTWBExt"/>
          <w:noProof w:val="0"/>
        </w:rPr>
        <w:t>&lt;/Amend&gt;</w:t>
      </w:r>
    </w:p>
    <w:p w:rsidR="003F757D" w:rsidRPr="00EF21A4" w:rsidP="003F757D" w14:paraId="11C00B39"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3534</w:t>
      </w:r>
      <w:r w:rsidRPr="00EF21A4">
        <w:rPr>
          <w:rStyle w:val="HideTWBExt"/>
          <w:b w:val="0"/>
          <w:noProof w:val="0"/>
          <w:lang w:val="es-ES_tradnl"/>
        </w:rPr>
        <w:t>&lt;/NumAm&gt;</w:t>
      </w:r>
    </w:p>
    <w:p w:rsidR="003F757D" w:rsidRPr="00EF21A4" w:rsidP="003F757D" w14:paraId="0F7B54A3" w14:textId="77777777">
      <w:pPr>
        <w:pStyle w:val="NormalBold"/>
      </w:pPr>
      <w:r w:rsidRPr="00EF21A4">
        <w:rPr>
          <w:rStyle w:val="HideTWBExt"/>
          <w:b w:val="0"/>
          <w:noProof w:val="0"/>
        </w:rPr>
        <w:t>&lt;RepeatBlock-By&gt;&lt;Members&gt;</w:t>
      </w:r>
      <w:r w:rsidRPr="00EF21A4">
        <w:t>Luke Ming Flanagan</w:t>
      </w:r>
      <w:r w:rsidRPr="00EF21A4">
        <w:rPr>
          <w:rStyle w:val="HideTWBExt"/>
          <w:b w:val="0"/>
          <w:noProof w:val="0"/>
        </w:rPr>
        <w:t>&lt;/Members&gt;</w:t>
      </w:r>
    </w:p>
    <w:p w:rsidR="003F757D" w:rsidRPr="00EF21A4" w:rsidP="003F757D" w14:paraId="096ABD45" w14:textId="77777777">
      <w:r w:rsidRPr="00EF21A4">
        <w:rPr>
          <w:rStyle w:val="HideTWBExt"/>
          <w:noProof w:val="0"/>
        </w:rPr>
        <w:t>&lt;/RepeatBlock-By&gt;</w:t>
      </w:r>
    </w:p>
    <w:p w:rsidR="003F757D" w:rsidRPr="00EF21A4" w:rsidP="003F757D" w14:paraId="5EEBC18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56D34FD" w14:textId="77777777">
      <w:pPr>
        <w:pStyle w:val="NormalBold"/>
      </w:pPr>
      <w:r w:rsidRPr="00EF21A4">
        <w:rPr>
          <w:rStyle w:val="HideTWBExt"/>
          <w:b w:val="0"/>
          <w:noProof w:val="0"/>
        </w:rPr>
        <w:t>&lt;Article&gt;</w:t>
      </w:r>
      <w:r w:rsidRPr="00EF21A4">
        <w:t>Artículo 22 – apartado 1 – letra b – párrafo 1 – inciso iii</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D5BEB3C"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9967D91" w14:textId="77777777">
            <w:pPr>
              <w:keepNext/>
            </w:pPr>
          </w:p>
        </w:tc>
      </w:tr>
      <w:tr w14:paraId="6617DDB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A5C222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B982032" w14:textId="77777777">
            <w:pPr>
              <w:pStyle w:val="ColumnHeading"/>
              <w:keepNext/>
              <w:rPr>
                <w:lang w:val="es-ES_tradnl"/>
              </w:rPr>
            </w:pPr>
            <w:r w:rsidRPr="00EF21A4">
              <w:rPr>
                <w:lang w:val="es-ES_tradnl"/>
              </w:rPr>
              <w:t>Enmienda</w:t>
            </w:r>
          </w:p>
        </w:tc>
      </w:tr>
      <w:tr w14:paraId="7D96E47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CA11D6E" w14:textId="77777777">
            <w:pPr>
              <w:pStyle w:val="Normal6"/>
              <w:rPr>
                <w:lang w:val="es-ES_tradnl"/>
              </w:rPr>
            </w:pPr>
            <w:r w:rsidRPr="00EF21A4">
              <w:rPr>
                <w:b/>
                <w:i/>
                <w:lang w:val="es-ES_tradnl"/>
              </w:rPr>
              <w:t>iii)</w:t>
            </w:r>
            <w:r w:rsidRPr="00EF21A4">
              <w:rPr>
                <w:b/>
                <w:i/>
                <w:lang w:val="es-ES_tradnl"/>
              </w:rPr>
              <w:tab/>
              <w:t>en los documentos y estrategias pertinentes adoptados por el Consejo o la Comisión en el ámbito de la seguridad interior, la gestión europea integrada de las fronteras, la política de visados y el asilo y la migración, teniendo en cuenta la arquitectura informática de Schengen, el mecanismo de evaluación de Schengen de conformidad con el Reglamento (UE) 2022/922, las evaluaciones de la vulnerabilidad de conformidad con el Reglamento (UE) 2019/1896 y el mecanismo de supervisión de la Agencia de Asilo de la Unión Europea de conformidad con el Reglamento (UE) 2021/2303.</w:t>
            </w:r>
          </w:p>
        </w:tc>
        <w:tc>
          <w:tcPr>
            <w:tcW w:w="4876" w:type="dxa"/>
          </w:tcPr>
          <w:p w:rsidR="003F757D" w:rsidRPr="00EF21A4" w:rsidP="004E3C1F" w14:paraId="0BF2D30A" w14:textId="77777777">
            <w:pPr>
              <w:pStyle w:val="Normal6"/>
              <w:rPr>
                <w:szCs w:val="24"/>
                <w:lang w:val="es-ES_tradnl"/>
              </w:rPr>
            </w:pPr>
            <w:r w:rsidRPr="00EF21A4">
              <w:rPr>
                <w:b/>
                <w:i/>
                <w:lang w:val="es-ES_tradnl"/>
              </w:rPr>
              <w:t>suprimido</w:t>
            </w:r>
          </w:p>
        </w:tc>
      </w:tr>
    </w:tbl>
    <w:p w:rsidR="003F757D" w:rsidRPr="00EF21A4" w:rsidP="003F757D" w14:paraId="20C6E400"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9258DC6" w14:textId="77777777">
      <w:r w:rsidRPr="00EF21A4">
        <w:rPr>
          <w:rStyle w:val="HideTWBExt"/>
          <w:noProof w:val="0"/>
        </w:rPr>
        <w:t>&lt;/Amend&gt;</w:t>
      </w:r>
    </w:p>
    <w:p w:rsidR="003F757D" w:rsidRPr="00EF21A4" w:rsidP="003F757D" w14:paraId="15464FB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3535</w:t>
      </w:r>
      <w:r w:rsidRPr="00EF21A4">
        <w:rPr>
          <w:rStyle w:val="HideTWBExt"/>
          <w:b w:val="0"/>
          <w:noProof w:val="0"/>
          <w:lang w:val="es-ES_tradnl"/>
        </w:rPr>
        <w:t>&lt;/NumAm&gt;</w:t>
      </w:r>
    </w:p>
    <w:p w:rsidR="003F757D" w:rsidRPr="00EF21A4" w:rsidP="003F757D" w14:paraId="456DFA40" w14:textId="77777777">
      <w:pPr>
        <w:pStyle w:val="NormalBold"/>
      </w:pPr>
      <w:r w:rsidRPr="00EF21A4">
        <w:rPr>
          <w:rStyle w:val="HideTWBExt"/>
          <w:b w:val="0"/>
          <w:noProof w:val="0"/>
        </w:rPr>
        <w:t>&lt;RepeatBlock-By&gt;&lt;Members&gt;</w:t>
      </w:r>
      <w:r w:rsidRPr="00EF21A4">
        <w:t>Hélder Sousa Silva</w:t>
      </w:r>
      <w:r w:rsidRPr="00EF21A4">
        <w:rPr>
          <w:rStyle w:val="HideTWBExt"/>
          <w:b w:val="0"/>
          <w:noProof w:val="0"/>
        </w:rPr>
        <w:t>&lt;/Members&gt;</w:t>
      </w:r>
    </w:p>
    <w:p w:rsidR="003F757D" w:rsidRPr="00EF21A4" w:rsidP="003F757D" w14:paraId="27263501" w14:textId="77777777">
      <w:r w:rsidRPr="00EF21A4">
        <w:rPr>
          <w:rStyle w:val="HideTWBExt"/>
          <w:noProof w:val="0"/>
        </w:rPr>
        <w:t>&lt;/RepeatBlock-By&gt;</w:t>
      </w:r>
    </w:p>
    <w:p w:rsidR="003F757D" w:rsidRPr="00EF21A4" w:rsidP="003F757D" w14:paraId="7FCC335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7DA717D" w14:textId="77777777">
      <w:pPr>
        <w:pStyle w:val="NormalBold"/>
      </w:pPr>
      <w:r w:rsidRPr="00EF21A4">
        <w:rPr>
          <w:rStyle w:val="HideTWBExt"/>
          <w:b w:val="0"/>
          <w:noProof w:val="0"/>
        </w:rPr>
        <w:t>&lt;Article&gt;</w:t>
      </w:r>
      <w:r w:rsidRPr="00EF21A4">
        <w:t>Artículo 22 – apartado 2 – letra b – párrafo 1 – inciso iii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3D40BF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2409D00" w14:textId="77777777">
            <w:pPr>
              <w:keepNext/>
            </w:pPr>
          </w:p>
        </w:tc>
      </w:tr>
      <w:tr w14:paraId="0065A11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8DC3CC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41478A8" w14:textId="77777777">
            <w:pPr>
              <w:pStyle w:val="ColumnHeading"/>
              <w:keepNext/>
              <w:rPr>
                <w:lang w:val="es-ES_tradnl"/>
              </w:rPr>
            </w:pPr>
            <w:r w:rsidRPr="00EF21A4">
              <w:rPr>
                <w:lang w:val="es-ES_tradnl"/>
              </w:rPr>
              <w:t>Enmienda</w:t>
            </w:r>
          </w:p>
        </w:tc>
      </w:tr>
      <w:tr w14:paraId="0506026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5E2DECE" w14:textId="77777777">
            <w:pPr>
              <w:pStyle w:val="Normal6"/>
              <w:rPr>
                <w:lang w:val="es-ES_tradnl"/>
              </w:rPr>
            </w:pPr>
          </w:p>
        </w:tc>
        <w:tc>
          <w:tcPr>
            <w:tcW w:w="4876" w:type="dxa"/>
          </w:tcPr>
          <w:p w:rsidR="003F757D" w:rsidRPr="00EF21A4" w:rsidP="004E3C1F" w14:paraId="7B8A55AF" w14:textId="77777777">
            <w:pPr>
              <w:pStyle w:val="Normal6"/>
              <w:rPr>
                <w:szCs w:val="24"/>
                <w:lang w:val="es-ES_tradnl"/>
              </w:rPr>
            </w:pPr>
            <w:r w:rsidRPr="00EF21A4">
              <w:rPr>
                <w:b/>
                <w:i/>
                <w:lang w:val="es-ES_tradnl"/>
              </w:rPr>
              <w:t>iii bis)</w:t>
            </w:r>
            <w:r w:rsidRPr="00EF21A4">
              <w:rPr>
                <w:b/>
                <w:i/>
                <w:lang w:val="es-ES_tradnl"/>
              </w:rPr>
              <w:tab/>
              <w:t xml:space="preserve">en los documentos y estrategias pertinentes adoptados a escala de la Unión en relación con la educación, las capacidades y el aprendizaje permanente, incluidas la Unión de las Competencias y la Recomendación del Consejo sobre el capital humano en la Unión Europea, la Resolución del Consejo sobre el Espacio </w:t>
            </w:r>
            <w:r w:rsidRPr="00EF21A4">
              <w:rPr>
                <w:b/>
                <w:i/>
                <w:lang w:val="es-ES_tradnl"/>
              </w:rPr>
              <w:t>Europeo de Educación y la Recomendación del Consejo «Europa en movimiento» o la diversidad cultural y lingüística o el patrimonio cultural, incluida la Brújula de la Cultura para Europa y la Declaración conjunta «Europa por la cultura, cultura para Europa».</w:t>
            </w:r>
          </w:p>
        </w:tc>
      </w:tr>
    </w:tbl>
    <w:p w:rsidR="003F757D" w:rsidRPr="00EF21A4" w:rsidP="003F757D" w14:paraId="5297E02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77ECF66" w14:textId="77777777">
      <w:r w:rsidRPr="00EF21A4">
        <w:rPr>
          <w:rStyle w:val="HideTWBExt"/>
          <w:noProof w:val="0"/>
        </w:rPr>
        <w:t>&lt;/Amend&gt;</w:t>
      </w:r>
    </w:p>
    <w:p w:rsidR="003F757D" w:rsidRPr="00EF21A4" w:rsidP="003F757D" w14:paraId="782C523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3536</w:t>
      </w:r>
      <w:r w:rsidRPr="00EF21A4">
        <w:rPr>
          <w:rStyle w:val="HideTWBExt"/>
          <w:b w:val="0"/>
          <w:noProof w:val="0"/>
          <w:lang w:val="es-ES_tradnl"/>
        </w:rPr>
        <w:t>&lt;/NumAm&gt;</w:t>
      </w:r>
    </w:p>
    <w:p w:rsidR="003F757D" w:rsidRPr="00EF21A4" w:rsidP="003F757D" w14:paraId="5759E1F0" w14:textId="77777777">
      <w:pPr>
        <w:pStyle w:val="NormalBold"/>
      </w:pPr>
      <w:r w:rsidRPr="00EF21A4">
        <w:rPr>
          <w:rStyle w:val="HideTWBExt"/>
          <w:b w:val="0"/>
          <w:noProof w:val="0"/>
        </w:rPr>
        <w:t>&lt;RepeatBlock-By&gt;&lt;Members&gt;</w:t>
      </w:r>
      <w:r w:rsidRPr="00EF21A4">
        <w:t>Marcos Ros Sempere, Rosa Serrano Sierra</w:t>
      </w:r>
      <w:r w:rsidRPr="00EF21A4">
        <w:rPr>
          <w:rStyle w:val="HideTWBExt"/>
          <w:b w:val="0"/>
          <w:noProof w:val="0"/>
        </w:rPr>
        <w:t>&lt;/Members&gt;</w:t>
      </w:r>
    </w:p>
    <w:p w:rsidR="003F757D" w:rsidRPr="00EF21A4" w:rsidP="003F757D" w14:paraId="2E3DA09C" w14:textId="77777777">
      <w:r w:rsidRPr="00EF21A4">
        <w:rPr>
          <w:rStyle w:val="HideTWBExt"/>
          <w:noProof w:val="0"/>
        </w:rPr>
        <w:t>&lt;/RepeatBlock-By&gt;</w:t>
      </w:r>
    </w:p>
    <w:p w:rsidR="003F757D" w:rsidRPr="00EF21A4" w:rsidP="003F757D" w14:paraId="0D47542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473D042" w14:textId="77777777">
      <w:pPr>
        <w:pStyle w:val="NormalBold"/>
      </w:pPr>
      <w:r w:rsidRPr="00EF21A4">
        <w:rPr>
          <w:rStyle w:val="HideTWBExt"/>
          <w:b w:val="0"/>
          <w:noProof w:val="0"/>
        </w:rPr>
        <w:t>&lt;Article&gt;</w:t>
      </w:r>
      <w:r w:rsidRPr="00EF21A4">
        <w:t>Artículo 22 – apartado 2 – letra b – párrafo 1 – inciso iii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CEAB6EC"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A092C05" w14:textId="77777777">
            <w:pPr>
              <w:keepNext/>
            </w:pPr>
          </w:p>
        </w:tc>
      </w:tr>
      <w:tr w14:paraId="7D8641A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378664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CF8BD62" w14:textId="77777777">
            <w:pPr>
              <w:pStyle w:val="ColumnHeading"/>
              <w:keepNext/>
              <w:rPr>
                <w:lang w:val="es-ES_tradnl"/>
              </w:rPr>
            </w:pPr>
            <w:r w:rsidRPr="00EF21A4">
              <w:rPr>
                <w:lang w:val="es-ES_tradnl"/>
              </w:rPr>
              <w:t>Enmienda</w:t>
            </w:r>
          </w:p>
        </w:tc>
      </w:tr>
      <w:tr w14:paraId="1DDDF8D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2917079" w14:textId="77777777">
            <w:pPr>
              <w:pStyle w:val="Normal6"/>
              <w:rPr>
                <w:lang w:val="es-ES_tradnl"/>
              </w:rPr>
            </w:pPr>
          </w:p>
        </w:tc>
        <w:tc>
          <w:tcPr>
            <w:tcW w:w="4876" w:type="dxa"/>
          </w:tcPr>
          <w:p w:rsidR="003F757D" w:rsidRPr="00EF21A4" w:rsidP="004E3C1F" w14:paraId="40948C7A" w14:textId="77777777">
            <w:pPr>
              <w:pStyle w:val="Normal6"/>
              <w:rPr>
                <w:szCs w:val="24"/>
                <w:lang w:val="es-ES_tradnl"/>
              </w:rPr>
            </w:pPr>
            <w:r w:rsidRPr="00EF21A4">
              <w:rPr>
                <w:b/>
                <w:i/>
                <w:lang w:val="es-ES_tradnl"/>
              </w:rPr>
              <w:t>iii bis)</w:t>
            </w:r>
            <w:r w:rsidRPr="00EF21A4">
              <w:rPr>
                <w:b/>
                <w:i/>
                <w:lang w:val="es-ES_tradnl"/>
              </w:rPr>
              <w:tab/>
              <w:t>apoyar la aplicación de las iniciativas de cooperación territorial y local. Al menos el 13 % del importe total del FEDER asignado al Estado miembro en el marco del plan CNR, que no se destine a asistencia técnica, se asignará a los instrumentos territoriales a que se refiere el artículo 22, apartado 2, letra b), párrafo segundo, letra h), inciso i), al objeto de desarrollar las estrategias de desarrollo territorial, urbano o rural integrado a que se refiere el artículo 74, apartado 1, letra a).</w:t>
            </w:r>
          </w:p>
        </w:tc>
      </w:tr>
    </w:tbl>
    <w:p w:rsidR="003F757D" w:rsidRPr="00EF21A4" w:rsidP="003F757D" w14:paraId="67A025BF"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5D501D5" w14:textId="77777777">
      <w:r w:rsidRPr="00EF21A4">
        <w:rPr>
          <w:rStyle w:val="HideTWBExt"/>
          <w:noProof w:val="0"/>
        </w:rPr>
        <w:t>&lt;/Amend&gt;</w:t>
      </w:r>
    </w:p>
    <w:p w:rsidR="003F757D" w:rsidRPr="00EF21A4" w:rsidP="003F757D" w14:paraId="1F098AE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3537</w:t>
      </w:r>
      <w:r w:rsidRPr="00EF21A4">
        <w:rPr>
          <w:rStyle w:val="HideTWBExt"/>
          <w:b w:val="0"/>
          <w:noProof w:val="0"/>
          <w:lang w:val="es-ES_tradnl"/>
        </w:rPr>
        <w:t>&lt;/NumAm&gt;</w:t>
      </w:r>
    </w:p>
    <w:p w:rsidR="003F757D" w:rsidRPr="00EF21A4" w:rsidP="003F757D" w14:paraId="4C222A1D" w14:textId="77777777">
      <w:pPr>
        <w:pStyle w:val="NormalBold"/>
      </w:pPr>
      <w:r w:rsidRPr="00EF21A4">
        <w:rPr>
          <w:rStyle w:val="HideTWBExt"/>
          <w:b w:val="0"/>
          <w:noProof w:val="0"/>
        </w:rPr>
        <w:t>&lt;RepeatBlock-By&gt;&lt;Members&gt;</w:t>
      </w:r>
      <w:r w:rsidRPr="00EF21A4">
        <w:t>Sabrina Repp, Nora Mebarek, Marcos Ros Sempere, Hannes Heide, Sérgio Gonçalves, Sakis Arnaoutoglou</w:t>
      </w:r>
      <w:r w:rsidRPr="00EF21A4">
        <w:rPr>
          <w:rStyle w:val="HideTWBExt"/>
          <w:b w:val="0"/>
          <w:noProof w:val="0"/>
        </w:rPr>
        <w:t>&lt;/Members&gt;</w:t>
      </w:r>
    </w:p>
    <w:p w:rsidR="003F757D" w:rsidRPr="00EF21A4" w:rsidP="003F757D" w14:paraId="55B679D8" w14:textId="77777777">
      <w:r w:rsidRPr="00EF21A4">
        <w:rPr>
          <w:rStyle w:val="HideTWBExt"/>
          <w:noProof w:val="0"/>
        </w:rPr>
        <w:t>&lt;/RepeatBlock-By&gt;</w:t>
      </w:r>
    </w:p>
    <w:p w:rsidR="003F757D" w:rsidRPr="00EF21A4" w:rsidP="003F757D" w14:paraId="546D2F1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BB4FE44" w14:textId="77777777">
      <w:pPr>
        <w:pStyle w:val="NormalBold"/>
      </w:pPr>
      <w:r w:rsidRPr="00EF21A4">
        <w:rPr>
          <w:rStyle w:val="HideTWBExt"/>
          <w:b w:val="0"/>
          <w:noProof w:val="0"/>
        </w:rPr>
        <w:t>&lt;Article&gt;</w:t>
      </w:r>
      <w:r w:rsidRPr="00EF21A4">
        <w:t>Artículo 22 – apartado 2 – letra b – párrafo 1 – inciso iii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2F95B1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98B6046" w14:textId="77777777">
            <w:pPr>
              <w:keepNext/>
            </w:pPr>
          </w:p>
        </w:tc>
      </w:tr>
      <w:tr w14:paraId="2A95F8D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32825E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6439AC9" w14:textId="77777777">
            <w:pPr>
              <w:pStyle w:val="ColumnHeading"/>
              <w:keepNext/>
              <w:rPr>
                <w:lang w:val="es-ES_tradnl"/>
              </w:rPr>
            </w:pPr>
            <w:r w:rsidRPr="00EF21A4">
              <w:rPr>
                <w:lang w:val="es-ES_tradnl"/>
              </w:rPr>
              <w:t>Enmienda</w:t>
            </w:r>
          </w:p>
        </w:tc>
      </w:tr>
      <w:tr w14:paraId="16A947D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6795369" w14:textId="77777777">
            <w:pPr>
              <w:pStyle w:val="Normal6"/>
              <w:rPr>
                <w:lang w:val="es-ES_tradnl"/>
              </w:rPr>
            </w:pPr>
          </w:p>
        </w:tc>
        <w:tc>
          <w:tcPr>
            <w:tcW w:w="4876" w:type="dxa"/>
          </w:tcPr>
          <w:p w:rsidR="003F757D" w:rsidRPr="00EF21A4" w:rsidP="004E3C1F" w14:paraId="0781B92A" w14:textId="77777777">
            <w:pPr>
              <w:pStyle w:val="Normal6"/>
              <w:rPr>
                <w:szCs w:val="24"/>
                <w:lang w:val="es-ES_tradnl"/>
              </w:rPr>
            </w:pPr>
            <w:r w:rsidRPr="00EF21A4">
              <w:rPr>
                <w:b/>
                <w:i/>
                <w:lang w:val="es-ES_tradnl"/>
              </w:rPr>
              <w:t>iii bis)</w:t>
            </w:r>
            <w:r w:rsidRPr="00EF21A4">
              <w:rPr>
                <w:b/>
                <w:i/>
                <w:lang w:val="es-ES_tradnl"/>
              </w:rPr>
              <w:tab/>
              <w:t>en el caso de las medidas que se enmarquen exclusivamente en los objetivos de cohesión económica, social y territorial a que se refiere el artículo 3, letras a), c) y e), la consideración de las recomendaciones específicas por país es opcional. En ningún caso podrá condicionar el acceso a los recursos correspondientes a dichos objetivos ni determinar los hitos y metas asociados a dichas medidas.</w:t>
            </w:r>
          </w:p>
        </w:tc>
      </w:tr>
    </w:tbl>
    <w:p w:rsidR="003F757D" w:rsidRPr="003127D0" w:rsidP="003F757D" w14:paraId="7734E24E"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{EN}</w:t>
      </w:r>
      <w:r w:rsidRPr="003127D0">
        <w:rPr>
          <w:noProof w:val="0"/>
          <w:lang w:val="pt-BR"/>
        </w:rPr>
        <w:t>en</w:t>
      </w:r>
      <w:r w:rsidRPr="003127D0">
        <w:rPr>
          <w:rStyle w:val="HideTWBExt"/>
          <w:noProof w:val="0"/>
          <w:lang w:val="pt-BR"/>
        </w:rPr>
        <w:t>&lt;/Original&gt;</w:t>
      </w:r>
    </w:p>
    <w:p w:rsidR="003F757D" w:rsidRPr="003127D0" w:rsidP="003F757D" w14:paraId="42DAD22E" w14:textId="77777777">
      <w:pPr>
        <w:rPr>
          <w:lang w:val="pt-BR"/>
        </w:rPr>
      </w:pPr>
      <w:r w:rsidRPr="003127D0">
        <w:rPr>
          <w:rStyle w:val="HideTWBExt"/>
          <w:noProof w:val="0"/>
          <w:lang w:val="pt-BR"/>
        </w:rPr>
        <w:t>&lt;/Amend&gt;</w:t>
      </w:r>
    </w:p>
    <w:p w:rsidR="003F757D" w:rsidRPr="003127D0" w:rsidP="003F757D" w14:paraId="6AF0E9C3"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3538</w:t>
      </w:r>
      <w:r w:rsidRPr="003127D0">
        <w:rPr>
          <w:rStyle w:val="HideTWBExt"/>
          <w:b w:val="0"/>
          <w:noProof w:val="0"/>
          <w:lang w:val="pt-BR"/>
        </w:rPr>
        <w:t>&lt;/NumAm&gt;</w:t>
      </w:r>
    </w:p>
    <w:p w:rsidR="003F757D" w:rsidRPr="003127D0" w:rsidP="003F757D" w14:paraId="3744D966" w14:textId="77777777">
      <w:pPr>
        <w:pStyle w:val="NormalBold"/>
        <w:rPr>
          <w:lang w:val="pt-BR"/>
        </w:rPr>
      </w:pPr>
      <w:r w:rsidRPr="003127D0">
        <w:rPr>
          <w:rStyle w:val="HideTWBExt"/>
          <w:b w:val="0"/>
          <w:noProof w:val="0"/>
          <w:lang w:val="pt-BR"/>
        </w:rPr>
        <w:t>&lt;RepeatBlock-By&gt;&lt;Members&gt;</w:t>
      </w:r>
      <w:r w:rsidRPr="003127D0">
        <w:rPr>
          <w:lang w:val="pt-BR"/>
        </w:rPr>
        <w:t>Paulo do Nascimento Cabral</w:t>
      </w:r>
      <w:r w:rsidRPr="003127D0">
        <w:rPr>
          <w:rStyle w:val="HideTWBExt"/>
          <w:b w:val="0"/>
          <w:noProof w:val="0"/>
          <w:lang w:val="pt-BR"/>
        </w:rPr>
        <w:t>&lt;/Members&gt;</w:t>
      </w:r>
    </w:p>
    <w:p w:rsidR="003F757D" w:rsidRPr="003127D0" w:rsidP="003F757D" w14:paraId="6754E5C2" w14:textId="77777777">
      <w:pPr>
        <w:rPr>
          <w:lang w:val="pt-BR"/>
        </w:rPr>
      </w:pPr>
      <w:r w:rsidRPr="003127D0">
        <w:rPr>
          <w:rStyle w:val="HideTWBExt"/>
          <w:noProof w:val="0"/>
          <w:lang w:val="pt-BR"/>
        </w:rPr>
        <w:t>&lt;/RepeatBlock-By&gt;</w:t>
      </w:r>
    </w:p>
    <w:p w:rsidR="003F757D" w:rsidRPr="00EF21A4" w:rsidP="003F757D" w14:paraId="3EFF3D2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0DA2722" w14:textId="77777777">
      <w:pPr>
        <w:pStyle w:val="NormalBold"/>
      </w:pPr>
      <w:r w:rsidRPr="00EF21A4">
        <w:rPr>
          <w:rStyle w:val="HideTWBExt"/>
          <w:b w:val="0"/>
          <w:noProof w:val="0"/>
        </w:rPr>
        <w:t>&lt;Article&gt;</w:t>
      </w:r>
      <w:r w:rsidRPr="00EF21A4">
        <w:t>Artículo 22 – apartado 2 – letra b – párrafo 1 – inciso iii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F843C5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C1C2A01" w14:textId="77777777">
            <w:pPr>
              <w:keepNext/>
            </w:pPr>
          </w:p>
        </w:tc>
      </w:tr>
      <w:tr w14:paraId="3716B6C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F0C60A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8E4A83B" w14:textId="77777777">
            <w:pPr>
              <w:pStyle w:val="ColumnHeading"/>
              <w:keepNext/>
              <w:rPr>
                <w:lang w:val="es-ES_tradnl"/>
              </w:rPr>
            </w:pPr>
            <w:r w:rsidRPr="00EF21A4">
              <w:rPr>
                <w:lang w:val="es-ES_tradnl"/>
              </w:rPr>
              <w:t>Enmienda</w:t>
            </w:r>
          </w:p>
        </w:tc>
      </w:tr>
      <w:tr w14:paraId="3A39334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D6FA85E" w14:textId="77777777">
            <w:pPr>
              <w:pStyle w:val="Normal6"/>
              <w:rPr>
                <w:lang w:val="es-ES_tradnl"/>
              </w:rPr>
            </w:pPr>
          </w:p>
        </w:tc>
        <w:tc>
          <w:tcPr>
            <w:tcW w:w="4876" w:type="dxa"/>
          </w:tcPr>
          <w:p w:rsidR="003F757D" w:rsidRPr="00EF21A4" w:rsidP="004E3C1F" w14:paraId="3F9B0C71" w14:textId="77777777">
            <w:pPr>
              <w:pStyle w:val="Normal6"/>
              <w:rPr>
                <w:szCs w:val="24"/>
                <w:lang w:val="es-ES_tradnl"/>
              </w:rPr>
            </w:pPr>
            <w:r w:rsidRPr="00EF21A4">
              <w:rPr>
                <w:b/>
                <w:i/>
                <w:lang w:val="es-ES_tradnl"/>
              </w:rPr>
              <w:t>iii bis)</w:t>
            </w:r>
            <w:r w:rsidRPr="00EF21A4">
              <w:rPr>
                <w:b/>
                <w:i/>
                <w:lang w:val="es-ES_tradnl"/>
              </w:rPr>
              <w:tab/>
              <w:t>en los documentos y estrategias pertinentes adoptados por el Consejo o la Comisión en el ámbito de la cohesión y el desarrollo territorial, en particular la estrategia sobre el derecho de permanencia, la Estrategia Insular de la UE, la Estrategia de la UE para las Comunidades Costeras y la estrategia de la UE para las regiones ultraperiféricas.</w:t>
            </w:r>
          </w:p>
        </w:tc>
      </w:tr>
    </w:tbl>
    <w:p w:rsidR="003F757D" w:rsidRPr="00EF21A4" w:rsidP="003F757D" w14:paraId="3F70F7A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{PT}</w:t>
      </w:r>
      <w:r w:rsidRPr="00EF21A4">
        <w:rPr>
          <w:noProof w:val="0"/>
          <w:lang w:val="es-ES_tradnl"/>
        </w:rPr>
        <w:t>pt</w:t>
      </w:r>
      <w:r w:rsidRPr="00EF21A4">
        <w:rPr>
          <w:rStyle w:val="HideTWBExt"/>
          <w:noProof w:val="0"/>
          <w:lang w:val="es-ES_tradnl"/>
        </w:rPr>
        <w:t>&lt;/Original&gt;</w:t>
      </w:r>
    </w:p>
    <w:p w:rsidR="003F757D" w:rsidRPr="00EF21A4" w:rsidP="003F757D" w14:paraId="6BDA42E5" w14:textId="77777777">
      <w:r w:rsidRPr="00EF21A4">
        <w:rPr>
          <w:rStyle w:val="HideTWBExt"/>
          <w:noProof w:val="0"/>
        </w:rPr>
        <w:t>&lt;/Amend&gt;</w:t>
      </w:r>
    </w:p>
    <w:p w:rsidR="003F757D" w:rsidRPr="00EF21A4" w:rsidP="003F757D" w14:paraId="7FF9790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3539</w:t>
      </w:r>
      <w:r w:rsidRPr="00EF21A4">
        <w:rPr>
          <w:rStyle w:val="HideTWBExt"/>
          <w:b w:val="0"/>
          <w:noProof w:val="0"/>
          <w:lang w:val="es-ES_tradnl"/>
        </w:rPr>
        <w:t>&lt;/NumAm&gt;</w:t>
      </w:r>
    </w:p>
    <w:p w:rsidR="003F757D" w:rsidRPr="00EF21A4" w:rsidP="003F757D" w14:paraId="20A5D81E" w14:textId="77777777">
      <w:pPr>
        <w:pStyle w:val="NormalBold"/>
      </w:pPr>
      <w:r w:rsidRPr="00EF21A4">
        <w:rPr>
          <w:rStyle w:val="HideTWBExt"/>
          <w:b w:val="0"/>
          <w:noProof w:val="0"/>
        </w:rPr>
        <w:t>&lt;RepeatBlock-By&gt;&lt;Members&gt;</w:t>
      </w:r>
      <w:r w:rsidRPr="00EF21A4">
        <w:t>Elsi Katainen, Ľubica Karvašová, Lucia Yar, Gerben-Jan Gerbrandy</w:t>
      </w:r>
      <w:r w:rsidRPr="00EF21A4">
        <w:rPr>
          <w:rStyle w:val="HideTWBExt"/>
          <w:b w:val="0"/>
          <w:noProof w:val="0"/>
        </w:rPr>
        <w:t>&lt;/Members&gt;</w:t>
      </w:r>
    </w:p>
    <w:p w:rsidR="003F757D" w:rsidRPr="00EF21A4" w:rsidP="003F757D" w14:paraId="1560BC0F" w14:textId="77777777">
      <w:r w:rsidRPr="00EF21A4">
        <w:rPr>
          <w:rStyle w:val="HideTWBExt"/>
          <w:noProof w:val="0"/>
        </w:rPr>
        <w:t>&lt;AuNomDe&gt;</w:t>
      </w:r>
      <w:r w:rsidRPr="00EF21A4">
        <w:rPr>
          <w:rStyle w:val="HideTWBInt"/>
        </w:rPr>
        <w:t>{Renew}</w:t>
      </w:r>
      <w:r w:rsidRPr="00EF21A4">
        <w:t>en nombre del Grupo Renew</w:t>
      </w:r>
      <w:r w:rsidRPr="00EF21A4">
        <w:rPr>
          <w:rStyle w:val="HideTWBExt"/>
          <w:noProof w:val="0"/>
        </w:rPr>
        <w:t>&lt;/AuNomDe&gt;</w:t>
      </w:r>
    </w:p>
    <w:p w:rsidR="003F757D" w:rsidRPr="00EF21A4" w:rsidP="003F757D" w14:paraId="3B1B5807" w14:textId="77777777">
      <w:r w:rsidRPr="00EF21A4">
        <w:rPr>
          <w:rStyle w:val="HideTWBExt"/>
          <w:noProof w:val="0"/>
        </w:rPr>
        <w:t>&lt;/RepeatBlock-By&gt;</w:t>
      </w:r>
    </w:p>
    <w:p w:rsidR="003F757D" w:rsidRPr="00EF21A4" w:rsidP="003F757D" w14:paraId="230CD07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DA57F54" w14:textId="77777777">
      <w:pPr>
        <w:pStyle w:val="NormalBold"/>
      </w:pPr>
      <w:r w:rsidRPr="00EF21A4">
        <w:rPr>
          <w:rStyle w:val="HideTWBExt"/>
          <w:b w:val="0"/>
          <w:noProof w:val="0"/>
        </w:rPr>
        <w:t>&lt;Article&gt;</w:t>
      </w:r>
      <w:r w:rsidRPr="00EF21A4">
        <w:t>Artículo 22 – apartado 2 – letra b – párrafo 1 – inciso iii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07DDDC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1129229" w14:textId="77777777">
            <w:pPr>
              <w:keepNext/>
            </w:pPr>
          </w:p>
        </w:tc>
      </w:tr>
      <w:tr w14:paraId="409AC31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7B2D01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1E53122" w14:textId="77777777">
            <w:pPr>
              <w:pStyle w:val="ColumnHeading"/>
              <w:keepNext/>
              <w:rPr>
                <w:lang w:val="es-ES_tradnl"/>
              </w:rPr>
            </w:pPr>
            <w:r w:rsidRPr="00EF21A4">
              <w:rPr>
                <w:lang w:val="es-ES_tradnl"/>
              </w:rPr>
              <w:t>Enmienda</w:t>
            </w:r>
          </w:p>
        </w:tc>
      </w:tr>
      <w:tr w14:paraId="0B748A1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C3B05C0" w14:textId="77777777">
            <w:pPr>
              <w:pStyle w:val="Normal6"/>
              <w:rPr>
                <w:lang w:val="es-ES_tradnl"/>
              </w:rPr>
            </w:pPr>
          </w:p>
        </w:tc>
        <w:tc>
          <w:tcPr>
            <w:tcW w:w="4876" w:type="dxa"/>
          </w:tcPr>
          <w:p w:rsidR="003F757D" w:rsidRPr="00EF21A4" w:rsidP="004E3C1F" w14:paraId="4F5859A9" w14:textId="77777777">
            <w:pPr>
              <w:pStyle w:val="Normal6"/>
              <w:rPr>
                <w:szCs w:val="24"/>
                <w:lang w:val="es-ES_tradnl"/>
              </w:rPr>
            </w:pPr>
            <w:r w:rsidRPr="00EF21A4">
              <w:rPr>
                <w:b/>
                <w:i/>
                <w:lang w:val="es-ES_tradnl"/>
              </w:rPr>
              <w:t>iii bis)</w:t>
            </w:r>
            <w:r w:rsidRPr="00EF21A4">
              <w:rPr>
                <w:b/>
                <w:i/>
                <w:lang w:val="es-ES_tradnl"/>
              </w:rPr>
              <w:tab/>
              <w:t>en la jurisprudencia pertinente del Tribunal de Justicia de la Unión Europea, el Tribunal Europeo de Derechos Humanos y los órganos jurisdiccionales nacionales, en los procedimientos de infracción en curso o concluidos con arreglo a los artículos 258 a 260 del Tratado de Funcionamiento de la Unión Europea;</w:t>
            </w:r>
          </w:p>
        </w:tc>
      </w:tr>
    </w:tbl>
    <w:p w:rsidR="003F757D" w:rsidRPr="003127D0" w:rsidP="003F757D" w14:paraId="10E2DBE5"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6A1A8880" w14:textId="77777777">
      <w:pPr>
        <w:rPr>
          <w:lang w:val="fr-BE"/>
        </w:rPr>
      </w:pPr>
      <w:r w:rsidRPr="003127D0">
        <w:rPr>
          <w:rStyle w:val="HideTWBExt"/>
          <w:noProof w:val="0"/>
          <w:lang w:val="fr-BE"/>
        </w:rPr>
        <w:t>&lt;/Amend&gt;</w:t>
      </w:r>
    </w:p>
    <w:p w:rsidR="003F757D" w:rsidRPr="003127D0" w:rsidP="003F757D" w14:paraId="4AFE89B0"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3540</w:t>
      </w:r>
      <w:r w:rsidRPr="003127D0">
        <w:rPr>
          <w:rStyle w:val="HideTWBExt"/>
          <w:b w:val="0"/>
          <w:noProof w:val="0"/>
          <w:lang w:val="fr-BE"/>
        </w:rPr>
        <w:t>&lt;/NumAm&gt;</w:t>
      </w:r>
    </w:p>
    <w:p w:rsidR="003F757D" w:rsidRPr="003127D0" w:rsidP="003F757D" w14:paraId="21F4FD94" w14:textId="77777777">
      <w:pPr>
        <w:pStyle w:val="NormalBold"/>
        <w:rPr>
          <w:lang w:val="fr-BE"/>
        </w:rPr>
      </w:pPr>
      <w:r w:rsidRPr="003127D0">
        <w:rPr>
          <w:rStyle w:val="HideTWBExt"/>
          <w:b w:val="0"/>
          <w:noProof w:val="0"/>
          <w:lang w:val="fr-BE"/>
        </w:rPr>
        <w:t>&lt;RepeatBlock-By&gt;&lt;Members&gt;</w:t>
      </w:r>
      <w:r w:rsidRPr="003127D0">
        <w:rPr>
          <w:lang w:val="fr-BE"/>
        </w:rPr>
        <w:t>Jean-Marc Germain, Sabrina Repp</w:t>
      </w:r>
      <w:r w:rsidRPr="003127D0">
        <w:rPr>
          <w:rStyle w:val="HideTWBExt"/>
          <w:b w:val="0"/>
          <w:noProof w:val="0"/>
          <w:lang w:val="fr-BE"/>
        </w:rPr>
        <w:t>&lt;/Members&gt;</w:t>
      </w:r>
    </w:p>
    <w:p w:rsidR="003F757D" w:rsidRPr="00EF21A4" w:rsidP="003F757D" w14:paraId="4EB0EC09"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745BE3DE" w14:textId="77777777">
      <w:r w:rsidRPr="00EF21A4">
        <w:rPr>
          <w:rStyle w:val="HideTWBExt"/>
          <w:noProof w:val="0"/>
        </w:rPr>
        <w:t>&lt;/RepeatBlock-By&gt;</w:t>
      </w:r>
    </w:p>
    <w:p w:rsidR="003F757D" w:rsidRPr="00EF21A4" w:rsidP="003F757D" w14:paraId="0441AA3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62CEA42" w14:textId="77777777">
      <w:pPr>
        <w:pStyle w:val="NormalBold"/>
      </w:pPr>
      <w:r w:rsidRPr="00EF21A4">
        <w:rPr>
          <w:rStyle w:val="HideTWBExt"/>
          <w:b w:val="0"/>
          <w:noProof w:val="0"/>
        </w:rPr>
        <w:t>&lt;Article&gt;</w:t>
      </w:r>
      <w:r w:rsidRPr="00EF21A4">
        <w:t>Artículo 22 – apartado 2 – letra b – párrafo 1 – inciso iii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BD8973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423C8BB" w14:textId="77777777">
            <w:pPr>
              <w:keepNext/>
            </w:pPr>
          </w:p>
        </w:tc>
      </w:tr>
      <w:tr w14:paraId="53151C3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F2DADF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6778AD0" w14:textId="77777777">
            <w:pPr>
              <w:pStyle w:val="ColumnHeading"/>
              <w:keepNext/>
              <w:rPr>
                <w:lang w:val="es-ES_tradnl"/>
              </w:rPr>
            </w:pPr>
            <w:r w:rsidRPr="00EF21A4">
              <w:rPr>
                <w:lang w:val="es-ES_tradnl"/>
              </w:rPr>
              <w:t>Enmienda</w:t>
            </w:r>
          </w:p>
        </w:tc>
      </w:tr>
      <w:tr w14:paraId="5ED9CA6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BE91F5B" w14:textId="77777777">
            <w:pPr>
              <w:pStyle w:val="Normal6"/>
              <w:rPr>
                <w:lang w:val="es-ES_tradnl"/>
              </w:rPr>
            </w:pPr>
          </w:p>
        </w:tc>
        <w:tc>
          <w:tcPr>
            <w:tcW w:w="4876" w:type="dxa"/>
          </w:tcPr>
          <w:p w:rsidR="003F757D" w:rsidRPr="00EF21A4" w:rsidP="004E3C1F" w14:paraId="6964E609" w14:textId="77777777">
            <w:pPr>
              <w:pStyle w:val="Normal6"/>
              <w:rPr>
                <w:szCs w:val="24"/>
                <w:lang w:val="es-ES_tradnl"/>
              </w:rPr>
            </w:pPr>
            <w:r w:rsidRPr="00EF21A4">
              <w:rPr>
                <w:b/>
                <w:i/>
                <w:lang w:val="es-ES_tradnl"/>
              </w:rPr>
              <w:t>iii bis)</w:t>
            </w:r>
            <w:r w:rsidRPr="00EF21A4">
              <w:rPr>
                <w:b/>
                <w:i/>
                <w:lang w:val="es-ES_tradnl"/>
              </w:rPr>
              <w:tab/>
              <w:t>en los documentos, planes y estrategias pertinentes del Consejo o de la Comisión y en las conclusiones del Consejo Europeo relacionadas con la defensa, en particular las prioridades en cuanto a capacidades de defensa comúnmente acordadas por los Estados miembros en el contexto del Plan de Desarrollo de Capacidades.</w:t>
            </w:r>
          </w:p>
        </w:tc>
      </w:tr>
    </w:tbl>
    <w:p w:rsidR="003F757D" w:rsidRPr="003127D0" w:rsidP="003F757D" w14:paraId="643690CE"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1C5E224E" w14:textId="77777777">
      <w:pPr>
        <w:rPr>
          <w:lang w:val="sv-SE"/>
        </w:rPr>
      </w:pPr>
      <w:r w:rsidRPr="003127D0">
        <w:rPr>
          <w:rStyle w:val="HideTWBExt"/>
          <w:noProof w:val="0"/>
          <w:lang w:val="sv-SE"/>
        </w:rPr>
        <w:t>&lt;/Amend&gt;</w:t>
      </w:r>
    </w:p>
    <w:p w:rsidR="003F757D" w:rsidRPr="003127D0" w:rsidP="003F757D" w14:paraId="38278BA3"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3541</w:t>
      </w:r>
      <w:r w:rsidRPr="003127D0">
        <w:rPr>
          <w:rStyle w:val="HideTWBExt"/>
          <w:b w:val="0"/>
          <w:noProof w:val="0"/>
          <w:lang w:val="sv-SE"/>
        </w:rPr>
        <w:t>&lt;/NumAm&gt;</w:t>
      </w:r>
    </w:p>
    <w:p w:rsidR="003F757D" w:rsidRPr="003127D0" w:rsidP="003F757D" w14:paraId="6024B079" w14:textId="77777777">
      <w:pPr>
        <w:pStyle w:val="NormalBold"/>
        <w:rPr>
          <w:lang w:val="sv-SE"/>
        </w:rPr>
      </w:pPr>
      <w:r w:rsidRPr="003127D0">
        <w:rPr>
          <w:rStyle w:val="HideTWBExt"/>
          <w:b w:val="0"/>
          <w:noProof w:val="0"/>
          <w:lang w:val="sv-SE"/>
        </w:rPr>
        <w:t>&lt;RepeatBlock-By&gt;&lt;Members&gt;</w:t>
      </w:r>
      <w:r w:rsidRPr="003127D0">
        <w:rPr>
          <w:lang w:val="sv-SE"/>
        </w:rPr>
        <w:t>Andrzej Buła, Krzysztof Hetman, Jacek Protas</w:t>
      </w:r>
      <w:r w:rsidRPr="003127D0">
        <w:rPr>
          <w:rStyle w:val="HideTWBExt"/>
          <w:b w:val="0"/>
          <w:noProof w:val="0"/>
          <w:lang w:val="sv-SE"/>
        </w:rPr>
        <w:t>&lt;/Members&gt;</w:t>
      </w:r>
    </w:p>
    <w:p w:rsidR="003F757D" w:rsidRPr="003127D0" w:rsidP="003F757D" w14:paraId="7A92FE00" w14:textId="77777777">
      <w:pPr>
        <w:rPr>
          <w:lang w:val="sv-SE"/>
        </w:rPr>
      </w:pPr>
      <w:r w:rsidRPr="003127D0">
        <w:rPr>
          <w:rStyle w:val="HideTWBExt"/>
          <w:noProof w:val="0"/>
          <w:lang w:val="sv-SE"/>
        </w:rPr>
        <w:t>&lt;/RepeatBlock-By&gt;</w:t>
      </w:r>
    </w:p>
    <w:p w:rsidR="003F757D" w:rsidRPr="00EF21A4" w:rsidP="003F757D" w14:paraId="7427435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14FCF8E" w14:textId="77777777">
      <w:pPr>
        <w:pStyle w:val="NormalBold"/>
      </w:pPr>
      <w:r w:rsidRPr="00EF21A4">
        <w:rPr>
          <w:rStyle w:val="HideTWBExt"/>
          <w:b w:val="0"/>
          <w:noProof w:val="0"/>
        </w:rPr>
        <w:t>&lt;Article&gt;</w:t>
      </w:r>
      <w:r w:rsidRPr="00EF21A4">
        <w:t>Artículo 22 – apartado 2 – letra b – párrafo 1 – inciso iii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79B9CA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DDA37CE" w14:textId="77777777">
            <w:pPr>
              <w:keepNext/>
            </w:pPr>
          </w:p>
        </w:tc>
      </w:tr>
      <w:tr w14:paraId="5FA9B7E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7D64D3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35D5C45" w14:textId="77777777">
            <w:pPr>
              <w:pStyle w:val="ColumnHeading"/>
              <w:keepNext/>
              <w:rPr>
                <w:lang w:val="es-ES_tradnl"/>
              </w:rPr>
            </w:pPr>
            <w:r w:rsidRPr="00EF21A4">
              <w:rPr>
                <w:lang w:val="es-ES_tradnl"/>
              </w:rPr>
              <w:t>Enmienda</w:t>
            </w:r>
          </w:p>
        </w:tc>
      </w:tr>
      <w:tr w14:paraId="7BE1BF0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D001379" w14:textId="77777777">
            <w:pPr>
              <w:pStyle w:val="Normal6"/>
              <w:rPr>
                <w:lang w:val="es-ES_tradnl"/>
              </w:rPr>
            </w:pPr>
          </w:p>
        </w:tc>
        <w:tc>
          <w:tcPr>
            <w:tcW w:w="4876" w:type="dxa"/>
          </w:tcPr>
          <w:p w:rsidR="003F757D" w:rsidRPr="00EF21A4" w:rsidP="004E3C1F" w14:paraId="56F7CF8A" w14:textId="77777777">
            <w:pPr>
              <w:pStyle w:val="Normal6"/>
              <w:rPr>
                <w:szCs w:val="24"/>
                <w:lang w:val="es-ES_tradnl"/>
              </w:rPr>
            </w:pPr>
            <w:r w:rsidRPr="00EF21A4">
              <w:rPr>
                <w:b/>
                <w:i/>
                <w:lang w:val="es-ES_tradnl"/>
              </w:rPr>
              <w:t>iii bis)</w:t>
            </w:r>
            <w:r w:rsidRPr="00EF21A4">
              <w:rPr>
                <w:b/>
                <w:i/>
                <w:lang w:val="es-ES_tradnl"/>
              </w:rPr>
              <w:tab/>
              <w:t>en estrategias nacionales o regionales.</w:t>
            </w:r>
          </w:p>
        </w:tc>
      </w:tr>
    </w:tbl>
    <w:p w:rsidR="003F757D" w:rsidRPr="00EF21A4" w:rsidP="003F757D" w14:paraId="1E69ED2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0BB8579" w14:textId="77777777">
      <w:r w:rsidRPr="00EF21A4">
        <w:rPr>
          <w:rStyle w:val="HideTWBExt"/>
          <w:noProof w:val="0"/>
        </w:rPr>
        <w:t>&lt;/Amend&gt;</w:t>
      </w:r>
    </w:p>
    <w:p w:rsidR="003F757D" w:rsidRPr="00EF21A4" w:rsidP="003F757D" w14:paraId="5C42798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3542</w:t>
      </w:r>
      <w:r w:rsidRPr="00EF21A4">
        <w:rPr>
          <w:rStyle w:val="HideTWBExt"/>
          <w:b w:val="0"/>
          <w:noProof w:val="0"/>
          <w:lang w:val="es-ES_tradnl"/>
        </w:rPr>
        <w:t>&lt;/NumAm&gt;</w:t>
      </w:r>
    </w:p>
    <w:p w:rsidR="003F757D" w:rsidRPr="00EF21A4" w:rsidP="003F757D" w14:paraId="7D3CCBFD" w14:textId="77777777">
      <w:pPr>
        <w:pStyle w:val="NormalBold"/>
      </w:pPr>
      <w:r w:rsidRPr="00EF21A4">
        <w:rPr>
          <w:rStyle w:val="HideTWBExt"/>
          <w:b w:val="0"/>
          <w:noProof w:val="0"/>
        </w:rPr>
        <w:t>&lt;RepeatBlock-By&gt;&lt;Members&gt;</w:t>
      </w:r>
      <w:r w:rsidRPr="00EF21A4">
        <w:t>Marta Wcisło</w:t>
      </w:r>
      <w:r w:rsidRPr="00EF21A4">
        <w:rPr>
          <w:rStyle w:val="HideTWBExt"/>
          <w:b w:val="0"/>
          <w:noProof w:val="0"/>
        </w:rPr>
        <w:t>&lt;/Members&gt;</w:t>
      </w:r>
    </w:p>
    <w:p w:rsidR="003F757D" w:rsidRPr="00EF21A4" w:rsidP="003F757D" w14:paraId="206A9F99" w14:textId="77777777">
      <w:r w:rsidRPr="00EF21A4">
        <w:rPr>
          <w:rStyle w:val="HideTWBExt"/>
          <w:noProof w:val="0"/>
        </w:rPr>
        <w:t>&lt;/RepeatBlock-By&gt;</w:t>
      </w:r>
    </w:p>
    <w:p w:rsidR="003F757D" w:rsidRPr="00EF21A4" w:rsidP="003F757D" w14:paraId="35797FA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1223588" w14:textId="77777777">
      <w:pPr>
        <w:pStyle w:val="NormalBold"/>
      </w:pPr>
      <w:r w:rsidRPr="00EF21A4">
        <w:rPr>
          <w:rStyle w:val="HideTWBExt"/>
          <w:b w:val="0"/>
          <w:noProof w:val="0"/>
        </w:rPr>
        <w:t>&lt;Article&gt;</w:t>
      </w:r>
      <w:r w:rsidRPr="00EF21A4">
        <w:t>Artículo 22 – apartado 2 – letra b – párrafo 1 – inciso iii bis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1C8328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86C676A" w14:textId="77777777">
            <w:pPr>
              <w:keepNext/>
            </w:pPr>
          </w:p>
        </w:tc>
      </w:tr>
      <w:tr w14:paraId="6399368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8469FBD"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86AC876" w14:textId="77777777">
            <w:pPr>
              <w:pStyle w:val="ColumnHeading"/>
              <w:keepNext/>
              <w:rPr>
                <w:lang w:val="es-ES_tradnl"/>
              </w:rPr>
            </w:pPr>
            <w:r w:rsidRPr="00EF21A4">
              <w:rPr>
                <w:lang w:val="es-ES_tradnl"/>
              </w:rPr>
              <w:t>Enmienda</w:t>
            </w:r>
          </w:p>
        </w:tc>
      </w:tr>
      <w:tr w14:paraId="18A806F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7CE9758" w14:textId="77777777">
            <w:pPr>
              <w:pStyle w:val="Normal6"/>
              <w:rPr>
                <w:lang w:val="es-ES_tradnl"/>
              </w:rPr>
            </w:pPr>
          </w:p>
        </w:tc>
        <w:tc>
          <w:tcPr>
            <w:tcW w:w="4876" w:type="dxa"/>
          </w:tcPr>
          <w:p w:rsidR="003F757D" w:rsidRPr="00EF21A4" w:rsidP="004E3C1F" w14:paraId="1B90AF76" w14:textId="77777777">
            <w:pPr>
              <w:pStyle w:val="Normal6"/>
              <w:rPr>
                <w:szCs w:val="24"/>
                <w:lang w:val="es-ES_tradnl"/>
              </w:rPr>
            </w:pPr>
            <w:r w:rsidRPr="00EF21A4">
              <w:rPr>
                <w:b/>
                <w:i/>
                <w:lang w:val="es-ES_tradnl"/>
              </w:rPr>
              <w:t>iii bis)</w:t>
            </w:r>
            <w:r w:rsidRPr="00EF21A4">
              <w:rPr>
                <w:b/>
                <w:i/>
                <w:lang w:val="es-ES_tradnl"/>
              </w:rPr>
              <w:tab/>
              <w:t>en estrategias nacionales o regionales.</w:t>
            </w:r>
          </w:p>
        </w:tc>
      </w:tr>
    </w:tbl>
    <w:p w:rsidR="003F757D" w:rsidRPr="00EF21A4" w:rsidP="003F757D" w14:paraId="011F844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1215B46" w14:textId="77777777">
      <w:r w:rsidRPr="00EF21A4">
        <w:rPr>
          <w:rStyle w:val="HideTWBExt"/>
          <w:noProof w:val="0"/>
        </w:rPr>
        <w:t>&lt;/Amend&gt;</w:t>
      </w:r>
    </w:p>
    <w:p w:rsidR="003F757D" w:rsidRPr="00EF21A4" w:rsidP="003F757D" w14:paraId="09CB21AB"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3543</w:t>
      </w:r>
      <w:r w:rsidRPr="00EF21A4">
        <w:rPr>
          <w:rStyle w:val="HideTWBExt"/>
          <w:b w:val="0"/>
          <w:noProof w:val="0"/>
          <w:lang w:val="es-ES_tradnl"/>
        </w:rPr>
        <w:t>&lt;/NumAm&gt;</w:t>
      </w:r>
    </w:p>
    <w:p w:rsidR="003F757D" w:rsidRPr="00EF21A4" w:rsidP="003F757D" w14:paraId="50D74D13" w14:textId="77777777">
      <w:pPr>
        <w:pStyle w:val="NormalBold"/>
      </w:pPr>
      <w:r w:rsidRPr="00EF21A4">
        <w:rPr>
          <w:rStyle w:val="HideTWBExt"/>
          <w:b w:val="0"/>
          <w:noProof w:val="0"/>
        </w:rPr>
        <w:t>&lt;RepeatBlock-By&gt;&lt;Members&gt;</w:t>
      </w:r>
      <w:r w:rsidRPr="00EF21A4">
        <w:t>Elsi Katainen, Ľubica Karvašová, Lucia Yar, Gerben-Jan Gerbrandy</w:t>
      </w:r>
      <w:r w:rsidRPr="00EF21A4">
        <w:rPr>
          <w:rStyle w:val="HideTWBExt"/>
          <w:b w:val="0"/>
          <w:noProof w:val="0"/>
        </w:rPr>
        <w:t>&lt;/Members&gt;</w:t>
      </w:r>
    </w:p>
    <w:p w:rsidR="003F757D" w:rsidRPr="00EF21A4" w:rsidP="003F757D" w14:paraId="6EB4B554" w14:textId="77777777">
      <w:r w:rsidRPr="00EF21A4">
        <w:rPr>
          <w:rStyle w:val="HideTWBExt"/>
          <w:noProof w:val="0"/>
        </w:rPr>
        <w:t>&lt;AuNomDe&gt;</w:t>
      </w:r>
      <w:r w:rsidRPr="00EF21A4">
        <w:rPr>
          <w:rStyle w:val="HideTWBInt"/>
        </w:rPr>
        <w:t>{Renew}</w:t>
      </w:r>
      <w:r w:rsidRPr="00EF21A4">
        <w:t>en nombre del Grupo Renew</w:t>
      </w:r>
      <w:r w:rsidRPr="00EF21A4">
        <w:rPr>
          <w:rStyle w:val="HideTWBExt"/>
          <w:noProof w:val="0"/>
        </w:rPr>
        <w:t>&lt;/AuNomDe&gt;</w:t>
      </w:r>
    </w:p>
    <w:p w:rsidR="003F757D" w:rsidRPr="00EF21A4" w:rsidP="003F757D" w14:paraId="259D5925" w14:textId="77777777">
      <w:r w:rsidRPr="00EF21A4">
        <w:rPr>
          <w:rStyle w:val="HideTWBExt"/>
          <w:noProof w:val="0"/>
        </w:rPr>
        <w:t>&lt;/RepeatBlock-By&gt;</w:t>
      </w:r>
    </w:p>
    <w:p w:rsidR="003F757D" w:rsidRPr="00EF21A4" w:rsidP="003F757D" w14:paraId="20719D3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1A8E002" w14:textId="77777777">
      <w:pPr>
        <w:pStyle w:val="NormalBold"/>
      </w:pPr>
      <w:r w:rsidRPr="00EF21A4">
        <w:rPr>
          <w:rStyle w:val="HideTWBExt"/>
          <w:b w:val="0"/>
          <w:noProof w:val="0"/>
        </w:rPr>
        <w:t>&lt;Article&gt;</w:t>
      </w:r>
      <w:r w:rsidRPr="00EF21A4">
        <w:t>Artículo 22 – apartado 1 – letra b – párrafo 1 – inciso iii ter (nuevo)</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B9C905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6A679D5" w14:textId="77777777">
            <w:pPr>
              <w:keepNext/>
            </w:pPr>
          </w:p>
        </w:tc>
      </w:tr>
      <w:tr w14:paraId="5A3D7D5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059F05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564E1F7" w14:textId="77777777">
            <w:pPr>
              <w:pStyle w:val="ColumnHeading"/>
              <w:keepNext/>
              <w:rPr>
                <w:lang w:val="es-ES_tradnl"/>
              </w:rPr>
            </w:pPr>
            <w:r w:rsidRPr="00EF21A4">
              <w:rPr>
                <w:lang w:val="es-ES_tradnl"/>
              </w:rPr>
              <w:t>Enmienda</w:t>
            </w:r>
          </w:p>
        </w:tc>
      </w:tr>
      <w:tr w14:paraId="0B75A9E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3FEA585" w14:textId="77777777">
            <w:pPr>
              <w:pStyle w:val="Normal6"/>
              <w:rPr>
                <w:lang w:val="es-ES_tradnl"/>
              </w:rPr>
            </w:pPr>
          </w:p>
        </w:tc>
        <w:tc>
          <w:tcPr>
            <w:tcW w:w="4876" w:type="dxa"/>
          </w:tcPr>
          <w:p w:rsidR="003F757D" w:rsidRPr="00EF21A4" w:rsidP="004E3C1F" w14:paraId="5B20915E" w14:textId="77777777">
            <w:pPr>
              <w:pStyle w:val="Normal6"/>
              <w:rPr>
                <w:szCs w:val="24"/>
                <w:lang w:val="es-ES_tradnl"/>
              </w:rPr>
            </w:pPr>
            <w:r w:rsidRPr="00EF21A4">
              <w:rPr>
                <w:b/>
                <w:i/>
                <w:lang w:val="es-ES_tradnl"/>
              </w:rPr>
              <w:t>iii ter)</w:t>
            </w:r>
            <w:r w:rsidRPr="00EF21A4">
              <w:rPr>
                <w:b/>
                <w:i/>
                <w:lang w:val="es-ES_tradnl"/>
              </w:rPr>
              <w:tab/>
              <w:t>explicará cómo prestan los Estados miembros apoyo a la Fiscalía Europea, de conformidad con el artículo 5, apartado 6, del Reglamento relativo a la Fiscalía Europea, en lo que respecta a los mecanismos existentes y la capacidad dedicada a dicho apoyo.</w:t>
            </w:r>
          </w:p>
        </w:tc>
      </w:tr>
    </w:tbl>
    <w:p w:rsidR="003F757D" w:rsidRPr="00EF21A4" w:rsidP="003F757D" w14:paraId="3C02D15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325BDB6" w14:textId="77777777">
      <w:r w:rsidRPr="00EF21A4">
        <w:rPr>
          <w:rStyle w:val="HideTWBExt"/>
          <w:noProof w:val="0"/>
        </w:rPr>
        <w:t>&lt;/Amend&gt;</w:t>
      </w:r>
    </w:p>
    <w:p w:rsidR="003F757D" w:rsidRPr="00EF21A4" w:rsidP="003F757D" w14:paraId="0380211B"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3544</w:t>
      </w:r>
      <w:r w:rsidRPr="00EF21A4">
        <w:rPr>
          <w:rStyle w:val="HideTWBExt"/>
          <w:b w:val="0"/>
          <w:noProof w:val="0"/>
          <w:lang w:val="es-ES_tradnl"/>
        </w:rPr>
        <w:t>&lt;/NumAm&gt;</w:t>
      </w:r>
    </w:p>
    <w:p w:rsidR="003F757D" w:rsidRPr="00EF21A4" w:rsidP="003F757D" w14:paraId="6582B6E3" w14:textId="77777777">
      <w:pPr>
        <w:pStyle w:val="NormalBold"/>
      </w:pPr>
      <w:r w:rsidRPr="00EF21A4">
        <w:rPr>
          <w:rStyle w:val="HideTWBExt"/>
          <w:b w:val="0"/>
          <w:noProof w:val="0"/>
        </w:rPr>
        <w:t>&lt;RepeatBlock-By&gt;&lt;Members&gt;</w:t>
      </w:r>
      <w:r w:rsidRPr="00EF21A4">
        <w:t>Kathleen Funchion</w:t>
      </w:r>
      <w:r w:rsidRPr="00EF21A4">
        <w:rPr>
          <w:rStyle w:val="HideTWBExt"/>
          <w:b w:val="0"/>
          <w:noProof w:val="0"/>
        </w:rPr>
        <w:t>&lt;/Members&gt;</w:t>
      </w:r>
    </w:p>
    <w:p w:rsidR="003F757D" w:rsidRPr="00EF21A4" w:rsidP="003F757D" w14:paraId="62AF1780" w14:textId="77777777">
      <w:r w:rsidRPr="00EF21A4">
        <w:rPr>
          <w:rStyle w:val="HideTWBExt"/>
          <w:noProof w:val="0"/>
        </w:rPr>
        <w:t>&lt;/RepeatBlock-By&gt;</w:t>
      </w:r>
    </w:p>
    <w:p w:rsidR="003F757D" w:rsidRPr="00EF21A4" w:rsidP="003F757D" w14:paraId="72257F0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388626E" w14:textId="77777777">
      <w:pPr>
        <w:pStyle w:val="NormalBold"/>
      </w:pPr>
      <w:r w:rsidRPr="00EF21A4">
        <w:rPr>
          <w:rStyle w:val="HideTWBExt"/>
          <w:b w:val="0"/>
          <w:noProof w:val="0"/>
        </w:rPr>
        <w:t>&lt;Article&gt;</w:t>
      </w:r>
      <w:r w:rsidRPr="00EF21A4">
        <w:t>Artículo 22 – apartado 2 – letra b – párrafo 2</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F850F52"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234D2BA" w14:textId="77777777">
            <w:pPr>
              <w:keepNext/>
            </w:pPr>
          </w:p>
        </w:tc>
      </w:tr>
      <w:tr w14:paraId="066404C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EA9B04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EDB8402" w14:textId="77777777">
            <w:pPr>
              <w:pStyle w:val="ColumnHeading"/>
              <w:keepNext/>
              <w:rPr>
                <w:lang w:val="es-ES_tradnl"/>
              </w:rPr>
            </w:pPr>
            <w:r w:rsidRPr="00EF21A4">
              <w:rPr>
                <w:lang w:val="es-ES_tradnl"/>
              </w:rPr>
              <w:t>Enmienda</w:t>
            </w:r>
          </w:p>
        </w:tc>
      </w:tr>
      <w:tr w14:paraId="1CA6DD6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61783FB" w14:textId="77777777">
            <w:pPr>
              <w:pStyle w:val="Normal6"/>
              <w:rPr>
                <w:lang w:val="es-ES_tradnl"/>
              </w:rPr>
            </w:pPr>
            <w:r w:rsidRPr="00EF21A4">
              <w:rPr>
                <w:b/>
                <w:i/>
                <w:lang w:val="es-ES_tradnl"/>
              </w:rPr>
              <w:t>[...]</w:t>
            </w:r>
          </w:p>
        </w:tc>
        <w:tc>
          <w:tcPr>
            <w:tcW w:w="4876" w:type="dxa"/>
          </w:tcPr>
          <w:p w:rsidR="003F757D" w:rsidRPr="00EF21A4" w:rsidP="004E3C1F" w14:paraId="0F2F178B" w14:textId="77777777">
            <w:pPr>
              <w:pStyle w:val="Normal6"/>
              <w:rPr>
                <w:szCs w:val="24"/>
                <w:lang w:val="es-ES_tradnl"/>
              </w:rPr>
            </w:pPr>
            <w:r w:rsidRPr="00EF21A4">
              <w:rPr>
                <w:b/>
                <w:i/>
                <w:lang w:val="es-ES_tradnl"/>
              </w:rPr>
              <w:t>suprimido</w:t>
            </w:r>
          </w:p>
        </w:tc>
      </w:tr>
    </w:tbl>
    <w:p w:rsidR="003F757D" w:rsidRPr="00EF21A4" w:rsidP="003F757D" w14:paraId="488985B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EDAFB78" w14:textId="77777777">
      <w:r w:rsidRPr="00EF21A4">
        <w:rPr>
          <w:rStyle w:val="HideTWBExt"/>
          <w:noProof w:val="0"/>
        </w:rPr>
        <w:t>&lt;/Amend&gt;</w:t>
      </w:r>
    </w:p>
    <w:p w:rsidR="003F757D" w:rsidRPr="00EF21A4" w:rsidP="003F757D" w14:paraId="2AAFD7A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3545</w:t>
      </w:r>
      <w:r w:rsidRPr="00EF21A4">
        <w:rPr>
          <w:rStyle w:val="HideTWBExt"/>
          <w:b w:val="0"/>
          <w:noProof w:val="0"/>
          <w:lang w:val="es-ES_tradnl"/>
        </w:rPr>
        <w:t>&lt;/NumAm&gt;</w:t>
      </w:r>
    </w:p>
    <w:p w:rsidR="003F757D" w:rsidRPr="00EF21A4" w:rsidP="003F757D" w14:paraId="36F1C969" w14:textId="77777777">
      <w:pPr>
        <w:pStyle w:val="NormalBold"/>
      </w:pPr>
      <w:r w:rsidRPr="00EF21A4">
        <w:rPr>
          <w:rStyle w:val="HideTWBExt"/>
          <w:b w:val="0"/>
          <w:noProof w:val="0"/>
        </w:rPr>
        <w:t>&lt;RepeatBlock-By&gt;&lt;Members&gt;</w:t>
      </w:r>
      <w:r w:rsidRPr="00EF21A4">
        <w:t>Daniel Buda</w:t>
      </w:r>
      <w:r w:rsidRPr="00EF21A4">
        <w:rPr>
          <w:rStyle w:val="HideTWBExt"/>
          <w:b w:val="0"/>
          <w:noProof w:val="0"/>
        </w:rPr>
        <w:t>&lt;/Members&gt;</w:t>
      </w:r>
    </w:p>
    <w:p w:rsidR="003F757D" w:rsidRPr="00EF21A4" w:rsidP="003F757D" w14:paraId="74C89882" w14:textId="77777777">
      <w:r w:rsidRPr="00EF21A4">
        <w:rPr>
          <w:rStyle w:val="HideTWBExt"/>
          <w:noProof w:val="0"/>
        </w:rPr>
        <w:t>&lt;/RepeatBlock-By&gt;</w:t>
      </w:r>
    </w:p>
    <w:p w:rsidR="003F757D" w:rsidRPr="00EF21A4" w:rsidP="003F757D" w14:paraId="4E8FAB7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8B2A26A"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F80E12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80DABB3" w14:textId="77777777">
            <w:pPr>
              <w:keepNext/>
            </w:pPr>
          </w:p>
        </w:tc>
      </w:tr>
      <w:tr w14:paraId="39E00A6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E4A30A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F39DD00" w14:textId="77777777">
            <w:pPr>
              <w:pStyle w:val="ColumnHeading"/>
              <w:keepNext/>
              <w:rPr>
                <w:lang w:val="es-ES_tradnl"/>
              </w:rPr>
            </w:pPr>
            <w:r w:rsidRPr="00EF21A4">
              <w:rPr>
                <w:lang w:val="es-ES_tradnl"/>
              </w:rPr>
              <w:t>Enmienda</w:t>
            </w:r>
          </w:p>
        </w:tc>
      </w:tr>
      <w:tr w14:paraId="2ACCBFB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2FC4DF0" w14:textId="77777777">
            <w:pPr>
              <w:pStyle w:val="Normal6"/>
              <w:rPr>
                <w:lang w:val="es-ES_tradnl"/>
              </w:rPr>
            </w:pPr>
            <w:r w:rsidRPr="00EF21A4">
              <w:rPr>
                <w:lang w:val="es-ES_tradnl"/>
              </w:rPr>
              <w:t>El Estado miembro explicará cómo se abordan los retos y las recomendaciones específicas por país en el plan CNR y qué nivel de financiación se prevé y cómo el plan CNR</w:t>
            </w:r>
            <w:r w:rsidRPr="00EF21A4">
              <w:rPr>
                <w:b/>
                <w:i/>
                <w:lang w:val="es-ES_tradnl"/>
              </w:rPr>
              <w:t>:</w:t>
            </w:r>
          </w:p>
        </w:tc>
        <w:tc>
          <w:tcPr>
            <w:tcW w:w="4876" w:type="dxa"/>
          </w:tcPr>
          <w:p w:rsidR="003F757D" w:rsidRPr="00EF21A4" w:rsidP="004E3C1F" w14:paraId="0446CA55" w14:textId="77777777">
            <w:pPr>
              <w:pStyle w:val="Normal6"/>
              <w:rPr>
                <w:szCs w:val="24"/>
                <w:lang w:val="es-ES_tradnl"/>
              </w:rPr>
            </w:pPr>
            <w:r w:rsidRPr="00EF21A4">
              <w:rPr>
                <w:lang w:val="es-ES_tradnl"/>
              </w:rPr>
              <w:t xml:space="preserve">El Estado miembro explicará cómo se abordan </w:t>
            </w:r>
            <w:r w:rsidRPr="00EF21A4">
              <w:rPr>
                <w:b/>
                <w:i/>
                <w:lang w:val="es-ES_tradnl"/>
              </w:rPr>
              <w:t>las necesidades y</w:t>
            </w:r>
            <w:r w:rsidRPr="00EF21A4">
              <w:rPr>
                <w:lang w:val="es-ES_tradnl"/>
              </w:rPr>
              <w:t xml:space="preserve"> los retos </w:t>
            </w:r>
            <w:r w:rsidRPr="00EF21A4">
              <w:rPr>
                <w:b/>
                <w:i/>
                <w:lang w:val="es-ES_tradnl"/>
              </w:rPr>
              <w:t>específicos</w:t>
            </w:r>
            <w:r w:rsidRPr="00EF21A4">
              <w:rPr>
                <w:lang w:val="es-ES_tradnl"/>
              </w:rPr>
              <w:t xml:space="preserve"> y las recomendaciones específicas por país </w:t>
            </w:r>
            <w:r w:rsidRPr="00EF21A4">
              <w:rPr>
                <w:b/>
                <w:i/>
                <w:lang w:val="es-ES_tradnl"/>
              </w:rPr>
              <w:t>pertinentes</w:t>
            </w:r>
            <w:r w:rsidRPr="00EF21A4">
              <w:rPr>
                <w:lang w:val="es-ES_tradnl"/>
              </w:rPr>
              <w:t xml:space="preserve"> en el plan CNR y qué nivel de financiación se prevé y cómo el plan CNR</w:t>
            </w:r>
            <w:r w:rsidRPr="00EF21A4">
              <w:rPr>
                <w:b/>
                <w:i/>
                <w:lang w:val="es-ES_tradnl"/>
              </w:rPr>
              <w:t>. Al evaluar estos requisitos, la Comisión tendrá en cuenta el principio de proporcionalidad e igualdad de trato del Estado miembro de que se trate, así como si las recomendaciones específicas por país pertinentes se abordan en otros planes o documentos nacionales.</w:t>
            </w:r>
          </w:p>
        </w:tc>
      </w:tr>
    </w:tbl>
    <w:p w:rsidR="003F757D" w:rsidRPr="00EF21A4" w:rsidP="003F757D" w14:paraId="0BE2FEF0"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{RO}</w:t>
      </w:r>
      <w:r w:rsidRPr="00EF21A4">
        <w:rPr>
          <w:noProof w:val="0"/>
          <w:lang w:val="es-ES_tradnl"/>
        </w:rPr>
        <w:t>ro</w:t>
      </w:r>
      <w:r w:rsidRPr="00EF21A4">
        <w:rPr>
          <w:rStyle w:val="HideTWBExt"/>
          <w:noProof w:val="0"/>
          <w:lang w:val="es-ES_tradnl"/>
        </w:rPr>
        <w:t>&lt;/Original&gt;</w:t>
      </w:r>
    </w:p>
    <w:p w:rsidR="003F757D" w:rsidRPr="00EF21A4" w:rsidP="003F757D" w14:paraId="1E5AE68D" w14:textId="77777777">
      <w:r w:rsidRPr="00EF21A4">
        <w:rPr>
          <w:rStyle w:val="HideTWBExt"/>
          <w:noProof w:val="0"/>
        </w:rPr>
        <w:t>&lt;/Amend&gt;</w:t>
      </w:r>
    </w:p>
    <w:p w:rsidR="003F757D" w:rsidRPr="00EF21A4" w:rsidP="003F757D" w14:paraId="51EDE562"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3546</w:t>
      </w:r>
      <w:r w:rsidRPr="00EF21A4">
        <w:rPr>
          <w:rStyle w:val="HideTWBExt"/>
          <w:b w:val="0"/>
          <w:noProof w:val="0"/>
          <w:lang w:val="es-ES_tradnl"/>
        </w:rPr>
        <w:t>&lt;/NumAm&gt;</w:t>
      </w:r>
    </w:p>
    <w:p w:rsidR="003F757D" w:rsidRPr="00EF21A4" w:rsidP="003F757D" w14:paraId="2E85B100" w14:textId="77777777">
      <w:pPr>
        <w:pStyle w:val="NormalBold"/>
      </w:pPr>
      <w:r w:rsidRPr="00EF21A4">
        <w:rPr>
          <w:rStyle w:val="HideTWBExt"/>
          <w:b w:val="0"/>
          <w:noProof w:val="0"/>
        </w:rPr>
        <w:t>&lt;RepeatBlock-By&gt;&lt;Members&gt;</w:t>
      </w:r>
      <w:r w:rsidRPr="00EF21A4">
        <w:t>Dragoş Benea</w:t>
      </w:r>
      <w:r w:rsidRPr="00EF21A4">
        <w:rPr>
          <w:rStyle w:val="HideTWBExt"/>
          <w:b w:val="0"/>
          <w:noProof w:val="0"/>
        </w:rPr>
        <w:t>&lt;/Members&gt;</w:t>
      </w:r>
    </w:p>
    <w:p w:rsidR="003F757D" w:rsidRPr="00EF21A4" w:rsidP="003F757D" w14:paraId="59E42304" w14:textId="77777777">
      <w:r w:rsidRPr="00EF21A4">
        <w:rPr>
          <w:rStyle w:val="HideTWBExt"/>
          <w:noProof w:val="0"/>
        </w:rPr>
        <w:t>&lt;/RepeatBlock-By&gt;</w:t>
      </w:r>
    </w:p>
    <w:p w:rsidR="003F757D" w:rsidRPr="00EF21A4" w:rsidP="003F757D" w14:paraId="20203E6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005AE43"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B8D9D6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4FAFB75" w14:textId="77777777">
            <w:pPr>
              <w:keepNext/>
            </w:pPr>
          </w:p>
        </w:tc>
      </w:tr>
      <w:tr w14:paraId="080722D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2DC79D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F3A3B70" w14:textId="77777777">
            <w:pPr>
              <w:pStyle w:val="ColumnHeading"/>
              <w:keepNext/>
              <w:rPr>
                <w:lang w:val="es-ES_tradnl"/>
              </w:rPr>
            </w:pPr>
            <w:r w:rsidRPr="00EF21A4">
              <w:rPr>
                <w:lang w:val="es-ES_tradnl"/>
              </w:rPr>
              <w:t>Enmienda</w:t>
            </w:r>
          </w:p>
        </w:tc>
      </w:tr>
      <w:tr w14:paraId="44236A1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4D03BD8" w14:textId="77777777">
            <w:pPr>
              <w:pStyle w:val="Normal6"/>
              <w:rPr>
                <w:lang w:val="es-ES_tradnl"/>
              </w:rPr>
            </w:pPr>
            <w:r w:rsidRPr="00EF21A4">
              <w:rPr>
                <w:lang w:val="es-ES_tradnl"/>
              </w:rPr>
              <w:t xml:space="preserve">El Estado miembro explicará cómo se abordan los retos y las recomendaciones específicas por país en el plan CNR y qué </w:t>
            </w:r>
            <w:r w:rsidRPr="00EF21A4">
              <w:rPr>
                <w:lang w:val="es-ES_tradnl"/>
              </w:rPr>
              <w:t>nivel de financiación se prevé y cómo el plan CNR:</w:t>
            </w:r>
          </w:p>
        </w:tc>
        <w:tc>
          <w:tcPr>
            <w:tcW w:w="4876" w:type="dxa"/>
          </w:tcPr>
          <w:p w:rsidR="003F757D" w:rsidRPr="00EF21A4" w:rsidP="004E3C1F" w14:paraId="1394879E" w14:textId="77777777">
            <w:pPr>
              <w:pStyle w:val="Normal6"/>
              <w:rPr>
                <w:szCs w:val="24"/>
                <w:lang w:val="es-ES_tradnl"/>
              </w:rPr>
            </w:pPr>
            <w:r w:rsidRPr="00EF21A4">
              <w:rPr>
                <w:lang w:val="es-ES_tradnl"/>
              </w:rPr>
              <w:t>El Estado miembro explicará cómo se abordan</w:t>
            </w:r>
            <w:r w:rsidRPr="00EF21A4">
              <w:rPr>
                <w:b/>
                <w:i/>
                <w:lang w:val="es-ES_tradnl"/>
              </w:rPr>
              <w:t xml:space="preserve"> las necesidades específicas y</w:t>
            </w:r>
            <w:r w:rsidRPr="00EF21A4">
              <w:rPr>
                <w:lang w:val="es-ES_tradnl"/>
              </w:rPr>
              <w:t xml:space="preserve"> los retos y las recomendaciones </w:t>
            </w:r>
            <w:r w:rsidRPr="00EF21A4">
              <w:rPr>
                <w:b/>
                <w:i/>
                <w:lang w:val="es-ES_tradnl"/>
              </w:rPr>
              <w:t>pertinentes</w:t>
            </w:r>
            <w:r w:rsidRPr="00EF21A4">
              <w:rPr>
                <w:lang w:val="es-ES_tradnl"/>
              </w:rPr>
              <w:t xml:space="preserve"> </w:t>
            </w:r>
            <w:r w:rsidRPr="00EF21A4">
              <w:rPr>
                <w:lang w:val="es-ES_tradnl"/>
              </w:rPr>
              <w:t>específicas por país en el plan CNR y qué nivel de financiación se prevé y cómo el plan CNR:</w:t>
            </w:r>
            <w:r w:rsidRPr="00EF21A4">
              <w:rPr>
                <w:b/>
                <w:i/>
                <w:lang w:val="es-ES_tradnl"/>
              </w:rPr>
              <w:t xml:space="preserve"> Al evaluar estos requisitos, la Comisión tendrá en cuenta el principio de proporcionalidad e igualdad de trato del Estado miembro de que se trate, y si las recomendaciones específicas por país pertinentes se abordan en otros planes o documentos nacionales.</w:t>
            </w:r>
          </w:p>
        </w:tc>
      </w:tr>
    </w:tbl>
    <w:p w:rsidR="003F757D" w:rsidRPr="00EF21A4" w:rsidP="003F757D" w14:paraId="1DA9452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1CEB261" w14:textId="77777777">
      <w:r w:rsidRPr="00EF21A4">
        <w:rPr>
          <w:rStyle w:val="HideTWBExt"/>
          <w:noProof w:val="0"/>
        </w:rPr>
        <w:t>&lt;/Amend&gt;</w:t>
      </w:r>
    </w:p>
    <w:p w:rsidR="003F757D" w:rsidRPr="00EF21A4" w:rsidP="003F757D" w14:paraId="5A67CA5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3547</w:t>
      </w:r>
      <w:r w:rsidRPr="00EF21A4">
        <w:rPr>
          <w:rStyle w:val="HideTWBExt"/>
          <w:b w:val="0"/>
          <w:noProof w:val="0"/>
          <w:lang w:val="es-ES_tradnl"/>
        </w:rPr>
        <w:t>&lt;/NumAm&gt;</w:t>
      </w:r>
    </w:p>
    <w:p w:rsidR="003F757D" w:rsidRPr="00EF21A4" w:rsidP="003F757D" w14:paraId="5AC97E49" w14:textId="77777777">
      <w:pPr>
        <w:pStyle w:val="NormalBold"/>
      </w:pPr>
      <w:r w:rsidRPr="00EF21A4">
        <w:rPr>
          <w:rStyle w:val="HideTWBExt"/>
          <w:b w:val="0"/>
          <w:noProof w:val="0"/>
        </w:rPr>
        <w:t>&lt;RepeatBlock-By&gt;&lt;Members&gt;</w:t>
      </w:r>
      <w:r w:rsidRPr="00EF21A4">
        <w:t>Dan Barna</w:t>
      </w:r>
      <w:r w:rsidRPr="00EF21A4">
        <w:rPr>
          <w:rStyle w:val="HideTWBExt"/>
          <w:b w:val="0"/>
          <w:noProof w:val="0"/>
        </w:rPr>
        <w:t>&lt;/Members&gt;</w:t>
      </w:r>
    </w:p>
    <w:p w:rsidR="003F757D" w:rsidRPr="00EF21A4" w:rsidP="003F757D" w14:paraId="7EFE8FD5" w14:textId="77777777">
      <w:r w:rsidRPr="00EF21A4">
        <w:rPr>
          <w:rStyle w:val="HideTWBExt"/>
          <w:noProof w:val="0"/>
        </w:rPr>
        <w:t>&lt;/RepeatBlock-By&gt;</w:t>
      </w:r>
    </w:p>
    <w:p w:rsidR="003F757D" w:rsidRPr="00EF21A4" w:rsidP="003F757D" w14:paraId="06E0CC01"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8FEEBF2"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39DB44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6AE9BD9" w14:textId="77777777">
            <w:pPr>
              <w:keepNext/>
            </w:pPr>
          </w:p>
        </w:tc>
      </w:tr>
      <w:tr w14:paraId="7EEF91C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41965C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D624B4D" w14:textId="77777777">
            <w:pPr>
              <w:pStyle w:val="ColumnHeading"/>
              <w:keepNext/>
              <w:rPr>
                <w:lang w:val="es-ES_tradnl"/>
              </w:rPr>
            </w:pPr>
            <w:r w:rsidRPr="00EF21A4">
              <w:rPr>
                <w:lang w:val="es-ES_tradnl"/>
              </w:rPr>
              <w:t>Enmienda</w:t>
            </w:r>
          </w:p>
        </w:tc>
      </w:tr>
      <w:tr w14:paraId="0CD5AB8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7B95497" w14:textId="77777777">
            <w:pPr>
              <w:pStyle w:val="Normal6"/>
              <w:rPr>
                <w:lang w:val="es-ES_tradnl"/>
              </w:rPr>
            </w:pPr>
            <w:r w:rsidRPr="00EF21A4">
              <w:rPr>
                <w:lang w:val="es-ES_tradnl"/>
              </w:rPr>
              <w:t>El Estado miembro explicará cómo se abordan los retos y las recomendaciones específicas por país en el plan CNR y qué nivel de financiación se prevé y cómo el plan CNR:</w:t>
            </w:r>
          </w:p>
        </w:tc>
        <w:tc>
          <w:tcPr>
            <w:tcW w:w="4876" w:type="dxa"/>
          </w:tcPr>
          <w:p w:rsidR="003F757D" w:rsidRPr="00EF21A4" w:rsidP="004E3C1F" w14:paraId="2BEF0D15" w14:textId="77777777">
            <w:pPr>
              <w:pStyle w:val="Normal6"/>
              <w:rPr>
                <w:szCs w:val="24"/>
                <w:lang w:val="es-ES_tradnl"/>
              </w:rPr>
            </w:pPr>
            <w:r w:rsidRPr="00EF21A4">
              <w:rPr>
                <w:lang w:val="es-ES_tradnl"/>
              </w:rPr>
              <w:t xml:space="preserve">El Estado miembro explicará cómo se abordan </w:t>
            </w:r>
            <w:r w:rsidRPr="00EF21A4">
              <w:rPr>
                <w:b/>
                <w:i/>
                <w:lang w:val="es-ES_tradnl"/>
              </w:rPr>
              <w:t>las necesidades específicas y</w:t>
            </w:r>
            <w:r w:rsidRPr="00EF21A4">
              <w:rPr>
                <w:lang w:val="es-ES_tradnl"/>
              </w:rPr>
              <w:t xml:space="preserve"> los retos y las recomendaciones </w:t>
            </w:r>
            <w:r w:rsidRPr="00EF21A4">
              <w:rPr>
                <w:b/>
                <w:i/>
                <w:lang w:val="es-ES_tradnl"/>
              </w:rPr>
              <w:t>pertinentes</w:t>
            </w:r>
            <w:r w:rsidRPr="00EF21A4">
              <w:rPr>
                <w:lang w:val="es-ES_tradnl"/>
              </w:rPr>
              <w:t xml:space="preserve"> específicas por país en el plan CNR y qué nivel de financiación se prevé</w:t>
            </w:r>
            <w:r w:rsidRPr="00EF21A4">
              <w:rPr>
                <w:b/>
                <w:i/>
                <w:lang w:val="es-ES_tradnl"/>
              </w:rPr>
              <w:t>. Al evaluar estos requisitos, la Comisión tendrá en cuenta el principio de proporcionalidad e igualdad de trato del Estado miembro de que se trate, si las recomendaciones específicas por país pertinentes se abordan en otros planes o documentos nacionales</w:t>
            </w:r>
            <w:r w:rsidRPr="00EF21A4">
              <w:rPr>
                <w:lang w:val="es-ES_tradnl"/>
              </w:rPr>
              <w:t xml:space="preserve"> y cómo el plan CNR:</w:t>
            </w:r>
          </w:p>
        </w:tc>
      </w:tr>
    </w:tbl>
    <w:p w:rsidR="003F757D" w:rsidRPr="00EF21A4" w:rsidP="003F757D" w14:paraId="7C215BA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6C56C02" w14:textId="77777777">
      <w:r w:rsidRPr="00EF21A4">
        <w:rPr>
          <w:rStyle w:val="HideTWBExt"/>
          <w:noProof w:val="0"/>
        </w:rPr>
        <w:t>&lt;/Amend&gt;</w:t>
      </w:r>
    </w:p>
    <w:p w:rsidR="003F757D" w:rsidRPr="00EF21A4" w:rsidP="003F757D" w14:paraId="0B8D7CC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3548</w:t>
      </w:r>
      <w:r w:rsidRPr="00EF21A4">
        <w:rPr>
          <w:rStyle w:val="HideTWBExt"/>
          <w:b w:val="0"/>
          <w:noProof w:val="0"/>
          <w:lang w:val="es-ES_tradnl"/>
        </w:rPr>
        <w:t>&lt;/NumAm&gt;</w:t>
      </w:r>
    </w:p>
    <w:p w:rsidR="003F757D" w:rsidRPr="00EF21A4" w:rsidP="003F757D" w14:paraId="4DF8CD1D" w14:textId="77777777">
      <w:pPr>
        <w:pStyle w:val="NormalBold"/>
      </w:pPr>
      <w:r w:rsidRPr="00EF21A4">
        <w:rPr>
          <w:rStyle w:val="HideTWBExt"/>
          <w:b w:val="0"/>
          <w:noProof w:val="0"/>
        </w:rPr>
        <w:t>&lt;RepeatBlock-By&gt;&lt;Members&gt;</w:t>
      </w:r>
      <w:r w:rsidRPr="00EF21A4">
        <w:t>Dan-Ştefan Motreanu, Daniel Buda, Iuliu Winkler</w:t>
      </w:r>
      <w:r w:rsidRPr="00EF21A4">
        <w:rPr>
          <w:rStyle w:val="HideTWBExt"/>
          <w:b w:val="0"/>
          <w:noProof w:val="0"/>
        </w:rPr>
        <w:t>&lt;/Members&gt;</w:t>
      </w:r>
    </w:p>
    <w:p w:rsidR="003F757D" w:rsidRPr="00EF21A4" w:rsidP="003F757D" w14:paraId="5CE19DD0" w14:textId="77777777">
      <w:r w:rsidRPr="00EF21A4">
        <w:rPr>
          <w:rStyle w:val="HideTWBExt"/>
          <w:noProof w:val="0"/>
        </w:rPr>
        <w:t>&lt;/RepeatBlock-By&gt;</w:t>
      </w:r>
    </w:p>
    <w:p w:rsidR="003F757D" w:rsidRPr="00EF21A4" w:rsidP="003F757D" w14:paraId="56700AF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3611D0A"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CCC9249"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FA3DFC6" w14:textId="77777777">
            <w:pPr>
              <w:keepNext/>
            </w:pPr>
          </w:p>
        </w:tc>
      </w:tr>
      <w:tr w14:paraId="1A40993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F14CED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C4EE8AB" w14:textId="77777777">
            <w:pPr>
              <w:pStyle w:val="ColumnHeading"/>
              <w:keepNext/>
              <w:rPr>
                <w:lang w:val="es-ES_tradnl"/>
              </w:rPr>
            </w:pPr>
            <w:r w:rsidRPr="00EF21A4">
              <w:rPr>
                <w:lang w:val="es-ES_tradnl"/>
              </w:rPr>
              <w:t>Enmienda</w:t>
            </w:r>
          </w:p>
        </w:tc>
      </w:tr>
      <w:tr w14:paraId="5490C71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B421265" w14:textId="77777777">
            <w:pPr>
              <w:pStyle w:val="Normal6"/>
              <w:rPr>
                <w:lang w:val="es-ES_tradnl"/>
              </w:rPr>
            </w:pPr>
            <w:r w:rsidRPr="00EF21A4">
              <w:rPr>
                <w:lang w:val="es-ES_tradnl"/>
              </w:rPr>
              <w:t xml:space="preserve">El Estado miembro explicará cómo se abordan los retos y las recomendaciones </w:t>
            </w:r>
            <w:r w:rsidRPr="00EF21A4">
              <w:rPr>
                <w:lang w:val="es-ES_tradnl"/>
              </w:rPr>
              <w:t>específicas por país en el plan CNR y qué nivel de financiación se prevé y cómo el plan CNR:</w:t>
            </w:r>
          </w:p>
        </w:tc>
        <w:tc>
          <w:tcPr>
            <w:tcW w:w="4876" w:type="dxa"/>
          </w:tcPr>
          <w:p w:rsidR="003F757D" w:rsidRPr="00EF21A4" w:rsidP="004E3C1F" w14:paraId="70C87080" w14:textId="77777777">
            <w:pPr>
              <w:pStyle w:val="Normal6"/>
              <w:rPr>
                <w:szCs w:val="24"/>
                <w:lang w:val="es-ES_tradnl"/>
              </w:rPr>
            </w:pPr>
            <w:r w:rsidRPr="00EF21A4">
              <w:rPr>
                <w:lang w:val="es-ES_tradnl"/>
              </w:rPr>
              <w:t>El Estado miembro explicará cómo se abordan</w:t>
            </w:r>
            <w:r w:rsidRPr="00EF21A4">
              <w:rPr>
                <w:b/>
                <w:i/>
                <w:lang w:val="es-ES_tradnl"/>
              </w:rPr>
              <w:t xml:space="preserve"> las necesidades específicas y</w:t>
            </w:r>
            <w:r w:rsidRPr="00EF21A4">
              <w:rPr>
                <w:lang w:val="es-ES_tradnl"/>
              </w:rPr>
              <w:t xml:space="preserve"> los </w:t>
            </w:r>
            <w:r w:rsidRPr="00EF21A4">
              <w:rPr>
                <w:lang w:val="es-ES_tradnl"/>
              </w:rPr>
              <w:t xml:space="preserve">retos y las recomendaciones </w:t>
            </w:r>
            <w:r w:rsidRPr="00EF21A4">
              <w:rPr>
                <w:b/>
                <w:i/>
                <w:lang w:val="es-ES_tradnl"/>
              </w:rPr>
              <w:t>pertinentes</w:t>
            </w:r>
            <w:r w:rsidRPr="00EF21A4">
              <w:rPr>
                <w:lang w:val="es-ES_tradnl"/>
              </w:rPr>
              <w:t xml:space="preserve"> específicas por país en el plan CNR y qué nivel de financiación se prevé y cómo el plan CNR: </w:t>
            </w:r>
            <w:r w:rsidRPr="00EF21A4">
              <w:rPr>
                <w:b/>
                <w:i/>
                <w:lang w:val="es-ES_tradnl"/>
              </w:rPr>
              <w:t>Al evaluar estos requisitos, la Comisión tendrá en cuenta el principio de proporcionalidad e igualdad de trato del Estado miembro de que se trate, y si las recomendaciones específicas por país pertinentes se abordan en otros planes o documentos nacionales.</w:t>
            </w:r>
          </w:p>
        </w:tc>
      </w:tr>
    </w:tbl>
    <w:p w:rsidR="003F757D" w:rsidRPr="00EF21A4" w:rsidP="003F757D" w14:paraId="5132F9C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BA600A5" w14:textId="77777777">
      <w:r w:rsidRPr="00EF21A4">
        <w:rPr>
          <w:rStyle w:val="HideTWBExt"/>
          <w:noProof w:val="0"/>
        </w:rPr>
        <w:t>&lt;/Amend&gt;</w:t>
      </w:r>
    </w:p>
    <w:p w:rsidR="003F757D" w:rsidRPr="00EF21A4" w:rsidP="003F757D" w14:paraId="34894E5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3549</w:t>
      </w:r>
      <w:r w:rsidRPr="00EF21A4">
        <w:rPr>
          <w:rStyle w:val="HideTWBExt"/>
          <w:b w:val="0"/>
          <w:noProof w:val="0"/>
          <w:lang w:val="es-ES_tradnl"/>
        </w:rPr>
        <w:t>&lt;/NumAm&gt;</w:t>
      </w:r>
    </w:p>
    <w:p w:rsidR="003F757D" w:rsidRPr="00EF21A4" w:rsidP="003F757D" w14:paraId="128E5691" w14:textId="77777777">
      <w:pPr>
        <w:pStyle w:val="NormalBold"/>
      </w:pPr>
      <w:r w:rsidRPr="00EF21A4">
        <w:rPr>
          <w:rStyle w:val="HideTWBExt"/>
          <w:b w:val="0"/>
          <w:noProof w:val="0"/>
        </w:rPr>
        <w:t>&lt;RepeatBlock-By&gt;&lt;Members&gt;</w:t>
      </w:r>
      <w:r w:rsidRPr="00EF21A4">
        <w:t>Lucia Yar, Ľubica Karvašová</w:t>
      </w:r>
      <w:r w:rsidRPr="00EF21A4">
        <w:rPr>
          <w:rStyle w:val="HideTWBExt"/>
          <w:b w:val="0"/>
          <w:noProof w:val="0"/>
        </w:rPr>
        <w:t>&lt;/Members&gt;</w:t>
      </w:r>
    </w:p>
    <w:p w:rsidR="003F757D" w:rsidRPr="00EF21A4" w:rsidP="003F757D" w14:paraId="799BA3AE" w14:textId="77777777">
      <w:r w:rsidRPr="00EF21A4">
        <w:rPr>
          <w:rStyle w:val="HideTWBExt"/>
          <w:noProof w:val="0"/>
        </w:rPr>
        <w:t>&lt;/RepeatBlock-By&gt;</w:t>
      </w:r>
    </w:p>
    <w:p w:rsidR="003F757D" w:rsidRPr="00EF21A4" w:rsidP="003F757D" w14:paraId="62E3547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62BC4ED"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C56E4B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82E8953" w14:textId="77777777">
            <w:pPr>
              <w:keepNext/>
            </w:pPr>
          </w:p>
        </w:tc>
      </w:tr>
      <w:tr w14:paraId="56D0443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C91C0E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EA18DF8" w14:textId="77777777">
            <w:pPr>
              <w:pStyle w:val="ColumnHeading"/>
              <w:keepNext/>
              <w:rPr>
                <w:lang w:val="es-ES_tradnl"/>
              </w:rPr>
            </w:pPr>
            <w:r w:rsidRPr="00EF21A4">
              <w:rPr>
                <w:lang w:val="es-ES_tradnl"/>
              </w:rPr>
              <w:t>Enmienda</w:t>
            </w:r>
          </w:p>
        </w:tc>
      </w:tr>
      <w:tr w14:paraId="64C087E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ED541F4" w14:textId="77777777">
            <w:pPr>
              <w:pStyle w:val="Normal6"/>
              <w:rPr>
                <w:lang w:val="es-ES_tradnl"/>
              </w:rPr>
            </w:pPr>
            <w:r w:rsidRPr="00EF21A4">
              <w:rPr>
                <w:b/>
                <w:i/>
                <w:lang w:val="es-ES_tradnl"/>
              </w:rPr>
              <w:t>El Estado miembro explicará cómo se abordan los retos y las recomendaciones específicas por país en</w:t>
            </w:r>
            <w:r w:rsidRPr="00EF21A4">
              <w:rPr>
                <w:lang w:val="es-ES_tradnl"/>
              </w:rPr>
              <w:t xml:space="preserve"> el plan CNR </w:t>
            </w:r>
            <w:r w:rsidRPr="00EF21A4">
              <w:rPr>
                <w:b/>
                <w:i/>
                <w:lang w:val="es-ES_tradnl"/>
              </w:rPr>
              <w:t>y qué nivel de financiación se prevé y cómo el plan CNR</w:t>
            </w:r>
            <w:r w:rsidRPr="00EF21A4">
              <w:rPr>
                <w:lang w:val="es-ES_tradnl"/>
              </w:rPr>
              <w:t>:</w:t>
            </w:r>
          </w:p>
        </w:tc>
        <w:tc>
          <w:tcPr>
            <w:tcW w:w="4876" w:type="dxa"/>
          </w:tcPr>
          <w:p w:rsidR="003F757D" w:rsidRPr="00EF21A4" w:rsidP="004E3C1F" w14:paraId="264FF6EC" w14:textId="77777777">
            <w:pPr>
              <w:pStyle w:val="Normal6"/>
              <w:rPr>
                <w:szCs w:val="24"/>
                <w:lang w:val="es-ES_tradnl"/>
              </w:rPr>
            </w:pPr>
            <w:r w:rsidRPr="00EF21A4">
              <w:rPr>
                <w:lang w:val="es-ES_tradnl"/>
              </w:rPr>
              <w:t xml:space="preserve">El plan CNR </w:t>
            </w:r>
            <w:r w:rsidRPr="00EF21A4">
              <w:rPr>
                <w:b/>
                <w:i/>
                <w:lang w:val="es-ES_tradnl"/>
              </w:rPr>
              <w:t>debe destacar los elementos siguientes de conformidad con la plantilla establecida en el anexo V</w:t>
            </w:r>
            <w:r w:rsidRPr="00EF21A4">
              <w:rPr>
                <w:lang w:val="es-ES_tradnl"/>
              </w:rPr>
              <w:t>:</w:t>
            </w:r>
          </w:p>
        </w:tc>
      </w:tr>
    </w:tbl>
    <w:p w:rsidR="003F757D" w:rsidRPr="00EF21A4" w:rsidP="003F757D" w14:paraId="492BD19C"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1153C31"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16B2FA92" w14:textId="77777777">
      <w:pPr>
        <w:pStyle w:val="Normal12Italic"/>
        <w:rPr>
          <w:noProof w:val="0"/>
          <w:lang w:val="es-ES_tradnl"/>
        </w:rPr>
      </w:pPr>
      <w:r w:rsidRPr="00EF21A4">
        <w:rPr>
          <w:noProof w:val="0"/>
          <w:lang w:val="es-ES_tradnl"/>
        </w:rPr>
        <w:t>El apartado 2 original del artículo 22 contiene una combinación de requisitos cualitativos y de elementos formales y, por lo tanto, debe reformularse para aportar mayor claridad. Requisitos cualitativos que deben agruparse en el apartado 2: contenido de las letras a), b), f), g), h) e i). Elementos formales que deben agruparse con arreglo al apartado 2 bis (nuevo): contenido de las letras c), d), e), j), k), l), m), n), o), p), a) y b) (a partir del párrafo segundo).</w:t>
      </w:r>
    </w:p>
    <w:p w:rsidR="003F757D" w:rsidRPr="00EF21A4" w:rsidP="003F757D" w14:paraId="6B43738D" w14:textId="77777777">
      <w:r w:rsidRPr="00EF21A4">
        <w:rPr>
          <w:rStyle w:val="HideTWBExt"/>
          <w:noProof w:val="0"/>
        </w:rPr>
        <w:t>&lt;/Amend&gt;</w:t>
      </w:r>
    </w:p>
    <w:p w:rsidR="003F757D" w:rsidRPr="00EF21A4" w:rsidP="003F757D" w14:paraId="7BA79D4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3550</w:t>
      </w:r>
      <w:r w:rsidRPr="00EF21A4">
        <w:rPr>
          <w:rStyle w:val="HideTWBExt"/>
          <w:b w:val="0"/>
          <w:noProof w:val="0"/>
          <w:lang w:val="es-ES_tradnl"/>
        </w:rPr>
        <w:t>&lt;/NumAm&gt;</w:t>
      </w:r>
    </w:p>
    <w:p w:rsidR="003F757D" w:rsidRPr="00EF21A4" w:rsidP="003F757D" w14:paraId="68492958"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59C407AF"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5067A1EF" w14:textId="77777777">
      <w:r w:rsidRPr="00EF21A4">
        <w:rPr>
          <w:rStyle w:val="HideTWBExt"/>
          <w:noProof w:val="0"/>
        </w:rPr>
        <w:t>&lt;/RepeatBlock-By&gt;</w:t>
      </w:r>
    </w:p>
    <w:p w:rsidR="003F757D" w:rsidRPr="00EF21A4" w:rsidP="003F757D" w14:paraId="32BC341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927A0F5"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F70D3A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056DD34" w14:textId="77777777">
            <w:pPr>
              <w:keepNext/>
            </w:pPr>
          </w:p>
        </w:tc>
      </w:tr>
      <w:tr w14:paraId="68A7D8D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6749D9D"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2CF6023" w14:textId="77777777">
            <w:pPr>
              <w:pStyle w:val="ColumnHeading"/>
              <w:keepNext/>
              <w:rPr>
                <w:lang w:val="es-ES_tradnl"/>
              </w:rPr>
            </w:pPr>
            <w:r w:rsidRPr="00EF21A4">
              <w:rPr>
                <w:lang w:val="es-ES_tradnl"/>
              </w:rPr>
              <w:t>Enmienda</w:t>
            </w:r>
          </w:p>
        </w:tc>
      </w:tr>
      <w:tr w14:paraId="3107F8E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A3747F8" w14:textId="77777777">
            <w:pPr>
              <w:pStyle w:val="Normal6"/>
              <w:rPr>
                <w:lang w:val="es-ES_tradnl"/>
              </w:rPr>
            </w:pPr>
            <w:r w:rsidRPr="00EF21A4">
              <w:rPr>
                <w:b/>
                <w:i/>
                <w:lang w:val="es-ES_tradnl"/>
              </w:rPr>
              <w:t>El Estado miembro explicará cómo se abordan los retos y las recomendaciones específicas por país en el plan</w:t>
            </w:r>
            <w:r w:rsidRPr="00EF21A4">
              <w:rPr>
                <w:lang w:val="es-ES_tradnl"/>
              </w:rPr>
              <w:t xml:space="preserve"> CNR y </w:t>
            </w:r>
            <w:r w:rsidRPr="00EF21A4">
              <w:rPr>
                <w:b/>
                <w:i/>
                <w:lang w:val="es-ES_tradnl"/>
              </w:rPr>
              <w:t>qué nivel de financiación se prevé y cómo el plan CNR</w:t>
            </w:r>
            <w:r w:rsidRPr="00EF21A4">
              <w:rPr>
                <w:lang w:val="es-ES_tradnl"/>
              </w:rPr>
              <w:t>:</w:t>
            </w:r>
          </w:p>
        </w:tc>
        <w:tc>
          <w:tcPr>
            <w:tcW w:w="4876" w:type="dxa"/>
          </w:tcPr>
          <w:p w:rsidR="003F757D" w:rsidRPr="00EF21A4" w:rsidP="004E3C1F" w14:paraId="05D0A99F" w14:textId="77777777">
            <w:pPr>
              <w:pStyle w:val="Normal6"/>
              <w:rPr>
                <w:szCs w:val="24"/>
                <w:lang w:val="es-ES_tradnl"/>
              </w:rPr>
            </w:pPr>
            <w:r w:rsidRPr="00EF21A4">
              <w:rPr>
                <w:b/>
                <w:i/>
                <w:lang w:val="es-ES_tradnl"/>
              </w:rPr>
              <w:t>Cada uno de los planes</w:t>
            </w:r>
            <w:r w:rsidRPr="00EF21A4">
              <w:rPr>
                <w:lang w:val="es-ES_tradnl"/>
              </w:rPr>
              <w:t xml:space="preserve"> CNR </w:t>
            </w:r>
            <w:r w:rsidRPr="00EF21A4">
              <w:rPr>
                <w:b/>
                <w:i/>
                <w:lang w:val="es-ES_tradnl"/>
              </w:rPr>
              <w:t>de los Estados miembros justificará</w:t>
            </w:r>
            <w:r w:rsidRPr="00EF21A4">
              <w:rPr>
                <w:lang w:val="es-ES_tradnl"/>
              </w:rPr>
              <w:t xml:space="preserve"> y </w:t>
            </w:r>
            <w:r w:rsidRPr="00EF21A4">
              <w:rPr>
                <w:b/>
                <w:i/>
                <w:lang w:val="es-ES_tradnl"/>
              </w:rPr>
              <w:t>explicará detalladamente cómo cumple los siguientes requisitos</w:t>
            </w:r>
            <w:r w:rsidRPr="00EF21A4">
              <w:rPr>
                <w:lang w:val="es-ES_tradnl"/>
              </w:rPr>
              <w:t>:</w:t>
            </w:r>
          </w:p>
        </w:tc>
      </w:tr>
    </w:tbl>
    <w:p w:rsidR="003F757D" w:rsidRPr="003127D0" w:rsidP="003F757D" w14:paraId="19E47BFB"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6D74F94A" w14:textId="77777777">
      <w:pPr>
        <w:rPr>
          <w:lang w:val="fr-BE"/>
        </w:rPr>
      </w:pPr>
      <w:r w:rsidRPr="003127D0">
        <w:rPr>
          <w:rStyle w:val="HideTWBExt"/>
          <w:noProof w:val="0"/>
          <w:lang w:val="fr-BE"/>
        </w:rPr>
        <w:t>&lt;/Amend&gt;</w:t>
      </w:r>
    </w:p>
    <w:p w:rsidR="003F757D" w:rsidRPr="003127D0" w:rsidP="003F757D" w14:paraId="2840FC22"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3551</w:t>
      </w:r>
      <w:r w:rsidRPr="003127D0">
        <w:rPr>
          <w:rStyle w:val="HideTWBExt"/>
          <w:b w:val="0"/>
          <w:noProof w:val="0"/>
          <w:lang w:val="fr-BE"/>
        </w:rPr>
        <w:t>&lt;/NumAm&gt;</w:t>
      </w:r>
    </w:p>
    <w:p w:rsidR="003F757D" w:rsidRPr="003127D0" w:rsidP="003F757D" w14:paraId="60156A68" w14:textId="77777777">
      <w:pPr>
        <w:pStyle w:val="NormalBold"/>
        <w:rPr>
          <w:lang w:val="fr-BE"/>
        </w:rPr>
      </w:pPr>
      <w:r w:rsidRPr="003127D0">
        <w:rPr>
          <w:rStyle w:val="HideTWBExt"/>
          <w:b w:val="0"/>
          <w:noProof w:val="0"/>
          <w:lang w:val="fr-BE"/>
        </w:rPr>
        <w:t>&lt;RepeatBlock-By&gt;&lt;Members&gt;</w:t>
      </w:r>
      <w:r w:rsidRPr="003127D0">
        <w:rPr>
          <w:lang w:val="fr-BE"/>
        </w:rPr>
        <w:t>Nora Mebarek, Claire Fita, Christophe Clergeau</w:t>
      </w:r>
      <w:r w:rsidRPr="003127D0">
        <w:rPr>
          <w:rStyle w:val="HideTWBExt"/>
          <w:b w:val="0"/>
          <w:noProof w:val="0"/>
          <w:lang w:val="fr-BE"/>
        </w:rPr>
        <w:t>&lt;/Members&gt;</w:t>
      </w:r>
    </w:p>
    <w:p w:rsidR="003F757D" w:rsidRPr="003127D0" w:rsidP="003F757D" w14:paraId="30A0119E" w14:textId="77777777">
      <w:pPr>
        <w:rPr>
          <w:lang w:val="fr-BE"/>
        </w:rPr>
      </w:pPr>
      <w:r w:rsidRPr="003127D0">
        <w:rPr>
          <w:rStyle w:val="HideTWBExt"/>
          <w:noProof w:val="0"/>
          <w:lang w:val="fr-BE"/>
        </w:rPr>
        <w:t>&lt;/RepeatBlock-By&gt;</w:t>
      </w:r>
    </w:p>
    <w:p w:rsidR="003F757D" w:rsidRPr="00EF21A4" w:rsidP="003F757D" w14:paraId="07D09B3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8DF4506"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C6C512"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867F249" w14:textId="77777777">
            <w:pPr>
              <w:keepNext/>
            </w:pPr>
          </w:p>
        </w:tc>
      </w:tr>
      <w:tr w14:paraId="2C447E9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283024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6FA52B9" w14:textId="77777777">
            <w:pPr>
              <w:pStyle w:val="ColumnHeading"/>
              <w:keepNext/>
              <w:rPr>
                <w:lang w:val="es-ES_tradnl"/>
              </w:rPr>
            </w:pPr>
            <w:r w:rsidRPr="00EF21A4">
              <w:rPr>
                <w:lang w:val="es-ES_tradnl"/>
              </w:rPr>
              <w:t>Enmienda</w:t>
            </w:r>
          </w:p>
        </w:tc>
      </w:tr>
      <w:tr w14:paraId="22A4C7A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ABA2D18" w14:textId="77777777">
            <w:pPr>
              <w:pStyle w:val="Normal6"/>
              <w:rPr>
                <w:lang w:val="es-ES_tradnl"/>
              </w:rPr>
            </w:pPr>
            <w:r w:rsidRPr="00EF21A4">
              <w:rPr>
                <w:lang w:val="es-ES_tradnl"/>
              </w:rPr>
              <w:t>El Estado miembro explicará cómo se abordan los retos y las recomendaciones específicas por país en el plan CNR y qué nivel de financiación se prevé y cómo el plan CNR:</w:t>
            </w:r>
          </w:p>
        </w:tc>
        <w:tc>
          <w:tcPr>
            <w:tcW w:w="4876" w:type="dxa"/>
          </w:tcPr>
          <w:p w:rsidR="003F757D" w:rsidRPr="00EF21A4" w:rsidP="004E3C1F" w14:paraId="3360C650" w14:textId="77777777">
            <w:pPr>
              <w:pStyle w:val="Normal6"/>
              <w:rPr>
                <w:szCs w:val="24"/>
                <w:lang w:val="es-ES_tradnl"/>
              </w:rPr>
            </w:pPr>
            <w:r w:rsidRPr="00EF21A4">
              <w:rPr>
                <w:lang w:val="es-ES_tradnl"/>
              </w:rPr>
              <w:t>El Estado miembro explicará cómo se abordan los retos y las recomendaciones específicas por país</w:t>
            </w:r>
            <w:r w:rsidRPr="00EF21A4">
              <w:rPr>
                <w:b/>
                <w:i/>
                <w:lang w:val="es-ES_tradnl"/>
              </w:rPr>
              <w:t>, cuando decida responder a estos,</w:t>
            </w:r>
            <w:r w:rsidRPr="00EF21A4">
              <w:rPr>
                <w:lang w:val="es-ES_tradnl"/>
              </w:rPr>
              <w:t xml:space="preserve"> en el plan CNR y qué nivel de financiación se prevé y cómo el plan CNR:</w:t>
            </w:r>
          </w:p>
        </w:tc>
      </w:tr>
    </w:tbl>
    <w:p w:rsidR="003F757D" w:rsidRPr="00EF21A4" w:rsidP="003F757D" w14:paraId="268CFEC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A17FF34"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55A6239D" w14:textId="77777777">
      <w:pPr>
        <w:pStyle w:val="Normal12Italic"/>
        <w:rPr>
          <w:noProof w:val="0"/>
          <w:lang w:val="es-ES_tradnl"/>
        </w:rPr>
      </w:pPr>
      <w:r w:rsidRPr="00EF21A4">
        <w:rPr>
          <w:noProof w:val="0"/>
          <w:lang w:val="es-ES_tradnl"/>
        </w:rPr>
        <w:t>El Estado miembro debe explicar cómo se abordan los retos y las recomendaciones únicamente cuando decida responder a ellos. Esto refuerza el carácter opcional del vínculo del Semestre Europeo con las medidas de cohesión y evita una obligación implícita.</w:t>
      </w:r>
    </w:p>
    <w:p w:rsidR="003F757D" w:rsidRPr="00EF21A4" w:rsidP="003F757D" w14:paraId="61B120F0" w14:textId="77777777">
      <w:r w:rsidRPr="00EF21A4">
        <w:rPr>
          <w:rStyle w:val="HideTWBExt"/>
          <w:noProof w:val="0"/>
        </w:rPr>
        <w:t>&lt;/Amend&gt;</w:t>
      </w:r>
    </w:p>
    <w:p w:rsidR="003F757D" w:rsidRPr="00EF21A4" w:rsidP="003F757D" w14:paraId="169090E2"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3552</w:t>
      </w:r>
      <w:r w:rsidRPr="00EF21A4">
        <w:rPr>
          <w:rStyle w:val="HideTWBExt"/>
          <w:b w:val="0"/>
          <w:noProof w:val="0"/>
          <w:lang w:val="es-ES_tradnl"/>
        </w:rPr>
        <w:t>&lt;/NumAm&gt;</w:t>
      </w:r>
    </w:p>
    <w:p w:rsidR="003F757D" w:rsidRPr="00EF21A4" w:rsidP="003F757D" w14:paraId="4312DE95" w14:textId="77777777">
      <w:pPr>
        <w:pStyle w:val="NormalBold"/>
      </w:pPr>
      <w:r w:rsidRPr="00EF21A4">
        <w:rPr>
          <w:rStyle w:val="HideTWBExt"/>
          <w:b w:val="0"/>
          <w:noProof w:val="0"/>
        </w:rPr>
        <w:t>&lt;RepeatBlock-By&gt;&lt;Members&gt;</w:t>
      </w:r>
      <w:r w:rsidRPr="00EF21A4">
        <w:t>Şerban Dimitrie Sturdza</w:t>
      </w:r>
      <w:r w:rsidRPr="00EF21A4">
        <w:rPr>
          <w:rStyle w:val="HideTWBExt"/>
          <w:b w:val="0"/>
          <w:noProof w:val="0"/>
        </w:rPr>
        <w:t>&lt;/Members&gt;</w:t>
      </w:r>
    </w:p>
    <w:p w:rsidR="003F757D" w:rsidRPr="00EF21A4" w:rsidP="003F757D" w14:paraId="45F1D89D" w14:textId="77777777">
      <w:r w:rsidRPr="00EF21A4">
        <w:rPr>
          <w:rStyle w:val="HideTWBExt"/>
          <w:noProof w:val="0"/>
        </w:rPr>
        <w:t>&lt;/RepeatBlock-By&gt;</w:t>
      </w:r>
    </w:p>
    <w:p w:rsidR="003F757D" w:rsidRPr="00EF21A4" w:rsidP="003F757D" w14:paraId="6A0FDAB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D47B7CF"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CFF4D3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3638C04" w14:textId="77777777">
            <w:pPr>
              <w:keepNext/>
            </w:pPr>
          </w:p>
        </w:tc>
      </w:tr>
      <w:tr w14:paraId="1F949A6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941458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81598D2" w14:textId="77777777">
            <w:pPr>
              <w:pStyle w:val="ColumnHeading"/>
              <w:keepNext/>
              <w:rPr>
                <w:lang w:val="es-ES_tradnl"/>
              </w:rPr>
            </w:pPr>
            <w:r w:rsidRPr="00EF21A4">
              <w:rPr>
                <w:lang w:val="es-ES_tradnl"/>
              </w:rPr>
              <w:t>Enmienda</w:t>
            </w:r>
          </w:p>
        </w:tc>
      </w:tr>
      <w:tr w14:paraId="30E0B23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2F3A999" w14:textId="77777777">
            <w:pPr>
              <w:pStyle w:val="Normal6"/>
              <w:rPr>
                <w:lang w:val="es-ES_tradnl"/>
              </w:rPr>
            </w:pPr>
            <w:r w:rsidRPr="00EF21A4">
              <w:rPr>
                <w:lang w:val="es-ES_tradnl"/>
              </w:rPr>
              <w:t xml:space="preserve">El Estado miembro explicará cómo se abordan los retos y las recomendaciones específicas por país en el plan CNR y qué </w:t>
            </w:r>
            <w:r w:rsidRPr="00EF21A4">
              <w:rPr>
                <w:lang w:val="es-ES_tradnl"/>
              </w:rPr>
              <w:t>nivel de financiación se prevé y cómo el plan CNR:</w:t>
            </w:r>
          </w:p>
        </w:tc>
        <w:tc>
          <w:tcPr>
            <w:tcW w:w="4876" w:type="dxa"/>
          </w:tcPr>
          <w:p w:rsidR="003F757D" w:rsidRPr="00EF21A4" w:rsidP="004E3C1F" w14:paraId="78BE200E" w14:textId="77777777">
            <w:pPr>
              <w:pStyle w:val="Normal6"/>
              <w:rPr>
                <w:szCs w:val="24"/>
                <w:lang w:val="es-ES_tradnl"/>
              </w:rPr>
            </w:pPr>
            <w:r w:rsidRPr="00EF21A4">
              <w:rPr>
                <w:lang w:val="es-ES_tradnl"/>
              </w:rPr>
              <w:t xml:space="preserve">El Estado miembro explicará cómo se abordan </w:t>
            </w:r>
            <w:r w:rsidRPr="00EF21A4">
              <w:rPr>
                <w:b/>
                <w:i/>
                <w:lang w:val="es-ES_tradnl"/>
              </w:rPr>
              <w:t>las necesidades específicas y</w:t>
            </w:r>
            <w:r w:rsidRPr="00EF21A4">
              <w:rPr>
                <w:lang w:val="es-ES_tradnl"/>
              </w:rPr>
              <w:t xml:space="preserve"> los retos y las recomendaciones </w:t>
            </w:r>
            <w:r w:rsidRPr="00EF21A4">
              <w:rPr>
                <w:b/>
                <w:i/>
                <w:lang w:val="es-ES_tradnl"/>
              </w:rPr>
              <w:t>pertinentes</w:t>
            </w:r>
            <w:r w:rsidRPr="00EF21A4">
              <w:rPr>
                <w:lang w:val="es-ES_tradnl"/>
              </w:rPr>
              <w:t xml:space="preserve"> </w:t>
            </w:r>
            <w:r w:rsidRPr="00EF21A4">
              <w:rPr>
                <w:lang w:val="es-ES_tradnl"/>
              </w:rPr>
              <w:t xml:space="preserve">específicas por país en el plan CNR y qué nivel de financiación se prevé y cómo el plan CNR: </w:t>
            </w:r>
          </w:p>
        </w:tc>
      </w:tr>
    </w:tbl>
    <w:p w:rsidR="003F757D" w:rsidRPr="00EF21A4" w:rsidP="003F757D" w14:paraId="3722E9C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16FA81F" w14:textId="77777777">
      <w:r w:rsidRPr="00EF21A4">
        <w:rPr>
          <w:rStyle w:val="HideTWBExt"/>
          <w:noProof w:val="0"/>
        </w:rPr>
        <w:t>&lt;/Amend&gt;</w:t>
      </w:r>
    </w:p>
    <w:p w:rsidR="003F757D" w:rsidRPr="00EF21A4" w:rsidP="003F757D" w14:paraId="4C7C19F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3553</w:t>
      </w:r>
      <w:r w:rsidRPr="00EF21A4">
        <w:rPr>
          <w:rStyle w:val="HideTWBExt"/>
          <w:b w:val="0"/>
          <w:noProof w:val="0"/>
          <w:lang w:val="es-ES_tradnl"/>
        </w:rPr>
        <w:t>&lt;/NumAm&gt;</w:t>
      </w:r>
    </w:p>
    <w:p w:rsidR="003F757D" w:rsidRPr="00EF21A4" w:rsidP="003F757D" w14:paraId="4FFDC20C" w14:textId="77777777">
      <w:pPr>
        <w:pStyle w:val="NormalBold"/>
      </w:pPr>
      <w:r w:rsidRPr="00EF21A4">
        <w:rPr>
          <w:rStyle w:val="HideTWBExt"/>
          <w:b w:val="0"/>
          <w:noProof w:val="0"/>
        </w:rPr>
        <w:t>&lt;RepeatBlock-By&gt;&lt;Members&gt;</w:t>
      </w:r>
      <w:r w:rsidRPr="00EF21A4">
        <w:t>Jean-Marc Germain, Sabrina Repp, Cristina Maestre</w:t>
      </w:r>
      <w:r w:rsidRPr="00EF21A4">
        <w:rPr>
          <w:rStyle w:val="HideTWBExt"/>
          <w:b w:val="0"/>
          <w:noProof w:val="0"/>
        </w:rPr>
        <w:t>&lt;/Members&gt;</w:t>
      </w:r>
    </w:p>
    <w:p w:rsidR="003F757D" w:rsidRPr="00EF21A4" w:rsidP="003F757D" w14:paraId="550A169B"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7F1226C0" w14:textId="77777777">
      <w:r w:rsidRPr="00EF21A4">
        <w:rPr>
          <w:rStyle w:val="HideTWBExt"/>
          <w:noProof w:val="0"/>
        </w:rPr>
        <w:t>&lt;/RepeatBlock-By&gt;</w:t>
      </w:r>
    </w:p>
    <w:p w:rsidR="003F757D" w:rsidRPr="00EF21A4" w:rsidP="003F757D" w14:paraId="766589E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0689AB8"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8330DF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8044E0D" w14:textId="77777777">
            <w:pPr>
              <w:keepNext/>
            </w:pPr>
          </w:p>
        </w:tc>
      </w:tr>
      <w:tr w14:paraId="73E340C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9AB438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A4B4001" w14:textId="77777777">
            <w:pPr>
              <w:pStyle w:val="ColumnHeading"/>
              <w:keepNext/>
              <w:rPr>
                <w:lang w:val="es-ES_tradnl"/>
              </w:rPr>
            </w:pPr>
            <w:r w:rsidRPr="00EF21A4">
              <w:rPr>
                <w:lang w:val="es-ES_tradnl"/>
              </w:rPr>
              <w:t>Enmienda</w:t>
            </w:r>
          </w:p>
        </w:tc>
      </w:tr>
      <w:tr w14:paraId="190A5E0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039DB86" w14:textId="77777777">
            <w:pPr>
              <w:pStyle w:val="Normal6"/>
              <w:rPr>
                <w:lang w:val="es-ES_tradnl"/>
              </w:rPr>
            </w:pPr>
            <w:r w:rsidRPr="00EF21A4">
              <w:rPr>
                <w:lang w:val="es-ES_tradnl"/>
              </w:rPr>
              <w:t>El Estado miembro explicará cómo se abordan los retos y las recomendaciones específicas por país en el plan CNR y qué nivel de financiación se prevé y cómo el plan CNR:</w:t>
            </w:r>
          </w:p>
        </w:tc>
        <w:tc>
          <w:tcPr>
            <w:tcW w:w="4876" w:type="dxa"/>
          </w:tcPr>
          <w:p w:rsidR="003F757D" w:rsidRPr="00EF21A4" w:rsidP="004E3C1F" w14:paraId="76A7A8F9" w14:textId="77777777">
            <w:pPr>
              <w:pStyle w:val="Normal6"/>
              <w:rPr>
                <w:szCs w:val="24"/>
                <w:lang w:val="es-ES_tradnl"/>
              </w:rPr>
            </w:pPr>
            <w:r w:rsidRPr="00EF21A4">
              <w:rPr>
                <w:lang w:val="es-ES_tradnl"/>
              </w:rPr>
              <w:t xml:space="preserve">El Estado miembro explicará cómo se abordan </w:t>
            </w:r>
            <w:r w:rsidRPr="00EF21A4">
              <w:rPr>
                <w:b/>
                <w:i/>
                <w:lang w:val="es-ES_tradnl"/>
              </w:rPr>
              <w:t>las necesidades específicas y</w:t>
            </w:r>
            <w:r w:rsidRPr="00EF21A4">
              <w:rPr>
                <w:lang w:val="es-ES_tradnl"/>
              </w:rPr>
              <w:t xml:space="preserve"> los retos y las recomendaciones </w:t>
            </w:r>
            <w:r w:rsidRPr="00EF21A4">
              <w:rPr>
                <w:b/>
                <w:i/>
                <w:lang w:val="es-ES_tradnl"/>
              </w:rPr>
              <w:t>pertinentes</w:t>
            </w:r>
            <w:r w:rsidRPr="00EF21A4">
              <w:rPr>
                <w:lang w:val="es-ES_tradnl"/>
              </w:rPr>
              <w:t xml:space="preserve"> específicas por país en el plan CNR y qué nivel de financiación se prevé y cómo el plan CNR:</w:t>
            </w:r>
          </w:p>
        </w:tc>
      </w:tr>
    </w:tbl>
    <w:p w:rsidR="003F757D" w:rsidRPr="00EF21A4" w:rsidP="003F757D" w14:paraId="3DC713D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9509691" w14:textId="77777777">
      <w:r w:rsidRPr="00EF21A4">
        <w:rPr>
          <w:rStyle w:val="HideTWBExt"/>
          <w:noProof w:val="0"/>
        </w:rPr>
        <w:t>&lt;/Amend&gt;</w:t>
      </w:r>
    </w:p>
    <w:p w:rsidR="003F757D" w:rsidRPr="00EF21A4" w:rsidP="003F757D" w14:paraId="74F6D57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3554</w:t>
      </w:r>
      <w:r w:rsidRPr="00EF21A4">
        <w:rPr>
          <w:rStyle w:val="HideTWBExt"/>
          <w:b w:val="0"/>
          <w:noProof w:val="0"/>
          <w:lang w:val="es-ES_tradnl"/>
        </w:rPr>
        <w:t>&lt;/NumAm&gt;</w:t>
      </w:r>
    </w:p>
    <w:p w:rsidR="003F757D" w:rsidRPr="00EF21A4" w:rsidP="003F757D" w14:paraId="3C690FF3" w14:textId="77777777">
      <w:pPr>
        <w:pStyle w:val="NormalBold"/>
      </w:pPr>
      <w:r w:rsidRPr="00EF21A4">
        <w:rPr>
          <w:rStyle w:val="HideTWBExt"/>
          <w:b w:val="0"/>
          <w:noProof w:val="0"/>
        </w:rPr>
        <w:t>&lt;RepeatBlock-By&gt;&lt;Members&gt;</w:t>
      </w:r>
      <w:r w:rsidRPr="00EF21A4">
        <w:t>Klara Dostalova, Jaroslav Bžoch, Ondřej Knotek, Jana Nagyová, Jaroslava Pokorná Jermanová</w:t>
      </w:r>
      <w:r w:rsidRPr="00EF21A4">
        <w:rPr>
          <w:rStyle w:val="HideTWBExt"/>
          <w:b w:val="0"/>
          <w:noProof w:val="0"/>
        </w:rPr>
        <w:t>&lt;/Members&gt;</w:t>
      </w:r>
    </w:p>
    <w:p w:rsidR="003F757D" w:rsidRPr="00EF21A4" w:rsidP="003F757D" w14:paraId="2595BAB7" w14:textId="77777777">
      <w:r w:rsidRPr="00EF21A4">
        <w:rPr>
          <w:rStyle w:val="HideTWBExt"/>
          <w:noProof w:val="0"/>
        </w:rPr>
        <w:t>&lt;/RepeatBlock-By&gt;</w:t>
      </w:r>
    </w:p>
    <w:p w:rsidR="003F757D" w:rsidRPr="00EF21A4" w:rsidP="003F757D" w14:paraId="7C28C55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328542E"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D2721C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D3248FE" w14:textId="77777777">
            <w:pPr>
              <w:keepNext/>
            </w:pPr>
          </w:p>
        </w:tc>
      </w:tr>
      <w:tr w14:paraId="194BB88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147792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E00A1CB" w14:textId="77777777">
            <w:pPr>
              <w:pStyle w:val="ColumnHeading"/>
              <w:keepNext/>
              <w:rPr>
                <w:lang w:val="es-ES_tradnl"/>
              </w:rPr>
            </w:pPr>
            <w:r w:rsidRPr="00EF21A4">
              <w:rPr>
                <w:lang w:val="es-ES_tradnl"/>
              </w:rPr>
              <w:t>Enmienda</w:t>
            </w:r>
          </w:p>
        </w:tc>
      </w:tr>
      <w:tr w14:paraId="345D3D5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8F3977F" w14:textId="77777777">
            <w:pPr>
              <w:pStyle w:val="Normal6"/>
              <w:rPr>
                <w:lang w:val="es-ES_tradnl"/>
              </w:rPr>
            </w:pPr>
            <w:r w:rsidRPr="00EF21A4">
              <w:rPr>
                <w:lang w:val="es-ES_tradnl"/>
              </w:rPr>
              <w:t xml:space="preserve">El Estado miembro explicará cómo se abordan los retos y las recomendaciones específicas por país en el plan CNR </w:t>
            </w:r>
            <w:r w:rsidRPr="00EF21A4">
              <w:rPr>
                <w:b/>
                <w:i/>
                <w:lang w:val="es-ES_tradnl"/>
              </w:rPr>
              <w:t>y qué nivel de financiación se prevé y cómo el plan CNR</w:t>
            </w:r>
            <w:r w:rsidRPr="00EF21A4">
              <w:rPr>
                <w:lang w:val="es-ES_tradnl"/>
              </w:rPr>
              <w:t>:</w:t>
            </w:r>
          </w:p>
        </w:tc>
        <w:tc>
          <w:tcPr>
            <w:tcW w:w="4876" w:type="dxa"/>
          </w:tcPr>
          <w:p w:rsidR="003F757D" w:rsidRPr="00EF21A4" w:rsidP="004E3C1F" w14:paraId="0407A54D" w14:textId="77777777">
            <w:pPr>
              <w:pStyle w:val="Normal6"/>
              <w:rPr>
                <w:szCs w:val="24"/>
                <w:lang w:val="es-ES_tradnl"/>
              </w:rPr>
            </w:pPr>
            <w:r w:rsidRPr="00EF21A4">
              <w:rPr>
                <w:lang w:val="es-ES_tradnl"/>
              </w:rPr>
              <w:t xml:space="preserve">El Estado miembro explicará cómo se abordan los retos y las recomendaciones específicas por país </w:t>
            </w:r>
            <w:r w:rsidRPr="00EF21A4">
              <w:rPr>
                <w:b/>
                <w:i/>
                <w:lang w:val="es-ES_tradnl"/>
              </w:rPr>
              <w:t>pertinentes</w:t>
            </w:r>
            <w:r w:rsidRPr="00EF21A4">
              <w:rPr>
                <w:lang w:val="es-ES_tradnl"/>
              </w:rPr>
              <w:t xml:space="preserve"> en el plan CNR:</w:t>
            </w:r>
          </w:p>
        </w:tc>
      </w:tr>
    </w:tbl>
    <w:p w:rsidR="003F757D" w:rsidRPr="003127D0" w:rsidP="003F757D" w14:paraId="7807C9B6"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5DD23C68" w14:textId="77777777">
      <w:pPr>
        <w:rPr>
          <w:lang w:val="sv-SE"/>
        </w:rPr>
      </w:pPr>
      <w:r w:rsidRPr="003127D0">
        <w:rPr>
          <w:rStyle w:val="HideTWBExt"/>
          <w:noProof w:val="0"/>
          <w:lang w:val="sv-SE"/>
        </w:rPr>
        <w:t>&lt;/Amend&gt;</w:t>
      </w:r>
    </w:p>
    <w:p w:rsidR="003F757D" w:rsidRPr="003127D0" w:rsidP="003F757D" w14:paraId="361251E6"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3555</w:t>
      </w:r>
      <w:r w:rsidRPr="003127D0">
        <w:rPr>
          <w:rStyle w:val="HideTWBExt"/>
          <w:b w:val="0"/>
          <w:noProof w:val="0"/>
          <w:lang w:val="sv-SE"/>
        </w:rPr>
        <w:t>&lt;/NumAm&gt;</w:t>
      </w:r>
    </w:p>
    <w:p w:rsidR="003F757D" w:rsidRPr="003127D0" w:rsidP="003F757D" w14:paraId="77DCB733" w14:textId="77777777">
      <w:pPr>
        <w:pStyle w:val="NormalBold"/>
        <w:rPr>
          <w:lang w:val="sv-SE"/>
        </w:rPr>
      </w:pPr>
      <w:r w:rsidRPr="003127D0">
        <w:rPr>
          <w:rStyle w:val="HideTWBExt"/>
          <w:b w:val="0"/>
          <w:noProof w:val="0"/>
          <w:lang w:val="sv-SE"/>
        </w:rPr>
        <w:t>&lt;RepeatBlock-By&gt;&lt;Members&gt;</w:t>
      </w:r>
      <w:r w:rsidRPr="003127D0">
        <w:rPr>
          <w:lang w:val="sv-SE"/>
        </w:rPr>
        <w:t>Kinga Kollár, Gabriella Gerzsenyi</w:t>
      </w:r>
      <w:r w:rsidRPr="003127D0">
        <w:rPr>
          <w:rStyle w:val="HideTWBExt"/>
          <w:b w:val="0"/>
          <w:noProof w:val="0"/>
          <w:lang w:val="sv-SE"/>
        </w:rPr>
        <w:t>&lt;/Members&gt;</w:t>
      </w:r>
    </w:p>
    <w:p w:rsidR="003F757D" w:rsidRPr="003127D0" w:rsidP="003F757D" w14:paraId="696D06C7" w14:textId="77777777">
      <w:pPr>
        <w:rPr>
          <w:lang w:val="sv-SE"/>
        </w:rPr>
      </w:pPr>
      <w:r w:rsidRPr="003127D0">
        <w:rPr>
          <w:rStyle w:val="HideTWBExt"/>
          <w:noProof w:val="0"/>
          <w:lang w:val="sv-SE"/>
        </w:rPr>
        <w:t>&lt;/RepeatBlock-By&gt;</w:t>
      </w:r>
    </w:p>
    <w:p w:rsidR="003F757D" w:rsidRPr="00EF21A4" w:rsidP="003F757D" w14:paraId="16A9E5D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EE287DA"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E6FEDE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3827284" w14:textId="77777777">
            <w:pPr>
              <w:keepNext/>
            </w:pPr>
          </w:p>
        </w:tc>
      </w:tr>
      <w:tr w14:paraId="4FF40DA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706500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838A3E4" w14:textId="77777777">
            <w:pPr>
              <w:pStyle w:val="ColumnHeading"/>
              <w:keepNext/>
              <w:rPr>
                <w:lang w:val="es-ES_tradnl"/>
              </w:rPr>
            </w:pPr>
            <w:r w:rsidRPr="00EF21A4">
              <w:rPr>
                <w:lang w:val="es-ES_tradnl"/>
              </w:rPr>
              <w:t>Enmienda</w:t>
            </w:r>
          </w:p>
        </w:tc>
      </w:tr>
      <w:tr w14:paraId="7D78A17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0BCF033" w14:textId="77777777">
            <w:pPr>
              <w:pStyle w:val="Normal6"/>
              <w:rPr>
                <w:lang w:val="es-ES_tradnl"/>
              </w:rPr>
            </w:pPr>
            <w:r w:rsidRPr="00EF21A4">
              <w:rPr>
                <w:lang w:val="es-ES_tradnl"/>
              </w:rPr>
              <w:t xml:space="preserve">El Estado miembro explicará cómo se abordan los retos </w:t>
            </w:r>
            <w:r w:rsidRPr="00EF21A4">
              <w:rPr>
                <w:b/>
                <w:i/>
                <w:lang w:val="es-ES_tradnl"/>
              </w:rPr>
              <w:t>y las recomendaciones específicas</w:t>
            </w:r>
            <w:r w:rsidRPr="00EF21A4">
              <w:rPr>
                <w:lang w:val="es-ES_tradnl"/>
              </w:rPr>
              <w:t xml:space="preserve"> por país en el plan CNR y qué nivel de financiación se prevé y cómo el plan CNR:</w:t>
            </w:r>
          </w:p>
        </w:tc>
        <w:tc>
          <w:tcPr>
            <w:tcW w:w="4876" w:type="dxa"/>
          </w:tcPr>
          <w:p w:rsidR="003F757D" w:rsidRPr="00EF21A4" w:rsidP="004E3C1F" w14:paraId="4B57AC45" w14:textId="77777777">
            <w:pPr>
              <w:pStyle w:val="Normal6"/>
              <w:rPr>
                <w:szCs w:val="24"/>
                <w:lang w:val="es-ES_tradnl"/>
              </w:rPr>
            </w:pPr>
            <w:r w:rsidRPr="00EF21A4">
              <w:rPr>
                <w:lang w:val="es-ES_tradnl"/>
              </w:rPr>
              <w:t xml:space="preserve">El Estado miembro explicará cómo se abordan los retos </w:t>
            </w:r>
            <w:r w:rsidRPr="00EF21A4">
              <w:rPr>
                <w:b/>
                <w:i/>
                <w:lang w:val="es-ES_tradnl"/>
              </w:rPr>
              <w:t>pertinentes para los objetivos del Fondo específicos</w:t>
            </w:r>
            <w:r w:rsidRPr="00EF21A4">
              <w:rPr>
                <w:lang w:val="es-ES_tradnl"/>
              </w:rPr>
              <w:t xml:space="preserve"> por país en el plan CNR y qué nivel de financiación se prevé y cómo el plan CNR:</w:t>
            </w:r>
          </w:p>
        </w:tc>
      </w:tr>
    </w:tbl>
    <w:p w:rsidR="003F757D" w:rsidRPr="003127D0" w:rsidP="003F757D" w14:paraId="17D645BE"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{EN}</w:t>
      </w:r>
      <w:r w:rsidRPr="003127D0">
        <w:rPr>
          <w:noProof w:val="0"/>
          <w:lang w:val="pt-BR"/>
        </w:rPr>
        <w:t>en</w:t>
      </w:r>
      <w:r w:rsidRPr="003127D0">
        <w:rPr>
          <w:rStyle w:val="HideTWBExt"/>
          <w:noProof w:val="0"/>
          <w:lang w:val="pt-BR"/>
        </w:rPr>
        <w:t>&lt;/Original&gt;</w:t>
      </w:r>
    </w:p>
    <w:p w:rsidR="003F757D" w:rsidRPr="003127D0" w:rsidP="003F757D" w14:paraId="123E4DD6" w14:textId="77777777">
      <w:pPr>
        <w:rPr>
          <w:lang w:val="pt-BR"/>
        </w:rPr>
      </w:pPr>
      <w:r w:rsidRPr="003127D0">
        <w:rPr>
          <w:rStyle w:val="HideTWBExt"/>
          <w:noProof w:val="0"/>
          <w:lang w:val="pt-BR"/>
        </w:rPr>
        <w:t>&lt;/Amend&gt;</w:t>
      </w:r>
    </w:p>
    <w:p w:rsidR="003F757D" w:rsidRPr="003127D0" w:rsidP="003F757D" w14:paraId="01F722DF"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3556</w:t>
      </w:r>
      <w:r w:rsidRPr="003127D0">
        <w:rPr>
          <w:rStyle w:val="HideTWBExt"/>
          <w:b w:val="0"/>
          <w:noProof w:val="0"/>
          <w:lang w:val="pt-BR"/>
        </w:rPr>
        <w:t>&lt;/NumAm&gt;</w:t>
      </w:r>
    </w:p>
    <w:p w:rsidR="003F757D" w:rsidRPr="003127D0" w:rsidP="003F757D" w14:paraId="01017831" w14:textId="77777777">
      <w:pPr>
        <w:pStyle w:val="NormalBold"/>
        <w:rPr>
          <w:lang w:val="pt-BR"/>
        </w:rPr>
      </w:pPr>
      <w:r w:rsidRPr="003127D0">
        <w:rPr>
          <w:rStyle w:val="HideTWBExt"/>
          <w:b w:val="0"/>
          <w:noProof w:val="0"/>
          <w:lang w:val="pt-BR"/>
        </w:rPr>
        <w:t>&lt;RepeatBlock-By&gt;&lt;Members&gt;</w:t>
      </w:r>
      <w:r w:rsidRPr="003127D0">
        <w:rPr>
          <w:lang w:val="pt-BR"/>
        </w:rPr>
        <w:t>João Oliveira</w:t>
      </w:r>
      <w:r w:rsidRPr="003127D0">
        <w:rPr>
          <w:rStyle w:val="HideTWBExt"/>
          <w:b w:val="0"/>
          <w:noProof w:val="0"/>
          <w:lang w:val="pt-BR"/>
        </w:rPr>
        <w:t>&lt;/Members&gt;</w:t>
      </w:r>
    </w:p>
    <w:p w:rsidR="003F757D" w:rsidRPr="003127D0" w:rsidP="003F757D" w14:paraId="306CA59A" w14:textId="77777777">
      <w:pPr>
        <w:rPr>
          <w:lang w:val="pt-BR"/>
        </w:rPr>
      </w:pPr>
      <w:r w:rsidRPr="003127D0">
        <w:rPr>
          <w:rStyle w:val="HideTWBExt"/>
          <w:noProof w:val="0"/>
          <w:lang w:val="pt-BR"/>
        </w:rPr>
        <w:t>&lt;/RepeatBlock-By&gt;</w:t>
      </w:r>
    </w:p>
    <w:p w:rsidR="003F757D" w:rsidRPr="00EF21A4" w:rsidP="003F757D" w14:paraId="5319DF7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29E3C06"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8F9885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B7169EE" w14:textId="77777777">
            <w:pPr>
              <w:keepNext/>
            </w:pPr>
          </w:p>
        </w:tc>
      </w:tr>
      <w:tr w14:paraId="7A9ED8E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7EFF98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C455371" w14:textId="77777777">
            <w:pPr>
              <w:pStyle w:val="ColumnHeading"/>
              <w:keepNext/>
              <w:rPr>
                <w:lang w:val="es-ES_tradnl"/>
              </w:rPr>
            </w:pPr>
            <w:r w:rsidRPr="00EF21A4">
              <w:rPr>
                <w:lang w:val="es-ES_tradnl"/>
              </w:rPr>
              <w:t>Enmienda</w:t>
            </w:r>
          </w:p>
        </w:tc>
      </w:tr>
      <w:tr w14:paraId="5B1CBCA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AF35734" w14:textId="77777777">
            <w:pPr>
              <w:pStyle w:val="Normal6"/>
              <w:rPr>
                <w:lang w:val="es-ES_tradnl"/>
              </w:rPr>
            </w:pPr>
            <w:r w:rsidRPr="00EF21A4">
              <w:rPr>
                <w:lang w:val="es-ES_tradnl"/>
              </w:rPr>
              <w:t xml:space="preserve">El Estado miembro explicará cómo se abordan los retos </w:t>
            </w:r>
            <w:r w:rsidRPr="00EF21A4">
              <w:rPr>
                <w:b/>
                <w:i/>
                <w:lang w:val="es-ES_tradnl"/>
              </w:rPr>
              <w:t>y las recomendaciones específicas por país</w:t>
            </w:r>
            <w:r w:rsidRPr="00EF21A4">
              <w:rPr>
                <w:lang w:val="es-ES_tradnl"/>
              </w:rPr>
              <w:t xml:space="preserve"> en el plan CNR y qué nivel de financiación se prevé y cómo el plan CNR:</w:t>
            </w:r>
          </w:p>
        </w:tc>
        <w:tc>
          <w:tcPr>
            <w:tcW w:w="4876" w:type="dxa"/>
          </w:tcPr>
          <w:p w:rsidR="003F757D" w:rsidRPr="00EF21A4" w:rsidP="004E3C1F" w14:paraId="24653E88" w14:textId="77777777">
            <w:pPr>
              <w:pStyle w:val="Normal6"/>
              <w:rPr>
                <w:szCs w:val="24"/>
                <w:lang w:val="es-ES_tradnl"/>
              </w:rPr>
            </w:pPr>
            <w:r w:rsidRPr="00EF21A4">
              <w:rPr>
                <w:lang w:val="es-ES_tradnl"/>
              </w:rPr>
              <w:t>El Estado miembro explicará cómo se abordan los retos en el plan CNR y qué nivel de financiación se prevé y cómo el plan CNR:</w:t>
            </w:r>
          </w:p>
        </w:tc>
      </w:tr>
    </w:tbl>
    <w:p w:rsidR="003F757D" w:rsidRPr="00EF21A4" w:rsidP="003F757D" w14:paraId="787F0772"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{PT}</w:t>
      </w:r>
      <w:r w:rsidRPr="00EF21A4">
        <w:rPr>
          <w:noProof w:val="0"/>
          <w:lang w:val="es-ES_tradnl"/>
        </w:rPr>
        <w:t>pt</w:t>
      </w:r>
      <w:r w:rsidRPr="00EF21A4">
        <w:rPr>
          <w:rStyle w:val="HideTWBExt"/>
          <w:noProof w:val="0"/>
          <w:lang w:val="es-ES_tradnl"/>
        </w:rPr>
        <w:t>&lt;/Original&gt;</w:t>
      </w:r>
    </w:p>
    <w:p w:rsidR="003F757D" w:rsidRPr="00EF21A4" w:rsidP="003F757D" w14:paraId="3C4D8F02" w14:textId="77777777">
      <w:r w:rsidRPr="00EF21A4">
        <w:rPr>
          <w:rStyle w:val="HideTWBExt"/>
          <w:noProof w:val="0"/>
        </w:rPr>
        <w:t>&lt;/Amend&gt;</w:t>
      </w:r>
    </w:p>
    <w:p w:rsidR="003F757D" w:rsidRPr="00EF21A4" w:rsidP="003F757D" w14:paraId="27A981F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3557</w:t>
      </w:r>
      <w:r w:rsidRPr="00EF21A4">
        <w:rPr>
          <w:rStyle w:val="HideTWBExt"/>
          <w:b w:val="0"/>
          <w:noProof w:val="0"/>
          <w:lang w:val="es-ES_tradnl"/>
        </w:rPr>
        <w:t>&lt;/NumAm&gt;</w:t>
      </w:r>
    </w:p>
    <w:p w:rsidR="003F757D" w:rsidRPr="00EF21A4" w:rsidP="003F757D" w14:paraId="2CEC901E" w14:textId="77777777">
      <w:pPr>
        <w:pStyle w:val="NormalBold"/>
      </w:pPr>
      <w:r w:rsidRPr="00EF21A4">
        <w:rPr>
          <w:rStyle w:val="HideTWBExt"/>
          <w:b w:val="0"/>
          <w:noProof w:val="0"/>
        </w:rPr>
        <w:t>&lt;RepeatBlock-By&gt;&lt;Members&gt;</w:t>
      </w:r>
      <w:r w:rsidRPr="00EF21A4">
        <w:t>Christian Doleschal</w:t>
      </w:r>
      <w:r w:rsidRPr="00EF21A4">
        <w:rPr>
          <w:rStyle w:val="HideTWBExt"/>
          <w:b w:val="0"/>
          <w:noProof w:val="0"/>
        </w:rPr>
        <w:t>&lt;/Members&gt;</w:t>
      </w:r>
    </w:p>
    <w:p w:rsidR="003F757D" w:rsidRPr="00EF21A4" w:rsidP="003F757D" w14:paraId="0A619423" w14:textId="77777777">
      <w:r w:rsidRPr="00EF21A4">
        <w:rPr>
          <w:rStyle w:val="HideTWBExt"/>
          <w:noProof w:val="0"/>
        </w:rPr>
        <w:t>&lt;/RepeatBlock-By&gt;</w:t>
      </w:r>
    </w:p>
    <w:p w:rsidR="003F757D" w:rsidRPr="00EF21A4" w:rsidP="003F757D" w14:paraId="5C7CAFE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674D256"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44BC18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AB60788" w14:textId="77777777">
            <w:pPr>
              <w:keepNext/>
            </w:pPr>
          </w:p>
        </w:tc>
      </w:tr>
      <w:tr w14:paraId="58B175E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94C18B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75CA84E" w14:textId="77777777">
            <w:pPr>
              <w:pStyle w:val="ColumnHeading"/>
              <w:keepNext/>
              <w:rPr>
                <w:lang w:val="es-ES_tradnl"/>
              </w:rPr>
            </w:pPr>
            <w:r w:rsidRPr="00EF21A4">
              <w:rPr>
                <w:lang w:val="es-ES_tradnl"/>
              </w:rPr>
              <w:t>Enmienda</w:t>
            </w:r>
          </w:p>
        </w:tc>
      </w:tr>
      <w:tr w14:paraId="078D220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B05EAC7" w14:textId="77777777">
            <w:pPr>
              <w:pStyle w:val="Normal6"/>
              <w:rPr>
                <w:lang w:val="es-ES_tradnl"/>
              </w:rPr>
            </w:pPr>
            <w:r w:rsidRPr="00EF21A4">
              <w:rPr>
                <w:lang w:val="es-ES_tradnl"/>
              </w:rPr>
              <w:t xml:space="preserve">El Estado miembro explicará cómo se abordan los retos y las recomendaciones específicas por país en el plan CNR y qué nivel de financiación se prevé y cómo el </w:t>
            </w:r>
            <w:r w:rsidRPr="00EF21A4">
              <w:rPr>
                <w:lang w:val="es-ES_tradnl"/>
              </w:rPr>
              <w:t>plan CNR:</w:t>
            </w:r>
          </w:p>
        </w:tc>
        <w:tc>
          <w:tcPr>
            <w:tcW w:w="4876" w:type="dxa"/>
          </w:tcPr>
          <w:p w:rsidR="003F757D" w:rsidRPr="00EF21A4" w:rsidP="004E3C1F" w14:paraId="1D0C9A6E" w14:textId="1D3AF127">
            <w:pPr>
              <w:pStyle w:val="Normal6"/>
              <w:rPr>
                <w:szCs w:val="24"/>
                <w:lang w:val="es-ES_tradnl"/>
              </w:rPr>
            </w:pPr>
            <w:r w:rsidRPr="00EF21A4">
              <w:rPr>
                <w:lang w:val="es-ES_tradnl"/>
              </w:rPr>
              <w:t xml:space="preserve">El Estado miembro explicará cómo se abordan los retos y las recomendaciones específicas por país en el plan CNR y qué nivel de financiación se prevé y cómo el </w:t>
            </w:r>
            <w:r w:rsidRPr="00EF21A4">
              <w:rPr>
                <w:lang w:val="es-ES_tradnl"/>
              </w:rPr>
              <w:t>plan CNR:</w:t>
            </w:r>
          </w:p>
        </w:tc>
      </w:tr>
    </w:tbl>
    <w:p w:rsidR="003F757D" w:rsidRPr="00EF21A4" w:rsidP="003F757D" w14:paraId="4C5F965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{DE}</w:t>
      </w:r>
      <w:r w:rsidRPr="00EF21A4">
        <w:rPr>
          <w:noProof w:val="0"/>
          <w:lang w:val="es-ES_tradnl"/>
        </w:rPr>
        <w:t>de</w:t>
      </w:r>
      <w:r w:rsidRPr="00EF21A4">
        <w:rPr>
          <w:rStyle w:val="HideTWBExt"/>
          <w:noProof w:val="0"/>
          <w:lang w:val="es-ES_tradnl"/>
        </w:rPr>
        <w:t>&lt;/Original&gt;</w:t>
      </w:r>
    </w:p>
    <w:p w:rsidR="003F757D" w:rsidRPr="00EF21A4" w:rsidP="003F757D" w14:paraId="0A16CCF1" w14:textId="77777777">
      <w:r w:rsidRPr="00EF21A4">
        <w:rPr>
          <w:rStyle w:val="HideTWBExt"/>
          <w:noProof w:val="0"/>
        </w:rPr>
        <w:t>&lt;/Amend&gt;</w:t>
      </w:r>
    </w:p>
    <w:p w:rsidR="003F757D" w:rsidRPr="00EF21A4" w:rsidP="003F757D" w14:paraId="59B40C0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3558</w:t>
      </w:r>
      <w:r w:rsidRPr="00EF21A4">
        <w:rPr>
          <w:rStyle w:val="HideTWBExt"/>
          <w:b w:val="0"/>
          <w:noProof w:val="0"/>
          <w:lang w:val="es-ES_tradnl"/>
        </w:rPr>
        <w:t>&lt;/NumAm&gt;</w:t>
      </w:r>
    </w:p>
    <w:p w:rsidR="003F757D" w:rsidRPr="00EF21A4" w:rsidP="003F757D" w14:paraId="6B3D3ADB" w14:textId="77777777">
      <w:pPr>
        <w:pStyle w:val="NormalBold"/>
      </w:pPr>
      <w:r w:rsidRPr="00EF21A4">
        <w:rPr>
          <w:rStyle w:val="HideTWBExt"/>
          <w:b w:val="0"/>
          <w:noProof w:val="0"/>
        </w:rPr>
        <w:t>&lt;RepeatBlock-By&gt;&lt;Members&gt;</w:t>
      </w:r>
      <w:r w:rsidRPr="00EF21A4">
        <w:t>Jessica Polfjärd</w:t>
      </w:r>
      <w:r w:rsidRPr="00EF21A4">
        <w:rPr>
          <w:rStyle w:val="HideTWBExt"/>
          <w:b w:val="0"/>
          <w:noProof w:val="0"/>
        </w:rPr>
        <w:t>&lt;/Members&gt;</w:t>
      </w:r>
    </w:p>
    <w:p w:rsidR="003F757D" w:rsidRPr="00EF21A4" w:rsidP="003F757D" w14:paraId="2707E21D" w14:textId="77777777">
      <w:r w:rsidRPr="00EF21A4">
        <w:rPr>
          <w:rStyle w:val="HideTWBExt"/>
          <w:noProof w:val="0"/>
        </w:rPr>
        <w:t>&lt;/RepeatBlock-By&gt;</w:t>
      </w:r>
    </w:p>
    <w:p w:rsidR="003F757D" w:rsidRPr="00EF21A4" w:rsidP="003F757D" w14:paraId="747A446E"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1A01E42"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DC283F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6B58BD7" w14:textId="77777777">
            <w:pPr>
              <w:keepNext/>
            </w:pPr>
          </w:p>
        </w:tc>
      </w:tr>
      <w:tr w14:paraId="211AED4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A4E1BF5"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19375CC" w14:textId="77777777">
            <w:pPr>
              <w:pStyle w:val="ColumnHeading"/>
              <w:keepNext/>
              <w:rPr>
                <w:lang w:val="es-ES_tradnl"/>
              </w:rPr>
            </w:pPr>
            <w:r w:rsidRPr="00EF21A4">
              <w:rPr>
                <w:lang w:val="es-ES_tradnl"/>
              </w:rPr>
              <w:t>Enmienda</w:t>
            </w:r>
          </w:p>
        </w:tc>
      </w:tr>
      <w:tr w14:paraId="424BF52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10C776F" w14:textId="77777777">
            <w:pPr>
              <w:pStyle w:val="Normal6"/>
              <w:rPr>
                <w:lang w:val="es-ES_tradnl"/>
              </w:rPr>
            </w:pPr>
            <w:r w:rsidRPr="00EF21A4">
              <w:rPr>
                <w:lang w:val="es-ES_tradnl"/>
              </w:rPr>
              <w:t xml:space="preserve">El Estado miembro explicará cómo se abordan los retos </w:t>
            </w:r>
            <w:r w:rsidRPr="00EF21A4">
              <w:rPr>
                <w:b/>
                <w:i/>
                <w:lang w:val="es-ES_tradnl"/>
              </w:rPr>
              <w:t>y las recomendaciones específicas por país</w:t>
            </w:r>
            <w:r w:rsidRPr="00EF21A4">
              <w:rPr>
                <w:lang w:val="es-ES_tradnl"/>
              </w:rPr>
              <w:t xml:space="preserve"> en el plan CNR y qué nivel de financiación se prevé y cómo el plan CNR:</w:t>
            </w:r>
          </w:p>
        </w:tc>
        <w:tc>
          <w:tcPr>
            <w:tcW w:w="4876" w:type="dxa"/>
          </w:tcPr>
          <w:p w:rsidR="003F757D" w:rsidRPr="00EF21A4" w:rsidP="004E3C1F" w14:paraId="764EA63A" w14:textId="77777777">
            <w:pPr>
              <w:pStyle w:val="Normal6"/>
              <w:rPr>
                <w:szCs w:val="24"/>
                <w:lang w:val="es-ES_tradnl"/>
              </w:rPr>
            </w:pPr>
            <w:r w:rsidRPr="00EF21A4">
              <w:rPr>
                <w:lang w:val="es-ES_tradnl"/>
              </w:rPr>
              <w:t>El Estado miembro explicará cómo se abordan los retos en el plan CNR y qué nivel de financiación se prevé y cómo el plan CNR:</w:t>
            </w:r>
          </w:p>
        </w:tc>
      </w:tr>
    </w:tbl>
    <w:p w:rsidR="003F757D" w:rsidRPr="00EF21A4" w:rsidP="003F757D" w14:paraId="7708E38F"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B0ED199" w14:textId="77777777">
      <w:r w:rsidRPr="00EF21A4">
        <w:rPr>
          <w:rStyle w:val="HideTWBExt"/>
          <w:noProof w:val="0"/>
        </w:rPr>
        <w:t>&lt;/Amend&gt;</w:t>
      </w:r>
    </w:p>
    <w:p w:rsidR="003F757D" w:rsidRPr="00EF21A4" w:rsidP="003F757D" w14:paraId="554D251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3559</w:t>
      </w:r>
      <w:r w:rsidRPr="00EF21A4">
        <w:rPr>
          <w:rStyle w:val="HideTWBExt"/>
          <w:b w:val="0"/>
          <w:noProof w:val="0"/>
          <w:lang w:val="es-ES_tradnl"/>
        </w:rPr>
        <w:t>&lt;/NumAm&gt;</w:t>
      </w:r>
    </w:p>
    <w:p w:rsidR="003F757D" w:rsidRPr="00EF21A4" w:rsidP="003F757D" w14:paraId="0B945DD0" w14:textId="77777777">
      <w:pPr>
        <w:pStyle w:val="NormalBold"/>
      </w:pPr>
      <w:r w:rsidRPr="00EF21A4">
        <w:rPr>
          <w:rStyle w:val="HideTWBExt"/>
          <w:b w:val="0"/>
          <w:noProof w:val="0"/>
        </w:rPr>
        <w:t>&lt;RepeatBlock-By&gt;&lt;Members&gt;</w:t>
      </w:r>
      <w:r w:rsidRPr="00EF21A4">
        <w:t>Thomas Geisel</w:t>
      </w:r>
      <w:r w:rsidRPr="00EF21A4">
        <w:rPr>
          <w:rStyle w:val="HideTWBExt"/>
          <w:b w:val="0"/>
          <w:noProof w:val="0"/>
        </w:rPr>
        <w:t>&lt;/Members&gt;</w:t>
      </w:r>
    </w:p>
    <w:p w:rsidR="003F757D" w:rsidRPr="00EF21A4" w:rsidP="003F757D" w14:paraId="55DFBD77" w14:textId="77777777">
      <w:r w:rsidRPr="00EF21A4">
        <w:rPr>
          <w:rStyle w:val="HideTWBExt"/>
          <w:noProof w:val="0"/>
        </w:rPr>
        <w:t>&lt;/RepeatBlock-By&gt;</w:t>
      </w:r>
    </w:p>
    <w:p w:rsidR="003F757D" w:rsidRPr="00EF21A4" w:rsidP="003F757D" w14:paraId="0374745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59F2B75"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679206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652EDC9" w14:textId="77777777">
            <w:pPr>
              <w:keepNext/>
            </w:pPr>
          </w:p>
        </w:tc>
      </w:tr>
      <w:tr w14:paraId="64A73C3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FDC9D8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D933D66" w14:textId="77777777">
            <w:pPr>
              <w:pStyle w:val="ColumnHeading"/>
              <w:keepNext/>
              <w:rPr>
                <w:lang w:val="es-ES_tradnl"/>
              </w:rPr>
            </w:pPr>
            <w:r w:rsidRPr="00EF21A4">
              <w:rPr>
                <w:lang w:val="es-ES_tradnl"/>
              </w:rPr>
              <w:t>Enmienda</w:t>
            </w:r>
          </w:p>
        </w:tc>
      </w:tr>
      <w:tr w14:paraId="192E24B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EBE9CE4" w14:textId="77777777">
            <w:pPr>
              <w:pStyle w:val="Normal6"/>
              <w:rPr>
                <w:lang w:val="es-ES_tradnl"/>
              </w:rPr>
            </w:pPr>
            <w:r w:rsidRPr="00EF21A4">
              <w:rPr>
                <w:lang w:val="es-ES_tradnl"/>
              </w:rPr>
              <w:t xml:space="preserve">El Estado miembro explicará cómo se abordan los retos </w:t>
            </w:r>
            <w:r w:rsidRPr="00EF21A4">
              <w:rPr>
                <w:b/>
                <w:i/>
                <w:lang w:val="es-ES_tradnl"/>
              </w:rPr>
              <w:t>y las recomendaciones específicas por país</w:t>
            </w:r>
            <w:r w:rsidRPr="00EF21A4">
              <w:rPr>
                <w:lang w:val="es-ES_tradnl"/>
              </w:rPr>
              <w:t xml:space="preserve"> en el plan CNR y qué nivel de financiación se prevé y cómo el plan CNR:</w:t>
            </w:r>
          </w:p>
        </w:tc>
        <w:tc>
          <w:tcPr>
            <w:tcW w:w="4876" w:type="dxa"/>
          </w:tcPr>
          <w:p w:rsidR="003F757D" w:rsidRPr="00EF21A4" w:rsidP="004E3C1F" w14:paraId="7195C186" w14:textId="77777777">
            <w:pPr>
              <w:pStyle w:val="Normal6"/>
              <w:rPr>
                <w:szCs w:val="24"/>
                <w:lang w:val="es-ES_tradnl"/>
              </w:rPr>
            </w:pPr>
            <w:r w:rsidRPr="00EF21A4">
              <w:rPr>
                <w:lang w:val="es-ES_tradnl"/>
              </w:rPr>
              <w:t>El Estado miembro explicará cómo se abordan los retos en el plan CNR y qué nivel de financiación se prevé y cómo el plan CNR:</w:t>
            </w:r>
          </w:p>
        </w:tc>
      </w:tr>
    </w:tbl>
    <w:p w:rsidR="003F757D" w:rsidRPr="00EF21A4" w:rsidP="003F757D" w14:paraId="1A42939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725A470" w14:textId="77777777">
      <w:r w:rsidRPr="00EF21A4">
        <w:rPr>
          <w:rStyle w:val="HideTWBExt"/>
          <w:noProof w:val="0"/>
        </w:rPr>
        <w:t>&lt;/Amend&gt;</w:t>
      </w:r>
    </w:p>
    <w:p w:rsidR="003F757D" w:rsidRPr="00EF21A4" w:rsidP="003F757D" w14:paraId="5AEDD730"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3560</w:t>
      </w:r>
      <w:r w:rsidRPr="00EF21A4">
        <w:rPr>
          <w:rStyle w:val="HideTWBExt"/>
          <w:b w:val="0"/>
          <w:noProof w:val="0"/>
          <w:lang w:val="es-ES_tradnl"/>
        </w:rPr>
        <w:t>&lt;/NumAm&gt;</w:t>
      </w:r>
    </w:p>
    <w:p w:rsidR="003F757D" w:rsidRPr="00EF21A4" w:rsidP="003F757D" w14:paraId="71652633" w14:textId="77777777">
      <w:pPr>
        <w:pStyle w:val="NormalBold"/>
      </w:pPr>
      <w:r w:rsidRPr="00EF21A4">
        <w:rPr>
          <w:rStyle w:val="HideTWBExt"/>
          <w:b w:val="0"/>
          <w:noProof w:val="0"/>
        </w:rPr>
        <w:t>&lt;RepeatBlock-By&gt;&lt;Members&gt;</w:t>
      </w:r>
      <w:r w:rsidRPr="00EF21A4">
        <w:t>Kathleen Funchion</w:t>
      </w:r>
      <w:r w:rsidRPr="00EF21A4">
        <w:rPr>
          <w:rStyle w:val="HideTWBExt"/>
          <w:b w:val="0"/>
          <w:noProof w:val="0"/>
        </w:rPr>
        <w:t>&lt;/Members&gt;</w:t>
      </w:r>
    </w:p>
    <w:p w:rsidR="003F757D" w:rsidRPr="00EF21A4" w:rsidP="003F757D" w14:paraId="50776398" w14:textId="77777777">
      <w:r w:rsidRPr="00EF21A4">
        <w:rPr>
          <w:rStyle w:val="HideTWBExt"/>
          <w:noProof w:val="0"/>
        </w:rPr>
        <w:t>&lt;/RepeatBlock-By&gt;</w:t>
      </w:r>
    </w:p>
    <w:p w:rsidR="003F757D" w:rsidRPr="00EF21A4" w:rsidP="003F757D" w14:paraId="0F349BC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04A02A7"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644961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254B22F" w14:textId="77777777">
            <w:pPr>
              <w:keepNext/>
            </w:pPr>
          </w:p>
        </w:tc>
      </w:tr>
      <w:tr w14:paraId="64A6E9B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03F6C4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C293A1B" w14:textId="77777777">
            <w:pPr>
              <w:pStyle w:val="ColumnHeading"/>
              <w:keepNext/>
              <w:rPr>
                <w:lang w:val="es-ES_tradnl"/>
              </w:rPr>
            </w:pPr>
            <w:r w:rsidRPr="00EF21A4">
              <w:rPr>
                <w:lang w:val="es-ES_tradnl"/>
              </w:rPr>
              <w:t>Enmienda</w:t>
            </w:r>
          </w:p>
        </w:tc>
      </w:tr>
      <w:tr w14:paraId="3F497C3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260C507" w14:textId="77777777">
            <w:pPr>
              <w:pStyle w:val="Normal6"/>
              <w:rPr>
                <w:lang w:val="es-ES_tradnl"/>
              </w:rPr>
            </w:pPr>
            <w:r w:rsidRPr="00EF21A4">
              <w:rPr>
                <w:lang w:val="es-ES_tradnl"/>
              </w:rPr>
              <w:t xml:space="preserve">El Estado miembro explicará cómo se abordan los retos </w:t>
            </w:r>
            <w:r w:rsidRPr="00EF21A4">
              <w:rPr>
                <w:b/>
                <w:i/>
                <w:lang w:val="es-ES_tradnl"/>
              </w:rPr>
              <w:t>y las recomendaciones específicas por país</w:t>
            </w:r>
            <w:r w:rsidRPr="00EF21A4">
              <w:rPr>
                <w:lang w:val="es-ES_tradnl"/>
              </w:rPr>
              <w:t xml:space="preserve"> en el plan CNR y qué nivel de financiación se prevé y cómo el plan CNR:</w:t>
            </w:r>
          </w:p>
        </w:tc>
        <w:tc>
          <w:tcPr>
            <w:tcW w:w="4876" w:type="dxa"/>
          </w:tcPr>
          <w:p w:rsidR="003F757D" w:rsidRPr="00EF21A4" w:rsidP="004E3C1F" w14:paraId="05739C8D" w14:textId="77777777">
            <w:pPr>
              <w:pStyle w:val="Normal6"/>
              <w:rPr>
                <w:szCs w:val="24"/>
                <w:lang w:val="es-ES_tradnl"/>
              </w:rPr>
            </w:pPr>
            <w:r w:rsidRPr="00EF21A4">
              <w:rPr>
                <w:lang w:val="es-ES_tradnl"/>
              </w:rPr>
              <w:t>El Estado miembro explicará cómo se abordan los retos en el plan CNR y qué nivel de financiación se prevé y cómo el plan CNR:</w:t>
            </w:r>
          </w:p>
        </w:tc>
      </w:tr>
    </w:tbl>
    <w:p w:rsidR="003F757D" w:rsidRPr="00EF21A4" w:rsidP="003F757D" w14:paraId="012EAC7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69AEEF9" w14:textId="77777777">
      <w:r w:rsidRPr="00EF21A4">
        <w:rPr>
          <w:rStyle w:val="HideTWBExt"/>
          <w:noProof w:val="0"/>
        </w:rPr>
        <w:t>&lt;/Amend&gt;</w:t>
      </w:r>
    </w:p>
    <w:p w:rsidR="003F757D" w:rsidRPr="00EF21A4" w:rsidP="003F757D" w14:paraId="130469E6"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3561</w:t>
      </w:r>
      <w:r w:rsidRPr="00EF21A4">
        <w:rPr>
          <w:rStyle w:val="HideTWBExt"/>
          <w:b w:val="0"/>
          <w:noProof w:val="0"/>
          <w:lang w:val="es-ES_tradnl"/>
        </w:rPr>
        <w:t>&lt;/NumAm&gt;</w:t>
      </w:r>
    </w:p>
    <w:p w:rsidR="003F757D" w:rsidRPr="00EF21A4" w:rsidP="003F757D" w14:paraId="2B5F57E6" w14:textId="77777777">
      <w:pPr>
        <w:pStyle w:val="NormalBold"/>
      </w:pPr>
      <w:r w:rsidRPr="00EF21A4">
        <w:rPr>
          <w:rStyle w:val="HideTWBExt"/>
          <w:b w:val="0"/>
          <w:noProof w:val="0"/>
        </w:rPr>
        <w:t>&lt;RepeatBlock-By&gt;&lt;Members&gt;</w:t>
      </w:r>
      <w:r w:rsidRPr="00EF21A4">
        <w:t>Tamás Deutsch</w:t>
      </w:r>
      <w:r w:rsidRPr="00EF21A4">
        <w:rPr>
          <w:rStyle w:val="HideTWBExt"/>
          <w:b w:val="0"/>
          <w:noProof w:val="0"/>
        </w:rPr>
        <w:t>&lt;/Members&gt;</w:t>
      </w:r>
    </w:p>
    <w:p w:rsidR="003F757D" w:rsidRPr="00EF21A4" w:rsidP="003F757D" w14:paraId="03BBE701" w14:textId="77777777">
      <w:r w:rsidRPr="00EF21A4">
        <w:rPr>
          <w:rStyle w:val="HideTWBExt"/>
          <w:noProof w:val="0"/>
        </w:rPr>
        <w:t>&lt;/RepeatBlock-By&gt;</w:t>
      </w:r>
    </w:p>
    <w:p w:rsidR="003F757D" w:rsidRPr="00EF21A4" w:rsidP="003F757D" w14:paraId="5A99B9A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674F10C" w14:textId="77777777">
      <w:pPr>
        <w:pStyle w:val="NormalBold"/>
      </w:pPr>
      <w:r w:rsidRPr="00EF21A4">
        <w:rPr>
          <w:rStyle w:val="HideTWBExt"/>
          <w:b w:val="0"/>
          <w:noProof w:val="0"/>
        </w:rPr>
        <w:t>&lt;Article&gt;</w:t>
      </w:r>
      <w:r w:rsidRPr="00EF21A4">
        <w:t>Artículo 22 – apartado 2 – letra b – párrafo 2 – parte introductoria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2C05D9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F5032F9" w14:textId="77777777">
            <w:pPr>
              <w:keepNext/>
            </w:pPr>
          </w:p>
        </w:tc>
      </w:tr>
      <w:tr w14:paraId="69651A3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8D3293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7E222FC" w14:textId="77777777">
            <w:pPr>
              <w:pStyle w:val="ColumnHeading"/>
              <w:keepNext/>
              <w:rPr>
                <w:lang w:val="es-ES_tradnl"/>
              </w:rPr>
            </w:pPr>
            <w:r w:rsidRPr="00EF21A4">
              <w:rPr>
                <w:lang w:val="es-ES_tradnl"/>
              </w:rPr>
              <w:t>Enmienda</w:t>
            </w:r>
          </w:p>
        </w:tc>
      </w:tr>
      <w:tr w14:paraId="4EA216D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6AC0680" w14:textId="77777777">
            <w:pPr>
              <w:pStyle w:val="Normal6"/>
              <w:rPr>
                <w:lang w:val="es-ES_tradnl"/>
              </w:rPr>
            </w:pPr>
            <w:r w:rsidRPr="00EF21A4">
              <w:rPr>
                <w:lang w:val="es-ES_tradnl"/>
              </w:rPr>
              <w:t xml:space="preserve">El Estado miembro </w:t>
            </w:r>
            <w:r w:rsidRPr="00EF21A4">
              <w:rPr>
                <w:b/>
                <w:i/>
                <w:lang w:val="es-ES_tradnl"/>
              </w:rPr>
              <w:t>explicará</w:t>
            </w:r>
            <w:r w:rsidRPr="00EF21A4">
              <w:rPr>
                <w:lang w:val="es-ES_tradnl"/>
              </w:rPr>
              <w:t xml:space="preserve"> cómo se abordan los retos y las recomendaciones específicas por país en el plan CNR y qué nivel de financiación se prevé y cómo el plan CNR:</w:t>
            </w:r>
          </w:p>
        </w:tc>
        <w:tc>
          <w:tcPr>
            <w:tcW w:w="4876" w:type="dxa"/>
          </w:tcPr>
          <w:p w:rsidR="003F757D" w:rsidRPr="00EF21A4" w:rsidP="004E3C1F" w14:paraId="708237C3" w14:textId="77777777">
            <w:pPr>
              <w:pStyle w:val="Normal6"/>
              <w:rPr>
                <w:szCs w:val="24"/>
                <w:lang w:val="es-ES_tradnl"/>
              </w:rPr>
            </w:pPr>
            <w:r w:rsidRPr="00EF21A4">
              <w:rPr>
                <w:lang w:val="es-ES_tradnl"/>
              </w:rPr>
              <w:t xml:space="preserve">El Estado miembro </w:t>
            </w:r>
            <w:r w:rsidRPr="00EF21A4">
              <w:rPr>
                <w:b/>
                <w:i/>
                <w:lang w:val="es-ES_tradnl"/>
              </w:rPr>
              <w:t>podrá explicar</w:t>
            </w:r>
            <w:r w:rsidRPr="00EF21A4">
              <w:rPr>
                <w:lang w:val="es-ES_tradnl"/>
              </w:rPr>
              <w:t xml:space="preserve"> cómo se abordan los retos y las recomendaciones específicas por país en el plan CNR y qué nivel de financiación se prevé y cómo el plan CNR:</w:t>
            </w:r>
          </w:p>
        </w:tc>
      </w:tr>
    </w:tbl>
    <w:p w:rsidR="003F757D" w:rsidRPr="003127D0" w:rsidP="003F757D" w14:paraId="3B524E2E"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{EN}</w:t>
      </w:r>
      <w:r w:rsidRPr="003127D0">
        <w:rPr>
          <w:noProof w:val="0"/>
          <w:lang w:val="pt-BR"/>
        </w:rPr>
        <w:t>en</w:t>
      </w:r>
      <w:r w:rsidRPr="003127D0">
        <w:rPr>
          <w:rStyle w:val="HideTWBExt"/>
          <w:noProof w:val="0"/>
          <w:lang w:val="pt-BR"/>
        </w:rPr>
        <w:t>&lt;/Original&gt;</w:t>
      </w:r>
    </w:p>
    <w:p w:rsidR="003F757D" w:rsidRPr="003127D0" w:rsidP="003F757D" w14:paraId="5F8E1705" w14:textId="77777777">
      <w:pPr>
        <w:rPr>
          <w:lang w:val="pt-BR"/>
        </w:rPr>
      </w:pPr>
      <w:r w:rsidRPr="003127D0">
        <w:rPr>
          <w:rStyle w:val="HideTWBExt"/>
          <w:noProof w:val="0"/>
          <w:lang w:val="pt-BR"/>
        </w:rPr>
        <w:t>&lt;/Amend&gt;</w:t>
      </w:r>
    </w:p>
    <w:p w:rsidR="003F757D" w:rsidRPr="003127D0" w:rsidP="003F757D" w14:paraId="23474949"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3562</w:t>
      </w:r>
      <w:r w:rsidRPr="003127D0">
        <w:rPr>
          <w:rStyle w:val="HideTWBExt"/>
          <w:b w:val="0"/>
          <w:noProof w:val="0"/>
          <w:lang w:val="pt-BR"/>
        </w:rPr>
        <w:t>&lt;/NumAm&gt;</w:t>
      </w:r>
    </w:p>
    <w:p w:rsidR="003F757D" w:rsidRPr="003127D0" w:rsidP="003F757D" w14:paraId="00D3307E" w14:textId="77777777">
      <w:pPr>
        <w:pStyle w:val="NormalBold"/>
        <w:rPr>
          <w:lang w:val="pt-BR"/>
        </w:rPr>
      </w:pPr>
      <w:r w:rsidRPr="003127D0">
        <w:rPr>
          <w:rStyle w:val="HideTWBExt"/>
          <w:b w:val="0"/>
          <w:noProof w:val="0"/>
          <w:lang w:val="pt-BR"/>
        </w:rPr>
        <w:t>&lt;RepeatBlock-By&gt;&lt;Members&gt;</w:t>
      </w:r>
      <w:r w:rsidRPr="003127D0">
        <w:rPr>
          <w:lang w:val="pt-BR"/>
        </w:rPr>
        <w:t>João Oliveira</w:t>
      </w:r>
      <w:r w:rsidRPr="003127D0">
        <w:rPr>
          <w:rStyle w:val="HideTWBExt"/>
          <w:b w:val="0"/>
          <w:noProof w:val="0"/>
          <w:lang w:val="pt-BR"/>
        </w:rPr>
        <w:t>&lt;/Members&gt;</w:t>
      </w:r>
    </w:p>
    <w:p w:rsidR="003F757D" w:rsidRPr="003127D0" w:rsidP="003F757D" w14:paraId="40F80360" w14:textId="77777777">
      <w:pPr>
        <w:rPr>
          <w:lang w:val="pt-BR"/>
        </w:rPr>
      </w:pPr>
      <w:r w:rsidRPr="003127D0">
        <w:rPr>
          <w:rStyle w:val="HideTWBExt"/>
          <w:noProof w:val="0"/>
          <w:lang w:val="pt-BR"/>
        </w:rPr>
        <w:t>&lt;/RepeatBlock-By&gt;</w:t>
      </w:r>
    </w:p>
    <w:p w:rsidR="003F757D" w:rsidRPr="00EF21A4" w:rsidP="003F757D" w14:paraId="05A65D2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A50A052" w14:textId="77777777">
      <w:pPr>
        <w:pStyle w:val="NormalBold"/>
      </w:pPr>
      <w:r w:rsidRPr="00EF21A4">
        <w:rPr>
          <w:rStyle w:val="HideTWBExt"/>
          <w:b w:val="0"/>
          <w:noProof w:val="0"/>
        </w:rPr>
        <w:t>&lt;Article&gt;</w:t>
      </w:r>
      <w:r w:rsidRPr="00EF21A4">
        <w:t>Artículo 22 – apartado 2 – letra b – párrafo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F4D98F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2234CFE" w14:textId="77777777">
            <w:pPr>
              <w:keepNext/>
            </w:pPr>
          </w:p>
        </w:tc>
      </w:tr>
      <w:tr w14:paraId="0883350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EF3379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3A97F3E" w14:textId="77777777">
            <w:pPr>
              <w:pStyle w:val="ColumnHeading"/>
              <w:keepNext/>
              <w:rPr>
                <w:lang w:val="es-ES_tradnl"/>
              </w:rPr>
            </w:pPr>
            <w:r w:rsidRPr="00EF21A4">
              <w:rPr>
                <w:lang w:val="es-ES_tradnl"/>
              </w:rPr>
              <w:t>Enmienda</w:t>
            </w:r>
          </w:p>
        </w:tc>
      </w:tr>
      <w:tr w14:paraId="161C86B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C954C25" w14:textId="77777777">
            <w:pPr>
              <w:pStyle w:val="Normal6"/>
              <w:rPr>
                <w:lang w:val="es-ES_tradnl"/>
              </w:rPr>
            </w:pPr>
            <w:r w:rsidRPr="00EF21A4">
              <w:rPr>
                <w:b/>
                <w:i/>
                <w:lang w:val="es-ES_tradnl"/>
              </w:rPr>
              <w:t>a)</w:t>
            </w:r>
            <w:r w:rsidRPr="00EF21A4">
              <w:rPr>
                <w:b/>
                <w:i/>
                <w:lang w:val="es-ES_tradnl"/>
              </w:rPr>
              <w:tab/>
              <w:t>será coherente, en particular, con los planes fiscales-estructurales nacionales a medio plazo con arreglo al Reglamento (UE) 2024/1263, los planes nacionales de recuperación con arreglo al Reglamento (UE) 2024/1991 del Parlamento Europeo y del Consejo</w:t>
            </w:r>
            <w:r w:rsidRPr="00EF21A4">
              <w:rPr>
                <w:b/>
                <w:i/>
                <w:vertAlign w:val="superscript"/>
                <w:lang w:val="es-ES_tradnl"/>
              </w:rPr>
              <w:t>9</w:t>
            </w:r>
            <w:r w:rsidRPr="00EF21A4">
              <w:rPr>
                <w:b/>
                <w:i/>
                <w:lang w:val="es-ES_tradnl"/>
              </w:rPr>
              <w:t xml:space="preserve"> y los planes nacionales de energía y clima con arreglo al Reglamento (UE) 2018/1999 del Parlamento Europeo y del Consejo</w:t>
            </w:r>
            <w:r w:rsidRPr="00EF21A4">
              <w:rPr>
                <w:b/>
                <w:i/>
                <w:vertAlign w:val="superscript"/>
                <w:lang w:val="es-ES_tradnl"/>
              </w:rPr>
              <w:t>10</w:t>
            </w:r>
            <w:r w:rsidRPr="00EF21A4">
              <w:rPr>
                <w:b/>
                <w:i/>
                <w:lang w:val="es-ES_tradnl"/>
              </w:rPr>
              <w:t xml:space="preserve">, </w:t>
            </w:r>
            <w:r w:rsidRPr="00EF21A4">
              <w:rPr>
                <w:b/>
                <w:i/>
                <w:lang w:val="es-ES_tradnl"/>
              </w:rPr>
              <w:t>así como con las hojas de ruta estratégicas nacionales para la Década Digital con arreglo a la Decisión (UE) 2022/2481 del Parlamento Europeo y del Consejo</w:t>
            </w:r>
            <w:r w:rsidRPr="00EF21A4">
              <w:rPr>
                <w:b/>
                <w:i/>
                <w:vertAlign w:val="superscript"/>
                <w:lang w:val="es-ES_tradnl"/>
              </w:rPr>
              <w:t>11</w:t>
            </w:r>
            <w:r w:rsidRPr="00EF21A4">
              <w:rPr>
                <w:b/>
                <w:i/>
                <w:lang w:val="es-ES_tradnl"/>
              </w:rPr>
              <w:t>;</w:t>
            </w:r>
          </w:p>
        </w:tc>
        <w:tc>
          <w:tcPr>
            <w:tcW w:w="4876" w:type="dxa"/>
          </w:tcPr>
          <w:p w:rsidR="003F757D" w:rsidRPr="00EF21A4" w:rsidP="004E3C1F" w14:paraId="7696E6AE" w14:textId="77777777">
            <w:pPr>
              <w:pStyle w:val="Normal6"/>
              <w:rPr>
                <w:szCs w:val="24"/>
                <w:lang w:val="es-ES_tradnl"/>
              </w:rPr>
            </w:pPr>
            <w:r w:rsidRPr="00EF21A4">
              <w:rPr>
                <w:b/>
                <w:i/>
                <w:lang w:val="es-ES_tradnl"/>
              </w:rPr>
              <w:t>suprimida</w:t>
            </w:r>
          </w:p>
        </w:tc>
      </w:tr>
      <w:tr w14:paraId="7D5C145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F69DF4B" w14:textId="77777777">
            <w:pPr>
              <w:pStyle w:val="Normal6"/>
              <w:rPr>
                <w:lang w:val="es-ES_tradnl"/>
              </w:rPr>
            </w:pPr>
            <w:r w:rsidRPr="00EF21A4">
              <w:rPr>
                <w:b/>
                <w:i/>
                <w:lang w:val="es-ES_tradnl"/>
              </w:rPr>
              <w:t>__________________</w:t>
            </w:r>
          </w:p>
        </w:tc>
        <w:tc>
          <w:tcPr>
            <w:tcW w:w="4876" w:type="dxa"/>
          </w:tcPr>
          <w:p w:rsidR="003F757D" w:rsidRPr="00EF21A4" w:rsidP="004E3C1F" w14:paraId="7BA829E4" w14:textId="77777777">
            <w:pPr>
              <w:pStyle w:val="Normal6"/>
              <w:rPr>
                <w:szCs w:val="24"/>
                <w:lang w:val="es-ES_tradnl"/>
              </w:rPr>
            </w:pPr>
          </w:p>
        </w:tc>
      </w:tr>
      <w:tr w14:paraId="79AB414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0868D27" w14:textId="77777777">
            <w:pPr>
              <w:pStyle w:val="Normal6"/>
              <w:rPr>
                <w:lang w:val="es-ES_tradnl"/>
              </w:rPr>
            </w:pPr>
            <w:r w:rsidRPr="00EF21A4">
              <w:rPr>
                <w:b/>
                <w:i/>
                <w:vertAlign w:val="superscript"/>
                <w:lang w:val="es-ES_tradnl"/>
              </w:rPr>
              <w:t>9</w:t>
            </w:r>
            <w:r w:rsidRPr="00EF21A4">
              <w:rPr>
                <w:b/>
                <w:i/>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c>
          <w:tcPr>
            <w:tcW w:w="4876" w:type="dxa"/>
          </w:tcPr>
          <w:p w:rsidR="003F757D" w:rsidRPr="00EF21A4" w:rsidP="004E3C1F" w14:paraId="54E1E8C2" w14:textId="77777777">
            <w:pPr>
              <w:pStyle w:val="Normal6"/>
              <w:rPr>
                <w:szCs w:val="24"/>
                <w:lang w:val="es-ES_tradnl"/>
              </w:rPr>
            </w:pPr>
          </w:p>
        </w:tc>
      </w:tr>
      <w:tr w14:paraId="1CBC9C2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9F422BA" w14:textId="77777777">
            <w:pPr>
              <w:pStyle w:val="Normal6"/>
              <w:rPr>
                <w:lang w:val="es-ES_tradnl"/>
              </w:rPr>
            </w:pPr>
            <w:r w:rsidRPr="00EF21A4">
              <w:rPr>
                <w:b/>
                <w:i/>
                <w:vertAlign w:val="superscript"/>
                <w:lang w:val="es-ES_tradnl"/>
              </w:rPr>
              <w:t>10</w:t>
            </w:r>
            <w:r w:rsidRPr="00EF21A4">
              <w:rPr>
                <w:b/>
                <w:i/>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 http://data.europa.eu/eli/reg/2018/1999/oj).</w:t>
            </w:r>
          </w:p>
        </w:tc>
        <w:tc>
          <w:tcPr>
            <w:tcW w:w="4876" w:type="dxa"/>
          </w:tcPr>
          <w:p w:rsidR="003F757D" w:rsidRPr="00EF21A4" w:rsidP="004E3C1F" w14:paraId="65E4FCA1" w14:textId="77777777">
            <w:pPr>
              <w:pStyle w:val="Normal6"/>
              <w:rPr>
                <w:szCs w:val="24"/>
                <w:lang w:val="es-ES_tradnl"/>
              </w:rPr>
            </w:pPr>
          </w:p>
        </w:tc>
      </w:tr>
      <w:tr w14:paraId="15C8A64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ABE908F" w14:textId="77777777">
            <w:pPr>
              <w:pStyle w:val="Normal6"/>
              <w:rPr>
                <w:lang w:val="es-ES_tradnl"/>
              </w:rPr>
            </w:pPr>
            <w:r w:rsidRPr="00EF21A4">
              <w:rPr>
                <w:b/>
                <w:i/>
                <w:vertAlign w:val="superscript"/>
                <w:lang w:val="es-ES_tradnl"/>
              </w:rPr>
              <w:t>11</w:t>
            </w:r>
            <w:r w:rsidRPr="00EF21A4">
              <w:rPr>
                <w:b/>
                <w:i/>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c>
          <w:tcPr>
            <w:tcW w:w="4876" w:type="dxa"/>
          </w:tcPr>
          <w:p w:rsidR="003F757D" w:rsidRPr="00EF21A4" w:rsidP="004E3C1F" w14:paraId="4BBC6702" w14:textId="77777777">
            <w:pPr>
              <w:pStyle w:val="Normal6"/>
              <w:rPr>
                <w:szCs w:val="24"/>
                <w:lang w:val="es-ES_tradnl"/>
              </w:rPr>
            </w:pPr>
          </w:p>
        </w:tc>
      </w:tr>
    </w:tbl>
    <w:p w:rsidR="003F757D" w:rsidRPr="00EF21A4" w:rsidP="003F757D" w14:paraId="4D9E95A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{PT}</w:t>
      </w:r>
      <w:r w:rsidRPr="00EF21A4">
        <w:rPr>
          <w:noProof w:val="0"/>
          <w:lang w:val="es-ES_tradnl"/>
        </w:rPr>
        <w:t>pt</w:t>
      </w:r>
      <w:r w:rsidRPr="00EF21A4">
        <w:rPr>
          <w:rStyle w:val="HideTWBExt"/>
          <w:noProof w:val="0"/>
          <w:lang w:val="es-ES_tradnl"/>
        </w:rPr>
        <w:t>&lt;/Original&gt;</w:t>
      </w:r>
    </w:p>
    <w:p w:rsidR="003F757D" w:rsidRPr="00EF21A4" w:rsidP="003F757D" w14:paraId="57E00E8B" w14:textId="77777777">
      <w:r w:rsidRPr="00EF21A4">
        <w:rPr>
          <w:rStyle w:val="HideTWBExt"/>
          <w:noProof w:val="0"/>
        </w:rPr>
        <w:t>&lt;/Amend&gt;</w:t>
      </w:r>
    </w:p>
    <w:p w:rsidR="003F757D" w:rsidRPr="00EF21A4" w:rsidP="003F757D" w14:paraId="695AA7AC"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3563</w:t>
      </w:r>
      <w:r w:rsidRPr="00EF21A4">
        <w:rPr>
          <w:rStyle w:val="HideTWBExt"/>
          <w:b w:val="0"/>
          <w:noProof w:val="0"/>
          <w:lang w:val="es-ES_tradnl"/>
        </w:rPr>
        <w:t>&lt;/NumAm&gt;</w:t>
      </w:r>
    </w:p>
    <w:p w:rsidR="003F757D" w:rsidRPr="00EF21A4" w:rsidP="003F757D" w14:paraId="55DF7356"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78587BC3"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7590D9A7" w14:textId="77777777">
      <w:r w:rsidRPr="00EF21A4">
        <w:rPr>
          <w:rStyle w:val="HideTWBExt"/>
          <w:noProof w:val="0"/>
        </w:rPr>
        <w:t>&lt;/RepeatBlock-By&gt;</w:t>
      </w:r>
    </w:p>
    <w:p w:rsidR="003F757D" w:rsidRPr="00EF21A4" w:rsidP="003F757D" w14:paraId="50FAD89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2535173" w14:textId="77777777">
      <w:pPr>
        <w:pStyle w:val="NormalBold"/>
      </w:pPr>
      <w:r w:rsidRPr="00EF21A4">
        <w:rPr>
          <w:rStyle w:val="HideTWBExt"/>
          <w:b w:val="0"/>
          <w:noProof w:val="0"/>
        </w:rPr>
        <w:t>&lt;Article&gt;</w:t>
      </w:r>
      <w:r w:rsidRPr="00EF21A4">
        <w:t>Artículo 22 – apartado 2 – letra b – párrafo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0CF5FEC"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1687EA6" w14:textId="77777777">
            <w:pPr>
              <w:keepNext/>
            </w:pPr>
          </w:p>
        </w:tc>
      </w:tr>
      <w:tr w14:paraId="76A7ED2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E9FD4B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4B09DF1" w14:textId="77777777">
            <w:pPr>
              <w:pStyle w:val="ColumnHeading"/>
              <w:keepNext/>
              <w:rPr>
                <w:lang w:val="es-ES_tradnl"/>
              </w:rPr>
            </w:pPr>
            <w:r w:rsidRPr="00EF21A4">
              <w:rPr>
                <w:lang w:val="es-ES_tradnl"/>
              </w:rPr>
              <w:t>Enmienda</w:t>
            </w:r>
          </w:p>
        </w:tc>
      </w:tr>
      <w:tr w14:paraId="1A95B95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3410F3D" w14:textId="77777777">
            <w:pPr>
              <w:pStyle w:val="Normal6"/>
              <w:rPr>
                <w:lang w:val="es-ES_tradnl"/>
              </w:rPr>
            </w:pPr>
            <w:r w:rsidRPr="00EF21A4">
              <w:rPr>
                <w:lang w:val="es-ES_tradnl"/>
              </w:rPr>
              <w:t>a)</w:t>
            </w:r>
            <w:r w:rsidRPr="00EF21A4">
              <w:rPr>
                <w:lang w:val="es-ES_tradnl"/>
              </w:rPr>
              <w:tab/>
              <w:t>será coherente</w:t>
            </w:r>
            <w:r w:rsidRPr="00EF21A4">
              <w:rPr>
                <w:b/>
                <w:i/>
                <w:lang w:val="es-ES_tradnl"/>
              </w:rPr>
              <w:t>, en particular,</w:t>
            </w:r>
            <w:r w:rsidRPr="00EF21A4">
              <w:rPr>
                <w:lang w:val="es-ES_tradnl"/>
              </w:rPr>
              <w:t xml:space="preserve"> con los planes fiscales-estructurales nacionales a medio plazo con arreglo al Reglamento (UE) 2024/1263</w:t>
            </w:r>
            <w:r w:rsidRPr="00EF21A4">
              <w:rPr>
                <w:b/>
                <w:i/>
                <w:lang w:val="es-ES_tradnl"/>
              </w:rPr>
              <w:t>, los planes nacionales de recuperación con arreglo al Reglamento (UE) 2024/1991 del Parlamento Europeo y del Consejo</w:t>
            </w:r>
            <w:r w:rsidRPr="00EF21A4">
              <w:rPr>
                <w:b/>
                <w:i/>
                <w:vertAlign w:val="superscript"/>
                <w:lang w:val="es-ES_tradnl"/>
              </w:rPr>
              <w:t>9</w:t>
            </w:r>
            <w:r w:rsidRPr="00EF21A4">
              <w:rPr>
                <w:b/>
                <w:i/>
                <w:lang w:val="es-ES_tradnl"/>
              </w:rPr>
              <w:t xml:space="preserve"> y los planes nacionales de energía y clima con arreglo al Reglamento (UE) 2018/1999 del Parlamento Europeo y del Consejo</w:t>
            </w:r>
            <w:r w:rsidRPr="00EF21A4">
              <w:rPr>
                <w:b/>
                <w:i/>
                <w:vertAlign w:val="superscript"/>
                <w:lang w:val="es-ES_tradnl"/>
              </w:rPr>
              <w:t>10</w:t>
            </w:r>
            <w:r w:rsidRPr="00EF21A4">
              <w:rPr>
                <w:b/>
                <w:i/>
                <w:lang w:val="es-ES_tradnl"/>
              </w:rPr>
              <w:t>,</w:t>
            </w:r>
            <w:r w:rsidRPr="00EF21A4">
              <w:rPr>
                <w:lang w:val="es-ES_tradnl"/>
              </w:rPr>
              <w:t xml:space="preserve"> </w:t>
            </w:r>
            <w:r w:rsidRPr="00EF21A4">
              <w:rPr>
                <w:b/>
                <w:i/>
                <w:lang w:val="es-ES_tradnl"/>
              </w:rPr>
              <w:t>así como con las hojas de ruta estratégicas nacionales para la Década Digital con arreglo a la Decisión (UE) 2022/2481 del Parlamento Europeo y del Consejo</w:t>
            </w:r>
            <w:r w:rsidRPr="00EF21A4">
              <w:rPr>
                <w:b/>
                <w:i/>
                <w:vertAlign w:val="superscript"/>
                <w:lang w:val="es-ES_tradnl"/>
              </w:rPr>
              <w:t>11</w:t>
            </w:r>
            <w:r w:rsidRPr="00EF21A4">
              <w:rPr>
                <w:lang w:val="es-ES_tradnl"/>
              </w:rPr>
              <w:t>;</w:t>
            </w:r>
          </w:p>
        </w:tc>
        <w:tc>
          <w:tcPr>
            <w:tcW w:w="4876" w:type="dxa"/>
          </w:tcPr>
          <w:p w:rsidR="003F757D" w:rsidRPr="00EF21A4" w:rsidP="004E3C1F" w14:paraId="11F26191" w14:textId="77777777">
            <w:pPr>
              <w:pStyle w:val="Normal6"/>
              <w:rPr>
                <w:szCs w:val="24"/>
                <w:lang w:val="es-ES_tradnl"/>
              </w:rPr>
            </w:pPr>
            <w:r w:rsidRPr="00EF21A4">
              <w:rPr>
                <w:lang w:val="es-ES_tradnl"/>
              </w:rPr>
              <w:t>a)</w:t>
            </w:r>
            <w:r w:rsidRPr="00EF21A4">
              <w:rPr>
                <w:lang w:val="es-ES_tradnl"/>
              </w:rPr>
              <w:tab/>
              <w:t>será coherente con los planes fiscales-estructurales nacionales a medio plazo con arreglo al Reglamento (UE) 2024/1263;</w:t>
            </w:r>
          </w:p>
        </w:tc>
      </w:tr>
      <w:tr w14:paraId="1D4C41D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CF31065" w14:textId="77777777">
            <w:pPr>
              <w:pStyle w:val="Normal6"/>
              <w:rPr>
                <w:lang w:val="es-ES_tradnl"/>
              </w:rPr>
            </w:pPr>
            <w:r w:rsidRPr="00EF21A4">
              <w:rPr>
                <w:lang w:val="es-ES_tradnl"/>
              </w:rPr>
              <w:t>__________________</w:t>
            </w:r>
          </w:p>
        </w:tc>
        <w:tc>
          <w:tcPr>
            <w:tcW w:w="4876" w:type="dxa"/>
          </w:tcPr>
          <w:p w:rsidR="003F757D" w:rsidRPr="00EF21A4" w:rsidP="004E3C1F" w14:paraId="13C8E6D5" w14:textId="77777777">
            <w:pPr>
              <w:pStyle w:val="Normal6"/>
              <w:rPr>
                <w:szCs w:val="24"/>
                <w:lang w:val="es-ES_tradnl"/>
              </w:rPr>
            </w:pPr>
          </w:p>
        </w:tc>
      </w:tr>
      <w:tr w14:paraId="43ADECA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1867B06" w14:textId="77777777">
            <w:pPr>
              <w:pStyle w:val="Normal6"/>
              <w:rPr>
                <w:lang w:val="es-ES_tradnl"/>
              </w:rPr>
            </w:pPr>
            <w:r w:rsidRPr="00EF21A4">
              <w:rPr>
                <w:b/>
                <w:i/>
                <w:vertAlign w:val="superscript"/>
                <w:lang w:val="es-ES_tradnl"/>
              </w:rPr>
              <w:t>9</w:t>
            </w:r>
            <w:r w:rsidRPr="00EF21A4">
              <w:rPr>
                <w:lang w:val="es-ES_tradnl"/>
              </w:rPr>
              <w:t xml:space="preserve"> </w:t>
            </w:r>
            <w:r w:rsidRPr="00EF21A4">
              <w:rPr>
                <w:b/>
                <w:i/>
                <w:lang w:val="es-ES_tradnl"/>
              </w:rPr>
              <w:t>Reglamento (UE) 2024/1991 del Parlamento Europeo y del Consejo, de 24 de junio de 2024, relativo a la restauración de la naturaleza y por el que se modifica el Reglamento (UE) 2022/869 (DO L, 2024/1991, 29.7.2024, ELI: http://data.europa.eu/eli/reg/2024/1991/oj).</w:t>
            </w:r>
          </w:p>
        </w:tc>
        <w:tc>
          <w:tcPr>
            <w:tcW w:w="4876" w:type="dxa"/>
          </w:tcPr>
          <w:p w:rsidR="003F757D" w:rsidRPr="00EF21A4" w:rsidP="004E3C1F" w14:paraId="6F2A4535" w14:textId="77777777">
            <w:pPr>
              <w:pStyle w:val="Normal6"/>
              <w:rPr>
                <w:szCs w:val="24"/>
                <w:lang w:val="es-ES_tradnl"/>
              </w:rPr>
            </w:pPr>
          </w:p>
        </w:tc>
      </w:tr>
      <w:tr w14:paraId="5D2E84E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25C99D0" w14:textId="77777777">
            <w:pPr>
              <w:pStyle w:val="Normal6"/>
              <w:rPr>
                <w:lang w:val="es-ES_tradnl"/>
              </w:rPr>
            </w:pPr>
            <w:r w:rsidRPr="00EF21A4">
              <w:rPr>
                <w:b/>
                <w:i/>
                <w:vertAlign w:val="superscript"/>
                <w:lang w:val="es-ES_tradnl"/>
              </w:rPr>
              <w:t>10</w:t>
            </w:r>
            <w:r w:rsidRPr="00EF21A4">
              <w:rPr>
                <w:lang w:val="es-ES_tradnl"/>
              </w:rPr>
              <w:t xml:space="preserve"> </w:t>
            </w:r>
            <w:r w:rsidRPr="00EF21A4">
              <w:rPr>
                <w:b/>
                <w:i/>
                <w:lang w:val="es-ES_tradnl"/>
              </w:rPr>
              <w:t xml:space="preserve">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w:t>
            </w:r>
            <w:r w:rsidRPr="00EF21A4">
              <w:rPr>
                <w:b/>
                <w:i/>
                <w:lang w:val="es-ES_tradnl"/>
              </w:rPr>
              <w:t>2009/119/CE y (UE) 2015/652 del Consejo, y se deroga el Reglamento (UE) n.º 525/2013 del Parlamento Europeo y del Consejo (DO L 328 de 21.12.2018, p. 1, ELI: http://data.europa.eu/eli/reg/2018/1999/oj).</w:t>
            </w:r>
          </w:p>
        </w:tc>
        <w:tc>
          <w:tcPr>
            <w:tcW w:w="4876" w:type="dxa"/>
          </w:tcPr>
          <w:p w:rsidR="003F757D" w:rsidRPr="00EF21A4" w:rsidP="004E3C1F" w14:paraId="35857D8E" w14:textId="77777777">
            <w:pPr>
              <w:pStyle w:val="Normal6"/>
              <w:rPr>
                <w:szCs w:val="24"/>
                <w:lang w:val="es-ES_tradnl"/>
              </w:rPr>
            </w:pPr>
          </w:p>
        </w:tc>
      </w:tr>
      <w:tr w14:paraId="0273E52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CACA9D7" w14:textId="77777777">
            <w:pPr>
              <w:pStyle w:val="Normal6"/>
              <w:rPr>
                <w:lang w:val="es-ES_tradnl"/>
              </w:rPr>
            </w:pPr>
            <w:r w:rsidRPr="00EF21A4">
              <w:rPr>
                <w:b/>
                <w:i/>
                <w:vertAlign w:val="superscript"/>
                <w:lang w:val="es-ES_tradnl"/>
              </w:rPr>
              <w:t>11</w:t>
            </w:r>
            <w:r w:rsidRPr="00EF21A4">
              <w:rPr>
                <w:lang w:val="es-ES_tradnl"/>
              </w:rPr>
              <w:t xml:space="preserve"> </w:t>
            </w:r>
            <w:r w:rsidRPr="00EF21A4">
              <w:rPr>
                <w:b/>
                <w:i/>
                <w:lang w:val="es-ES_tradnl"/>
              </w:rPr>
              <w:t>Decisión (UE) 2022/2481 del Parlamento Europeo y del Consejo, de 14 de diciembre de 2022, por la que se establece el programa estratégico de la Década Digital para 2030 (DO L 323 de 19.12.2022, p. 4, ELI: http://data.europa.eu/eli/dec/2022/2481/oj).</w:t>
            </w:r>
          </w:p>
        </w:tc>
        <w:tc>
          <w:tcPr>
            <w:tcW w:w="4876" w:type="dxa"/>
          </w:tcPr>
          <w:p w:rsidR="003F757D" w:rsidRPr="00EF21A4" w:rsidP="004E3C1F" w14:paraId="66FC91D7" w14:textId="77777777">
            <w:pPr>
              <w:pStyle w:val="Normal6"/>
              <w:rPr>
                <w:szCs w:val="24"/>
                <w:lang w:val="es-ES_tradnl"/>
              </w:rPr>
            </w:pPr>
          </w:p>
        </w:tc>
      </w:tr>
    </w:tbl>
    <w:p w:rsidR="003F757D" w:rsidRPr="00EF21A4" w:rsidP="003F757D" w14:paraId="332B19A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7831720" w14:textId="77777777">
      <w:r w:rsidRPr="00EF21A4">
        <w:rPr>
          <w:rStyle w:val="HideTWBExt"/>
          <w:noProof w:val="0"/>
        </w:rPr>
        <w:t>&lt;/Amend&gt;</w:t>
      </w:r>
    </w:p>
    <w:p w:rsidR="003F757D" w:rsidRPr="00EF21A4" w:rsidP="003F757D" w14:paraId="7DBDA16F"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3564</w:t>
      </w:r>
      <w:r w:rsidRPr="00EF21A4">
        <w:rPr>
          <w:rStyle w:val="HideTWBExt"/>
          <w:b w:val="0"/>
          <w:noProof w:val="0"/>
          <w:lang w:val="es-ES_tradnl"/>
        </w:rPr>
        <w:t>&lt;/NumAm&gt;</w:t>
      </w:r>
    </w:p>
    <w:p w:rsidR="003F757D" w:rsidRPr="00EF21A4" w:rsidP="003F757D" w14:paraId="6EE72C56" w14:textId="77777777">
      <w:pPr>
        <w:pStyle w:val="NormalBold"/>
      </w:pPr>
      <w:r w:rsidRPr="00EF21A4">
        <w:rPr>
          <w:rStyle w:val="HideTWBExt"/>
          <w:b w:val="0"/>
          <w:noProof w:val="0"/>
        </w:rPr>
        <w:t>&lt;RepeatBlock-By&gt;&lt;Members&gt;</w:t>
      </w:r>
      <w:r w:rsidRPr="00EF21A4">
        <w:t>Klara Dostalova, Jaroslav Bžoch, Ondřej Knotek, Jana Nagyová, Jaroslava Pokorná Jermanová</w:t>
      </w:r>
      <w:r w:rsidRPr="00EF21A4">
        <w:rPr>
          <w:rStyle w:val="HideTWBExt"/>
          <w:b w:val="0"/>
          <w:noProof w:val="0"/>
        </w:rPr>
        <w:t>&lt;/Members&gt;</w:t>
      </w:r>
    </w:p>
    <w:p w:rsidR="003F757D" w:rsidRPr="00EF21A4" w:rsidP="003F757D" w14:paraId="359CD9C0" w14:textId="77777777">
      <w:r w:rsidRPr="00EF21A4">
        <w:rPr>
          <w:rStyle w:val="HideTWBExt"/>
          <w:noProof w:val="0"/>
        </w:rPr>
        <w:t>&lt;/RepeatBlock-By&gt;</w:t>
      </w:r>
    </w:p>
    <w:p w:rsidR="003F757D" w:rsidRPr="00EF21A4" w:rsidP="003F757D" w14:paraId="5D5A73FD"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220978F" w14:textId="77777777">
      <w:pPr>
        <w:pStyle w:val="NormalBold"/>
      </w:pPr>
      <w:r w:rsidRPr="00EF21A4">
        <w:rPr>
          <w:rStyle w:val="HideTWBExt"/>
          <w:b w:val="0"/>
          <w:noProof w:val="0"/>
        </w:rPr>
        <w:t>&lt;Article&gt;</w:t>
      </w:r>
      <w:r w:rsidRPr="00EF21A4">
        <w:t>Artículo 22 – apartado 2 – letra b – párrafo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619F900"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763434E" w14:textId="77777777">
            <w:pPr>
              <w:keepNext/>
            </w:pPr>
          </w:p>
        </w:tc>
      </w:tr>
      <w:tr w14:paraId="597C69F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D7263E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86F1B6F" w14:textId="77777777">
            <w:pPr>
              <w:pStyle w:val="ColumnHeading"/>
              <w:keepNext/>
              <w:rPr>
                <w:lang w:val="es-ES_tradnl"/>
              </w:rPr>
            </w:pPr>
            <w:r w:rsidRPr="00EF21A4">
              <w:rPr>
                <w:lang w:val="es-ES_tradnl"/>
              </w:rPr>
              <w:t>Enmienda</w:t>
            </w:r>
          </w:p>
        </w:tc>
      </w:tr>
      <w:tr w14:paraId="44031A8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4F9C6EE" w14:textId="77777777">
            <w:pPr>
              <w:pStyle w:val="Normal6"/>
              <w:rPr>
                <w:lang w:val="es-ES_tradnl"/>
              </w:rPr>
            </w:pPr>
            <w:r w:rsidRPr="00EF21A4">
              <w:rPr>
                <w:lang w:val="es-ES_tradnl"/>
              </w:rPr>
              <w:t>a)</w:t>
            </w:r>
            <w:r w:rsidRPr="00EF21A4">
              <w:rPr>
                <w:lang w:val="es-ES_tradnl"/>
              </w:rPr>
              <w:tab/>
            </w:r>
            <w:r w:rsidRPr="00EF21A4">
              <w:rPr>
                <w:b/>
                <w:i/>
                <w:lang w:val="es-ES_tradnl"/>
              </w:rPr>
              <w:t>será</w:t>
            </w:r>
            <w:r w:rsidRPr="00EF21A4">
              <w:rPr>
                <w:lang w:val="es-ES_tradnl"/>
              </w:rPr>
              <w:t xml:space="preserve"> coherente, en particular, con los planes fiscales-estructurales nacionales a medio plazo con arreglo al Reglamento (UE) 2024/1263</w:t>
            </w:r>
            <w:r w:rsidRPr="00EF21A4">
              <w:rPr>
                <w:b/>
                <w:i/>
                <w:lang w:val="es-ES_tradnl"/>
              </w:rPr>
              <w:t>, los planes nacionales de recuperación con arreglo al Reglamento (UE) 2024/1991 del Parlamento Europeo y del Consejo</w:t>
            </w:r>
            <w:r w:rsidRPr="00EF21A4">
              <w:rPr>
                <w:b/>
                <w:i/>
                <w:vertAlign w:val="superscript"/>
                <w:lang w:val="es-ES_tradnl"/>
              </w:rPr>
              <w:t>9</w:t>
            </w:r>
            <w:r w:rsidRPr="00EF21A4">
              <w:rPr>
                <w:b/>
                <w:i/>
                <w:lang w:val="es-ES_tradnl"/>
              </w:rPr>
              <w:t xml:space="preserve"> y los planes nacionales de energía y clima con arreglo al Reglamento (UE) 2018/1999 del Parlamento Europeo y del Consejo</w:t>
            </w:r>
            <w:r w:rsidRPr="00EF21A4">
              <w:rPr>
                <w:b/>
                <w:i/>
                <w:vertAlign w:val="superscript"/>
                <w:lang w:val="es-ES_tradnl"/>
              </w:rPr>
              <w:t>10</w:t>
            </w:r>
            <w:r w:rsidRPr="00EF21A4">
              <w:rPr>
                <w:b/>
                <w:i/>
                <w:lang w:val="es-ES_tradnl"/>
              </w:rPr>
              <w:t>, así como con las hojas de ruta estratégicas nacionales para la Década Digital con arreglo a la Decisión (UE) 2022/2481 del Parlamento Europeo y del Consejo</w:t>
            </w:r>
            <w:r w:rsidRPr="00EF21A4">
              <w:rPr>
                <w:b/>
                <w:i/>
                <w:vertAlign w:val="superscript"/>
                <w:lang w:val="es-ES_tradnl"/>
              </w:rPr>
              <w:t>11</w:t>
            </w:r>
            <w:r w:rsidRPr="00EF21A4">
              <w:rPr>
                <w:lang w:val="es-ES_tradnl"/>
              </w:rPr>
              <w:t>;</w:t>
            </w:r>
          </w:p>
        </w:tc>
        <w:tc>
          <w:tcPr>
            <w:tcW w:w="4876" w:type="dxa"/>
          </w:tcPr>
          <w:p w:rsidR="003F757D" w:rsidRPr="00EF21A4" w:rsidP="004E3C1F" w14:paraId="4D5153A7" w14:textId="77777777">
            <w:pPr>
              <w:pStyle w:val="Normal6"/>
              <w:rPr>
                <w:szCs w:val="24"/>
                <w:lang w:val="es-ES_tradnl"/>
              </w:rPr>
            </w:pPr>
            <w:r w:rsidRPr="00EF21A4">
              <w:rPr>
                <w:lang w:val="es-ES_tradnl"/>
              </w:rPr>
              <w:t>a)</w:t>
            </w:r>
            <w:r w:rsidRPr="00EF21A4">
              <w:rPr>
                <w:lang w:val="es-ES_tradnl"/>
              </w:rPr>
              <w:tab/>
            </w:r>
            <w:r w:rsidRPr="00EF21A4">
              <w:rPr>
                <w:b/>
                <w:i/>
                <w:lang w:val="es-ES_tradnl"/>
              </w:rPr>
              <w:t>incluirá una descripción de cómo es</w:t>
            </w:r>
            <w:r w:rsidRPr="00EF21A4">
              <w:rPr>
                <w:lang w:val="es-ES_tradnl"/>
              </w:rPr>
              <w:t xml:space="preserve"> coherente, en particular, con los planes fiscales-estructurales nacionales a medio plazo con arreglo al Reglamento (UE) 2024/1263;</w:t>
            </w:r>
          </w:p>
        </w:tc>
      </w:tr>
      <w:tr w14:paraId="15F784A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61DF70D" w14:textId="77777777">
            <w:pPr>
              <w:pStyle w:val="Normal6"/>
              <w:rPr>
                <w:lang w:val="es-ES_tradnl"/>
              </w:rPr>
            </w:pPr>
            <w:r w:rsidRPr="00EF21A4">
              <w:rPr>
                <w:lang w:val="es-ES_tradnl"/>
              </w:rPr>
              <w:t>__________________</w:t>
            </w:r>
          </w:p>
        </w:tc>
        <w:tc>
          <w:tcPr>
            <w:tcW w:w="4876" w:type="dxa"/>
          </w:tcPr>
          <w:p w:rsidR="003F757D" w:rsidRPr="00EF21A4" w:rsidP="004E3C1F" w14:paraId="069B7C2D" w14:textId="77777777">
            <w:pPr>
              <w:pStyle w:val="Normal6"/>
              <w:rPr>
                <w:szCs w:val="24"/>
                <w:lang w:val="es-ES_tradnl"/>
              </w:rPr>
            </w:pPr>
            <w:r w:rsidRPr="00EF21A4">
              <w:rPr>
                <w:lang w:val="es-ES_tradnl"/>
              </w:rPr>
              <w:t>__________________</w:t>
            </w:r>
          </w:p>
        </w:tc>
      </w:tr>
      <w:tr w14:paraId="63590B2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3A86D8E" w14:textId="77777777">
            <w:pPr>
              <w:pStyle w:val="Normal6"/>
              <w:rPr>
                <w:lang w:val="es-ES_tradnl"/>
              </w:rPr>
            </w:pPr>
            <w:r w:rsidRPr="00EF21A4">
              <w:rPr>
                <w:vertAlign w:val="superscript"/>
                <w:lang w:val="es-ES_tradnl"/>
              </w:rPr>
              <w:t>9</w:t>
            </w:r>
            <w:r w:rsidRPr="00EF21A4">
              <w:rPr>
                <w:lang w:val="es-ES_tradnl"/>
              </w:rPr>
              <w:t xml:space="preserve"> </w:t>
            </w:r>
            <w:r w:rsidRPr="00EF21A4">
              <w:rPr>
                <w:b/>
                <w:bCs/>
                <w:i/>
                <w:iCs/>
                <w:lang w:val="es-ES_tradnl"/>
              </w:rPr>
              <w:t xml:space="preserve">Reglamento (UE) 2024/1991 del Parlamento Europeo y del Consejo, de 24 de junio de 2024, relativo a la </w:t>
            </w:r>
            <w:r w:rsidRPr="00EF21A4">
              <w:rPr>
                <w:b/>
                <w:bCs/>
                <w:i/>
                <w:iCs/>
                <w:lang w:val="es-ES_tradnl"/>
              </w:rPr>
              <w:t>restauración de la naturaleza y por el que se modifica el Reglamento (UE) 2022/869 (DO L, 2024/1991, 29.7.2024, ELI: http://data.europa.eu/eli/reg/2024/1991/oj).</w:t>
            </w:r>
          </w:p>
        </w:tc>
        <w:tc>
          <w:tcPr>
            <w:tcW w:w="4876" w:type="dxa"/>
          </w:tcPr>
          <w:p w:rsidR="003F757D" w:rsidRPr="00EF21A4" w:rsidP="004E3C1F" w14:paraId="7F7FC297" w14:textId="77777777">
            <w:pPr>
              <w:pStyle w:val="Normal6"/>
              <w:rPr>
                <w:szCs w:val="24"/>
                <w:lang w:val="es-ES_tradnl"/>
              </w:rPr>
            </w:pPr>
            <w:r w:rsidRPr="00EF21A4">
              <w:rPr>
                <w:vertAlign w:val="superscript"/>
                <w:lang w:val="es-ES_tradnl"/>
              </w:rPr>
              <w:t>9</w:t>
            </w:r>
            <w:r w:rsidRPr="00EF21A4">
              <w:rPr>
                <w:lang w:val="es-ES_tradnl"/>
              </w:rPr>
              <w:t xml:space="preserve"> </w:t>
            </w:r>
            <w:r w:rsidRPr="00EF21A4">
              <w:rPr>
                <w:b/>
                <w:bCs/>
                <w:i/>
                <w:iCs/>
                <w:lang w:val="es-ES_tradnl"/>
              </w:rPr>
              <w:t xml:space="preserve">Reglamento (UE) 2024/1991 del Parlamento Europeo y del Consejo, de 24 de junio de 2024, relativo a la </w:t>
            </w:r>
            <w:r w:rsidRPr="00EF21A4">
              <w:rPr>
                <w:b/>
                <w:bCs/>
                <w:i/>
                <w:iCs/>
                <w:lang w:val="es-ES_tradnl"/>
              </w:rPr>
              <w:t>restauración de la naturaleza y por el que se modifica el Reglamento (UE) 2022/869 (DO L, 2024/1991, 29.7.2024, ELI:</w:t>
            </w:r>
            <w:r w:rsidRPr="00EF21A4">
              <w:rPr>
                <w:lang w:val="es-ES_tradnl"/>
              </w:rPr>
              <w:t xml:space="preserve"> </w:t>
            </w:r>
            <w:r w:rsidRPr="00EF21A4">
              <w:rPr>
                <w:b/>
                <w:bCs/>
                <w:i/>
                <w:iCs/>
                <w:lang w:val="es-ES_tradnl"/>
              </w:rPr>
              <w:t>http://data.europa.eu/eli/reg/2024/1991/oj).</w:t>
            </w:r>
          </w:p>
        </w:tc>
      </w:tr>
      <w:tr w14:paraId="187F79C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A0E7B9C" w14:textId="77777777">
            <w:pPr>
              <w:pStyle w:val="Normal6"/>
              <w:rPr>
                <w:lang w:val="es-ES_tradnl"/>
              </w:rPr>
            </w:pPr>
            <w:r w:rsidRPr="00EF21A4">
              <w:rPr>
                <w:b/>
                <w:bCs/>
                <w:i/>
                <w:iCs/>
                <w:vertAlign w:val="superscript"/>
                <w:lang w:val="es-ES_tradnl"/>
              </w:rPr>
              <w:t>10</w:t>
            </w:r>
            <w:r w:rsidRPr="00EF21A4">
              <w:rPr>
                <w:b/>
                <w:bCs/>
                <w:i/>
                <w:iCs/>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c>
          <w:tcPr>
            <w:tcW w:w="4876" w:type="dxa"/>
          </w:tcPr>
          <w:p w:rsidR="003F757D" w:rsidRPr="00EF21A4" w:rsidP="004E3C1F" w14:paraId="48A90DB3" w14:textId="77777777">
            <w:pPr>
              <w:pStyle w:val="Normal6"/>
              <w:rPr>
                <w:szCs w:val="24"/>
                <w:lang w:val="es-ES_tradnl"/>
              </w:rPr>
            </w:pPr>
            <w:r w:rsidRPr="00EF21A4">
              <w:rPr>
                <w:b/>
                <w:bCs/>
                <w:i/>
                <w:iCs/>
                <w:vertAlign w:val="superscript"/>
                <w:lang w:val="es-ES_tradnl"/>
              </w:rPr>
              <w:t>10</w:t>
            </w:r>
            <w:r w:rsidRPr="00EF21A4">
              <w:rPr>
                <w:b/>
                <w:bCs/>
                <w:i/>
                <w:iCs/>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w:t>
            </w:r>
            <w:r w:rsidRPr="00EF21A4">
              <w:rPr>
                <w:lang w:val="es-ES_tradnl"/>
              </w:rPr>
              <w:t xml:space="preserve"> </w:t>
            </w:r>
            <w:r w:rsidRPr="00EF21A4">
              <w:rPr>
                <w:b/>
                <w:bCs/>
                <w:i/>
                <w:iCs/>
                <w:lang w:val="es-ES_tradnl"/>
              </w:rPr>
              <w:t>http://data.europa.eu/eli/reg/2018/1999/oj).</w:t>
            </w:r>
          </w:p>
        </w:tc>
      </w:tr>
      <w:tr w14:paraId="2384FEF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D7064EB" w14:textId="77777777">
            <w:pPr>
              <w:pStyle w:val="Normal6"/>
              <w:rPr>
                <w:lang w:val="es-ES_tradnl"/>
              </w:rPr>
            </w:pPr>
            <w:r w:rsidRPr="00EF21A4">
              <w:rPr>
                <w:b/>
                <w:bCs/>
                <w:i/>
                <w:iCs/>
                <w:vertAlign w:val="superscript"/>
                <w:lang w:val="es-ES_tradnl"/>
              </w:rPr>
              <w:t>11</w:t>
            </w:r>
            <w:r w:rsidRPr="00EF21A4">
              <w:rPr>
                <w:b/>
                <w:bCs/>
                <w:i/>
                <w:iCs/>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c>
          <w:tcPr>
            <w:tcW w:w="4876" w:type="dxa"/>
          </w:tcPr>
          <w:p w:rsidR="003F757D" w:rsidRPr="00EF21A4" w:rsidP="004E3C1F" w14:paraId="0BDC7519" w14:textId="77777777">
            <w:pPr>
              <w:pStyle w:val="Normal6"/>
              <w:rPr>
                <w:szCs w:val="24"/>
                <w:lang w:val="es-ES_tradnl"/>
              </w:rPr>
            </w:pPr>
            <w:r w:rsidRPr="00EF21A4">
              <w:rPr>
                <w:b/>
                <w:bCs/>
                <w:i/>
                <w:iCs/>
                <w:vertAlign w:val="superscript"/>
                <w:lang w:val="es-ES_tradnl"/>
              </w:rPr>
              <w:t>11</w:t>
            </w:r>
            <w:r w:rsidRPr="00EF21A4">
              <w:rPr>
                <w:b/>
                <w:bCs/>
                <w:i/>
                <w:iCs/>
                <w:lang w:val="es-ES_tradnl"/>
              </w:rPr>
              <w:t xml:space="preserve"> Decisión (UE) 2022/2481 del Parlamento Europeo y del Consejo, de 14 de diciembre de 2022, por la que se establece el programa estratégico de la Década Digital para 2030 (DO L 323 de 19.12.2022, p. 4, ELI:</w:t>
            </w:r>
            <w:r w:rsidRPr="00EF21A4">
              <w:rPr>
                <w:lang w:val="es-ES_tradnl"/>
              </w:rPr>
              <w:t xml:space="preserve"> </w:t>
            </w:r>
            <w:r w:rsidRPr="00EF21A4">
              <w:rPr>
                <w:b/>
                <w:bCs/>
                <w:i/>
                <w:iCs/>
                <w:lang w:val="es-ES_tradnl"/>
              </w:rPr>
              <w:t>http://data.europa.eu/eli/dec/2022/2481/oj).</w:t>
            </w:r>
          </w:p>
        </w:tc>
      </w:tr>
    </w:tbl>
    <w:p w:rsidR="003F757D" w:rsidRPr="003127D0" w:rsidP="003F757D" w14:paraId="403572F7"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5D883A88" w14:textId="77777777">
      <w:pPr>
        <w:rPr>
          <w:lang w:val="fr-BE"/>
        </w:rPr>
      </w:pPr>
      <w:r w:rsidRPr="003127D0">
        <w:rPr>
          <w:rStyle w:val="HideTWBExt"/>
          <w:noProof w:val="0"/>
          <w:lang w:val="fr-BE"/>
        </w:rPr>
        <w:t>&lt;/Amend&gt;</w:t>
      </w:r>
    </w:p>
    <w:p w:rsidR="003F757D" w:rsidRPr="003127D0" w:rsidP="003F757D" w14:paraId="072AB082"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3565</w:t>
      </w:r>
      <w:r w:rsidRPr="003127D0">
        <w:rPr>
          <w:rStyle w:val="HideTWBExt"/>
          <w:b w:val="0"/>
          <w:noProof w:val="0"/>
          <w:lang w:val="fr-BE"/>
        </w:rPr>
        <w:t>&lt;/NumAm&gt;</w:t>
      </w:r>
    </w:p>
    <w:p w:rsidR="003F757D" w:rsidRPr="003127D0" w:rsidP="003F757D" w14:paraId="0BC20D9F" w14:textId="77777777">
      <w:pPr>
        <w:pStyle w:val="NormalBold"/>
        <w:rPr>
          <w:lang w:val="fr-BE"/>
        </w:rPr>
      </w:pPr>
      <w:r w:rsidRPr="003127D0">
        <w:rPr>
          <w:rStyle w:val="HideTWBExt"/>
          <w:b w:val="0"/>
          <w:noProof w:val="0"/>
          <w:lang w:val="fr-BE"/>
        </w:rPr>
        <w:t>&lt;RepeatBlock-By&gt;&lt;Members&gt;</w:t>
      </w:r>
      <w:r w:rsidRPr="003127D0">
        <w:rPr>
          <w:lang w:val="fr-BE"/>
        </w:rPr>
        <w:t>Nora Mebarek, Claire Fita, Christophe Clergeau</w:t>
      </w:r>
      <w:r w:rsidRPr="003127D0">
        <w:rPr>
          <w:rStyle w:val="HideTWBExt"/>
          <w:b w:val="0"/>
          <w:noProof w:val="0"/>
          <w:lang w:val="fr-BE"/>
        </w:rPr>
        <w:t>&lt;/Members&gt;</w:t>
      </w:r>
    </w:p>
    <w:p w:rsidR="003F757D" w:rsidRPr="003127D0" w:rsidP="003F757D" w14:paraId="2E914E8D" w14:textId="77777777">
      <w:pPr>
        <w:rPr>
          <w:lang w:val="fr-BE"/>
        </w:rPr>
      </w:pPr>
      <w:r w:rsidRPr="003127D0">
        <w:rPr>
          <w:rStyle w:val="HideTWBExt"/>
          <w:noProof w:val="0"/>
          <w:lang w:val="fr-BE"/>
        </w:rPr>
        <w:t>&lt;/RepeatBlock-By&gt;</w:t>
      </w:r>
    </w:p>
    <w:p w:rsidR="003F757D" w:rsidRPr="00EF21A4" w:rsidP="003F757D" w14:paraId="177F3D2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75906E4" w14:textId="77777777">
      <w:pPr>
        <w:pStyle w:val="NormalBold"/>
      </w:pPr>
      <w:r w:rsidRPr="00EF21A4">
        <w:rPr>
          <w:rStyle w:val="HideTWBExt"/>
          <w:b w:val="0"/>
          <w:noProof w:val="0"/>
        </w:rPr>
        <w:t>&lt;Article&gt;</w:t>
      </w:r>
      <w:r w:rsidRPr="00EF21A4">
        <w:t>Artículo 22 – apartado 2 – letra b – párrafo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5E2FAF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D69FB84" w14:textId="77777777">
            <w:pPr>
              <w:keepNext/>
            </w:pPr>
          </w:p>
        </w:tc>
      </w:tr>
      <w:tr w14:paraId="3F6C1D8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FC324C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C65FB73" w14:textId="77777777">
            <w:pPr>
              <w:pStyle w:val="ColumnHeading"/>
              <w:keepNext/>
              <w:rPr>
                <w:lang w:val="es-ES_tradnl"/>
              </w:rPr>
            </w:pPr>
            <w:r w:rsidRPr="00EF21A4">
              <w:rPr>
                <w:lang w:val="es-ES_tradnl"/>
              </w:rPr>
              <w:t>Enmienda</w:t>
            </w:r>
          </w:p>
        </w:tc>
      </w:tr>
      <w:tr w14:paraId="658478D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1B4B694" w14:textId="77777777">
            <w:pPr>
              <w:pStyle w:val="Normal6"/>
              <w:rPr>
                <w:lang w:val="es-ES_tradnl"/>
              </w:rPr>
            </w:pPr>
            <w:r w:rsidRPr="00EF21A4">
              <w:rPr>
                <w:lang w:val="es-ES_tradnl"/>
              </w:rPr>
              <w:t>a)</w:t>
            </w:r>
            <w:r w:rsidRPr="00EF21A4">
              <w:rPr>
                <w:lang w:val="es-ES_tradnl"/>
              </w:rPr>
              <w:tab/>
              <w:t xml:space="preserve">será coherente, en particular, con </w:t>
            </w:r>
            <w:r w:rsidRPr="00EF21A4">
              <w:rPr>
                <w:b/>
                <w:i/>
                <w:lang w:val="es-ES_tradnl"/>
              </w:rPr>
              <w:t>los planes fiscales-estructurales</w:t>
            </w:r>
            <w:r w:rsidRPr="00EF21A4">
              <w:rPr>
                <w:lang w:val="es-ES_tradnl"/>
              </w:rPr>
              <w:t xml:space="preserve"> </w:t>
            </w:r>
            <w:r w:rsidRPr="00EF21A4">
              <w:rPr>
                <w:lang w:val="es-ES_tradnl"/>
              </w:rPr>
              <w:t xml:space="preserve">nacionales </w:t>
            </w:r>
            <w:r w:rsidRPr="00EF21A4">
              <w:rPr>
                <w:b/>
                <w:i/>
                <w:lang w:val="es-ES_tradnl"/>
              </w:rPr>
              <w:t>a medio plazo</w:t>
            </w:r>
            <w:r w:rsidRPr="00EF21A4">
              <w:rPr>
                <w:lang w:val="es-ES_tradnl"/>
              </w:rPr>
              <w:t xml:space="preserve"> con arreglo al Reglamento (UE) 2024/1263, los planes nacionales de recuperación con arreglo al Reglamento (UE) 2024/1991 del Parlamento Europeo y del Consejo</w:t>
            </w:r>
            <w:r w:rsidRPr="00EF21A4">
              <w:rPr>
                <w:vertAlign w:val="superscript"/>
                <w:lang w:val="es-ES_tradnl"/>
              </w:rPr>
              <w:t>9</w:t>
            </w:r>
            <w:r w:rsidRPr="00EF21A4">
              <w:rPr>
                <w:lang w:val="es-ES_tradnl"/>
              </w:rPr>
              <w:t xml:space="preserve"> y los planes nacionales de energía y clima con arreglo al Reglamento (UE)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c>
          <w:tcPr>
            <w:tcW w:w="4876" w:type="dxa"/>
          </w:tcPr>
          <w:p w:rsidR="003F757D" w:rsidRPr="00EF21A4" w:rsidP="004E3C1F" w14:paraId="7CCD2800" w14:textId="77777777">
            <w:pPr>
              <w:pStyle w:val="Normal6"/>
              <w:rPr>
                <w:szCs w:val="24"/>
                <w:lang w:val="es-ES_tradnl"/>
              </w:rPr>
            </w:pPr>
            <w:r w:rsidRPr="00EF21A4">
              <w:rPr>
                <w:lang w:val="es-ES_tradnl"/>
              </w:rPr>
              <w:t>a)</w:t>
            </w:r>
            <w:r w:rsidRPr="00EF21A4">
              <w:rPr>
                <w:lang w:val="es-ES_tradnl"/>
              </w:rPr>
              <w:tab/>
              <w:t xml:space="preserve">será coherente, en particular, con </w:t>
            </w:r>
            <w:r w:rsidRPr="00EF21A4">
              <w:rPr>
                <w:b/>
                <w:i/>
                <w:lang w:val="es-ES_tradnl"/>
              </w:rPr>
              <w:t>las directrices</w:t>
            </w:r>
            <w:r w:rsidRPr="00EF21A4">
              <w:rPr>
                <w:lang w:val="es-ES_tradnl"/>
              </w:rPr>
              <w:t xml:space="preserve"> nacionales </w:t>
            </w:r>
            <w:r w:rsidRPr="00EF21A4">
              <w:rPr>
                <w:b/>
                <w:i/>
                <w:lang w:val="es-ES_tradnl"/>
              </w:rPr>
              <w:t xml:space="preserve">de inversión </w:t>
            </w:r>
            <w:r w:rsidRPr="00EF21A4">
              <w:rPr>
                <w:b/>
                <w:i/>
                <w:lang w:val="es-ES_tradnl"/>
              </w:rPr>
              <w:t>pública determinadas en el contexto de la trayectoria de gasto neto del Estado miembro establecida</w:t>
            </w:r>
            <w:r w:rsidRPr="00EF21A4">
              <w:rPr>
                <w:lang w:val="es-ES_tradnl"/>
              </w:rPr>
              <w:t xml:space="preserve"> con arreglo al Reglamento (UE) 2024/1263, </w:t>
            </w:r>
            <w:r w:rsidRPr="00EF21A4">
              <w:rPr>
                <w:b/>
                <w:i/>
                <w:lang w:val="es-ES_tradnl"/>
              </w:rPr>
              <w:t>sin que dicha coherencia tenga por efecto reducir el nivel de gasto realmente realizado en el marco de los fondos de cohesión a que se refiere el artículo 3, letras a) y c), con</w:t>
            </w:r>
            <w:r w:rsidRPr="00EF21A4">
              <w:rPr>
                <w:lang w:val="es-ES_tradnl"/>
              </w:rPr>
              <w:t xml:space="preserve"> los planes nacionales de recuperación con arreglo al Reglamento (UE) 2024/1991 del Parlamento Europeo y del Consejo</w:t>
            </w:r>
            <w:r w:rsidRPr="00EF21A4">
              <w:rPr>
                <w:vertAlign w:val="superscript"/>
                <w:lang w:val="es-ES_tradnl"/>
              </w:rPr>
              <w:t>9</w:t>
            </w:r>
            <w:r w:rsidRPr="00EF21A4">
              <w:rPr>
                <w:lang w:val="es-ES_tradnl"/>
              </w:rPr>
              <w:t xml:space="preserve"> y los planes nacionales de energía y clima con arreglo al Reglamento (UE)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r>
      <w:tr w14:paraId="47791ED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61CBF3A" w14:textId="77777777">
            <w:pPr>
              <w:pStyle w:val="Normal6"/>
              <w:rPr>
                <w:lang w:val="es-ES_tradnl"/>
              </w:rPr>
            </w:pPr>
            <w:r w:rsidRPr="00EF21A4">
              <w:rPr>
                <w:lang w:val="es-ES_tradnl"/>
              </w:rPr>
              <w:t>__________________</w:t>
            </w:r>
          </w:p>
        </w:tc>
        <w:tc>
          <w:tcPr>
            <w:tcW w:w="4876" w:type="dxa"/>
          </w:tcPr>
          <w:p w:rsidR="003F757D" w:rsidRPr="00EF21A4" w:rsidP="004E3C1F" w14:paraId="37E0D5DC" w14:textId="77777777">
            <w:pPr>
              <w:pStyle w:val="Normal6"/>
              <w:rPr>
                <w:szCs w:val="24"/>
                <w:lang w:val="es-ES_tradnl"/>
              </w:rPr>
            </w:pPr>
            <w:r w:rsidRPr="00EF21A4">
              <w:rPr>
                <w:lang w:val="es-ES_tradnl"/>
              </w:rPr>
              <w:t>__________________</w:t>
            </w:r>
          </w:p>
        </w:tc>
      </w:tr>
      <w:tr w14:paraId="78A13B7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CA096EA" w14:textId="77777777">
            <w:pPr>
              <w:pStyle w:val="Normal6"/>
              <w:rPr>
                <w:lang w:val="es-ES_tradnl"/>
              </w:rPr>
            </w:pPr>
            <w:r w:rsidRPr="00EF21A4">
              <w:rPr>
                <w:vertAlign w:val="superscript"/>
                <w:lang w:val="es-ES_tradnl"/>
              </w:rPr>
              <w:t>9</w:t>
            </w:r>
            <w:r w:rsidRPr="00EF21A4">
              <w:rPr>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c>
          <w:tcPr>
            <w:tcW w:w="4876" w:type="dxa"/>
          </w:tcPr>
          <w:p w:rsidR="003F757D" w:rsidRPr="00EF21A4" w:rsidP="004E3C1F" w14:paraId="07CA5811" w14:textId="77777777">
            <w:pPr>
              <w:pStyle w:val="Normal6"/>
              <w:rPr>
                <w:szCs w:val="24"/>
                <w:lang w:val="es-ES_tradnl"/>
              </w:rPr>
            </w:pPr>
            <w:r w:rsidRPr="00EF21A4">
              <w:rPr>
                <w:vertAlign w:val="superscript"/>
                <w:lang w:val="es-ES_tradnl"/>
              </w:rPr>
              <w:t>9</w:t>
            </w:r>
            <w:r w:rsidRPr="00EF21A4">
              <w:rPr>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r>
      <w:tr w14:paraId="7FA9A41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C736CBE" w14:textId="77777777">
            <w:pPr>
              <w:pStyle w:val="Normal6"/>
              <w:rPr>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c>
          <w:tcPr>
            <w:tcW w:w="4876" w:type="dxa"/>
          </w:tcPr>
          <w:p w:rsidR="003F757D" w:rsidRPr="00EF21A4" w:rsidP="004E3C1F" w14:paraId="531FA27E" w14:textId="77777777">
            <w:pPr>
              <w:pStyle w:val="Normal6"/>
              <w:rPr>
                <w:szCs w:val="24"/>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r>
      <w:tr w14:paraId="7A5226A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A0840C0" w14:textId="77777777">
            <w:pPr>
              <w:pStyle w:val="Normal6"/>
              <w:rPr>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w:t>
            </w:r>
            <w:r w:rsidRPr="00EF21A4">
              <w:rPr>
                <w:lang w:val="es-ES_tradnl"/>
              </w:rPr>
              <w:t>establece el programa estratégico de la Década Digital para 2030 (DO L 323 de 19.12.2022, p. 4, ELI: http://data.europa.eu/eli/dec/2022/2481/oj).</w:t>
            </w:r>
          </w:p>
        </w:tc>
        <w:tc>
          <w:tcPr>
            <w:tcW w:w="4876" w:type="dxa"/>
          </w:tcPr>
          <w:p w:rsidR="003F757D" w:rsidRPr="00EF21A4" w:rsidP="004E3C1F" w14:paraId="19A8C31E" w14:textId="77777777">
            <w:pPr>
              <w:pStyle w:val="Normal6"/>
              <w:rPr>
                <w:szCs w:val="24"/>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w:t>
            </w:r>
            <w:r w:rsidRPr="00EF21A4">
              <w:rPr>
                <w:lang w:val="es-ES_tradnl"/>
              </w:rPr>
              <w:t>establece el programa estratégico de la Década Digital para 2030 (DO L 323 de 19.12.2022, p. 4, ELI: http://data.europa.eu/eli/dec/2022/2481/oj).</w:t>
            </w:r>
          </w:p>
        </w:tc>
      </w:tr>
    </w:tbl>
    <w:p w:rsidR="003F757D" w:rsidRPr="00EF21A4" w:rsidP="003F757D" w14:paraId="3CA266F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D558493"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14CBC9A1" w14:textId="77777777">
      <w:pPr>
        <w:pStyle w:val="Normal12Italic"/>
        <w:rPr>
          <w:noProof w:val="0"/>
          <w:lang w:val="es-ES_tradnl"/>
        </w:rPr>
      </w:pPr>
      <w:r w:rsidRPr="00EF21A4">
        <w:rPr>
          <w:noProof w:val="0"/>
          <w:lang w:val="es-ES_tradnl"/>
        </w:rPr>
        <w:t>La coherencia con la trayectoria nacional de gasto neto no debe convertirse en una palanca para reducir el gasto real de cohesión. Esta salvaguardia impide que las normas fiscales erosionen la inversión en cohesión, preservando la adicionalidad que distingue la política de cohesión de la consolidación presupuestaria nacional.</w:t>
      </w:r>
    </w:p>
    <w:p w:rsidR="003F757D" w:rsidRPr="00EF21A4" w:rsidP="003F757D" w14:paraId="6902F13D" w14:textId="77777777">
      <w:r w:rsidRPr="00EF21A4">
        <w:rPr>
          <w:rStyle w:val="HideTWBExt"/>
          <w:noProof w:val="0"/>
        </w:rPr>
        <w:t>&lt;/Amend&gt;</w:t>
      </w:r>
    </w:p>
    <w:p w:rsidR="003F757D" w:rsidRPr="00EF21A4" w:rsidP="003F757D" w14:paraId="4A2CC70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3566</w:t>
      </w:r>
      <w:r w:rsidRPr="00EF21A4">
        <w:rPr>
          <w:rStyle w:val="HideTWBExt"/>
          <w:b w:val="0"/>
          <w:noProof w:val="0"/>
          <w:lang w:val="es-ES_tradnl"/>
        </w:rPr>
        <w:t>&lt;/NumAm&gt;</w:t>
      </w:r>
    </w:p>
    <w:p w:rsidR="003F757D" w:rsidRPr="00EF21A4" w:rsidP="003F757D" w14:paraId="32DB3B65" w14:textId="77777777">
      <w:pPr>
        <w:pStyle w:val="NormalBold"/>
      </w:pPr>
      <w:r w:rsidRPr="00EF21A4">
        <w:rPr>
          <w:rStyle w:val="HideTWBExt"/>
          <w:b w:val="0"/>
          <w:noProof w:val="0"/>
        </w:rPr>
        <w:t>&lt;RepeatBlock-By&gt;&lt;Members&gt;</w:t>
      </w:r>
      <w:r w:rsidRPr="00EF21A4">
        <w:t>Isabel Benjumea Benjumea, Elena Nevado del Campo, Esther Herranz García, Maravillas Abadía Jover, Fernando Navarrete Rojas, Carmen Crespo Díaz</w:t>
      </w:r>
      <w:r w:rsidRPr="00EF21A4">
        <w:rPr>
          <w:rStyle w:val="HideTWBExt"/>
          <w:b w:val="0"/>
          <w:noProof w:val="0"/>
        </w:rPr>
        <w:t>&lt;/Members&gt;</w:t>
      </w:r>
    </w:p>
    <w:p w:rsidR="003F757D" w:rsidRPr="00EF21A4" w:rsidP="003F757D" w14:paraId="1F8256DA" w14:textId="77777777">
      <w:r w:rsidRPr="00EF21A4">
        <w:rPr>
          <w:rStyle w:val="HideTWBExt"/>
          <w:noProof w:val="0"/>
        </w:rPr>
        <w:t>&lt;/RepeatBlock-By&gt;</w:t>
      </w:r>
    </w:p>
    <w:p w:rsidR="003F757D" w:rsidRPr="00EF21A4" w:rsidP="003F757D" w14:paraId="664AB5C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B2C38D5" w14:textId="77777777">
      <w:pPr>
        <w:pStyle w:val="NormalBold"/>
      </w:pPr>
      <w:r w:rsidRPr="00EF21A4">
        <w:rPr>
          <w:rStyle w:val="HideTWBExt"/>
          <w:b w:val="0"/>
          <w:noProof w:val="0"/>
        </w:rPr>
        <w:t>&lt;Article&gt;</w:t>
      </w:r>
      <w:r w:rsidRPr="00EF21A4">
        <w:t>Artículo 22 – apartado 2 – letra b – párrafo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2A99EE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A8D1D4B" w14:textId="77777777">
            <w:pPr>
              <w:keepNext/>
            </w:pPr>
          </w:p>
        </w:tc>
      </w:tr>
      <w:tr w14:paraId="4DEB88C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0413FBB"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236DDE6" w14:textId="77777777">
            <w:pPr>
              <w:pStyle w:val="ColumnHeading"/>
              <w:keepNext/>
              <w:rPr>
                <w:lang w:val="es-ES_tradnl"/>
              </w:rPr>
            </w:pPr>
            <w:r w:rsidRPr="00EF21A4">
              <w:rPr>
                <w:lang w:val="es-ES_tradnl"/>
              </w:rPr>
              <w:t>Enmienda</w:t>
            </w:r>
          </w:p>
        </w:tc>
      </w:tr>
      <w:tr w14:paraId="629787E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FEB64C1" w14:textId="77777777">
            <w:pPr>
              <w:pStyle w:val="Normal6"/>
              <w:rPr>
                <w:lang w:val="es-ES_tradnl"/>
              </w:rPr>
            </w:pPr>
            <w:r w:rsidRPr="00EF21A4">
              <w:rPr>
                <w:lang w:val="es-ES_tradnl"/>
              </w:rPr>
              <w:t>a)</w:t>
            </w:r>
            <w:r w:rsidRPr="00EF21A4">
              <w:rPr>
                <w:lang w:val="es-ES_tradnl"/>
              </w:rPr>
              <w:tab/>
              <w:t>será coherente, en particular, con los planes fiscales-estructurales nacionales a medio plazo con arreglo al Reglamento (UE) 2024/1263, los planes nacionales de recuperación con arreglo al Reglamento (UE) 2024/1991 del Parlamento Europeo y del Consejo</w:t>
            </w:r>
            <w:r w:rsidRPr="00EF21A4">
              <w:rPr>
                <w:vertAlign w:val="superscript"/>
                <w:lang w:val="es-ES_tradnl"/>
              </w:rPr>
              <w:t>9</w:t>
            </w:r>
            <w:r w:rsidRPr="00EF21A4">
              <w:rPr>
                <w:lang w:val="es-ES_tradnl"/>
              </w:rPr>
              <w:t xml:space="preserve"> y los planes nacionales de energía y clima con arreglo al Reglamento (UE) 2018/1999 del Parlamento Europeo y del Consejo</w:t>
            </w:r>
            <w:r w:rsidRPr="00EF21A4">
              <w:rPr>
                <w:vertAlign w:val="superscript"/>
                <w:lang w:val="es-ES_tradnl"/>
              </w:rPr>
              <w:t>10</w:t>
            </w:r>
            <w:r w:rsidRPr="00EF21A4">
              <w:rPr>
                <w:lang w:val="es-ES_tradnl"/>
              </w:rPr>
              <w:t xml:space="preserve"> ,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 xml:space="preserve"> ;</w:t>
            </w:r>
          </w:p>
        </w:tc>
        <w:tc>
          <w:tcPr>
            <w:tcW w:w="4876" w:type="dxa"/>
          </w:tcPr>
          <w:p w:rsidR="003F757D" w:rsidRPr="00EF21A4" w:rsidP="004E3C1F" w14:paraId="648522DE" w14:textId="77777777">
            <w:pPr>
              <w:pStyle w:val="Normal6"/>
              <w:rPr>
                <w:szCs w:val="24"/>
                <w:lang w:val="es-ES_tradnl"/>
              </w:rPr>
            </w:pPr>
            <w:r w:rsidRPr="00EF21A4">
              <w:rPr>
                <w:lang w:val="es-ES_tradnl"/>
              </w:rPr>
              <w:t>a)</w:t>
            </w:r>
            <w:r w:rsidRPr="00EF21A4">
              <w:rPr>
                <w:lang w:val="es-ES_tradnl"/>
              </w:rPr>
              <w:tab/>
              <w:t xml:space="preserve">será coherente, en particular, con los planes fiscales-estructurales nacionales a medio plazo con arreglo al Reglamento (UE) 2024/1263, </w:t>
            </w:r>
            <w:r w:rsidRPr="00EF21A4">
              <w:rPr>
                <w:b/>
                <w:i/>
                <w:lang w:val="es-ES_tradnl"/>
              </w:rPr>
              <w:t>en particular con las reformas incluidas en los mismos, así como los compromisos fiscales acordados con el Consejo; en particular con las reformas incluidas en los mismos, así como los compromisos fiscales acordados con el Consejo;</w:t>
            </w:r>
            <w:r w:rsidRPr="00EF21A4">
              <w:rPr>
                <w:lang w:val="es-ES_tradnl"/>
              </w:rPr>
              <w:t xml:space="preserve"> los planes nacionales de recuperación con arreglo al Reglamento (UE) 2024/1991 del Parlamento Europeo y del Consejo</w:t>
            </w:r>
            <w:r w:rsidRPr="00EF21A4">
              <w:rPr>
                <w:vertAlign w:val="superscript"/>
                <w:lang w:val="es-ES_tradnl"/>
              </w:rPr>
              <w:t>9</w:t>
            </w:r>
            <w:r w:rsidRPr="00EF21A4">
              <w:rPr>
                <w:lang w:val="es-ES_tradnl"/>
              </w:rPr>
              <w:t xml:space="preserve"> y los planes nacionales de energía y clima con arreglo al Reglamento (UE) 2018/1999 del Parlamento Europeo y del Consejo</w:t>
            </w:r>
            <w:r w:rsidRPr="00EF21A4">
              <w:rPr>
                <w:vertAlign w:val="superscript"/>
                <w:lang w:val="es-ES_tradnl"/>
              </w:rPr>
              <w:t>10</w:t>
            </w:r>
            <w:r w:rsidRPr="00EF21A4">
              <w:rPr>
                <w:lang w:val="es-ES_tradnl"/>
              </w:rPr>
              <w:t xml:space="preserve"> ,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 xml:space="preserve"> ;</w:t>
            </w:r>
          </w:p>
        </w:tc>
      </w:tr>
      <w:tr w14:paraId="6BB3C7C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A464A70" w14:textId="77777777">
            <w:pPr>
              <w:pStyle w:val="Normal6"/>
              <w:rPr>
                <w:lang w:val="es-ES_tradnl"/>
              </w:rPr>
            </w:pPr>
            <w:r w:rsidRPr="00EF21A4">
              <w:rPr>
                <w:lang w:val="es-ES_tradnl"/>
              </w:rPr>
              <w:t>__________________</w:t>
            </w:r>
          </w:p>
        </w:tc>
        <w:tc>
          <w:tcPr>
            <w:tcW w:w="4876" w:type="dxa"/>
          </w:tcPr>
          <w:p w:rsidR="003F757D" w:rsidRPr="00EF21A4" w:rsidP="004E3C1F" w14:paraId="25A2A57F" w14:textId="77777777">
            <w:pPr>
              <w:pStyle w:val="Normal6"/>
              <w:rPr>
                <w:szCs w:val="24"/>
                <w:lang w:val="es-ES_tradnl"/>
              </w:rPr>
            </w:pPr>
            <w:r w:rsidRPr="00EF21A4">
              <w:rPr>
                <w:lang w:val="es-ES_tradnl"/>
              </w:rPr>
              <w:t>__________________</w:t>
            </w:r>
          </w:p>
        </w:tc>
      </w:tr>
      <w:tr w14:paraId="1E29DC3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B0545C2" w14:textId="77777777">
            <w:pPr>
              <w:pStyle w:val="Normal6"/>
              <w:rPr>
                <w:lang w:val="es-ES_tradnl"/>
              </w:rPr>
            </w:pPr>
            <w:r w:rsidRPr="00EF21A4">
              <w:rPr>
                <w:vertAlign w:val="superscript"/>
                <w:lang w:val="es-ES_tradnl"/>
              </w:rPr>
              <w:t>9</w:t>
            </w:r>
            <w:r w:rsidRPr="00EF21A4">
              <w:rPr>
                <w:lang w:val="es-ES_tradnl"/>
              </w:rPr>
              <w:t xml:space="preserve"> Reglamento (UE) 2024/1991 del </w:t>
            </w:r>
            <w:r w:rsidRPr="00EF21A4">
              <w:rPr>
                <w:lang w:val="es-ES_tradnl"/>
              </w:rPr>
              <w:t>Parlamento Europeo y del Consejo, de 24 de junio de 2024, relativo a la restauración de la naturaleza y por el que se modifica el Reglamento (UE) 2022/869 (DO L, 2024/1991, 29.7.2024, ELI: http://data.europa.eu/eli/reg/2024/1991/oj).</w:t>
            </w:r>
          </w:p>
        </w:tc>
        <w:tc>
          <w:tcPr>
            <w:tcW w:w="4876" w:type="dxa"/>
          </w:tcPr>
          <w:p w:rsidR="003F757D" w:rsidRPr="00EF21A4" w:rsidP="004E3C1F" w14:paraId="44522387" w14:textId="77777777">
            <w:pPr>
              <w:pStyle w:val="Normal6"/>
              <w:rPr>
                <w:szCs w:val="24"/>
                <w:lang w:val="es-ES_tradnl"/>
              </w:rPr>
            </w:pPr>
            <w:r w:rsidRPr="00EF21A4">
              <w:rPr>
                <w:vertAlign w:val="superscript"/>
                <w:lang w:val="es-ES_tradnl"/>
              </w:rPr>
              <w:t>9</w:t>
            </w:r>
            <w:r w:rsidRPr="00EF21A4">
              <w:rPr>
                <w:lang w:val="es-ES_tradnl"/>
              </w:rPr>
              <w:t xml:space="preserve"> Reglamento (UE) 2024/1991 del </w:t>
            </w:r>
            <w:r w:rsidRPr="00EF21A4">
              <w:rPr>
                <w:lang w:val="es-ES_tradnl"/>
              </w:rPr>
              <w:t>Parlamento Europeo y del Consejo, de 24 de junio de 2024, relativo a la restauración de la naturaleza y por el que se modifica el Reglamento (UE) 2022/869 (DO L, 2024/1991, 29.7.2024, ELI: http://data.europa.eu/eli/reg/2024/1991/oj).</w:t>
            </w:r>
          </w:p>
        </w:tc>
      </w:tr>
      <w:tr w14:paraId="0689133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6F21295" w14:textId="77777777">
            <w:pPr>
              <w:pStyle w:val="Normal6"/>
              <w:rPr>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c>
          <w:tcPr>
            <w:tcW w:w="4876" w:type="dxa"/>
          </w:tcPr>
          <w:p w:rsidR="003F757D" w:rsidRPr="00EF21A4" w:rsidP="004E3C1F" w14:paraId="4FBFA77C" w14:textId="77777777">
            <w:pPr>
              <w:pStyle w:val="Normal6"/>
              <w:rPr>
                <w:szCs w:val="24"/>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r>
      <w:tr w14:paraId="67A532F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3B316A5" w14:textId="77777777">
            <w:pPr>
              <w:pStyle w:val="Normal6"/>
              <w:rPr>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c>
          <w:tcPr>
            <w:tcW w:w="4876" w:type="dxa"/>
          </w:tcPr>
          <w:p w:rsidR="003F757D" w:rsidRPr="00EF21A4" w:rsidP="004E3C1F" w14:paraId="1878A6D7" w14:textId="77777777">
            <w:pPr>
              <w:pStyle w:val="Normal6"/>
              <w:rPr>
                <w:szCs w:val="24"/>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r>
    </w:tbl>
    <w:p w:rsidR="003F757D" w:rsidRPr="00EF21A4" w:rsidP="003F757D" w14:paraId="47A1E62E"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{ES}</w:t>
      </w:r>
      <w:r w:rsidRPr="00EF21A4">
        <w:rPr>
          <w:noProof w:val="0"/>
          <w:lang w:val="es-ES_tradnl"/>
        </w:rPr>
        <w:t>es</w:t>
      </w:r>
      <w:r w:rsidRPr="00EF21A4">
        <w:rPr>
          <w:rStyle w:val="HideTWBExt"/>
          <w:noProof w:val="0"/>
          <w:lang w:val="es-ES_tradnl"/>
        </w:rPr>
        <w:t>&lt;/Original&gt;</w:t>
      </w:r>
    </w:p>
    <w:p w:rsidR="003F757D" w:rsidRPr="00EF21A4" w:rsidP="003F757D" w14:paraId="29085D7C" w14:textId="77777777">
      <w:r w:rsidRPr="00EF21A4">
        <w:rPr>
          <w:rStyle w:val="HideTWBExt"/>
          <w:noProof w:val="0"/>
        </w:rPr>
        <w:t>&lt;/Amend&gt;</w:t>
      </w:r>
    </w:p>
    <w:p w:rsidR="003F757D" w:rsidRPr="00EF21A4" w:rsidP="003F757D" w14:paraId="1725B40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3567</w:t>
      </w:r>
      <w:r w:rsidRPr="00EF21A4">
        <w:rPr>
          <w:rStyle w:val="HideTWBExt"/>
          <w:b w:val="0"/>
          <w:noProof w:val="0"/>
          <w:lang w:val="es-ES_tradnl"/>
        </w:rPr>
        <w:t>&lt;/NumAm&gt;</w:t>
      </w:r>
    </w:p>
    <w:p w:rsidR="003F757D" w:rsidRPr="00EF21A4" w:rsidP="003F757D" w14:paraId="1C785194" w14:textId="77777777">
      <w:pPr>
        <w:pStyle w:val="NormalBold"/>
      </w:pPr>
      <w:r w:rsidRPr="00EF21A4">
        <w:rPr>
          <w:rStyle w:val="HideTWBExt"/>
          <w:b w:val="0"/>
          <w:noProof w:val="0"/>
        </w:rPr>
        <w:t>&lt;RepeatBlock-By&gt;&lt;Members&gt;</w:t>
      </w:r>
      <w:r w:rsidRPr="00EF21A4">
        <w:t>Tamás Deutsch</w:t>
      </w:r>
      <w:r w:rsidRPr="00EF21A4">
        <w:rPr>
          <w:rStyle w:val="HideTWBExt"/>
          <w:b w:val="0"/>
          <w:noProof w:val="0"/>
        </w:rPr>
        <w:t>&lt;/Members&gt;</w:t>
      </w:r>
    </w:p>
    <w:p w:rsidR="003F757D" w:rsidRPr="00EF21A4" w:rsidP="003F757D" w14:paraId="4EDE56DC" w14:textId="77777777">
      <w:r w:rsidRPr="00EF21A4">
        <w:rPr>
          <w:rStyle w:val="HideTWBExt"/>
          <w:noProof w:val="0"/>
        </w:rPr>
        <w:t>&lt;/RepeatBlock-By&gt;</w:t>
      </w:r>
    </w:p>
    <w:p w:rsidR="003F757D" w:rsidRPr="00EF21A4" w:rsidP="003F757D" w14:paraId="42B7035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20752FC" w14:textId="77777777">
      <w:pPr>
        <w:pStyle w:val="NormalBold"/>
      </w:pPr>
      <w:r w:rsidRPr="00EF21A4">
        <w:rPr>
          <w:rStyle w:val="HideTWBExt"/>
          <w:b w:val="0"/>
          <w:noProof w:val="0"/>
        </w:rPr>
        <w:t>&lt;Article&gt;</w:t>
      </w:r>
      <w:r w:rsidRPr="00EF21A4">
        <w:t>Artículo 22 – apartado 2 – letra b – párrafo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64DE0C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E073A20" w14:textId="77777777">
            <w:pPr>
              <w:keepNext/>
            </w:pPr>
          </w:p>
        </w:tc>
      </w:tr>
      <w:tr w14:paraId="5E13CEF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4B411B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B18B63B" w14:textId="77777777">
            <w:pPr>
              <w:pStyle w:val="ColumnHeading"/>
              <w:keepNext/>
              <w:rPr>
                <w:lang w:val="es-ES_tradnl"/>
              </w:rPr>
            </w:pPr>
            <w:r w:rsidRPr="00EF21A4">
              <w:rPr>
                <w:lang w:val="es-ES_tradnl"/>
              </w:rPr>
              <w:t>Enmienda</w:t>
            </w:r>
          </w:p>
        </w:tc>
      </w:tr>
      <w:tr w14:paraId="37FFB72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8F8029F" w14:textId="77777777">
            <w:pPr>
              <w:pStyle w:val="Normal6"/>
              <w:rPr>
                <w:lang w:val="es-ES_tradnl"/>
              </w:rPr>
            </w:pPr>
            <w:r w:rsidRPr="00EF21A4">
              <w:rPr>
                <w:lang w:val="es-ES_tradnl"/>
              </w:rPr>
              <w:t>a)</w:t>
            </w:r>
            <w:r w:rsidRPr="00EF21A4">
              <w:rPr>
                <w:lang w:val="es-ES_tradnl"/>
              </w:rPr>
              <w:tab/>
              <w:t xml:space="preserve">será coherente, en particular, con los planes </w:t>
            </w:r>
            <w:r w:rsidRPr="00EF21A4">
              <w:rPr>
                <w:b/>
                <w:i/>
                <w:lang w:val="es-ES_tradnl"/>
              </w:rPr>
              <w:t xml:space="preserve">fiscales-estructurales nacionales a medio plazo con arreglo al Reglamento (UE) 2024/1263, los planes </w:t>
            </w:r>
            <w:r w:rsidRPr="00EF21A4">
              <w:rPr>
                <w:b/>
                <w:i/>
                <w:lang w:val="es-ES_tradnl"/>
              </w:rPr>
              <w:t>nacionales de recuperación con arreglo al Reglamento (UE) 2024/1991 del Parlamento Europeo y del Consejo</w:t>
            </w:r>
            <w:r w:rsidRPr="00EF21A4">
              <w:rPr>
                <w:b/>
                <w:i/>
                <w:vertAlign w:val="superscript"/>
                <w:lang w:val="es-ES_tradnl"/>
              </w:rPr>
              <w:t>9</w:t>
            </w:r>
            <w:r w:rsidRPr="00EF21A4">
              <w:rPr>
                <w:b/>
                <w:i/>
                <w:lang w:val="es-ES_tradnl"/>
              </w:rPr>
              <w:t xml:space="preserve"> y los planes</w:t>
            </w:r>
            <w:r w:rsidRPr="00EF21A4">
              <w:rPr>
                <w:lang w:val="es-ES_tradnl"/>
              </w:rPr>
              <w:t xml:space="preserve"> nacionales de energía y clima con arreglo al Reglamento (UE)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c>
          <w:tcPr>
            <w:tcW w:w="4876" w:type="dxa"/>
          </w:tcPr>
          <w:p w:rsidR="003F757D" w:rsidRPr="00EF21A4" w:rsidP="004E3C1F" w14:paraId="1D895146" w14:textId="77777777">
            <w:pPr>
              <w:pStyle w:val="Normal6"/>
              <w:rPr>
                <w:szCs w:val="24"/>
                <w:lang w:val="es-ES_tradnl"/>
              </w:rPr>
            </w:pPr>
            <w:r w:rsidRPr="00EF21A4">
              <w:rPr>
                <w:lang w:val="es-ES_tradnl"/>
              </w:rPr>
              <w:t>a)</w:t>
            </w:r>
            <w:r w:rsidRPr="00EF21A4">
              <w:rPr>
                <w:lang w:val="es-ES_tradnl"/>
              </w:rPr>
              <w:tab/>
              <w:t>será coherente, en particular, con los planes nacionales de energía y clima con arreglo al Reglamento (UE) 2018/1999 del Parlamento Europeo y del Consejo</w:t>
            </w:r>
            <w:r w:rsidRPr="00EF21A4">
              <w:rPr>
                <w:vertAlign w:val="superscript"/>
                <w:lang w:val="es-ES_tradnl"/>
              </w:rPr>
              <w:t>10</w:t>
            </w:r>
            <w:r w:rsidRPr="00EF21A4">
              <w:rPr>
                <w:lang w:val="es-ES_tradnl"/>
              </w:rPr>
              <w:t xml:space="preserve">, </w:t>
            </w:r>
            <w:r w:rsidRPr="00EF21A4">
              <w:rPr>
                <w:lang w:val="es-ES_tradnl"/>
              </w:rPr>
              <w:t>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r>
      <w:tr w14:paraId="7F36257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822535E" w14:textId="77777777">
            <w:pPr>
              <w:pStyle w:val="Normal6"/>
              <w:rPr>
                <w:lang w:val="es-ES_tradnl"/>
              </w:rPr>
            </w:pPr>
            <w:r w:rsidRPr="00EF21A4">
              <w:rPr>
                <w:lang w:val="es-ES_tradnl"/>
              </w:rPr>
              <w:t>__________________</w:t>
            </w:r>
          </w:p>
        </w:tc>
        <w:tc>
          <w:tcPr>
            <w:tcW w:w="4876" w:type="dxa"/>
          </w:tcPr>
          <w:p w:rsidR="003F757D" w:rsidRPr="00EF21A4" w:rsidP="004E3C1F" w14:paraId="07E53530" w14:textId="77777777">
            <w:pPr>
              <w:pStyle w:val="Normal6"/>
              <w:rPr>
                <w:szCs w:val="24"/>
                <w:lang w:val="es-ES_tradnl"/>
              </w:rPr>
            </w:pPr>
            <w:r w:rsidRPr="00EF21A4">
              <w:rPr>
                <w:lang w:val="es-ES_tradnl"/>
              </w:rPr>
              <w:t>__________________</w:t>
            </w:r>
          </w:p>
        </w:tc>
      </w:tr>
      <w:tr w14:paraId="43EEE7F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471511" w:rsidP="004E3C1F" w14:paraId="5B481474" w14:textId="77777777">
            <w:pPr>
              <w:pStyle w:val="Normal6"/>
              <w:rPr>
                <w:lang w:val="es-ES_tradnl"/>
              </w:rPr>
            </w:pPr>
            <w:r w:rsidRPr="00471511">
              <w:rPr>
                <w:vertAlign w:val="superscript"/>
                <w:lang w:val="es-ES_tradnl"/>
              </w:rPr>
              <w:t>9</w:t>
            </w:r>
            <w:r w:rsidRPr="00471511">
              <w:rPr>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c>
          <w:tcPr>
            <w:tcW w:w="4876" w:type="dxa"/>
          </w:tcPr>
          <w:p w:rsidR="003F757D" w:rsidRPr="00471511" w:rsidP="004E3C1F" w14:paraId="77459841" w14:textId="77777777">
            <w:pPr>
              <w:pStyle w:val="Normal6"/>
              <w:rPr>
                <w:szCs w:val="24"/>
                <w:lang w:val="es-ES_tradnl"/>
              </w:rPr>
            </w:pPr>
            <w:r w:rsidRPr="00471511">
              <w:rPr>
                <w:vertAlign w:val="superscript"/>
                <w:lang w:val="es-ES_tradnl"/>
              </w:rPr>
              <w:t>9</w:t>
            </w:r>
            <w:r w:rsidRPr="00471511">
              <w:rPr>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r>
      <w:tr w14:paraId="3B8D2EF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F455CAC" w14:textId="77777777">
            <w:pPr>
              <w:pStyle w:val="Normal6"/>
              <w:rPr>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c>
          <w:tcPr>
            <w:tcW w:w="4876" w:type="dxa"/>
          </w:tcPr>
          <w:p w:rsidR="003F757D" w:rsidRPr="00EF21A4" w:rsidP="004E3C1F" w14:paraId="630114F0" w14:textId="77777777">
            <w:pPr>
              <w:pStyle w:val="Normal6"/>
              <w:rPr>
                <w:szCs w:val="24"/>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r>
      <w:tr w14:paraId="564582E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24F1278" w14:textId="77777777">
            <w:pPr>
              <w:pStyle w:val="Normal6"/>
              <w:rPr>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c>
          <w:tcPr>
            <w:tcW w:w="4876" w:type="dxa"/>
          </w:tcPr>
          <w:p w:rsidR="003F757D" w:rsidRPr="00EF21A4" w:rsidP="004E3C1F" w14:paraId="1E84588B" w14:textId="77777777">
            <w:pPr>
              <w:pStyle w:val="Normal6"/>
              <w:rPr>
                <w:szCs w:val="24"/>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r>
    </w:tbl>
    <w:p w:rsidR="003F757D" w:rsidRPr="00EF21A4" w:rsidP="003F757D" w14:paraId="43BB601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661FE1E" w14:textId="77777777">
      <w:r w:rsidRPr="00EF21A4">
        <w:rPr>
          <w:rStyle w:val="HideTWBExt"/>
          <w:noProof w:val="0"/>
        </w:rPr>
        <w:t>&lt;/Amend&gt;</w:t>
      </w:r>
    </w:p>
    <w:p w:rsidR="003F757D" w:rsidRPr="00EF21A4" w:rsidP="003F757D" w14:paraId="5330D8A9"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3568</w:t>
      </w:r>
      <w:r w:rsidRPr="00EF21A4">
        <w:rPr>
          <w:rStyle w:val="HideTWBExt"/>
          <w:b w:val="0"/>
          <w:noProof w:val="0"/>
          <w:lang w:val="es-ES_tradnl"/>
        </w:rPr>
        <w:t>&lt;/NumAm&gt;</w:t>
      </w:r>
    </w:p>
    <w:p w:rsidR="003F757D" w:rsidRPr="00EF21A4" w:rsidP="003F757D" w14:paraId="13F4B2A6" w14:textId="77777777">
      <w:pPr>
        <w:pStyle w:val="NormalBold"/>
      </w:pPr>
      <w:r w:rsidRPr="00EF21A4">
        <w:rPr>
          <w:rStyle w:val="HideTWBExt"/>
          <w:b w:val="0"/>
          <w:noProof w:val="0"/>
        </w:rPr>
        <w:t>&lt;RepeatBlock-By&gt;&lt;Members&gt;</w:t>
      </w:r>
      <w:r w:rsidRPr="00EF21A4">
        <w:t>Luke Ming Flanagan, Arash Saeidi, Konstantinos Arvanitis, Sebastian Everding</w:t>
      </w:r>
      <w:r w:rsidRPr="00EF21A4">
        <w:rPr>
          <w:rStyle w:val="HideTWBExt"/>
          <w:b w:val="0"/>
          <w:noProof w:val="0"/>
        </w:rPr>
        <w:t>&lt;/Members&gt;</w:t>
      </w:r>
    </w:p>
    <w:p w:rsidR="003F757D" w:rsidRPr="00EF21A4" w:rsidP="003F757D" w14:paraId="2D764952" w14:textId="77777777">
      <w:r w:rsidRPr="00EF21A4">
        <w:rPr>
          <w:rStyle w:val="HideTWBExt"/>
          <w:noProof w:val="0"/>
        </w:rPr>
        <w:t>&lt;AuNomDe&gt;</w:t>
      </w:r>
      <w:r w:rsidRPr="00EF21A4">
        <w:rPr>
          <w:rStyle w:val="HideTWBInt"/>
        </w:rPr>
        <w:t>{The Left}</w:t>
      </w:r>
      <w:r w:rsidRPr="00EF21A4">
        <w:t>en nombre del Grupo The Left</w:t>
      </w:r>
      <w:r w:rsidRPr="00EF21A4">
        <w:rPr>
          <w:rStyle w:val="HideTWBExt"/>
          <w:noProof w:val="0"/>
        </w:rPr>
        <w:t>&lt;/AuNomDe&gt;</w:t>
      </w:r>
    </w:p>
    <w:p w:rsidR="003F757D" w:rsidRPr="00EF21A4" w:rsidP="003F757D" w14:paraId="2DE79F6A" w14:textId="77777777">
      <w:r w:rsidRPr="00EF21A4">
        <w:rPr>
          <w:rStyle w:val="HideTWBExt"/>
          <w:noProof w:val="0"/>
        </w:rPr>
        <w:t>&lt;/RepeatBlock-By&gt;</w:t>
      </w:r>
    </w:p>
    <w:p w:rsidR="003F757D" w:rsidRPr="00EF21A4" w:rsidP="003F757D" w14:paraId="29DB6A1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180EFBB" w14:textId="77777777">
      <w:pPr>
        <w:pStyle w:val="NormalBold"/>
      </w:pPr>
      <w:r w:rsidRPr="00EF21A4">
        <w:rPr>
          <w:rStyle w:val="HideTWBExt"/>
          <w:b w:val="0"/>
          <w:noProof w:val="0"/>
        </w:rPr>
        <w:t>&lt;Article&gt;</w:t>
      </w:r>
      <w:r w:rsidRPr="00EF21A4">
        <w:t>Artículo 22 – apartado 2 – letra b – párrafo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CA646C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A79C5CE" w14:textId="77777777">
            <w:pPr>
              <w:keepNext/>
            </w:pPr>
          </w:p>
        </w:tc>
      </w:tr>
      <w:tr w14:paraId="23F29C1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1F5289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521FCF9" w14:textId="77777777">
            <w:pPr>
              <w:pStyle w:val="ColumnHeading"/>
              <w:keepNext/>
              <w:rPr>
                <w:lang w:val="es-ES_tradnl"/>
              </w:rPr>
            </w:pPr>
            <w:r w:rsidRPr="00EF21A4">
              <w:rPr>
                <w:lang w:val="es-ES_tradnl"/>
              </w:rPr>
              <w:t>Enmienda</w:t>
            </w:r>
          </w:p>
        </w:tc>
      </w:tr>
      <w:tr w14:paraId="76A4841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D5A408C" w14:textId="77777777">
            <w:pPr>
              <w:pStyle w:val="Normal6"/>
              <w:rPr>
                <w:lang w:val="es-ES_tradnl"/>
              </w:rPr>
            </w:pPr>
            <w:r w:rsidRPr="00EF21A4">
              <w:rPr>
                <w:lang w:val="es-ES_tradnl"/>
              </w:rPr>
              <w:t>a)</w:t>
            </w:r>
            <w:r w:rsidRPr="00EF21A4">
              <w:rPr>
                <w:lang w:val="es-ES_tradnl"/>
              </w:rPr>
              <w:tab/>
              <w:t>será coherente, en particular, con los planes fiscales-estructurales nacionales a medio plazo con arreglo al Reglamento (UE) 2024/1263, los planes nacionales de recuperación con arreglo al Reglamento (UE) 2024/1991 del Parlamento Europeo y del Consejo</w:t>
            </w:r>
            <w:r w:rsidRPr="00EF21A4">
              <w:rPr>
                <w:vertAlign w:val="superscript"/>
                <w:lang w:val="es-ES_tradnl"/>
              </w:rPr>
              <w:t>9</w:t>
            </w:r>
            <w:r w:rsidRPr="00EF21A4">
              <w:rPr>
                <w:lang w:val="es-ES_tradnl"/>
              </w:rPr>
              <w:t xml:space="preserve"> y los planes nacionales de energía y clima con arreglo al Reglamento (UE)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c>
          <w:tcPr>
            <w:tcW w:w="4876" w:type="dxa"/>
          </w:tcPr>
          <w:p w:rsidR="003F757D" w:rsidRPr="00EF21A4" w:rsidP="004E3C1F" w14:paraId="7A6B04CF" w14:textId="77777777">
            <w:pPr>
              <w:pStyle w:val="Normal6"/>
              <w:rPr>
                <w:szCs w:val="24"/>
                <w:lang w:val="es-ES_tradnl"/>
              </w:rPr>
            </w:pPr>
            <w:r w:rsidRPr="00EF21A4">
              <w:rPr>
                <w:lang w:val="es-ES_tradnl"/>
              </w:rPr>
              <w:t>a)</w:t>
            </w:r>
            <w:r w:rsidRPr="00EF21A4">
              <w:rPr>
                <w:lang w:val="es-ES_tradnl"/>
              </w:rPr>
              <w:tab/>
              <w:t>será coherente, en particular, con los planes fiscales-estructurales nacionales a medio plazo con arreglo al Reglamento (UE) 2024/1263, los planes nacionales de recuperación con arreglo al Reglamento (UE) 2024/1991 del Parlamento Europeo y del Consejo</w:t>
            </w:r>
            <w:r w:rsidRPr="00EF21A4">
              <w:rPr>
                <w:vertAlign w:val="superscript"/>
                <w:lang w:val="es-ES_tradnl"/>
              </w:rPr>
              <w:t>9</w:t>
            </w:r>
            <w:r w:rsidRPr="00EF21A4">
              <w:rPr>
                <w:lang w:val="es-ES_tradnl"/>
              </w:rPr>
              <w:t xml:space="preserve"> y los planes nacionales de energía y clima con arreglo al Reglamento (UE) 2018/1999 del Parlamento Europeo y del Consejo, </w:t>
            </w:r>
            <w:r w:rsidRPr="00EF21A4">
              <w:rPr>
                <w:b/>
                <w:i/>
                <w:lang w:val="es-ES_tradnl"/>
              </w:rPr>
              <w:t>los planes nacionales de renovación de edificios en virtud de la Directiva (UE) 2024/1275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r>
      <w:tr w14:paraId="3E51934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06D43C0" w14:textId="77777777">
            <w:pPr>
              <w:pStyle w:val="Normal6"/>
              <w:rPr>
                <w:lang w:val="es-ES_tradnl"/>
              </w:rPr>
            </w:pPr>
            <w:r w:rsidRPr="00EF21A4">
              <w:rPr>
                <w:lang w:val="es-ES_tradnl"/>
              </w:rPr>
              <w:t>__________________</w:t>
            </w:r>
          </w:p>
        </w:tc>
        <w:tc>
          <w:tcPr>
            <w:tcW w:w="4876" w:type="dxa"/>
          </w:tcPr>
          <w:p w:rsidR="003F757D" w:rsidRPr="00EF21A4" w:rsidP="004E3C1F" w14:paraId="1ACCCFEE" w14:textId="77777777">
            <w:pPr>
              <w:pStyle w:val="Normal6"/>
              <w:rPr>
                <w:szCs w:val="24"/>
                <w:lang w:val="es-ES_tradnl"/>
              </w:rPr>
            </w:pPr>
            <w:r w:rsidRPr="00EF21A4">
              <w:rPr>
                <w:lang w:val="es-ES_tradnl"/>
              </w:rPr>
              <w:t>__________________</w:t>
            </w:r>
          </w:p>
        </w:tc>
      </w:tr>
      <w:tr w14:paraId="630E469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A8B34D9" w14:textId="77777777">
            <w:pPr>
              <w:pStyle w:val="Normal6"/>
              <w:rPr>
                <w:lang w:val="es-ES_tradnl"/>
              </w:rPr>
            </w:pPr>
            <w:r w:rsidRPr="00EF21A4">
              <w:rPr>
                <w:vertAlign w:val="superscript"/>
                <w:lang w:val="es-ES_tradnl"/>
              </w:rPr>
              <w:t>9</w:t>
            </w:r>
            <w:r w:rsidRPr="00EF21A4">
              <w:rPr>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c>
          <w:tcPr>
            <w:tcW w:w="4876" w:type="dxa"/>
          </w:tcPr>
          <w:p w:rsidR="003F757D" w:rsidRPr="00EF21A4" w:rsidP="004E3C1F" w14:paraId="29775BEC" w14:textId="77777777">
            <w:pPr>
              <w:pStyle w:val="Normal6"/>
              <w:rPr>
                <w:szCs w:val="24"/>
                <w:lang w:val="es-ES_tradnl"/>
              </w:rPr>
            </w:pPr>
            <w:r w:rsidRPr="00EF21A4">
              <w:rPr>
                <w:vertAlign w:val="superscript"/>
                <w:lang w:val="es-ES_tradnl"/>
              </w:rPr>
              <w:t>9</w:t>
            </w:r>
            <w:r w:rsidRPr="00EF21A4">
              <w:rPr>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r>
      <w:tr w14:paraId="7BC0747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5B64713" w14:textId="77777777">
            <w:pPr>
              <w:pStyle w:val="Normal6"/>
              <w:rPr>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w:t>
            </w:r>
            <w:r w:rsidRPr="00EF21A4">
              <w:rPr>
                <w:lang w:val="es-ES_tradnl"/>
              </w:rPr>
              <w:t>2015/652 del Consejo, y se deroga el Reglamento (UE) n.º 525/2013 del Parlamento Europeo y del Consejo (DO L 328 de 21.12.2018, p. 1, ELI: http://data.europa.eu/eli/reg/2018/1999/oj).</w:t>
            </w:r>
          </w:p>
        </w:tc>
        <w:tc>
          <w:tcPr>
            <w:tcW w:w="4876" w:type="dxa"/>
          </w:tcPr>
          <w:p w:rsidR="003F757D" w:rsidRPr="00EF21A4" w:rsidP="004E3C1F" w14:paraId="2CD17D4B" w14:textId="77777777">
            <w:pPr>
              <w:pStyle w:val="Normal6"/>
              <w:rPr>
                <w:szCs w:val="24"/>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w:t>
            </w:r>
            <w:r w:rsidRPr="00EF21A4">
              <w:rPr>
                <w:lang w:val="es-ES_tradnl"/>
              </w:rPr>
              <w:t>2015/652 del Consejo, y se deroga el Reglamento (UE) n.º 525/2013 del Parlamento Europeo y del Consejo (DO L 328 de 21.12.2018, p. 1, ELI: http://data.europa.eu/eli/reg/2018/1999/oj).</w:t>
            </w:r>
          </w:p>
        </w:tc>
      </w:tr>
      <w:tr w14:paraId="3FF13C7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14111B6" w14:textId="77777777">
            <w:pPr>
              <w:pStyle w:val="Normal6"/>
              <w:rPr>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c>
          <w:tcPr>
            <w:tcW w:w="4876" w:type="dxa"/>
          </w:tcPr>
          <w:p w:rsidR="003F757D" w:rsidRPr="00EF21A4" w:rsidP="004E3C1F" w14:paraId="58513F2B" w14:textId="77777777">
            <w:pPr>
              <w:pStyle w:val="Normal6"/>
              <w:rPr>
                <w:szCs w:val="24"/>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r>
    </w:tbl>
    <w:p w:rsidR="003F757D" w:rsidRPr="00EF21A4" w:rsidP="003F757D" w14:paraId="24A9BE5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EF87F14" w14:textId="77777777">
      <w:r w:rsidRPr="00EF21A4">
        <w:rPr>
          <w:rStyle w:val="HideTWBExt"/>
          <w:noProof w:val="0"/>
        </w:rPr>
        <w:t>&lt;/Amend&gt;</w:t>
      </w:r>
    </w:p>
    <w:p w:rsidR="003F757D" w:rsidRPr="00EF21A4" w:rsidP="003F757D" w14:paraId="014694FA"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3569</w:t>
      </w:r>
      <w:r w:rsidRPr="00EF21A4">
        <w:rPr>
          <w:rStyle w:val="HideTWBExt"/>
          <w:b w:val="0"/>
          <w:noProof w:val="0"/>
          <w:lang w:val="es-ES_tradnl"/>
        </w:rPr>
        <w:t>&lt;/NumAm&gt;</w:t>
      </w:r>
    </w:p>
    <w:p w:rsidR="003F757D" w:rsidRPr="00EF21A4" w:rsidP="003F757D" w14:paraId="0BCDEB01" w14:textId="77777777">
      <w:pPr>
        <w:pStyle w:val="NormalBold"/>
      </w:pPr>
      <w:r w:rsidRPr="00EF21A4">
        <w:rPr>
          <w:rStyle w:val="HideTWBExt"/>
          <w:b w:val="0"/>
          <w:noProof w:val="0"/>
        </w:rPr>
        <w:t>&lt;RepeatBlock-By&gt;&lt;Members&gt;</w:t>
      </w:r>
      <w:r w:rsidRPr="00EF21A4">
        <w:t>Daniel Buda</w:t>
      </w:r>
      <w:r w:rsidRPr="00EF21A4">
        <w:rPr>
          <w:rStyle w:val="HideTWBExt"/>
          <w:b w:val="0"/>
          <w:noProof w:val="0"/>
        </w:rPr>
        <w:t>&lt;/Members&gt;</w:t>
      </w:r>
    </w:p>
    <w:p w:rsidR="003F757D" w:rsidRPr="00EF21A4" w:rsidP="003F757D" w14:paraId="75BD30F8" w14:textId="77777777">
      <w:r w:rsidRPr="00EF21A4">
        <w:rPr>
          <w:rStyle w:val="HideTWBExt"/>
          <w:noProof w:val="0"/>
        </w:rPr>
        <w:t>&lt;/RepeatBlock-By&gt;</w:t>
      </w:r>
    </w:p>
    <w:p w:rsidR="003F757D" w:rsidRPr="00EF21A4" w:rsidP="003F757D" w14:paraId="760C9AD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C9DB66C" w14:textId="77777777">
      <w:pPr>
        <w:pStyle w:val="NormalBold"/>
      </w:pPr>
      <w:r w:rsidRPr="00EF21A4">
        <w:rPr>
          <w:rStyle w:val="HideTWBExt"/>
          <w:b w:val="0"/>
          <w:noProof w:val="0"/>
        </w:rPr>
        <w:t>&lt;Article&gt;</w:t>
      </w:r>
      <w:r w:rsidRPr="00EF21A4">
        <w:t>Artículo 22 – apartado 2 – letra b – párrafo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7C47750"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96C389C" w14:textId="77777777">
            <w:pPr>
              <w:keepNext/>
            </w:pPr>
          </w:p>
        </w:tc>
      </w:tr>
      <w:tr w14:paraId="383DB68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7220C3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03B266B" w14:textId="77777777">
            <w:pPr>
              <w:pStyle w:val="ColumnHeading"/>
              <w:keepNext/>
              <w:rPr>
                <w:lang w:val="es-ES_tradnl"/>
              </w:rPr>
            </w:pPr>
            <w:r w:rsidRPr="00EF21A4">
              <w:rPr>
                <w:lang w:val="es-ES_tradnl"/>
              </w:rPr>
              <w:t>Enmienda</w:t>
            </w:r>
          </w:p>
        </w:tc>
      </w:tr>
      <w:tr w14:paraId="50B24EF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2913DB4" w14:textId="77777777">
            <w:pPr>
              <w:pStyle w:val="Normal6"/>
              <w:rPr>
                <w:lang w:val="es-ES_tradnl"/>
              </w:rPr>
            </w:pPr>
            <w:r w:rsidRPr="00EF21A4">
              <w:rPr>
                <w:lang w:val="es-ES_tradnl"/>
              </w:rPr>
              <w:t>a)</w:t>
            </w:r>
            <w:r w:rsidRPr="00EF21A4">
              <w:rPr>
                <w:lang w:val="es-ES_tradnl"/>
              </w:rPr>
              <w:tab/>
              <w:t>será coherente, en particular, con los planes fiscales-estructurales nacionales a medio plazo con arreglo al Reglamento (UE) 2024/1263</w:t>
            </w:r>
            <w:r w:rsidRPr="00EF21A4">
              <w:rPr>
                <w:b/>
                <w:i/>
                <w:lang w:val="es-ES_tradnl"/>
              </w:rPr>
              <w:t>, los planes nacionales de recuperación con arreglo al Reglamento (UE) 2024/1991 del Parlamento Europeo y del Consejo</w:t>
            </w:r>
            <w:r w:rsidRPr="00EF21A4">
              <w:rPr>
                <w:b/>
                <w:i/>
                <w:vertAlign w:val="superscript"/>
                <w:lang w:val="es-ES_tradnl"/>
              </w:rPr>
              <w:t>9</w:t>
            </w:r>
            <w:r w:rsidRPr="00EF21A4">
              <w:rPr>
                <w:lang w:val="es-ES_tradnl"/>
              </w:rPr>
              <w:t xml:space="preserve"> y los planes nacionales de energía y clima con arreglo al Reglamento (UE)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c>
          <w:tcPr>
            <w:tcW w:w="4876" w:type="dxa"/>
          </w:tcPr>
          <w:p w:rsidR="003F757D" w:rsidRPr="00EF21A4" w:rsidP="004E3C1F" w14:paraId="08F8ED3F" w14:textId="77777777">
            <w:pPr>
              <w:pStyle w:val="Normal6"/>
              <w:rPr>
                <w:szCs w:val="24"/>
                <w:lang w:val="es-ES_tradnl"/>
              </w:rPr>
            </w:pPr>
            <w:r w:rsidRPr="00EF21A4">
              <w:rPr>
                <w:lang w:val="es-ES_tradnl"/>
              </w:rPr>
              <w:t>a)</w:t>
            </w:r>
            <w:r w:rsidRPr="00EF21A4">
              <w:rPr>
                <w:lang w:val="es-ES_tradnl"/>
              </w:rPr>
              <w:tab/>
              <w:t>será coherente, en particular, con los planes fiscales-estructurales nacionales a medio plazo con arreglo al Reglamento (UE) 2024/1263 y los planes nacionales de energía y clima con arreglo al Reglamento (UE)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 xml:space="preserve"> ;</w:t>
            </w:r>
          </w:p>
        </w:tc>
      </w:tr>
      <w:tr w14:paraId="204DB61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38C6C10" w14:textId="77777777">
            <w:pPr>
              <w:pStyle w:val="Normal6"/>
              <w:rPr>
                <w:lang w:val="es-ES_tradnl"/>
              </w:rPr>
            </w:pPr>
            <w:r w:rsidRPr="00EF21A4">
              <w:rPr>
                <w:lang w:val="es-ES_tradnl"/>
              </w:rPr>
              <w:t>__________________</w:t>
            </w:r>
          </w:p>
        </w:tc>
        <w:tc>
          <w:tcPr>
            <w:tcW w:w="4876" w:type="dxa"/>
          </w:tcPr>
          <w:p w:rsidR="003F757D" w:rsidRPr="00EF21A4" w:rsidP="004E3C1F" w14:paraId="1D1A9834" w14:textId="77777777">
            <w:pPr>
              <w:pStyle w:val="Normal6"/>
              <w:rPr>
                <w:szCs w:val="24"/>
                <w:lang w:val="es-ES_tradnl"/>
              </w:rPr>
            </w:pPr>
            <w:r w:rsidRPr="00EF21A4">
              <w:rPr>
                <w:lang w:val="es-ES_tradnl"/>
              </w:rPr>
              <w:t>__________________</w:t>
            </w:r>
          </w:p>
        </w:tc>
      </w:tr>
      <w:tr w14:paraId="5873FAA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04E8656" w14:textId="77777777">
            <w:pPr>
              <w:pStyle w:val="Normal6"/>
              <w:rPr>
                <w:lang w:val="es-ES_tradnl"/>
              </w:rPr>
            </w:pPr>
            <w:r w:rsidRPr="00EF21A4">
              <w:rPr>
                <w:vertAlign w:val="superscript"/>
                <w:lang w:val="es-ES_tradnl"/>
              </w:rPr>
              <w:t>9</w:t>
            </w:r>
            <w:r w:rsidRPr="00EF21A4">
              <w:rPr>
                <w:lang w:val="es-ES_tradnl"/>
              </w:rPr>
              <w:t xml:space="preserve"> Reglamento (UE) 2024/1991 del Parlamento Europeo y del Consejo, de 24 de junio de 2024, relativo a la restauración de la naturaleza y por el que se modifica el Reglamento (UE) 2022/869 (DO L, 2024/1991, 29.7.2024, ELI: </w:t>
            </w:r>
            <w:r w:rsidRPr="00EF21A4">
              <w:rPr>
                <w:lang w:val="es-ES_tradnl"/>
              </w:rPr>
              <w:t>http://data.europa.eu/eli/reg/2024/1991/oj).</w:t>
            </w:r>
          </w:p>
        </w:tc>
        <w:tc>
          <w:tcPr>
            <w:tcW w:w="4876" w:type="dxa"/>
          </w:tcPr>
          <w:p w:rsidR="003F757D" w:rsidRPr="00EF21A4" w:rsidP="004E3C1F" w14:paraId="3F847B1E" w14:textId="77777777">
            <w:pPr>
              <w:pStyle w:val="Normal6"/>
              <w:rPr>
                <w:szCs w:val="24"/>
                <w:lang w:val="es-ES_tradnl"/>
              </w:rPr>
            </w:pPr>
            <w:r w:rsidRPr="00EF21A4">
              <w:rPr>
                <w:vertAlign w:val="superscript"/>
                <w:lang w:val="es-ES_tradnl"/>
              </w:rPr>
              <w:t>9</w:t>
            </w:r>
            <w:r w:rsidRPr="00EF21A4">
              <w:rPr>
                <w:lang w:val="es-ES_tradnl"/>
              </w:rPr>
              <w:t xml:space="preserve"> Reglamento (UE) 2024/1991 del Parlamento Europeo y del Consejo, de 24 de junio de 2024, relativo a la restauración de la naturaleza y por el que se modifica el Reglamento (UE) 2022/869 (DO L, 2024/1991, 29.7.2024, ELI: </w:t>
            </w:r>
            <w:r w:rsidRPr="00EF21A4">
              <w:rPr>
                <w:lang w:val="es-ES_tradnl"/>
              </w:rPr>
              <w:t>http://data.europa.eu/eli/reg/2024/1991/oj).</w:t>
            </w:r>
          </w:p>
        </w:tc>
      </w:tr>
      <w:tr w14:paraId="321936F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462A5F6" w14:textId="77777777">
            <w:pPr>
              <w:pStyle w:val="Normal6"/>
              <w:rPr>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 http://data.europa.eu/eli/reg/2018/1999/oj).</w:t>
            </w:r>
          </w:p>
        </w:tc>
        <w:tc>
          <w:tcPr>
            <w:tcW w:w="4876" w:type="dxa"/>
          </w:tcPr>
          <w:p w:rsidR="003F757D" w:rsidRPr="00EF21A4" w:rsidP="004E3C1F" w14:paraId="0785C668" w14:textId="77777777">
            <w:pPr>
              <w:pStyle w:val="Normal6"/>
              <w:rPr>
                <w:szCs w:val="24"/>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 http://data.europa.eu/eli/reg/2018/1999/oj).</w:t>
            </w:r>
          </w:p>
        </w:tc>
      </w:tr>
      <w:tr w14:paraId="1A0B9F1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C5E312B" w14:textId="77777777">
            <w:pPr>
              <w:pStyle w:val="Normal6"/>
              <w:rPr>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c>
          <w:tcPr>
            <w:tcW w:w="4876" w:type="dxa"/>
          </w:tcPr>
          <w:p w:rsidR="003F757D" w:rsidRPr="00EF21A4" w:rsidP="004E3C1F" w14:paraId="14910222" w14:textId="77777777">
            <w:pPr>
              <w:pStyle w:val="Normal6"/>
              <w:rPr>
                <w:szCs w:val="24"/>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r>
    </w:tbl>
    <w:p w:rsidR="003F757D" w:rsidRPr="00EF21A4" w:rsidP="003F757D" w14:paraId="4AE29C1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{RO}</w:t>
      </w:r>
      <w:r w:rsidRPr="00EF21A4">
        <w:rPr>
          <w:noProof w:val="0"/>
          <w:lang w:val="es-ES_tradnl"/>
        </w:rPr>
        <w:t>ro</w:t>
      </w:r>
      <w:r w:rsidRPr="00EF21A4">
        <w:rPr>
          <w:rStyle w:val="HideTWBExt"/>
          <w:noProof w:val="0"/>
          <w:lang w:val="es-ES_tradnl"/>
        </w:rPr>
        <w:t>&lt;/Original&gt;</w:t>
      </w:r>
    </w:p>
    <w:p w:rsidR="003F757D" w:rsidRPr="00EF21A4" w:rsidP="003F757D" w14:paraId="728B897A" w14:textId="77777777">
      <w:r w:rsidRPr="00EF21A4">
        <w:rPr>
          <w:rStyle w:val="HideTWBExt"/>
          <w:noProof w:val="0"/>
        </w:rPr>
        <w:t>&lt;/Amend&gt;</w:t>
      </w:r>
    </w:p>
    <w:p w:rsidR="003F757D" w:rsidRPr="00EF21A4" w:rsidP="003F757D" w14:paraId="028371B2"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3570</w:t>
      </w:r>
      <w:r w:rsidRPr="00EF21A4">
        <w:rPr>
          <w:rStyle w:val="HideTWBExt"/>
          <w:b w:val="0"/>
          <w:noProof w:val="0"/>
          <w:lang w:val="es-ES_tradnl"/>
        </w:rPr>
        <w:t>&lt;/NumAm&gt;</w:t>
      </w:r>
    </w:p>
    <w:p w:rsidR="003F757D" w:rsidRPr="00EF21A4" w:rsidP="003F757D" w14:paraId="07AD6221" w14:textId="77777777">
      <w:pPr>
        <w:pStyle w:val="NormalBold"/>
      </w:pPr>
      <w:r w:rsidRPr="00EF21A4">
        <w:rPr>
          <w:rStyle w:val="HideTWBExt"/>
          <w:b w:val="0"/>
          <w:noProof w:val="0"/>
        </w:rPr>
        <w:t>&lt;RepeatBlock-By&gt;&lt;Members&gt;</w:t>
      </w:r>
      <w:r w:rsidRPr="00EF21A4">
        <w:t>Dan Barna</w:t>
      </w:r>
      <w:r w:rsidRPr="00EF21A4">
        <w:rPr>
          <w:rStyle w:val="HideTWBExt"/>
          <w:b w:val="0"/>
          <w:noProof w:val="0"/>
        </w:rPr>
        <w:t>&lt;/Members&gt;</w:t>
      </w:r>
    </w:p>
    <w:p w:rsidR="003F757D" w:rsidRPr="00EF21A4" w:rsidP="003F757D" w14:paraId="219A42C4" w14:textId="77777777">
      <w:r w:rsidRPr="00EF21A4">
        <w:rPr>
          <w:rStyle w:val="HideTWBExt"/>
          <w:noProof w:val="0"/>
        </w:rPr>
        <w:t>&lt;/RepeatBlock-By&gt;</w:t>
      </w:r>
    </w:p>
    <w:p w:rsidR="003F757D" w:rsidRPr="00EF21A4" w:rsidP="003F757D" w14:paraId="36001B3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D208BD2" w14:textId="77777777">
      <w:pPr>
        <w:pStyle w:val="NormalBold"/>
      </w:pPr>
      <w:r w:rsidRPr="00EF21A4">
        <w:rPr>
          <w:rStyle w:val="HideTWBExt"/>
          <w:b w:val="0"/>
          <w:noProof w:val="0"/>
        </w:rPr>
        <w:t>&lt;Article&gt;</w:t>
      </w:r>
      <w:r w:rsidRPr="00EF21A4">
        <w:t>Artículo 22 – apartado 2 – letra b – párrafo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6B4E57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4A0C511" w14:textId="77777777">
            <w:pPr>
              <w:keepNext/>
            </w:pPr>
          </w:p>
        </w:tc>
      </w:tr>
      <w:tr w14:paraId="5D3BDF3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4D48464"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7E7A89A" w14:textId="77777777">
            <w:pPr>
              <w:pStyle w:val="ColumnHeading"/>
              <w:keepNext/>
              <w:rPr>
                <w:lang w:val="es-ES_tradnl"/>
              </w:rPr>
            </w:pPr>
            <w:r w:rsidRPr="00EF21A4">
              <w:rPr>
                <w:lang w:val="es-ES_tradnl"/>
              </w:rPr>
              <w:t>Enmienda</w:t>
            </w:r>
          </w:p>
        </w:tc>
      </w:tr>
      <w:tr w14:paraId="204EC37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CEFB89E" w14:textId="77777777">
            <w:pPr>
              <w:pStyle w:val="Normal6"/>
              <w:rPr>
                <w:lang w:val="es-ES_tradnl"/>
              </w:rPr>
            </w:pPr>
            <w:r w:rsidRPr="00EF21A4">
              <w:rPr>
                <w:lang w:val="es-ES_tradnl"/>
              </w:rPr>
              <w:t>a)</w:t>
            </w:r>
            <w:r w:rsidRPr="00EF21A4">
              <w:rPr>
                <w:lang w:val="es-ES_tradnl"/>
              </w:rPr>
              <w:tab/>
              <w:t>será coherente, en particular, con los planes fiscales-estructurales nacionales a medio plazo con arreglo al Reglamento (UE) 2024/1263</w:t>
            </w:r>
            <w:r w:rsidRPr="00EF21A4">
              <w:rPr>
                <w:b/>
                <w:i/>
                <w:lang w:val="es-ES_tradnl"/>
              </w:rPr>
              <w:t>, los planes nacionales de recuperación con arreglo al Reglamento (UE) 2024/1991 del Parlamento Europeo y del Consejo</w:t>
            </w:r>
            <w:r w:rsidRPr="00EF21A4">
              <w:rPr>
                <w:b/>
                <w:i/>
                <w:vertAlign w:val="superscript"/>
                <w:lang w:val="es-ES_tradnl"/>
              </w:rPr>
              <w:t>9</w:t>
            </w:r>
            <w:r w:rsidRPr="00EF21A4">
              <w:rPr>
                <w:lang w:val="es-ES_tradnl"/>
              </w:rPr>
              <w:t xml:space="preserve"> y los planes nacionales de energía y clima con arreglo al Reglamento </w:t>
            </w:r>
            <w:r w:rsidRPr="00EF21A4">
              <w:rPr>
                <w:lang w:val="es-ES_tradnl"/>
              </w:rPr>
              <w:t>(UE)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c>
          <w:tcPr>
            <w:tcW w:w="4876" w:type="dxa"/>
          </w:tcPr>
          <w:p w:rsidR="003F757D" w:rsidRPr="00EF21A4" w:rsidP="004E3C1F" w14:paraId="738A6B99" w14:textId="77777777">
            <w:pPr>
              <w:pStyle w:val="Normal6"/>
              <w:rPr>
                <w:szCs w:val="24"/>
                <w:lang w:val="es-ES_tradnl"/>
              </w:rPr>
            </w:pPr>
            <w:r w:rsidRPr="00EF21A4">
              <w:rPr>
                <w:lang w:val="es-ES_tradnl"/>
              </w:rPr>
              <w:t>a)</w:t>
            </w:r>
            <w:r w:rsidRPr="00EF21A4">
              <w:rPr>
                <w:lang w:val="es-ES_tradnl"/>
              </w:rPr>
              <w:tab/>
              <w:t>será coherente, en particular, con los planes fiscales-estructurales nacionales a medio plazo con arreglo al Reglamento (UE) 2024/1263 y los planes nacionales de energía y clima con arreglo al Reglamento (UE) 2018/1999 del Parlamento Europeo y del Consejo</w:t>
            </w:r>
            <w:r w:rsidRPr="00EF21A4">
              <w:rPr>
                <w:vertAlign w:val="superscript"/>
                <w:lang w:val="es-ES_tradnl"/>
              </w:rPr>
              <w:t>10</w:t>
            </w:r>
            <w:r w:rsidRPr="00EF21A4">
              <w:rPr>
                <w:lang w:val="es-ES_tradnl"/>
              </w:rPr>
              <w:t xml:space="preserve">, así como con las hojas de ruta estratégicas nacionales para la Década </w:t>
            </w:r>
            <w:r w:rsidRPr="00EF21A4">
              <w:rPr>
                <w:lang w:val="es-ES_tradnl"/>
              </w:rPr>
              <w:t>Digital con arreglo a la Decisión (UE) 2022/2481 del Parlamento Europeo y del Consejo</w:t>
            </w:r>
            <w:r w:rsidRPr="00EF21A4">
              <w:rPr>
                <w:vertAlign w:val="superscript"/>
                <w:lang w:val="es-ES_tradnl"/>
              </w:rPr>
              <w:t>11</w:t>
            </w:r>
            <w:r w:rsidRPr="00EF21A4">
              <w:rPr>
                <w:lang w:val="es-ES_tradnl"/>
              </w:rPr>
              <w:t>;</w:t>
            </w:r>
          </w:p>
        </w:tc>
      </w:tr>
      <w:tr w14:paraId="12AED44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8AE9CCE" w14:textId="77777777">
            <w:pPr>
              <w:pStyle w:val="Normal6"/>
              <w:rPr>
                <w:lang w:val="es-ES_tradnl"/>
              </w:rPr>
            </w:pPr>
            <w:r w:rsidRPr="00EF21A4">
              <w:rPr>
                <w:lang w:val="es-ES_tradnl"/>
              </w:rPr>
              <w:t>__________________</w:t>
            </w:r>
          </w:p>
        </w:tc>
        <w:tc>
          <w:tcPr>
            <w:tcW w:w="4876" w:type="dxa"/>
          </w:tcPr>
          <w:p w:rsidR="003F757D" w:rsidRPr="00EF21A4" w:rsidP="004E3C1F" w14:paraId="2DC2511F" w14:textId="77777777">
            <w:pPr>
              <w:pStyle w:val="Normal6"/>
              <w:rPr>
                <w:szCs w:val="24"/>
                <w:lang w:val="es-ES_tradnl"/>
              </w:rPr>
            </w:pPr>
            <w:r w:rsidRPr="00EF21A4">
              <w:rPr>
                <w:lang w:val="es-ES_tradnl"/>
              </w:rPr>
              <w:t>__________________</w:t>
            </w:r>
          </w:p>
        </w:tc>
      </w:tr>
      <w:tr w14:paraId="14AE87A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471511" w:rsidP="004E3C1F" w14:paraId="58125C3E" w14:textId="77777777">
            <w:pPr>
              <w:pStyle w:val="Normal6"/>
              <w:rPr>
                <w:lang w:val="es-ES_tradnl"/>
              </w:rPr>
            </w:pPr>
            <w:r w:rsidRPr="00471511">
              <w:rPr>
                <w:vertAlign w:val="superscript"/>
                <w:lang w:val="es-ES_tradnl"/>
              </w:rPr>
              <w:t>9</w:t>
            </w:r>
            <w:r w:rsidRPr="00471511">
              <w:rPr>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c>
          <w:tcPr>
            <w:tcW w:w="4876" w:type="dxa"/>
          </w:tcPr>
          <w:p w:rsidR="003F757D" w:rsidRPr="00471511" w:rsidP="004E3C1F" w14:paraId="5369960E" w14:textId="77777777">
            <w:pPr>
              <w:pStyle w:val="Normal6"/>
              <w:rPr>
                <w:szCs w:val="24"/>
                <w:lang w:val="es-ES_tradnl"/>
              </w:rPr>
            </w:pPr>
            <w:r w:rsidRPr="00471511">
              <w:rPr>
                <w:vertAlign w:val="superscript"/>
                <w:lang w:val="es-ES_tradnl"/>
              </w:rPr>
              <w:t>9</w:t>
            </w:r>
            <w:r w:rsidRPr="00471511">
              <w:rPr>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r>
      <w:tr w14:paraId="1C7885A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695FE96" w14:textId="77777777">
            <w:pPr>
              <w:pStyle w:val="Normal6"/>
              <w:rPr>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c>
          <w:tcPr>
            <w:tcW w:w="4876" w:type="dxa"/>
          </w:tcPr>
          <w:p w:rsidR="003F757D" w:rsidRPr="00EF21A4" w:rsidP="004E3C1F" w14:paraId="435484D4" w14:textId="77777777">
            <w:pPr>
              <w:pStyle w:val="Normal6"/>
              <w:rPr>
                <w:szCs w:val="24"/>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r>
      <w:tr w14:paraId="214D0E3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6ACC3FE" w14:textId="77777777">
            <w:pPr>
              <w:pStyle w:val="Normal6"/>
              <w:rPr>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c>
          <w:tcPr>
            <w:tcW w:w="4876" w:type="dxa"/>
          </w:tcPr>
          <w:p w:rsidR="003F757D" w:rsidRPr="00EF21A4" w:rsidP="004E3C1F" w14:paraId="3CE7BD11" w14:textId="77777777">
            <w:pPr>
              <w:pStyle w:val="Normal6"/>
              <w:rPr>
                <w:szCs w:val="24"/>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r>
    </w:tbl>
    <w:p w:rsidR="003F757D" w:rsidRPr="00EF21A4" w:rsidP="003F757D" w14:paraId="24263F8D"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A60BE37" w14:textId="77777777">
      <w:r w:rsidRPr="00EF21A4">
        <w:rPr>
          <w:rStyle w:val="HideTWBExt"/>
          <w:noProof w:val="0"/>
        </w:rPr>
        <w:t>&lt;/Amend&gt;</w:t>
      </w:r>
    </w:p>
    <w:p w:rsidR="003F757D" w:rsidRPr="00EF21A4" w:rsidP="003F757D" w14:paraId="4CB2963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3571</w:t>
      </w:r>
      <w:r w:rsidRPr="00EF21A4">
        <w:rPr>
          <w:rStyle w:val="HideTWBExt"/>
          <w:b w:val="0"/>
          <w:noProof w:val="0"/>
          <w:lang w:val="es-ES_tradnl"/>
        </w:rPr>
        <w:t>&lt;/NumAm&gt;</w:t>
      </w:r>
    </w:p>
    <w:p w:rsidR="003F757D" w:rsidRPr="00EF21A4" w:rsidP="003F757D" w14:paraId="7A39383B" w14:textId="77777777">
      <w:pPr>
        <w:pStyle w:val="NormalBold"/>
      </w:pPr>
      <w:r w:rsidRPr="00EF21A4">
        <w:rPr>
          <w:rStyle w:val="HideTWBExt"/>
          <w:b w:val="0"/>
          <w:noProof w:val="0"/>
        </w:rPr>
        <w:t>&lt;RepeatBlock-By&gt;&lt;Members&gt;</w:t>
      </w:r>
      <w:r w:rsidRPr="00EF21A4">
        <w:t>Şerban Dimitrie Sturdza</w:t>
      </w:r>
      <w:r w:rsidRPr="00EF21A4">
        <w:rPr>
          <w:rStyle w:val="HideTWBExt"/>
          <w:b w:val="0"/>
          <w:noProof w:val="0"/>
        </w:rPr>
        <w:t>&lt;/Members&gt;</w:t>
      </w:r>
    </w:p>
    <w:p w:rsidR="003F757D" w:rsidRPr="00EF21A4" w:rsidP="003F757D" w14:paraId="002F2C7E" w14:textId="77777777">
      <w:r w:rsidRPr="00EF21A4">
        <w:rPr>
          <w:rStyle w:val="HideTWBExt"/>
          <w:noProof w:val="0"/>
        </w:rPr>
        <w:t>&lt;/RepeatBlock-By&gt;</w:t>
      </w:r>
    </w:p>
    <w:p w:rsidR="003F757D" w:rsidRPr="00EF21A4" w:rsidP="003F757D" w14:paraId="2CCA976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31ECB51" w14:textId="77777777">
      <w:pPr>
        <w:pStyle w:val="NormalBold"/>
      </w:pPr>
      <w:r w:rsidRPr="00EF21A4">
        <w:rPr>
          <w:rStyle w:val="HideTWBExt"/>
          <w:b w:val="0"/>
          <w:noProof w:val="0"/>
        </w:rPr>
        <w:t>&lt;Article&gt;</w:t>
      </w:r>
      <w:r w:rsidRPr="00EF21A4">
        <w:t>Artículo 22 – apartado 2 – letra b – párrafo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FF5A9B9"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F6AD18A" w14:textId="77777777">
            <w:pPr>
              <w:keepNext/>
            </w:pPr>
          </w:p>
        </w:tc>
      </w:tr>
      <w:tr w14:paraId="6EB9051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E7CEB28"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9564C47" w14:textId="77777777">
            <w:pPr>
              <w:pStyle w:val="ColumnHeading"/>
              <w:keepNext/>
              <w:rPr>
                <w:lang w:val="es-ES_tradnl"/>
              </w:rPr>
            </w:pPr>
            <w:r w:rsidRPr="00EF21A4">
              <w:rPr>
                <w:lang w:val="es-ES_tradnl"/>
              </w:rPr>
              <w:t>Enmienda</w:t>
            </w:r>
          </w:p>
        </w:tc>
      </w:tr>
      <w:tr w14:paraId="4CA9743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B0590F5" w14:textId="77777777">
            <w:pPr>
              <w:pStyle w:val="Normal6"/>
              <w:rPr>
                <w:lang w:val="es-ES_tradnl"/>
              </w:rPr>
            </w:pPr>
            <w:r w:rsidRPr="00EF21A4">
              <w:rPr>
                <w:lang w:val="es-ES_tradnl"/>
              </w:rPr>
              <w:t>a)</w:t>
            </w:r>
            <w:r w:rsidRPr="00EF21A4">
              <w:rPr>
                <w:lang w:val="es-ES_tradnl"/>
              </w:rPr>
              <w:tab/>
              <w:t>será coherente, en particular, con los planes fiscales-estructurales nacionales a medio plazo con arreglo al Reglamento (UE) 2024/1263</w:t>
            </w:r>
            <w:r w:rsidRPr="00EF21A4">
              <w:rPr>
                <w:b/>
                <w:i/>
                <w:lang w:val="es-ES_tradnl"/>
              </w:rPr>
              <w:t>, los planes nacionales de recuperación con arreglo al Reglamento (UE) 2024/1991 del Parlamento Europeo y del Consejo</w:t>
            </w:r>
            <w:r w:rsidRPr="00EF21A4">
              <w:rPr>
                <w:b/>
                <w:i/>
                <w:vertAlign w:val="superscript"/>
                <w:lang w:val="es-ES_tradnl"/>
              </w:rPr>
              <w:t>9</w:t>
            </w:r>
            <w:r w:rsidRPr="00EF21A4">
              <w:rPr>
                <w:lang w:val="es-ES_tradnl"/>
              </w:rPr>
              <w:t xml:space="preserve"> y los planes nacionales de energía y clima con arreglo al Reglamento (UE)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c>
          <w:tcPr>
            <w:tcW w:w="4876" w:type="dxa"/>
          </w:tcPr>
          <w:p w:rsidR="003F757D" w:rsidRPr="00EF21A4" w:rsidP="004E3C1F" w14:paraId="2F96F107" w14:textId="77777777">
            <w:pPr>
              <w:pStyle w:val="Normal6"/>
              <w:rPr>
                <w:szCs w:val="24"/>
                <w:lang w:val="es-ES_tradnl"/>
              </w:rPr>
            </w:pPr>
            <w:r w:rsidRPr="00EF21A4">
              <w:rPr>
                <w:lang w:val="es-ES_tradnl"/>
              </w:rPr>
              <w:t>a)</w:t>
            </w:r>
            <w:r w:rsidRPr="00EF21A4">
              <w:rPr>
                <w:lang w:val="es-ES_tradnl"/>
              </w:rPr>
              <w:tab/>
              <w:t>será coherente, en particular, con los planes fiscales-estructurales nacionales a medio plazo con arreglo al Reglamento (UE) 2024/1263 y los planes nacionales de energía y clima con arreglo al Reglamento (UE)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r>
      <w:tr w14:paraId="0DAE7EB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BDBE6DA" w14:textId="77777777">
            <w:pPr>
              <w:pStyle w:val="Normal6"/>
              <w:rPr>
                <w:lang w:val="es-ES_tradnl"/>
              </w:rPr>
            </w:pPr>
            <w:r w:rsidRPr="00EF21A4">
              <w:rPr>
                <w:lang w:val="es-ES_tradnl"/>
              </w:rPr>
              <w:t>__________________</w:t>
            </w:r>
          </w:p>
        </w:tc>
        <w:tc>
          <w:tcPr>
            <w:tcW w:w="4876" w:type="dxa"/>
          </w:tcPr>
          <w:p w:rsidR="003F757D" w:rsidRPr="00EF21A4" w:rsidP="004E3C1F" w14:paraId="5E340B9D" w14:textId="77777777">
            <w:pPr>
              <w:pStyle w:val="Normal6"/>
              <w:rPr>
                <w:szCs w:val="24"/>
                <w:lang w:val="es-ES_tradnl"/>
              </w:rPr>
            </w:pPr>
            <w:r w:rsidRPr="00EF21A4">
              <w:rPr>
                <w:lang w:val="es-ES_tradnl"/>
              </w:rPr>
              <w:t>__________________</w:t>
            </w:r>
          </w:p>
        </w:tc>
      </w:tr>
      <w:tr w14:paraId="29ED2E9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471511" w:rsidP="004E3C1F" w14:paraId="7A4130C3" w14:textId="77777777">
            <w:pPr>
              <w:pStyle w:val="Normal6"/>
              <w:rPr>
                <w:lang w:val="es-ES_tradnl"/>
              </w:rPr>
            </w:pPr>
            <w:r w:rsidRPr="00471511">
              <w:rPr>
                <w:vertAlign w:val="superscript"/>
                <w:lang w:val="es-ES_tradnl"/>
              </w:rPr>
              <w:t>9</w:t>
            </w:r>
            <w:r w:rsidRPr="00471511">
              <w:rPr>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c>
          <w:tcPr>
            <w:tcW w:w="4876" w:type="dxa"/>
          </w:tcPr>
          <w:p w:rsidR="003F757D" w:rsidRPr="00471511" w:rsidP="004E3C1F" w14:paraId="31F89EB4" w14:textId="77777777">
            <w:pPr>
              <w:pStyle w:val="Normal6"/>
              <w:rPr>
                <w:szCs w:val="24"/>
                <w:lang w:val="es-ES_tradnl"/>
              </w:rPr>
            </w:pPr>
            <w:r w:rsidRPr="00471511">
              <w:rPr>
                <w:vertAlign w:val="superscript"/>
                <w:lang w:val="es-ES_tradnl"/>
              </w:rPr>
              <w:t>9</w:t>
            </w:r>
            <w:r w:rsidRPr="00471511">
              <w:rPr>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r>
      <w:tr w14:paraId="17D1F4F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B213079" w14:textId="77777777">
            <w:pPr>
              <w:pStyle w:val="Normal6"/>
              <w:rPr>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c>
          <w:tcPr>
            <w:tcW w:w="4876" w:type="dxa"/>
          </w:tcPr>
          <w:p w:rsidR="003F757D" w:rsidRPr="00EF21A4" w:rsidP="004E3C1F" w14:paraId="134D4EBA" w14:textId="77777777">
            <w:pPr>
              <w:pStyle w:val="Normal6"/>
              <w:rPr>
                <w:szCs w:val="24"/>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r>
      <w:tr w14:paraId="7CA1F91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CAF4E77" w14:textId="77777777">
            <w:pPr>
              <w:pStyle w:val="Normal6"/>
              <w:rPr>
                <w:lang w:val="es-ES_tradnl"/>
              </w:rPr>
            </w:pPr>
            <w:r w:rsidRPr="00EF21A4">
              <w:rPr>
                <w:vertAlign w:val="superscript"/>
                <w:lang w:val="es-ES_tradnl"/>
              </w:rPr>
              <w:t>11</w:t>
            </w:r>
            <w:r w:rsidRPr="00EF21A4">
              <w:rPr>
                <w:lang w:val="es-ES_tradnl"/>
              </w:rPr>
              <w:t xml:space="preserve"> Decisión (UE) 2022/2481 del Parlamento Europeo y del Consejo, de 14 </w:t>
            </w:r>
            <w:r w:rsidRPr="00EF21A4">
              <w:rPr>
                <w:lang w:val="es-ES_tradnl"/>
              </w:rPr>
              <w:t>de diciembre de 2022, por la que se establece el programa estratégico de la Década Digital para 2030 (DO L 323 de 19.12.2022, p. 4, ELI: http://data.europa.eu/eli/dec/2022/2481/oj).</w:t>
            </w:r>
          </w:p>
        </w:tc>
        <w:tc>
          <w:tcPr>
            <w:tcW w:w="4876" w:type="dxa"/>
          </w:tcPr>
          <w:p w:rsidR="003F757D" w:rsidRPr="00EF21A4" w:rsidP="004E3C1F" w14:paraId="1C6227EA" w14:textId="77777777">
            <w:pPr>
              <w:pStyle w:val="Normal6"/>
              <w:rPr>
                <w:szCs w:val="24"/>
                <w:lang w:val="es-ES_tradnl"/>
              </w:rPr>
            </w:pPr>
            <w:r w:rsidRPr="00EF21A4">
              <w:rPr>
                <w:vertAlign w:val="superscript"/>
                <w:lang w:val="es-ES_tradnl"/>
              </w:rPr>
              <w:t>11</w:t>
            </w:r>
            <w:r w:rsidRPr="00EF21A4">
              <w:rPr>
                <w:lang w:val="es-ES_tradnl"/>
              </w:rPr>
              <w:t xml:space="preserve"> Decisión (UE) 2022/2481 del Parlamento Europeo y del Consejo, de 14 </w:t>
            </w:r>
            <w:r w:rsidRPr="00EF21A4">
              <w:rPr>
                <w:lang w:val="es-ES_tradnl"/>
              </w:rPr>
              <w:t>de diciembre de 2022, por la que se establece el programa estratégico de la Década Digital para 2030 (DO L 323 de 19.12.2022, p. 4, ELI: http://data.europa.eu/eli/dec/2022/2481/oj).</w:t>
            </w:r>
          </w:p>
        </w:tc>
      </w:tr>
    </w:tbl>
    <w:p w:rsidR="003F757D" w:rsidRPr="003127D0" w:rsidP="003F757D" w14:paraId="6CDD292A" w14:textId="77777777">
      <w:pPr>
        <w:pStyle w:val="Olang"/>
        <w:rPr>
          <w:noProof w:val="0"/>
          <w:lang w:val="en-GB"/>
        </w:rPr>
      </w:pPr>
      <w:r w:rsidRPr="003127D0">
        <w:rPr>
          <w:noProof w:val="0"/>
          <w:lang w:val="en-GB"/>
        </w:rPr>
        <w:t xml:space="preserve">Or. </w:t>
      </w:r>
      <w:r w:rsidRPr="003127D0">
        <w:rPr>
          <w:rStyle w:val="HideTWBExt"/>
          <w:noProof w:val="0"/>
          <w:lang w:val="en-GB"/>
        </w:rPr>
        <w:t>&lt;Original&gt;</w:t>
      </w:r>
      <w:r w:rsidRPr="003127D0">
        <w:rPr>
          <w:rStyle w:val="HideTWBInt"/>
          <w:noProof w:val="0"/>
          <w:lang w:val="en-GB"/>
        </w:rPr>
        <w:t>{EN}</w:t>
      </w:r>
      <w:r w:rsidRPr="003127D0">
        <w:rPr>
          <w:noProof w:val="0"/>
          <w:lang w:val="en-GB"/>
        </w:rPr>
        <w:t>en</w:t>
      </w:r>
      <w:r w:rsidRPr="003127D0">
        <w:rPr>
          <w:rStyle w:val="HideTWBExt"/>
          <w:noProof w:val="0"/>
          <w:lang w:val="en-GB"/>
        </w:rPr>
        <w:t>&lt;/Original&gt;</w:t>
      </w:r>
    </w:p>
    <w:p w:rsidR="003F757D" w:rsidRPr="003127D0" w:rsidP="003F757D" w14:paraId="7B811362" w14:textId="77777777">
      <w:pPr>
        <w:pStyle w:val="JustificationTitle"/>
        <w:rPr>
          <w:noProof w:val="0"/>
          <w:lang w:val="en-GB"/>
        </w:rPr>
      </w:pPr>
      <w:r w:rsidRPr="003127D0">
        <w:rPr>
          <w:rStyle w:val="HideTWBExt"/>
          <w:i w:val="0"/>
          <w:noProof w:val="0"/>
          <w:lang w:val="en-GB"/>
        </w:rPr>
        <w:t>&lt;TitreJust&gt;</w:t>
      </w:r>
      <w:r w:rsidRPr="003127D0">
        <w:rPr>
          <w:noProof w:val="0"/>
          <w:lang w:val="en-GB"/>
        </w:rPr>
        <w:t>Justificación</w:t>
      </w:r>
      <w:r w:rsidRPr="003127D0">
        <w:rPr>
          <w:rStyle w:val="HideTWBExt"/>
          <w:i w:val="0"/>
          <w:noProof w:val="0"/>
          <w:lang w:val="en-GB"/>
        </w:rPr>
        <w:t>&lt;/TitreJust&gt;</w:t>
      </w:r>
    </w:p>
    <w:p w:rsidR="003F757D" w:rsidRPr="003127D0" w:rsidP="003F757D" w14:paraId="21D1A2CB" w14:textId="77777777">
      <w:pPr>
        <w:pStyle w:val="Normal12Italic"/>
        <w:rPr>
          <w:lang w:val="en-GB"/>
        </w:rPr>
      </w:pPr>
      <w:r w:rsidRPr="003127D0">
        <w:rPr>
          <w:lang w:val="en-GB"/>
        </w:rPr>
        <w:t>Cross reference between planning documents is not in line with the objective of a simpler and more streamlined approach to the 2028-2034 MFF. The National Restoration Plan will provide clear, effective and area-based restoration measures to achieve the targets for 2030 and 2050 for all type of ecosystems (marine, agricultural, urban, coastal etc.) and in relation with relevant sectoral investments (e.g. (energy efficiency, defense, etc.). The National Plan is automatically applicable at the national level and the requirement to prove consistency of NRPP with the National Restoration Plan are redundant and at the same time may generate complex and burdening obligations</w:t>
      </w:r>
    </w:p>
    <w:p w:rsidR="003F757D" w:rsidRPr="003127D0" w:rsidP="003F757D" w14:paraId="025F19E5" w14:textId="77777777">
      <w:pPr>
        <w:rPr>
          <w:lang w:val="en-GB"/>
        </w:rPr>
      </w:pPr>
      <w:r w:rsidRPr="003127D0">
        <w:rPr>
          <w:rStyle w:val="HideTWBExt"/>
          <w:noProof w:val="0"/>
          <w:lang w:val="en-GB"/>
        </w:rPr>
        <w:t>&lt;/Amend&gt;</w:t>
      </w:r>
    </w:p>
    <w:p w:rsidR="003F757D" w:rsidRPr="00EF21A4" w:rsidP="003F757D" w14:paraId="12A6D0BF"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3572</w:t>
      </w:r>
      <w:r w:rsidRPr="00EF21A4">
        <w:rPr>
          <w:rStyle w:val="HideTWBExt"/>
          <w:b w:val="0"/>
          <w:noProof w:val="0"/>
          <w:lang w:val="es-ES_tradnl"/>
        </w:rPr>
        <w:t>&lt;/NumAm&gt;</w:t>
      </w:r>
    </w:p>
    <w:p w:rsidR="003F757D" w:rsidRPr="00EF21A4" w:rsidP="003F757D" w14:paraId="24A2DAD9" w14:textId="77777777">
      <w:pPr>
        <w:pStyle w:val="NormalBold"/>
      </w:pPr>
      <w:r w:rsidRPr="00EF21A4">
        <w:rPr>
          <w:rStyle w:val="HideTWBExt"/>
          <w:b w:val="0"/>
          <w:noProof w:val="0"/>
        </w:rPr>
        <w:t>&lt;RepeatBlock-By&gt;&lt;Members&gt;</w:t>
      </w:r>
      <w:r w:rsidRPr="00EF21A4">
        <w:t>Thomas Geisel</w:t>
      </w:r>
      <w:r w:rsidRPr="00EF21A4">
        <w:rPr>
          <w:rStyle w:val="HideTWBExt"/>
          <w:b w:val="0"/>
          <w:noProof w:val="0"/>
        </w:rPr>
        <w:t>&lt;/Members&gt;</w:t>
      </w:r>
    </w:p>
    <w:p w:rsidR="003F757D" w:rsidRPr="00EF21A4" w:rsidP="003F757D" w14:paraId="16B277CC" w14:textId="77777777">
      <w:r w:rsidRPr="00EF21A4">
        <w:rPr>
          <w:rStyle w:val="HideTWBExt"/>
          <w:noProof w:val="0"/>
        </w:rPr>
        <w:t>&lt;/RepeatBlock-By&gt;</w:t>
      </w:r>
    </w:p>
    <w:p w:rsidR="003F757D" w:rsidRPr="00EF21A4" w:rsidP="003F757D" w14:paraId="57AA931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5D9CC38" w14:textId="77777777">
      <w:pPr>
        <w:pStyle w:val="NormalBold"/>
      </w:pPr>
      <w:r w:rsidRPr="00EF21A4">
        <w:rPr>
          <w:rStyle w:val="HideTWBExt"/>
          <w:b w:val="0"/>
          <w:noProof w:val="0"/>
        </w:rPr>
        <w:t>&lt;Article&gt;</w:t>
      </w:r>
      <w:r w:rsidRPr="00EF21A4">
        <w:t>Artículo 22 – apartado 2 – letra b – párrafo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33A509C"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F7C6BA4" w14:textId="77777777">
            <w:pPr>
              <w:keepNext/>
            </w:pPr>
          </w:p>
        </w:tc>
      </w:tr>
      <w:tr w14:paraId="5AEC9CC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F336F4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341B5EA" w14:textId="77777777">
            <w:pPr>
              <w:pStyle w:val="ColumnHeading"/>
              <w:keepNext/>
              <w:rPr>
                <w:lang w:val="es-ES_tradnl"/>
              </w:rPr>
            </w:pPr>
            <w:r w:rsidRPr="00EF21A4">
              <w:rPr>
                <w:lang w:val="es-ES_tradnl"/>
              </w:rPr>
              <w:t>Enmienda</w:t>
            </w:r>
          </w:p>
        </w:tc>
      </w:tr>
      <w:tr w14:paraId="3BFE261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247AF80" w14:textId="77777777">
            <w:pPr>
              <w:pStyle w:val="Normal6"/>
              <w:rPr>
                <w:lang w:val="es-ES_tradnl"/>
              </w:rPr>
            </w:pPr>
            <w:r w:rsidRPr="00EF21A4">
              <w:rPr>
                <w:lang w:val="es-ES_tradnl"/>
              </w:rPr>
              <w:t>a)</w:t>
            </w:r>
            <w:r w:rsidRPr="00EF21A4">
              <w:rPr>
                <w:lang w:val="es-ES_tradnl"/>
              </w:rPr>
              <w:tab/>
              <w:t xml:space="preserve">será coherente, en particular, con los planes </w:t>
            </w:r>
            <w:r w:rsidRPr="00EF21A4">
              <w:rPr>
                <w:b/>
                <w:i/>
                <w:lang w:val="es-ES_tradnl"/>
              </w:rPr>
              <w:t>fiscales-estructurales nacionales a medio plazo con arreglo al Reglamento (UE) 2024/1263, los planes</w:t>
            </w:r>
            <w:r w:rsidRPr="00EF21A4">
              <w:rPr>
                <w:lang w:val="es-ES_tradnl"/>
              </w:rPr>
              <w:t xml:space="preserve"> nacionales de recuperación con arreglo al Reglamento (UE) 2024/1991 del Parlamento Europeo y del Consejo</w:t>
            </w:r>
            <w:r w:rsidRPr="00EF21A4">
              <w:rPr>
                <w:vertAlign w:val="superscript"/>
                <w:lang w:val="es-ES_tradnl"/>
              </w:rPr>
              <w:t>9</w:t>
            </w:r>
            <w:r w:rsidRPr="00EF21A4">
              <w:rPr>
                <w:lang w:val="es-ES_tradnl"/>
              </w:rPr>
              <w:t xml:space="preserve"> y los planes nacionales de energía y clima con arreglo al Reglamento (UE)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c>
          <w:tcPr>
            <w:tcW w:w="4876" w:type="dxa"/>
          </w:tcPr>
          <w:p w:rsidR="003F757D" w:rsidRPr="00EF21A4" w:rsidP="004E3C1F" w14:paraId="53248B3B" w14:textId="77777777">
            <w:pPr>
              <w:pStyle w:val="Normal6"/>
              <w:rPr>
                <w:szCs w:val="24"/>
                <w:lang w:val="es-ES_tradnl"/>
              </w:rPr>
            </w:pPr>
            <w:r w:rsidRPr="00EF21A4">
              <w:rPr>
                <w:lang w:val="es-ES_tradnl"/>
              </w:rPr>
              <w:t>a)</w:t>
            </w:r>
            <w:r w:rsidRPr="00EF21A4">
              <w:rPr>
                <w:lang w:val="es-ES_tradnl"/>
              </w:rPr>
              <w:tab/>
              <w:t>será coherente, en particular, con los planes nacionales de recuperación con arreglo al Reglamento (UE) 2024/1991 del Parlamento Europeo y del Consejo</w:t>
            </w:r>
            <w:r w:rsidRPr="00EF21A4">
              <w:rPr>
                <w:vertAlign w:val="superscript"/>
                <w:lang w:val="es-ES_tradnl"/>
              </w:rPr>
              <w:t>9</w:t>
            </w:r>
            <w:r w:rsidRPr="00EF21A4">
              <w:rPr>
                <w:lang w:val="es-ES_tradnl"/>
              </w:rPr>
              <w:t xml:space="preserve"> y los planes nacionales de energía y clima con arreglo al Reglamento (UE)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r>
      <w:tr w14:paraId="6902416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007D0B1" w14:textId="77777777">
            <w:pPr>
              <w:pStyle w:val="Normal6"/>
              <w:rPr>
                <w:lang w:val="es-ES_tradnl"/>
              </w:rPr>
            </w:pPr>
            <w:r w:rsidRPr="00EF21A4">
              <w:rPr>
                <w:lang w:val="es-ES_tradnl"/>
              </w:rPr>
              <w:t>__________________</w:t>
            </w:r>
          </w:p>
        </w:tc>
        <w:tc>
          <w:tcPr>
            <w:tcW w:w="4876" w:type="dxa"/>
          </w:tcPr>
          <w:p w:rsidR="003F757D" w:rsidRPr="00EF21A4" w:rsidP="004E3C1F" w14:paraId="66DDE0B4" w14:textId="77777777">
            <w:pPr>
              <w:pStyle w:val="Normal6"/>
              <w:rPr>
                <w:szCs w:val="24"/>
                <w:lang w:val="es-ES_tradnl"/>
              </w:rPr>
            </w:pPr>
            <w:r w:rsidRPr="00EF21A4">
              <w:rPr>
                <w:lang w:val="es-ES_tradnl"/>
              </w:rPr>
              <w:t>__________________</w:t>
            </w:r>
          </w:p>
        </w:tc>
      </w:tr>
      <w:tr w14:paraId="08368A1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69377AA" w14:textId="77777777">
            <w:pPr>
              <w:pStyle w:val="Normal6"/>
              <w:rPr>
                <w:lang w:val="es-ES_tradnl"/>
              </w:rPr>
            </w:pPr>
            <w:r w:rsidRPr="00EF21A4">
              <w:rPr>
                <w:vertAlign w:val="superscript"/>
                <w:lang w:val="es-ES_tradnl"/>
              </w:rPr>
              <w:t>9</w:t>
            </w:r>
            <w:r w:rsidRPr="00EF21A4">
              <w:rPr>
                <w:lang w:val="es-ES_tradnl"/>
              </w:rPr>
              <w:t xml:space="preserve"> Reglamento (UE) 2024/1991 del Parlamento Europeo y del Consejo, de 24 de junio de 2024, relativo a la restauración de la naturaleza y por el que se modifica el </w:t>
            </w:r>
            <w:r w:rsidRPr="00EF21A4">
              <w:rPr>
                <w:lang w:val="es-ES_tradnl"/>
              </w:rPr>
              <w:t>Reglamento (UE) 2022/869 (DO L, 2024/1991, 29.7.2024, ELI: http://data.europa.eu/eli/reg/2024/1991/oj).</w:t>
            </w:r>
          </w:p>
        </w:tc>
        <w:tc>
          <w:tcPr>
            <w:tcW w:w="4876" w:type="dxa"/>
          </w:tcPr>
          <w:p w:rsidR="003F757D" w:rsidRPr="00EF21A4" w:rsidP="004E3C1F" w14:paraId="32628289" w14:textId="77777777">
            <w:pPr>
              <w:pStyle w:val="Normal6"/>
              <w:rPr>
                <w:szCs w:val="24"/>
                <w:lang w:val="es-ES_tradnl"/>
              </w:rPr>
            </w:pPr>
            <w:r w:rsidRPr="00EF21A4">
              <w:rPr>
                <w:vertAlign w:val="superscript"/>
                <w:lang w:val="es-ES_tradnl"/>
              </w:rPr>
              <w:t>9</w:t>
            </w:r>
            <w:r w:rsidRPr="00EF21A4">
              <w:rPr>
                <w:lang w:val="es-ES_tradnl"/>
              </w:rPr>
              <w:t xml:space="preserve"> Reglamento (UE) 2024/1991 del Parlamento Europeo y del Consejo, de 24 de junio de 2024, relativo a la restauración de la naturaleza y por el que se modifica el </w:t>
            </w:r>
            <w:r w:rsidRPr="00EF21A4">
              <w:rPr>
                <w:lang w:val="es-ES_tradnl"/>
              </w:rPr>
              <w:t>Reglamento (UE) 2022/869 (DO L, 2024/1991, 29.7.2024, ELI: http://data.europa.eu/eli/reg/2024/1991/oj).</w:t>
            </w:r>
          </w:p>
        </w:tc>
      </w:tr>
      <w:tr w14:paraId="36A2D63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F5BDF9B" w14:textId="77777777">
            <w:pPr>
              <w:pStyle w:val="Normal6"/>
              <w:rPr>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c>
          <w:tcPr>
            <w:tcW w:w="4876" w:type="dxa"/>
          </w:tcPr>
          <w:p w:rsidR="003F757D" w:rsidRPr="00EF21A4" w:rsidP="004E3C1F" w14:paraId="729E1BF1" w14:textId="77777777">
            <w:pPr>
              <w:pStyle w:val="Normal6"/>
              <w:rPr>
                <w:szCs w:val="24"/>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r>
      <w:tr w14:paraId="5B382A1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00040DD" w14:textId="77777777">
            <w:pPr>
              <w:pStyle w:val="Normal6"/>
              <w:rPr>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c>
          <w:tcPr>
            <w:tcW w:w="4876" w:type="dxa"/>
          </w:tcPr>
          <w:p w:rsidR="003F757D" w:rsidRPr="00EF21A4" w:rsidP="004E3C1F" w14:paraId="44C52C10" w14:textId="77777777">
            <w:pPr>
              <w:pStyle w:val="Normal6"/>
              <w:rPr>
                <w:szCs w:val="24"/>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r>
    </w:tbl>
    <w:p w:rsidR="003F757D" w:rsidRPr="00EF21A4" w:rsidP="003F757D" w14:paraId="14B4A59B"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141E394" w14:textId="77777777">
      <w:r w:rsidRPr="00EF21A4">
        <w:rPr>
          <w:rStyle w:val="HideTWBExt"/>
          <w:noProof w:val="0"/>
        </w:rPr>
        <w:t>&lt;/Amend&gt;</w:t>
      </w:r>
    </w:p>
    <w:p w:rsidR="003F757D" w:rsidRPr="00EF21A4" w:rsidP="003F757D" w14:paraId="01CFE5B6"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3573</w:t>
      </w:r>
      <w:r w:rsidRPr="00EF21A4">
        <w:rPr>
          <w:rStyle w:val="HideTWBExt"/>
          <w:b w:val="0"/>
          <w:noProof w:val="0"/>
          <w:lang w:val="es-ES_tradnl"/>
        </w:rPr>
        <w:t>&lt;/NumAm&gt;</w:t>
      </w:r>
    </w:p>
    <w:p w:rsidR="003F757D" w:rsidRPr="00EF21A4" w:rsidP="003F757D" w14:paraId="1FAC316A" w14:textId="77777777">
      <w:pPr>
        <w:pStyle w:val="NormalBold"/>
      </w:pPr>
      <w:r w:rsidRPr="00EF21A4">
        <w:rPr>
          <w:rStyle w:val="HideTWBExt"/>
          <w:b w:val="0"/>
          <w:noProof w:val="0"/>
        </w:rPr>
        <w:t>&lt;RepeatBlock-By&gt;&lt;Members&gt;</w:t>
      </w:r>
      <w:r w:rsidRPr="00EF21A4">
        <w:t>Michal Wiezik, Ľubica Karvašová, Lucia Yar</w:t>
      </w:r>
      <w:r w:rsidRPr="00EF21A4">
        <w:rPr>
          <w:rStyle w:val="HideTWBExt"/>
          <w:b w:val="0"/>
          <w:noProof w:val="0"/>
        </w:rPr>
        <w:t>&lt;/Members&gt;</w:t>
      </w:r>
    </w:p>
    <w:p w:rsidR="003F757D" w:rsidRPr="00EF21A4" w:rsidP="003F757D" w14:paraId="2BF06F20" w14:textId="77777777">
      <w:r w:rsidRPr="00EF21A4">
        <w:rPr>
          <w:rStyle w:val="HideTWBExt"/>
          <w:noProof w:val="0"/>
        </w:rPr>
        <w:t>&lt;/RepeatBlock-By&gt;</w:t>
      </w:r>
    </w:p>
    <w:p w:rsidR="003F757D" w:rsidRPr="00EF21A4" w:rsidP="003F757D" w14:paraId="41E3F14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0ABCB51" w14:textId="77777777">
      <w:pPr>
        <w:pStyle w:val="NormalBold"/>
      </w:pPr>
      <w:r w:rsidRPr="00EF21A4">
        <w:rPr>
          <w:rStyle w:val="HideTWBExt"/>
          <w:b w:val="0"/>
          <w:noProof w:val="0"/>
        </w:rPr>
        <w:t>&lt;Article&gt;</w:t>
      </w:r>
      <w:r w:rsidRPr="00EF21A4">
        <w:t>Artículo 22 – apartado 2 – letra b – párrafo 2 – letra 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B34FA75"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9A3C7CE" w14:textId="77777777">
            <w:pPr>
              <w:keepNext/>
            </w:pPr>
          </w:p>
        </w:tc>
      </w:tr>
      <w:tr w14:paraId="1701ED0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A79456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9694828" w14:textId="77777777">
            <w:pPr>
              <w:pStyle w:val="ColumnHeading"/>
              <w:keepNext/>
              <w:rPr>
                <w:lang w:val="es-ES_tradnl"/>
              </w:rPr>
            </w:pPr>
            <w:r w:rsidRPr="00EF21A4">
              <w:rPr>
                <w:lang w:val="es-ES_tradnl"/>
              </w:rPr>
              <w:t>Enmienda</w:t>
            </w:r>
          </w:p>
        </w:tc>
      </w:tr>
      <w:tr w14:paraId="48E5A12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FEF6F8D" w14:textId="77777777">
            <w:pPr>
              <w:pStyle w:val="Normal6"/>
              <w:rPr>
                <w:lang w:val="es-ES_tradnl"/>
              </w:rPr>
            </w:pPr>
            <w:r w:rsidRPr="00EF21A4">
              <w:rPr>
                <w:lang w:val="es-ES_tradnl"/>
              </w:rPr>
              <w:t>a)</w:t>
            </w:r>
            <w:r w:rsidRPr="00EF21A4">
              <w:rPr>
                <w:lang w:val="es-ES_tradnl"/>
              </w:rPr>
              <w:tab/>
              <w:t>será coherente, en particular, con los planes fiscales-estructurales nacionales a medio plazo con arreglo al Reglamento (UE) 2024/1263, los planes nacionales de recuperación con arreglo al Reglamento (UE) 2024/1991 del Parlamento Europeo y del Consejo</w:t>
            </w:r>
            <w:r w:rsidRPr="00EF21A4">
              <w:rPr>
                <w:vertAlign w:val="superscript"/>
                <w:lang w:val="es-ES_tradnl"/>
              </w:rPr>
              <w:t>9</w:t>
            </w:r>
            <w:r w:rsidRPr="00EF21A4">
              <w:rPr>
                <w:lang w:val="es-ES_tradnl"/>
              </w:rPr>
              <w:t xml:space="preserve"> y los planes nacionales de </w:t>
            </w:r>
            <w:r w:rsidRPr="00EF21A4">
              <w:rPr>
                <w:lang w:val="es-ES_tradnl"/>
              </w:rPr>
              <w:t>energía y clima con arreglo al Reglamento (UE)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c>
          <w:tcPr>
            <w:tcW w:w="4876" w:type="dxa"/>
          </w:tcPr>
          <w:p w:rsidR="003F757D" w:rsidRPr="00EF21A4" w:rsidP="004E3C1F" w14:paraId="5F9742AC" w14:textId="77777777">
            <w:pPr>
              <w:pStyle w:val="Normal6"/>
              <w:rPr>
                <w:szCs w:val="24"/>
                <w:lang w:val="es-ES_tradnl"/>
              </w:rPr>
            </w:pPr>
            <w:r w:rsidRPr="00EF21A4">
              <w:rPr>
                <w:lang w:val="es-ES_tradnl"/>
              </w:rPr>
              <w:t>a)</w:t>
            </w:r>
            <w:r w:rsidRPr="00EF21A4">
              <w:rPr>
                <w:lang w:val="es-ES_tradnl"/>
              </w:rPr>
              <w:tab/>
              <w:t>será coherente, en particular, con los planes fiscales-estructurales nacionales a medio plazo</w:t>
            </w:r>
            <w:r w:rsidRPr="00EF21A4">
              <w:rPr>
                <w:b/>
                <w:i/>
                <w:lang w:val="es-ES_tradnl"/>
              </w:rPr>
              <w:t>, y con la manera de contribuir a ellos,</w:t>
            </w:r>
            <w:r w:rsidRPr="00EF21A4">
              <w:rPr>
                <w:lang w:val="es-ES_tradnl"/>
              </w:rPr>
              <w:t xml:space="preserve"> con arreglo al Reglamento (UE) 2024/1263, los planes nacionales de recuperación con arreglo al Reglamento (UE) 2024/1991 del </w:t>
            </w:r>
            <w:r w:rsidRPr="00EF21A4">
              <w:rPr>
                <w:lang w:val="es-ES_tradnl"/>
              </w:rPr>
              <w:t>Parlamento Europeo y del Consejo</w:t>
            </w:r>
            <w:r w:rsidRPr="00EF21A4">
              <w:rPr>
                <w:vertAlign w:val="superscript"/>
                <w:lang w:val="es-ES_tradnl"/>
              </w:rPr>
              <w:t>9</w:t>
            </w:r>
            <w:r w:rsidRPr="00EF21A4">
              <w:rPr>
                <w:lang w:val="es-ES_tradnl"/>
              </w:rPr>
              <w:t xml:space="preserve"> y los planes nacionales de energía y clima con arreglo al Reglamento (UE) 2018/1999 del Parlamento Europeo y del Consejo</w:t>
            </w:r>
            <w:r w:rsidRPr="00EF21A4">
              <w:rPr>
                <w:vertAlign w:val="superscript"/>
                <w:lang w:val="es-ES_tradnl"/>
              </w:rPr>
              <w:t>10</w:t>
            </w:r>
            <w:r w:rsidRPr="00EF21A4">
              <w:rPr>
                <w:lang w:val="es-ES_tradnl"/>
              </w:rPr>
              <w:t>, así como con las hojas de ruta estratégicas nacionales para la Década Digital con arreglo a la Decisión (UE) 2022/2481 del Parlamento Europeo y del Consejo</w:t>
            </w:r>
            <w:r w:rsidRPr="00EF21A4">
              <w:rPr>
                <w:vertAlign w:val="superscript"/>
                <w:lang w:val="es-ES_tradnl"/>
              </w:rPr>
              <w:t>11</w:t>
            </w:r>
            <w:r w:rsidRPr="00EF21A4">
              <w:rPr>
                <w:lang w:val="es-ES_tradnl"/>
              </w:rPr>
              <w:t>;</w:t>
            </w:r>
          </w:p>
        </w:tc>
      </w:tr>
      <w:tr w14:paraId="65C399A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C63C80F" w14:textId="77777777">
            <w:pPr>
              <w:pStyle w:val="Normal6"/>
              <w:rPr>
                <w:lang w:val="es-ES_tradnl"/>
              </w:rPr>
            </w:pPr>
            <w:r w:rsidRPr="00EF21A4">
              <w:rPr>
                <w:lang w:val="es-ES_tradnl"/>
              </w:rPr>
              <w:t>__________________</w:t>
            </w:r>
          </w:p>
        </w:tc>
        <w:tc>
          <w:tcPr>
            <w:tcW w:w="4876" w:type="dxa"/>
          </w:tcPr>
          <w:p w:rsidR="003F757D" w:rsidRPr="00EF21A4" w:rsidP="004E3C1F" w14:paraId="0AFEA319" w14:textId="77777777">
            <w:pPr>
              <w:pStyle w:val="Normal6"/>
              <w:rPr>
                <w:szCs w:val="24"/>
                <w:lang w:val="es-ES_tradnl"/>
              </w:rPr>
            </w:pPr>
            <w:r w:rsidRPr="00EF21A4">
              <w:rPr>
                <w:lang w:val="es-ES_tradnl"/>
              </w:rPr>
              <w:t>__________________</w:t>
            </w:r>
          </w:p>
        </w:tc>
      </w:tr>
      <w:tr w14:paraId="6921D86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BEB400A" w14:textId="77777777">
            <w:pPr>
              <w:pStyle w:val="Normal6"/>
              <w:rPr>
                <w:lang w:val="es-ES_tradnl"/>
              </w:rPr>
            </w:pPr>
            <w:r w:rsidRPr="00EF21A4">
              <w:rPr>
                <w:vertAlign w:val="superscript"/>
                <w:lang w:val="es-ES_tradnl"/>
              </w:rPr>
              <w:t>9</w:t>
            </w:r>
            <w:r w:rsidRPr="00EF21A4">
              <w:rPr>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c>
          <w:tcPr>
            <w:tcW w:w="4876" w:type="dxa"/>
          </w:tcPr>
          <w:p w:rsidR="003F757D" w:rsidRPr="00EF21A4" w:rsidP="004E3C1F" w14:paraId="2B049055" w14:textId="77777777">
            <w:pPr>
              <w:pStyle w:val="Normal6"/>
              <w:rPr>
                <w:szCs w:val="24"/>
                <w:lang w:val="es-ES_tradnl"/>
              </w:rPr>
            </w:pPr>
            <w:r w:rsidRPr="00EF21A4">
              <w:rPr>
                <w:vertAlign w:val="superscript"/>
                <w:lang w:val="es-ES_tradnl"/>
              </w:rPr>
              <w:t>9</w:t>
            </w:r>
            <w:r w:rsidRPr="00EF21A4">
              <w:rPr>
                <w:lang w:val="es-ES_tradnl"/>
              </w:rPr>
              <w:t xml:space="preserve"> Reglamento (UE) 2024/1991 del Parlamento Europeo y del Consejo, de 24 de junio de 2024, relativo a la restauración de la naturaleza y por el que se modifica el Reglamento (UE) 2022/869 (DO L, 2024/1991, 29.7.2024, ELI: http://data.europa.eu/eli/reg/2024/1991/oj).</w:t>
            </w:r>
          </w:p>
        </w:tc>
      </w:tr>
      <w:tr w14:paraId="33CEA67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277EB37" w14:textId="77777777">
            <w:pPr>
              <w:pStyle w:val="Normal6"/>
              <w:rPr>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c>
          <w:tcPr>
            <w:tcW w:w="4876" w:type="dxa"/>
          </w:tcPr>
          <w:p w:rsidR="003F757D" w:rsidRPr="00EF21A4" w:rsidP="004E3C1F" w14:paraId="5D878A39" w14:textId="77777777">
            <w:pPr>
              <w:pStyle w:val="Normal6"/>
              <w:rPr>
                <w:szCs w:val="24"/>
                <w:lang w:val="es-ES_tradnl"/>
              </w:rPr>
            </w:pPr>
            <w:r w:rsidRPr="00EF21A4">
              <w:rPr>
                <w:vertAlign w:val="superscript"/>
                <w:lang w:val="es-ES_tradnl"/>
              </w:rPr>
              <w:t>10</w:t>
            </w:r>
            <w:r w:rsidRPr="00EF21A4">
              <w:rPr>
                <w:lang w:val="es-ES_tradnl"/>
              </w:rPr>
              <w:t xml:space="preserve"> 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p>
        </w:tc>
      </w:tr>
      <w:tr w14:paraId="24B4B2B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9D50371" w14:textId="77777777">
            <w:pPr>
              <w:pStyle w:val="Normal6"/>
              <w:rPr>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c>
          <w:tcPr>
            <w:tcW w:w="4876" w:type="dxa"/>
          </w:tcPr>
          <w:p w:rsidR="003F757D" w:rsidRPr="00EF21A4" w:rsidP="004E3C1F" w14:paraId="1BF1C239" w14:textId="77777777">
            <w:pPr>
              <w:pStyle w:val="Normal6"/>
              <w:rPr>
                <w:szCs w:val="24"/>
                <w:lang w:val="es-ES_tradnl"/>
              </w:rPr>
            </w:pPr>
            <w:r w:rsidRPr="00EF21A4">
              <w:rPr>
                <w:vertAlign w:val="superscript"/>
                <w:lang w:val="es-ES_tradnl"/>
              </w:rPr>
              <w:t>11</w:t>
            </w:r>
            <w:r w:rsidRPr="00EF21A4">
              <w:rPr>
                <w:lang w:val="es-ES_tradnl"/>
              </w:rPr>
              <w:t xml:space="preserve"> Decisión (UE) 2022/2481 del Parlamento Europeo y del Consejo, de 14 de diciembre de 2022, por la que se establece el programa estratégico de la Década Digital para 2030 (DO L 323 de 19.12.2022, p. 4, ELI: http://data.europa.eu/eli/dec/2022/2481/oj).</w:t>
            </w:r>
          </w:p>
        </w:tc>
      </w:tr>
    </w:tbl>
    <w:p w:rsidR="003F757D" w:rsidRPr="00EF21A4" w:rsidP="003F757D" w14:paraId="4338DE30"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7B0AAC1" w14:textId="77777777">
      <w:r w:rsidRPr="00EF21A4">
        <w:rPr>
          <w:rStyle w:val="HideTWBExt"/>
          <w:noProof w:val="0"/>
        </w:rPr>
        <w:t>&lt;/Amend&gt;</w:t>
      </w:r>
    </w:p>
    <w:p w:rsidR="003F757D" w:rsidRPr="00EF21A4" w:rsidP="003F757D" w14:paraId="0AC0395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3574</w:t>
      </w:r>
      <w:r w:rsidRPr="00EF21A4">
        <w:rPr>
          <w:rStyle w:val="HideTWBExt"/>
          <w:b w:val="0"/>
          <w:noProof w:val="0"/>
          <w:lang w:val="es-ES_tradnl"/>
        </w:rPr>
        <w:t>&lt;/NumAm&gt;</w:t>
      </w:r>
    </w:p>
    <w:p w:rsidR="003F757D" w:rsidRPr="00EF21A4" w:rsidP="003F757D" w14:paraId="0B63F747"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15121545"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71C6AD90" w14:textId="77777777">
      <w:r w:rsidRPr="00EF21A4">
        <w:rPr>
          <w:rStyle w:val="HideTWBExt"/>
          <w:noProof w:val="0"/>
        </w:rPr>
        <w:t>&lt;/RepeatBlock-By&gt;</w:t>
      </w:r>
    </w:p>
    <w:p w:rsidR="003F757D" w:rsidRPr="00EF21A4" w:rsidP="003F757D" w14:paraId="6DFD61A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C990723" w14:textId="77777777">
      <w:pPr>
        <w:pStyle w:val="NormalBold"/>
      </w:pPr>
      <w:r w:rsidRPr="00EF21A4">
        <w:rPr>
          <w:rStyle w:val="HideTWBExt"/>
          <w:b w:val="0"/>
          <w:noProof w:val="0"/>
        </w:rPr>
        <w:t>&lt;Article&gt;</w:t>
      </w:r>
      <w:r w:rsidRPr="00EF21A4">
        <w:t>Artículo 22 – apartado 2 – letra b – párrafo 2 – letra a bis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2AB48E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5B382BD" w14:textId="77777777">
            <w:pPr>
              <w:keepNext/>
            </w:pPr>
          </w:p>
        </w:tc>
      </w:tr>
      <w:tr w14:paraId="405A7C0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018A14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BEF2490" w14:textId="77777777">
            <w:pPr>
              <w:pStyle w:val="ColumnHeading"/>
              <w:keepNext/>
              <w:rPr>
                <w:lang w:val="es-ES_tradnl"/>
              </w:rPr>
            </w:pPr>
            <w:r w:rsidRPr="00EF21A4">
              <w:rPr>
                <w:lang w:val="es-ES_tradnl"/>
              </w:rPr>
              <w:t>Enmienda</w:t>
            </w:r>
          </w:p>
        </w:tc>
      </w:tr>
      <w:tr w14:paraId="59538DB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A542E71" w14:textId="77777777">
            <w:pPr>
              <w:pStyle w:val="Normal6"/>
              <w:rPr>
                <w:lang w:val="es-ES_tradnl"/>
              </w:rPr>
            </w:pPr>
          </w:p>
        </w:tc>
        <w:tc>
          <w:tcPr>
            <w:tcW w:w="4876" w:type="dxa"/>
          </w:tcPr>
          <w:p w:rsidR="003F757D" w:rsidRPr="00EF21A4" w:rsidP="004E3C1F" w14:paraId="3A869D76" w14:textId="77777777">
            <w:pPr>
              <w:pStyle w:val="Normal6"/>
              <w:rPr>
                <w:szCs w:val="24"/>
                <w:lang w:val="es-ES_tradnl"/>
              </w:rPr>
            </w:pPr>
            <w:r w:rsidRPr="00EF21A4">
              <w:rPr>
                <w:b/>
                <w:i/>
                <w:lang w:val="es-ES_tradnl"/>
              </w:rPr>
              <w:t>a bis)</w:t>
            </w:r>
            <w:r w:rsidRPr="00EF21A4">
              <w:rPr>
                <w:b/>
                <w:i/>
                <w:lang w:val="es-ES_tradnl"/>
              </w:rPr>
              <w:tab/>
              <w:t>aplicará de manera eficaz y estructural, en el contexto del Semestre Europeo, en particular la totalidad o una parte significativa de las recomendaciones específicas por país (REP) pertinentes dirigidas al Estado miembro de que se trate, de forma que se resuelvan de manera global y exhaustiva los respectivos retos clave señalados en el informe del Semestre, en particular los pertinentes para el clima, la energía y el pilar europeo de derechos sociales. Solo se tendrán en cuenta las REP que estén vinculadas a los objetivos políticos del presente Reglamento y sean claras, concretas y ejecutables. Las REP se basarán en un proceso de consulta formal y transparente. El plan especificará el nivel de financiación previsto e incluirá indicadores claros y ejecutables para la consecución de los hitos y objetivos;</w:t>
            </w:r>
          </w:p>
        </w:tc>
      </w:tr>
    </w:tbl>
    <w:p w:rsidR="003F757D" w:rsidRPr="00EF21A4" w:rsidP="003F757D" w14:paraId="7571454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57BA8C9" w14:textId="77777777">
      <w:r w:rsidRPr="00EF21A4">
        <w:rPr>
          <w:rStyle w:val="HideTWBExt"/>
          <w:noProof w:val="0"/>
        </w:rPr>
        <w:t>&lt;/Amend&gt;</w:t>
      </w:r>
    </w:p>
    <w:p w:rsidR="003F757D" w:rsidRPr="00EF21A4" w:rsidP="003F757D" w14:paraId="056B606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3575</w:t>
      </w:r>
      <w:r w:rsidRPr="00EF21A4">
        <w:rPr>
          <w:rStyle w:val="HideTWBExt"/>
          <w:b w:val="0"/>
          <w:noProof w:val="0"/>
          <w:lang w:val="es-ES_tradnl"/>
        </w:rPr>
        <w:t>&lt;/NumAm&gt;</w:t>
      </w:r>
    </w:p>
    <w:p w:rsidR="003F757D" w:rsidRPr="00EF21A4" w:rsidP="003F757D" w14:paraId="035F1489" w14:textId="77777777">
      <w:pPr>
        <w:pStyle w:val="NormalBold"/>
      </w:pPr>
      <w:r w:rsidRPr="00EF21A4">
        <w:rPr>
          <w:rStyle w:val="HideTWBExt"/>
          <w:b w:val="0"/>
          <w:noProof w:val="0"/>
        </w:rPr>
        <w:t>&lt;RepeatBlock-By&gt;&lt;Members&gt;</w:t>
      </w:r>
      <w:r w:rsidRPr="00EF21A4">
        <w:t>Jean-Marc Germain, Sabrina Repp, Cristina Maestre</w:t>
      </w:r>
      <w:r w:rsidRPr="00EF21A4">
        <w:rPr>
          <w:rStyle w:val="HideTWBExt"/>
          <w:b w:val="0"/>
          <w:noProof w:val="0"/>
        </w:rPr>
        <w:t>&lt;/Members&gt;</w:t>
      </w:r>
    </w:p>
    <w:p w:rsidR="003F757D" w:rsidRPr="00EF21A4" w:rsidP="003F757D" w14:paraId="71A38490"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29217C61" w14:textId="77777777">
      <w:r w:rsidRPr="00EF21A4">
        <w:rPr>
          <w:rStyle w:val="HideTWBExt"/>
          <w:noProof w:val="0"/>
        </w:rPr>
        <w:t>&lt;/RepeatBlock-By&gt;</w:t>
      </w:r>
    </w:p>
    <w:p w:rsidR="003F757D" w:rsidRPr="00EF21A4" w:rsidP="003F757D" w14:paraId="04AD56A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8E20E1A" w14:textId="77777777">
      <w:pPr>
        <w:pStyle w:val="NormalBold"/>
      </w:pPr>
      <w:r w:rsidRPr="00EF21A4">
        <w:rPr>
          <w:rStyle w:val="HideTWBExt"/>
          <w:b w:val="0"/>
          <w:noProof w:val="0"/>
        </w:rPr>
        <w:t>&lt;Article&gt;</w:t>
      </w:r>
      <w:r w:rsidRPr="00EF21A4">
        <w:t>Artículo 22 – apartado 2 – letra b – párrafo 2 – letra a bis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6A5E4E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343AF38" w14:textId="77777777">
            <w:pPr>
              <w:keepNext/>
            </w:pPr>
          </w:p>
        </w:tc>
      </w:tr>
      <w:tr w14:paraId="73FA6ED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54AC7B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0DD4705" w14:textId="77777777">
            <w:pPr>
              <w:pStyle w:val="ColumnHeading"/>
              <w:keepNext/>
              <w:rPr>
                <w:lang w:val="es-ES_tradnl"/>
              </w:rPr>
            </w:pPr>
            <w:r w:rsidRPr="00EF21A4">
              <w:rPr>
                <w:lang w:val="es-ES_tradnl"/>
              </w:rPr>
              <w:t>Enmienda</w:t>
            </w:r>
          </w:p>
        </w:tc>
      </w:tr>
      <w:tr w14:paraId="3E00583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97B4130" w14:textId="77777777">
            <w:pPr>
              <w:pStyle w:val="Normal6"/>
              <w:rPr>
                <w:lang w:val="es-ES_tradnl"/>
              </w:rPr>
            </w:pPr>
          </w:p>
        </w:tc>
        <w:tc>
          <w:tcPr>
            <w:tcW w:w="4876" w:type="dxa"/>
          </w:tcPr>
          <w:p w:rsidR="003F757D" w:rsidRPr="00EF21A4" w:rsidP="004E3C1F" w14:paraId="3880BDDB" w14:textId="77777777">
            <w:pPr>
              <w:pStyle w:val="Normal6"/>
              <w:rPr>
                <w:szCs w:val="24"/>
                <w:lang w:val="es-ES_tradnl"/>
              </w:rPr>
            </w:pPr>
            <w:r w:rsidRPr="00EF21A4">
              <w:rPr>
                <w:b/>
                <w:i/>
                <w:lang w:val="es-ES_tradnl"/>
              </w:rPr>
              <w:t>a bis)</w:t>
            </w:r>
            <w:r w:rsidRPr="00EF21A4">
              <w:rPr>
                <w:b/>
                <w:i/>
                <w:lang w:val="es-ES_tradnl"/>
              </w:rPr>
              <w:tab/>
              <w:t xml:space="preserve">contribuirá a la aplicación del pilar europeo de derechos sociales y sus </w:t>
            </w:r>
            <w:r w:rsidRPr="00EF21A4">
              <w:rPr>
                <w:b/>
                <w:i/>
                <w:lang w:val="es-ES_tradnl"/>
              </w:rPr>
              <w:t>objetivos principales, de conformidad con las orientaciones referentes al empleo mencionadas en el artículo 148, apartado 4, del TFUE, apoyando medidas que promuevan la igualdad de oportunidades, el acceso al mercado de trabajo, unas condiciones de trabajo justas y la protección e inclusión sociales, en particular mediante acciones destinadas a mejorar las capacidades, la educación y la formación, luchando contra la pobreza y la exclusión social y reforzando los sistemas de protección social, incluidas ayudas para las familias y los hogares;</w:t>
            </w:r>
          </w:p>
        </w:tc>
      </w:tr>
    </w:tbl>
    <w:p w:rsidR="003F757D" w:rsidRPr="003127D0" w:rsidP="003F757D" w14:paraId="2E453822"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30873763" w14:textId="77777777">
      <w:pPr>
        <w:rPr>
          <w:lang w:val="sv-SE"/>
        </w:rPr>
      </w:pPr>
      <w:r w:rsidRPr="003127D0">
        <w:rPr>
          <w:rStyle w:val="HideTWBExt"/>
          <w:noProof w:val="0"/>
          <w:lang w:val="sv-SE"/>
        </w:rPr>
        <w:t>&lt;/Amend&gt;</w:t>
      </w:r>
    </w:p>
    <w:p w:rsidR="003F757D" w:rsidRPr="003127D0" w:rsidP="003F757D" w14:paraId="64EA60B6"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3576</w:t>
      </w:r>
      <w:r w:rsidRPr="003127D0">
        <w:rPr>
          <w:rStyle w:val="HideTWBExt"/>
          <w:b w:val="0"/>
          <w:noProof w:val="0"/>
          <w:lang w:val="sv-SE"/>
        </w:rPr>
        <w:t>&lt;/NumAm&gt;</w:t>
      </w:r>
    </w:p>
    <w:p w:rsidR="003F757D" w:rsidRPr="003127D0" w:rsidP="003F757D" w14:paraId="0E8D17B6" w14:textId="77777777">
      <w:pPr>
        <w:pStyle w:val="NormalBold"/>
        <w:rPr>
          <w:lang w:val="sv-SE"/>
        </w:rPr>
      </w:pPr>
      <w:r w:rsidRPr="003127D0">
        <w:rPr>
          <w:rStyle w:val="HideTWBExt"/>
          <w:b w:val="0"/>
          <w:noProof w:val="0"/>
          <w:lang w:val="sv-SE"/>
        </w:rPr>
        <w:t>&lt;RepeatBlock-By&gt;&lt;Members&gt;</w:t>
      </w:r>
      <w:r w:rsidRPr="003127D0">
        <w:rPr>
          <w:lang w:val="sv-SE"/>
        </w:rPr>
        <w:t>Sakis Arnaoutoglou</w:t>
      </w:r>
      <w:r w:rsidRPr="003127D0">
        <w:rPr>
          <w:rStyle w:val="HideTWBExt"/>
          <w:b w:val="0"/>
          <w:noProof w:val="0"/>
          <w:lang w:val="sv-SE"/>
        </w:rPr>
        <w:t>&lt;/Members&gt;</w:t>
      </w:r>
    </w:p>
    <w:p w:rsidR="003F757D" w:rsidRPr="003127D0" w:rsidP="003F757D" w14:paraId="55D362AE" w14:textId="77777777">
      <w:pPr>
        <w:rPr>
          <w:lang w:val="sv-SE"/>
        </w:rPr>
      </w:pPr>
      <w:r w:rsidRPr="003127D0">
        <w:rPr>
          <w:rStyle w:val="HideTWBExt"/>
          <w:noProof w:val="0"/>
          <w:lang w:val="sv-SE"/>
        </w:rPr>
        <w:t>&lt;/RepeatBlock-By&gt;</w:t>
      </w:r>
    </w:p>
    <w:p w:rsidR="003F757D" w:rsidRPr="00EF21A4" w:rsidP="003F757D" w14:paraId="297D849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F53F3A9" w14:textId="77777777">
      <w:pPr>
        <w:pStyle w:val="NormalBold"/>
      </w:pPr>
      <w:r w:rsidRPr="00EF21A4">
        <w:rPr>
          <w:rStyle w:val="HideTWBExt"/>
          <w:b w:val="0"/>
          <w:noProof w:val="0"/>
        </w:rPr>
        <w:t>&lt;Article&gt;</w:t>
      </w:r>
      <w:r w:rsidRPr="00EF21A4">
        <w:t>Artículo 22 – apartado 2 – letra b – párrafo 2 – letra a bis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3603B02A"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2B788B0" w14:textId="77777777">
            <w:pPr>
              <w:keepNext/>
            </w:pPr>
          </w:p>
        </w:tc>
      </w:tr>
      <w:tr w14:paraId="5EE4036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68A082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866E821" w14:textId="77777777">
            <w:pPr>
              <w:pStyle w:val="ColumnHeading"/>
              <w:keepNext/>
              <w:rPr>
                <w:lang w:val="es-ES_tradnl"/>
              </w:rPr>
            </w:pPr>
            <w:r w:rsidRPr="00EF21A4">
              <w:rPr>
                <w:lang w:val="es-ES_tradnl"/>
              </w:rPr>
              <w:t>Enmienda</w:t>
            </w:r>
          </w:p>
        </w:tc>
      </w:tr>
      <w:tr w14:paraId="5592A27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C63FA02" w14:textId="77777777">
            <w:pPr>
              <w:pStyle w:val="Normal6"/>
              <w:rPr>
                <w:lang w:val="es-ES_tradnl"/>
              </w:rPr>
            </w:pPr>
          </w:p>
        </w:tc>
        <w:tc>
          <w:tcPr>
            <w:tcW w:w="4876" w:type="dxa"/>
          </w:tcPr>
          <w:p w:rsidR="003F757D" w:rsidRPr="00EF21A4" w:rsidP="004E3C1F" w14:paraId="527B0C45" w14:textId="77777777">
            <w:pPr>
              <w:pStyle w:val="Normal6"/>
              <w:rPr>
                <w:szCs w:val="24"/>
                <w:lang w:val="es-ES_tradnl"/>
              </w:rPr>
            </w:pPr>
            <w:r w:rsidRPr="00EF21A4">
              <w:rPr>
                <w:b/>
                <w:i/>
                <w:lang w:val="es-ES_tradnl"/>
              </w:rPr>
              <w:t>a bis)</w:t>
            </w:r>
            <w:r w:rsidRPr="00EF21A4">
              <w:rPr>
                <w:b/>
                <w:i/>
                <w:lang w:val="es-ES_tradnl"/>
              </w:rPr>
              <w:tab/>
              <w:t>El plan de CNR deberá incluir:</w:t>
            </w:r>
          </w:p>
        </w:tc>
      </w:tr>
      <w:tr w14:paraId="3931769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5704CB4" w14:textId="77777777">
            <w:pPr>
              <w:pStyle w:val="Normal6"/>
              <w:rPr>
                <w:lang w:val="es-ES_tradnl"/>
              </w:rPr>
            </w:pPr>
          </w:p>
        </w:tc>
        <w:tc>
          <w:tcPr>
            <w:tcW w:w="4876" w:type="dxa"/>
          </w:tcPr>
          <w:p w:rsidR="003F757D" w:rsidRPr="00EF21A4" w:rsidP="004E3C1F" w14:paraId="703B978A" w14:textId="77777777">
            <w:pPr>
              <w:pStyle w:val="Normal6"/>
              <w:rPr>
                <w:szCs w:val="24"/>
                <w:lang w:val="es-ES_tradnl"/>
              </w:rPr>
            </w:pPr>
            <w:r w:rsidRPr="00EF21A4">
              <w:rPr>
                <w:b/>
                <w:i/>
                <w:lang w:val="es-ES_tradnl"/>
              </w:rPr>
              <w:t>a) una cartografía detallada de las necesidades regionales y locales y medidas específicas con recursos financieros suficientes para las explotaciones agrícolas y ganaderas de las zonas montañosas, insulares, fronterizas, remotas y otras zonas menos desarrolladas;</w:t>
            </w:r>
          </w:p>
        </w:tc>
      </w:tr>
      <w:tr w14:paraId="1712317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99FDA52" w14:textId="77777777">
            <w:pPr>
              <w:pStyle w:val="Normal6"/>
              <w:rPr>
                <w:lang w:val="es-ES_tradnl"/>
              </w:rPr>
            </w:pPr>
          </w:p>
        </w:tc>
        <w:tc>
          <w:tcPr>
            <w:tcW w:w="4876" w:type="dxa"/>
          </w:tcPr>
          <w:p w:rsidR="003F757D" w:rsidRPr="00EF21A4" w:rsidP="004E3C1F" w14:paraId="4487569A" w14:textId="77777777">
            <w:pPr>
              <w:pStyle w:val="Normal6"/>
              <w:rPr>
                <w:szCs w:val="24"/>
                <w:lang w:val="es-ES_tradnl"/>
              </w:rPr>
            </w:pPr>
            <w:r w:rsidRPr="00EF21A4">
              <w:rPr>
                <w:b/>
                <w:i/>
                <w:lang w:val="es-ES_tradnl"/>
              </w:rPr>
              <w:t>b) una evaluación del impacto social y territorial;</w:t>
            </w:r>
          </w:p>
        </w:tc>
      </w:tr>
      <w:tr w14:paraId="790FEDE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00105DD" w14:textId="77777777">
            <w:pPr>
              <w:pStyle w:val="Normal6"/>
              <w:rPr>
                <w:lang w:val="es-ES_tradnl"/>
              </w:rPr>
            </w:pPr>
          </w:p>
        </w:tc>
        <w:tc>
          <w:tcPr>
            <w:tcW w:w="4876" w:type="dxa"/>
          </w:tcPr>
          <w:p w:rsidR="003F757D" w:rsidRPr="00EF21A4" w:rsidP="004E3C1F" w14:paraId="324AC262" w14:textId="77777777">
            <w:pPr>
              <w:pStyle w:val="Normal6"/>
              <w:rPr>
                <w:szCs w:val="24"/>
                <w:lang w:val="es-ES_tradnl"/>
              </w:rPr>
            </w:pPr>
            <w:r w:rsidRPr="00EF21A4">
              <w:rPr>
                <w:b/>
                <w:i/>
                <w:lang w:val="es-ES_tradnl"/>
              </w:rPr>
              <w:t>c) un capítulo específico sobre pobreza, juventud, vivienda, inclusión social, resiliencia frente al cambio climático, adaptación al cambio climático y respuesta a la crisis demográfica;</w:t>
            </w:r>
          </w:p>
        </w:tc>
      </w:tr>
    </w:tbl>
    <w:p w:rsidR="003F757D" w:rsidRPr="00EF21A4" w:rsidP="003F757D" w14:paraId="7327DCD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B4FF70D"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25C58A90" w14:textId="77777777">
      <w:pPr>
        <w:pStyle w:val="Normal12Italic"/>
        <w:rPr>
          <w:noProof w:val="0"/>
          <w:lang w:val="es-ES_tradnl"/>
        </w:rPr>
      </w:pPr>
      <w:r w:rsidRPr="00EF21A4">
        <w:rPr>
          <w:noProof w:val="0"/>
          <w:lang w:val="es-ES_tradnl"/>
        </w:rPr>
        <w:t>Una buena planificación exige pruebas. Una cartografía detallada de las necesidades regionales y locales, una evaluación de impacto social y territorial y un capítulo específico sobre pobreza, juventud, vivienda, inclusión social y crisis demográfica garantizan que los planes se basen en la situación real de las zonas montañosas, insulares, fronterizas y menos desarrolladas, de conformidad con el artículo 174 del TFUE, en lugar de en medias nacionales agregadas que ocultan disparidades territoriales.</w:t>
      </w:r>
    </w:p>
    <w:p w:rsidR="003F757D" w:rsidRPr="00EF21A4" w:rsidP="003F757D" w14:paraId="26616BD0" w14:textId="77777777">
      <w:r w:rsidRPr="00EF21A4">
        <w:rPr>
          <w:rStyle w:val="HideTWBExt"/>
          <w:noProof w:val="0"/>
        </w:rPr>
        <w:t>&lt;/Amend&gt;</w:t>
      </w:r>
    </w:p>
    <w:p w:rsidR="003F757D" w:rsidRPr="00EF21A4" w:rsidP="003F757D" w14:paraId="5574B8A3"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3577</w:t>
      </w:r>
      <w:r w:rsidRPr="00EF21A4">
        <w:rPr>
          <w:rStyle w:val="HideTWBExt"/>
          <w:b w:val="0"/>
          <w:noProof w:val="0"/>
          <w:lang w:val="es-ES_tradnl"/>
        </w:rPr>
        <w:t>&lt;/NumAm&gt;</w:t>
      </w:r>
    </w:p>
    <w:p w:rsidR="003F757D" w:rsidRPr="00EF21A4" w:rsidP="003F757D" w14:paraId="79DC371A" w14:textId="77777777">
      <w:pPr>
        <w:pStyle w:val="NormalBold"/>
      </w:pPr>
      <w:r w:rsidRPr="00EF21A4">
        <w:rPr>
          <w:rStyle w:val="HideTWBExt"/>
          <w:b w:val="0"/>
          <w:noProof w:val="0"/>
        </w:rPr>
        <w:t>&lt;RepeatBlock-By&gt;&lt;Members&gt;</w:t>
      </w:r>
      <w:r w:rsidRPr="00EF21A4">
        <w:t>Luke Ming Flanagan, Arash Saeidi, Konstantinos Arvanitis, Sebastian Everding</w:t>
      </w:r>
      <w:r w:rsidRPr="00EF21A4">
        <w:rPr>
          <w:rStyle w:val="HideTWBExt"/>
          <w:b w:val="0"/>
          <w:noProof w:val="0"/>
        </w:rPr>
        <w:t>&lt;/Members&gt;</w:t>
      </w:r>
    </w:p>
    <w:p w:rsidR="003F757D" w:rsidRPr="00EF21A4" w:rsidP="003F757D" w14:paraId="103AE43F" w14:textId="77777777">
      <w:r w:rsidRPr="00EF21A4">
        <w:rPr>
          <w:rStyle w:val="HideTWBExt"/>
          <w:noProof w:val="0"/>
        </w:rPr>
        <w:t>&lt;AuNomDe&gt;</w:t>
      </w:r>
      <w:r w:rsidRPr="00EF21A4">
        <w:rPr>
          <w:rStyle w:val="HideTWBInt"/>
        </w:rPr>
        <w:t>{The Left}</w:t>
      </w:r>
      <w:r w:rsidRPr="00EF21A4">
        <w:t>en nombre del Grupo The Left</w:t>
      </w:r>
      <w:r w:rsidRPr="00EF21A4">
        <w:rPr>
          <w:rStyle w:val="HideTWBExt"/>
          <w:noProof w:val="0"/>
        </w:rPr>
        <w:t>&lt;/AuNomDe&gt;</w:t>
      </w:r>
    </w:p>
    <w:p w:rsidR="003F757D" w:rsidRPr="00EF21A4" w:rsidP="003F757D" w14:paraId="3E530BD8" w14:textId="77777777">
      <w:r w:rsidRPr="00EF21A4">
        <w:rPr>
          <w:rStyle w:val="HideTWBExt"/>
          <w:noProof w:val="0"/>
        </w:rPr>
        <w:t>&lt;/RepeatBlock-By&gt;</w:t>
      </w:r>
    </w:p>
    <w:p w:rsidR="003F757D" w:rsidRPr="00EF21A4" w:rsidP="003F757D" w14:paraId="12FA37D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43CC278" w14:textId="77777777">
      <w:pPr>
        <w:pStyle w:val="NormalBold"/>
      </w:pPr>
      <w:r w:rsidRPr="00EF21A4">
        <w:rPr>
          <w:rStyle w:val="HideTWBExt"/>
          <w:b w:val="0"/>
          <w:noProof w:val="0"/>
        </w:rPr>
        <w:t>&lt;Article&gt;</w:t>
      </w:r>
      <w:r w:rsidRPr="00EF21A4">
        <w:t>Artículo 22 – apartado 2 – letra b – párrafo 2 – letra a bis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179399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9FD3223" w14:textId="77777777">
            <w:pPr>
              <w:keepNext/>
            </w:pPr>
          </w:p>
        </w:tc>
      </w:tr>
      <w:tr w14:paraId="60CEE01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2A222C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11D017C" w14:textId="77777777">
            <w:pPr>
              <w:pStyle w:val="ColumnHeading"/>
              <w:keepNext/>
              <w:rPr>
                <w:lang w:val="es-ES_tradnl"/>
              </w:rPr>
            </w:pPr>
            <w:r w:rsidRPr="00EF21A4">
              <w:rPr>
                <w:lang w:val="es-ES_tradnl"/>
              </w:rPr>
              <w:t>Enmienda</w:t>
            </w:r>
          </w:p>
        </w:tc>
      </w:tr>
      <w:tr w14:paraId="741625D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B78B237" w14:textId="77777777">
            <w:pPr>
              <w:pStyle w:val="Normal6"/>
              <w:rPr>
                <w:lang w:val="es-ES_tradnl"/>
              </w:rPr>
            </w:pPr>
          </w:p>
        </w:tc>
        <w:tc>
          <w:tcPr>
            <w:tcW w:w="4876" w:type="dxa"/>
          </w:tcPr>
          <w:p w:rsidR="003F757D" w:rsidRPr="00EF21A4" w:rsidP="004E3C1F" w14:paraId="6059E795" w14:textId="77777777">
            <w:pPr>
              <w:pStyle w:val="Normal6"/>
              <w:rPr>
                <w:szCs w:val="24"/>
                <w:lang w:val="es-ES_tradnl"/>
              </w:rPr>
            </w:pPr>
            <w:r w:rsidRPr="00EF21A4">
              <w:rPr>
                <w:b/>
                <w:i/>
                <w:lang w:val="es-ES_tradnl"/>
              </w:rPr>
              <w:t>a bis)</w:t>
            </w:r>
            <w:r w:rsidRPr="00EF21A4">
              <w:rPr>
                <w:b/>
                <w:i/>
                <w:lang w:val="es-ES_tradnl"/>
              </w:rPr>
              <w:tab/>
              <w:t>incluirá una explicación de cómo cumple el plan CNR con el principio de «no causar un perjuicio significativo» a los objetivos medioambientales en el sentido del artículo 33, apartado 2, letra d), del Reglamento (UE, Euratom) 2024/2509;</w:t>
            </w:r>
          </w:p>
        </w:tc>
      </w:tr>
    </w:tbl>
    <w:p w:rsidR="003F757D" w:rsidRPr="00EF21A4" w:rsidP="003F757D" w14:paraId="10B71D8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BF464EF"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49D11B10" w14:textId="77777777">
      <w:pPr>
        <w:pStyle w:val="Normal12Italic"/>
        <w:rPr>
          <w:noProof w:val="0"/>
          <w:lang w:val="es-ES_tradnl"/>
        </w:rPr>
      </w:pPr>
      <w:r w:rsidRPr="00EF21A4">
        <w:rPr>
          <w:noProof w:val="0"/>
          <w:lang w:val="es-ES_tradnl"/>
        </w:rPr>
        <w:t>Reglamento (UE, Euratom) 2024/2509 del Parlamento Europeo y del Consejo, de 23 de septiembre de 2024, sobre las normas financieras aplicables al presupuesto general de la Unión, (versión refundida).</w:t>
      </w:r>
    </w:p>
    <w:p w:rsidR="003F757D" w:rsidRPr="00EF21A4" w:rsidP="003F757D" w14:paraId="7608006A" w14:textId="77777777">
      <w:r w:rsidRPr="00EF21A4">
        <w:rPr>
          <w:rStyle w:val="HideTWBExt"/>
          <w:noProof w:val="0"/>
        </w:rPr>
        <w:t>&lt;/Amend&gt;</w:t>
      </w:r>
    </w:p>
    <w:p w:rsidR="003F757D" w:rsidRPr="00EF21A4" w:rsidP="003F757D" w14:paraId="7F97741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3578</w:t>
      </w:r>
      <w:r w:rsidRPr="00EF21A4">
        <w:rPr>
          <w:rStyle w:val="HideTWBExt"/>
          <w:b w:val="0"/>
          <w:noProof w:val="0"/>
          <w:lang w:val="es-ES_tradnl"/>
        </w:rPr>
        <w:t>&lt;/NumAm&gt;</w:t>
      </w:r>
    </w:p>
    <w:p w:rsidR="003F757D" w:rsidRPr="00EF21A4" w:rsidP="003F757D" w14:paraId="704D3D04"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5E2AB82A"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27E80AE3" w14:textId="77777777">
      <w:r w:rsidRPr="00EF21A4">
        <w:rPr>
          <w:rStyle w:val="HideTWBExt"/>
          <w:noProof w:val="0"/>
        </w:rPr>
        <w:t>&lt;/RepeatBlock-By&gt;</w:t>
      </w:r>
    </w:p>
    <w:p w:rsidR="003F757D" w:rsidRPr="00EF21A4" w:rsidP="003F757D" w14:paraId="0BF661F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618D663" w14:textId="77777777">
      <w:pPr>
        <w:pStyle w:val="NormalBold"/>
      </w:pPr>
      <w:r w:rsidRPr="00EF21A4">
        <w:rPr>
          <w:rStyle w:val="HideTWBExt"/>
          <w:b w:val="0"/>
          <w:noProof w:val="0"/>
        </w:rPr>
        <w:t>&lt;Article&gt;</w:t>
      </w:r>
      <w:r w:rsidRPr="00EF21A4">
        <w:t>Artículo 22 – apartado 2 – letra b – párrafo 2 – letra a ter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6C9CB01"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1E55A67" w14:textId="77777777">
            <w:pPr>
              <w:keepNext/>
            </w:pPr>
          </w:p>
        </w:tc>
      </w:tr>
      <w:tr w14:paraId="3B49699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67DB7F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006431C" w14:textId="77777777">
            <w:pPr>
              <w:pStyle w:val="ColumnHeading"/>
              <w:keepNext/>
              <w:rPr>
                <w:lang w:val="es-ES_tradnl"/>
              </w:rPr>
            </w:pPr>
            <w:r w:rsidRPr="00EF21A4">
              <w:rPr>
                <w:lang w:val="es-ES_tradnl"/>
              </w:rPr>
              <w:t>Enmienda</w:t>
            </w:r>
          </w:p>
        </w:tc>
      </w:tr>
      <w:tr w14:paraId="23F17E6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A653076" w14:textId="77777777">
            <w:pPr>
              <w:pStyle w:val="Normal6"/>
              <w:rPr>
                <w:lang w:val="es-ES_tradnl"/>
              </w:rPr>
            </w:pPr>
          </w:p>
        </w:tc>
        <w:tc>
          <w:tcPr>
            <w:tcW w:w="4876" w:type="dxa"/>
          </w:tcPr>
          <w:p w:rsidR="003F757D" w:rsidRPr="00EF21A4" w:rsidP="004E3C1F" w14:paraId="6700C77A" w14:textId="77777777">
            <w:pPr>
              <w:pStyle w:val="Normal6"/>
              <w:rPr>
                <w:szCs w:val="24"/>
                <w:lang w:val="es-ES_tradnl"/>
              </w:rPr>
            </w:pPr>
            <w:r w:rsidRPr="00EF21A4">
              <w:rPr>
                <w:b/>
                <w:i/>
                <w:lang w:val="es-ES_tradnl"/>
              </w:rPr>
              <w:t>a ter)</w:t>
            </w:r>
            <w:r w:rsidRPr="00EF21A4">
              <w:rPr>
                <w:b/>
                <w:i/>
                <w:lang w:val="es-ES_tradnl"/>
              </w:rPr>
              <w:tab/>
              <w:t>contribuirá significativamente a la aplicación de los planes nacionales de energía y clima sobre la base del capítulo II del Reglamento (UE) 2018/1999, contribuyendo así al objetivo de transición limpia, en consonancia con los planes nacionales de energía y clima con arreglo al Reglamento (UE) 2018/1999 del Parlamento Europeo y del Consejo,</w:t>
            </w:r>
            <w:r w:rsidRPr="00EF21A4">
              <w:rPr>
                <w:vertAlign w:val="superscript"/>
                <w:lang w:val="es-ES_tradnl"/>
              </w:rPr>
              <w:t>1 ter</w:t>
            </w:r>
            <w:r w:rsidRPr="00EF21A4">
              <w:rPr>
                <w:b/>
                <w:i/>
                <w:lang w:val="es-ES_tradnl"/>
              </w:rPr>
              <w:t xml:space="preserve"> y el paquete energético de los ciudadanos y el plan de acción para las comunidades de energía;</w:t>
            </w:r>
          </w:p>
        </w:tc>
      </w:tr>
      <w:tr w14:paraId="0287740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28AB1D3" w14:textId="77777777">
            <w:pPr>
              <w:pStyle w:val="Normal6"/>
              <w:rPr>
                <w:lang w:val="es-ES_tradnl"/>
              </w:rPr>
            </w:pPr>
          </w:p>
        </w:tc>
        <w:tc>
          <w:tcPr>
            <w:tcW w:w="4876" w:type="dxa"/>
          </w:tcPr>
          <w:p w:rsidR="003F757D" w:rsidRPr="00EF21A4" w:rsidP="004E3C1F" w14:paraId="1DD4A9EC" w14:textId="77777777">
            <w:pPr>
              <w:pStyle w:val="Normal6"/>
              <w:rPr>
                <w:szCs w:val="24"/>
                <w:lang w:val="es-ES_tradnl"/>
              </w:rPr>
            </w:pPr>
            <w:r w:rsidRPr="00EF21A4">
              <w:rPr>
                <w:b/>
                <w:i/>
                <w:lang w:val="es-ES_tradnl"/>
              </w:rPr>
              <w:t>__________________</w:t>
            </w:r>
          </w:p>
        </w:tc>
      </w:tr>
      <w:tr w14:paraId="0C7AB83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17B820B" w14:textId="77777777">
            <w:pPr>
              <w:pStyle w:val="Normal6"/>
              <w:rPr>
                <w:lang w:val="es-ES_tradnl"/>
              </w:rPr>
            </w:pPr>
          </w:p>
        </w:tc>
        <w:tc>
          <w:tcPr>
            <w:tcW w:w="4876" w:type="dxa"/>
          </w:tcPr>
          <w:p w:rsidR="003F757D" w:rsidRPr="00EF21A4" w:rsidP="004E3C1F" w14:paraId="1A38B4BF" w14:textId="479AA3B4">
            <w:pPr>
              <w:pStyle w:val="Normal6"/>
              <w:rPr>
                <w:szCs w:val="24"/>
                <w:lang w:val="es-ES_tradnl"/>
              </w:rPr>
            </w:pPr>
            <w:r w:rsidRPr="00EF21A4">
              <w:rPr>
                <w:b/>
                <w:i/>
                <w:vertAlign w:val="superscript"/>
                <w:lang w:val="es-ES_tradnl"/>
              </w:rPr>
              <w:t>1 ter</w:t>
            </w:r>
            <w:r w:rsidRPr="00EF21A4">
              <w:rPr>
                <w:lang w:val="es-ES_tradnl"/>
              </w:rPr>
              <w:t xml:space="preserve"> </w:t>
            </w:r>
            <w:r w:rsidRPr="00EF21A4">
              <w:rPr>
                <w:b/>
                <w:i/>
                <w:lang w:val="es-ES_tradnl"/>
              </w:rPr>
              <w:t>Reglamento (UE) 2018/1999 del Parlamento Europeo y del Consejo, de 11 de diciembre de 2018, sobre la gobernanza de la Unión de la Energía y de la Acción por el Clima, y por el que se modifican los Reglamentos (CE) n.º 663/2009 y (CE) n.º 715/2009 del Parlamento Europeo y del Consejo, las Directivas 94/22/CE, 98/70/CE, 2009/31/CE, 2009/73/CE, 2010/31/UE, 2012/27/UE y 2013/30/UE del Parlamento Europeo y del Consejo y las Directivas 2009/119/CE y (UE) 2015/652 del Consejo, y se deroga el Reglamento (UE) n.º 525/2013 del Parlamento Europeo y del Consejo (DO L 328 de 21.12.2018, p. 1, ELI: http://data.europa.eu/eli/reg/2018/1999/oj)</w:t>
            </w:r>
            <w:r w:rsidR="00471511">
              <w:rPr>
                <w:b/>
                <w:i/>
                <w:lang w:val="es-ES_tradnl"/>
              </w:rPr>
              <w:t>.</w:t>
            </w:r>
          </w:p>
        </w:tc>
      </w:tr>
    </w:tbl>
    <w:p w:rsidR="003F757D" w:rsidRPr="003127D0" w:rsidP="003F757D" w14:paraId="5AF9CBA1" w14:textId="77777777">
      <w:pPr>
        <w:pStyle w:val="Olang"/>
        <w:rPr>
          <w:noProof w:val="0"/>
          <w:lang w:val="sv-SE"/>
        </w:rPr>
      </w:pPr>
      <w:r w:rsidRPr="003127D0">
        <w:rPr>
          <w:noProof w:val="0"/>
          <w:lang w:val="sv-SE"/>
        </w:rPr>
        <w:t xml:space="preserve">Or. </w:t>
      </w:r>
      <w:r w:rsidRPr="003127D0">
        <w:rPr>
          <w:rStyle w:val="HideTWBExt"/>
          <w:noProof w:val="0"/>
          <w:lang w:val="sv-SE"/>
        </w:rPr>
        <w:t>&lt;Original&gt;</w:t>
      </w:r>
      <w:r w:rsidRPr="003127D0">
        <w:rPr>
          <w:rStyle w:val="HideTWBInt"/>
          <w:noProof w:val="0"/>
          <w:lang w:val="sv-SE"/>
        </w:rPr>
        <w:t>{EN}</w:t>
      </w:r>
      <w:r w:rsidRPr="003127D0">
        <w:rPr>
          <w:noProof w:val="0"/>
          <w:lang w:val="sv-SE"/>
        </w:rPr>
        <w:t>en</w:t>
      </w:r>
      <w:r w:rsidRPr="003127D0">
        <w:rPr>
          <w:rStyle w:val="HideTWBExt"/>
          <w:noProof w:val="0"/>
          <w:lang w:val="sv-SE"/>
        </w:rPr>
        <w:t>&lt;/Original&gt;</w:t>
      </w:r>
    </w:p>
    <w:p w:rsidR="003F757D" w:rsidRPr="003127D0" w:rsidP="003F757D" w14:paraId="3C05BB6D" w14:textId="77777777">
      <w:pPr>
        <w:rPr>
          <w:lang w:val="sv-SE"/>
        </w:rPr>
      </w:pPr>
      <w:r w:rsidRPr="003127D0">
        <w:rPr>
          <w:rStyle w:val="HideTWBExt"/>
          <w:noProof w:val="0"/>
          <w:lang w:val="sv-SE"/>
        </w:rPr>
        <w:t>&lt;/Amend&gt;</w:t>
      </w:r>
    </w:p>
    <w:p w:rsidR="003F757D" w:rsidRPr="003127D0" w:rsidP="003F757D" w14:paraId="5BF3BE56" w14:textId="77777777">
      <w:pPr>
        <w:pStyle w:val="AMNumberTabs0"/>
        <w:keepNext/>
        <w:rPr>
          <w:lang w:val="sv-SE"/>
        </w:rPr>
      </w:pPr>
      <w:r w:rsidRPr="003127D0">
        <w:rPr>
          <w:rStyle w:val="HideTWBExt"/>
          <w:b w:val="0"/>
          <w:noProof w:val="0"/>
          <w:lang w:val="sv-SE"/>
        </w:rPr>
        <w:t>&lt;Amend&gt;</w:t>
      </w:r>
      <w:r w:rsidRPr="003127D0">
        <w:rPr>
          <w:lang w:val="sv-SE"/>
        </w:rPr>
        <w:t>Enmienda</w:t>
      </w:r>
      <w:r w:rsidRPr="003127D0">
        <w:rPr>
          <w:lang w:val="sv-SE"/>
        </w:rPr>
        <w:tab/>
      </w:r>
      <w:r w:rsidRPr="003127D0">
        <w:rPr>
          <w:lang w:val="sv-SE"/>
        </w:rPr>
        <w:tab/>
      </w:r>
      <w:r w:rsidRPr="003127D0">
        <w:rPr>
          <w:rStyle w:val="HideTWBExt"/>
          <w:b w:val="0"/>
          <w:noProof w:val="0"/>
          <w:lang w:val="sv-SE"/>
        </w:rPr>
        <w:t>&lt;NumAm&gt;</w:t>
      </w:r>
      <w:r w:rsidRPr="003127D0">
        <w:rPr>
          <w:lang w:val="sv-SE"/>
        </w:rPr>
        <w:t>3579</w:t>
      </w:r>
      <w:r w:rsidRPr="003127D0">
        <w:rPr>
          <w:rStyle w:val="HideTWBExt"/>
          <w:b w:val="0"/>
          <w:noProof w:val="0"/>
          <w:lang w:val="sv-SE"/>
        </w:rPr>
        <w:t>&lt;/NumAm&gt;</w:t>
      </w:r>
    </w:p>
    <w:p w:rsidR="003F757D" w:rsidRPr="003127D0" w:rsidP="003F757D" w14:paraId="30D9D657" w14:textId="77777777">
      <w:pPr>
        <w:pStyle w:val="NormalBold"/>
        <w:rPr>
          <w:lang w:val="sv-SE"/>
        </w:rPr>
      </w:pPr>
      <w:r w:rsidRPr="003127D0">
        <w:rPr>
          <w:rStyle w:val="HideTWBExt"/>
          <w:b w:val="0"/>
          <w:noProof w:val="0"/>
          <w:lang w:val="sv-SE"/>
        </w:rPr>
        <w:t>&lt;RepeatBlock-By&gt;&lt;Members&gt;</w:t>
      </w:r>
      <w:r w:rsidRPr="003127D0">
        <w:rPr>
          <w:lang w:val="sv-SE"/>
        </w:rPr>
        <w:t>Sakis Arnaoutoglou</w:t>
      </w:r>
      <w:r w:rsidRPr="003127D0">
        <w:rPr>
          <w:rStyle w:val="HideTWBExt"/>
          <w:b w:val="0"/>
          <w:noProof w:val="0"/>
          <w:lang w:val="sv-SE"/>
        </w:rPr>
        <w:t>&lt;/Members&gt;</w:t>
      </w:r>
    </w:p>
    <w:p w:rsidR="003F757D" w:rsidRPr="003127D0" w:rsidP="003F757D" w14:paraId="30008D11" w14:textId="77777777">
      <w:pPr>
        <w:rPr>
          <w:lang w:val="sv-SE"/>
        </w:rPr>
      </w:pPr>
      <w:r w:rsidRPr="003127D0">
        <w:rPr>
          <w:rStyle w:val="HideTWBExt"/>
          <w:noProof w:val="0"/>
          <w:lang w:val="sv-SE"/>
        </w:rPr>
        <w:t>&lt;/RepeatBlock-By&gt;</w:t>
      </w:r>
    </w:p>
    <w:p w:rsidR="003F757D" w:rsidRPr="00EF21A4" w:rsidP="003F757D" w14:paraId="2030874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0C1F720" w14:textId="77777777">
      <w:pPr>
        <w:pStyle w:val="NormalBold"/>
      </w:pPr>
      <w:r w:rsidRPr="00EF21A4">
        <w:rPr>
          <w:rStyle w:val="HideTWBExt"/>
          <w:b w:val="0"/>
          <w:noProof w:val="0"/>
        </w:rPr>
        <w:t>&lt;Article&gt;</w:t>
      </w:r>
      <w:r w:rsidRPr="00EF21A4">
        <w:t>Artículo 22 – apartado 2 – letra b – párrafo 2 – letra a ter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E28266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C323BAD" w14:textId="77777777">
            <w:pPr>
              <w:keepNext/>
            </w:pPr>
          </w:p>
        </w:tc>
      </w:tr>
      <w:tr w14:paraId="55605CE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556187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2F67E84" w14:textId="77777777">
            <w:pPr>
              <w:pStyle w:val="ColumnHeading"/>
              <w:keepNext/>
              <w:rPr>
                <w:lang w:val="es-ES_tradnl"/>
              </w:rPr>
            </w:pPr>
            <w:r w:rsidRPr="00EF21A4">
              <w:rPr>
                <w:lang w:val="es-ES_tradnl"/>
              </w:rPr>
              <w:t>Enmienda</w:t>
            </w:r>
          </w:p>
        </w:tc>
      </w:tr>
      <w:tr w14:paraId="0B74103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CD86B32" w14:textId="77777777">
            <w:pPr>
              <w:pStyle w:val="Normal6"/>
              <w:rPr>
                <w:lang w:val="es-ES_tradnl"/>
              </w:rPr>
            </w:pPr>
          </w:p>
        </w:tc>
        <w:tc>
          <w:tcPr>
            <w:tcW w:w="4876" w:type="dxa"/>
          </w:tcPr>
          <w:p w:rsidR="003F757D" w:rsidRPr="00EF21A4" w:rsidP="004E3C1F" w14:paraId="45954B3C" w14:textId="77777777">
            <w:pPr>
              <w:pStyle w:val="Normal6"/>
              <w:rPr>
                <w:szCs w:val="24"/>
                <w:lang w:val="es-ES_tradnl"/>
              </w:rPr>
            </w:pPr>
            <w:r w:rsidRPr="00EF21A4">
              <w:rPr>
                <w:b/>
                <w:i/>
                <w:lang w:val="es-ES_tradnl"/>
              </w:rPr>
              <w:t>a ter)</w:t>
            </w:r>
            <w:r w:rsidRPr="00EF21A4">
              <w:rPr>
                <w:b/>
                <w:i/>
                <w:lang w:val="es-ES_tradnl"/>
              </w:rPr>
              <w:tab/>
              <w:t>incluirá un capítulo específico sobre la resiliencia de la agricultura y la ganadería frente al cambio climático. Dicho capítulo preverá inversiones en la gestión sostenible del agua, el almacenamiento y el ahorro de agua, la protección contra el granizo, la protección contra inundaciones, la respuesta a las sequías, la prevención de incendios, la reparación de daños y el apoyo rápido a los productores afectados por fenómenos meteorológicos extremos;</w:t>
            </w:r>
          </w:p>
        </w:tc>
      </w:tr>
    </w:tbl>
    <w:p w:rsidR="003F757D" w:rsidRPr="00EF21A4" w:rsidP="003F757D" w14:paraId="7E9E080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FA61743"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71D7136B" w14:textId="77777777">
      <w:pPr>
        <w:pStyle w:val="Normal12Italic"/>
        <w:rPr>
          <w:noProof w:val="0"/>
          <w:lang w:val="es-ES_tradnl"/>
        </w:rPr>
      </w:pPr>
      <w:r w:rsidRPr="00EF21A4">
        <w:rPr>
          <w:noProof w:val="0"/>
          <w:lang w:val="es-ES_tradnl"/>
        </w:rPr>
        <w:t>La agricultura y la ganadería están en primera línea de la crisis climática. Un capítulo específico sobre resiliencia, con inversiones en la gestión sostenible del agua, el almacenamiento y el ahorro de agua, la protección contra el granizo y las inundaciones, la respuesta a las sequías, la prevención de incendios y el apoyo rápido a los productores afectados por condiciones meteorológicas extremas, es esencial para salvaguardar la producción de alimentos, los ingresos rurales y la viabilidad de la agricultura en las zonas vulnerables.</w:t>
      </w:r>
    </w:p>
    <w:p w:rsidR="003F757D" w:rsidRPr="00EF21A4" w:rsidP="003F757D" w14:paraId="6310E4E8" w14:textId="77777777">
      <w:r w:rsidRPr="00EF21A4">
        <w:rPr>
          <w:rStyle w:val="HideTWBExt"/>
          <w:noProof w:val="0"/>
        </w:rPr>
        <w:t>&lt;/Amend&gt;</w:t>
      </w:r>
    </w:p>
    <w:p w:rsidR="003F757D" w:rsidRPr="00EF21A4" w:rsidP="003F757D" w14:paraId="7812D6F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3580</w:t>
      </w:r>
      <w:r w:rsidRPr="00EF21A4">
        <w:rPr>
          <w:rStyle w:val="HideTWBExt"/>
          <w:b w:val="0"/>
          <w:noProof w:val="0"/>
          <w:lang w:val="es-ES_tradnl"/>
        </w:rPr>
        <w:t>&lt;/NumAm&gt;</w:t>
      </w:r>
    </w:p>
    <w:p w:rsidR="003F757D" w:rsidRPr="00EF21A4" w:rsidP="003F757D" w14:paraId="05CD689F" w14:textId="77777777">
      <w:pPr>
        <w:pStyle w:val="NormalBold"/>
      </w:pPr>
      <w:r w:rsidRPr="00EF21A4">
        <w:rPr>
          <w:rStyle w:val="HideTWBExt"/>
          <w:b w:val="0"/>
          <w:noProof w:val="0"/>
        </w:rPr>
        <w:t>&lt;RepeatBlock-By&gt;&lt;Members&gt;</w:t>
      </w:r>
      <w:r w:rsidRPr="00EF21A4">
        <w:t>Sakis Arnaoutoglou</w:t>
      </w:r>
      <w:r w:rsidRPr="00EF21A4">
        <w:rPr>
          <w:rStyle w:val="HideTWBExt"/>
          <w:b w:val="0"/>
          <w:noProof w:val="0"/>
        </w:rPr>
        <w:t>&lt;/Members&gt;</w:t>
      </w:r>
    </w:p>
    <w:p w:rsidR="003F757D" w:rsidRPr="00EF21A4" w:rsidP="003F757D" w14:paraId="343359BA" w14:textId="77777777">
      <w:r w:rsidRPr="00EF21A4">
        <w:rPr>
          <w:rStyle w:val="HideTWBExt"/>
          <w:noProof w:val="0"/>
        </w:rPr>
        <w:t>&lt;/RepeatBlock-By&gt;</w:t>
      </w:r>
    </w:p>
    <w:p w:rsidR="003F757D" w:rsidRPr="00EF21A4" w:rsidP="003F757D" w14:paraId="310616BA"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1A2B576" w14:textId="77777777">
      <w:pPr>
        <w:pStyle w:val="NormalBold"/>
      </w:pPr>
      <w:r w:rsidRPr="00EF21A4">
        <w:rPr>
          <w:rStyle w:val="HideTWBExt"/>
          <w:b w:val="0"/>
          <w:noProof w:val="0"/>
        </w:rPr>
        <w:t>&lt;Article&gt;</w:t>
      </w:r>
      <w:r w:rsidRPr="00EF21A4">
        <w:t>Artículo 22 – apartado 2 – letra b – párrafo 2 – letra a quater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12F5229"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A184C2D" w14:textId="77777777">
            <w:pPr>
              <w:keepNext/>
            </w:pPr>
          </w:p>
        </w:tc>
      </w:tr>
      <w:tr w14:paraId="67AC11A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F6FB361"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B416AD5" w14:textId="77777777">
            <w:pPr>
              <w:pStyle w:val="ColumnHeading"/>
              <w:keepNext/>
              <w:rPr>
                <w:lang w:val="es-ES_tradnl"/>
              </w:rPr>
            </w:pPr>
            <w:r w:rsidRPr="00EF21A4">
              <w:rPr>
                <w:lang w:val="es-ES_tradnl"/>
              </w:rPr>
              <w:t>Enmienda</w:t>
            </w:r>
          </w:p>
        </w:tc>
      </w:tr>
      <w:tr w14:paraId="11325EB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F2DBD7C" w14:textId="77777777">
            <w:pPr>
              <w:pStyle w:val="Normal6"/>
              <w:rPr>
                <w:lang w:val="es-ES_tradnl"/>
              </w:rPr>
            </w:pPr>
          </w:p>
        </w:tc>
        <w:tc>
          <w:tcPr>
            <w:tcW w:w="4876" w:type="dxa"/>
          </w:tcPr>
          <w:p w:rsidR="003F757D" w:rsidRPr="00EF21A4" w:rsidP="004E3C1F" w14:paraId="28CB1005" w14:textId="77777777">
            <w:pPr>
              <w:pStyle w:val="Normal6"/>
              <w:rPr>
                <w:szCs w:val="24"/>
                <w:lang w:val="es-ES_tradnl"/>
              </w:rPr>
            </w:pPr>
            <w:r w:rsidRPr="00EF21A4">
              <w:rPr>
                <w:b/>
                <w:i/>
                <w:lang w:val="es-ES_tradnl"/>
              </w:rPr>
              <w:t>a quater)</w:t>
            </w:r>
            <w:r w:rsidRPr="00EF21A4">
              <w:rPr>
                <w:b/>
                <w:i/>
                <w:lang w:val="es-ES_tradnl"/>
              </w:rPr>
              <w:tab/>
              <w:t xml:space="preserve">asignará recursos específicos y rastreables para apoyar a los jóvenes agricultores y a los jóvenes ganaderos de hasta cuarenta años, en particular en las zonas rurales, montañosas, insulares, fronterizas y con desventajas demográficas. Este apoyo abarcará el acceso a la tierra, el establecimiento inicial, la vivienda, los equipos productivos, la innovación, los servicios de asesoramiento, la formación, </w:t>
            </w:r>
            <w:r w:rsidRPr="00EF21A4">
              <w:rPr>
                <w:b/>
                <w:i/>
                <w:lang w:val="es-ES_tradnl"/>
              </w:rPr>
              <w:t>los regímenes cooperativos y la creación de puestos de trabajo locales sostenibles de calidad;</w:t>
            </w:r>
          </w:p>
        </w:tc>
      </w:tr>
    </w:tbl>
    <w:p w:rsidR="003F757D" w:rsidRPr="00EF21A4" w:rsidP="003F757D" w14:paraId="5468769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69A25BE"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22A6CE48" w14:textId="77777777">
      <w:pPr>
        <w:pStyle w:val="Normal12Italic"/>
        <w:rPr>
          <w:noProof w:val="0"/>
          <w:lang w:val="es-ES_tradnl"/>
        </w:rPr>
      </w:pPr>
      <w:r w:rsidRPr="00EF21A4">
        <w:rPr>
          <w:noProof w:val="0"/>
          <w:lang w:val="es-ES_tradnl"/>
        </w:rPr>
        <w:t>El relevo generacional es el reto decisivo para el futuro de la agricultura europea. La asignación de recursos específicos y rastreables a los jóvenes agricultores hasta los cuarenta años, con ayudas para el acceso a la tierra, el establecimiento, la vivienda, el equipamiento, la innovación, la formación y los regímenes cooperativos, aborda directamente el envejecimiento de la población agrícola y la despoblación de las zonas rurales, montañosas e insulares.</w:t>
      </w:r>
    </w:p>
    <w:p w:rsidR="003F757D" w:rsidRPr="00EF21A4" w:rsidP="003F757D" w14:paraId="744454FA" w14:textId="77777777">
      <w:r w:rsidRPr="00EF21A4">
        <w:rPr>
          <w:rStyle w:val="HideTWBExt"/>
          <w:noProof w:val="0"/>
        </w:rPr>
        <w:t>&lt;/Amend&gt;</w:t>
      </w:r>
    </w:p>
    <w:p w:rsidR="003F757D" w:rsidRPr="00EF21A4" w:rsidP="003F757D" w14:paraId="1EC59F4B"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3581</w:t>
      </w:r>
      <w:r w:rsidRPr="00EF21A4">
        <w:rPr>
          <w:rStyle w:val="HideTWBExt"/>
          <w:b w:val="0"/>
          <w:noProof w:val="0"/>
          <w:lang w:val="es-ES_tradnl"/>
        </w:rPr>
        <w:t>&lt;/NumAm&gt;</w:t>
      </w:r>
    </w:p>
    <w:p w:rsidR="003F757D" w:rsidRPr="00EF21A4" w:rsidP="003F757D" w14:paraId="1E7CBC14"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32481376"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121F5CF1" w14:textId="77777777">
      <w:r w:rsidRPr="00EF21A4">
        <w:rPr>
          <w:rStyle w:val="HideTWBExt"/>
          <w:noProof w:val="0"/>
        </w:rPr>
        <w:t>&lt;/RepeatBlock-By&gt;</w:t>
      </w:r>
    </w:p>
    <w:p w:rsidR="003F757D" w:rsidRPr="00EF21A4" w:rsidP="003F757D" w14:paraId="583D34D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F204560" w14:textId="77777777">
      <w:pPr>
        <w:pStyle w:val="NormalBold"/>
      </w:pPr>
      <w:r w:rsidRPr="00EF21A4">
        <w:rPr>
          <w:rStyle w:val="HideTWBExt"/>
          <w:b w:val="0"/>
          <w:noProof w:val="0"/>
        </w:rPr>
        <w:t>&lt;Article&gt;</w:t>
      </w:r>
      <w:r w:rsidRPr="00EF21A4">
        <w:t>Artículo 22 – apartado 2 – letra b – párrafo 2 – letra a quater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EAF067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4125761" w14:textId="77777777">
            <w:pPr>
              <w:keepNext/>
            </w:pPr>
          </w:p>
        </w:tc>
      </w:tr>
      <w:tr w14:paraId="31F6E8C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B98087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2892256" w14:textId="77777777">
            <w:pPr>
              <w:pStyle w:val="ColumnHeading"/>
              <w:keepNext/>
              <w:rPr>
                <w:lang w:val="es-ES_tradnl"/>
              </w:rPr>
            </w:pPr>
            <w:r w:rsidRPr="00EF21A4">
              <w:rPr>
                <w:lang w:val="es-ES_tradnl"/>
              </w:rPr>
              <w:t>Enmienda</w:t>
            </w:r>
          </w:p>
        </w:tc>
      </w:tr>
      <w:tr w14:paraId="661E79B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84CE239" w14:textId="77777777">
            <w:pPr>
              <w:pStyle w:val="Normal6"/>
              <w:rPr>
                <w:lang w:val="es-ES_tradnl"/>
              </w:rPr>
            </w:pPr>
          </w:p>
        </w:tc>
        <w:tc>
          <w:tcPr>
            <w:tcW w:w="4876" w:type="dxa"/>
          </w:tcPr>
          <w:p w:rsidR="003F757D" w:rsidRPr="00EF21A4" w:rsidP="004E3C1F" w14:paraId="688F8CEE" w14:textId="77777777">
            <w:pPr>
              <w:pStyle w:val="Normal6"/>
              <w:rPr>
                <w:szCs w:val="24"/>
                <w:lang w:val="es-ES_tradnl"/>
              </w:rPr>
            </w:pPr>
            <w:r w:rsidRPr="00EF21A4">
              <w:rPr>
                <w:b/>
                <w:i/>
                <w:lang w:val="es-ES_tradnl"/>
              </w:rPr>
              <w:t>a quater)</w:t>
            </w:r>
            <w:r w:rsidRPr="00EF21A4">
              <w:rPr>
                <w:b/>
                <w:i/>
                <w:lang w:val="es-ES_tradnl"/>
              </w:rPr>
              <w:tab/>
              <w:t>será coherente con las hojas de ruta estratégicas nacionales para la Década Digital en virtud de la Decisión (UE) 2022/2481 del Parlamento Europeo y del Consejo</w:t>
            </w:r>
            <w:r w:rsidRPr="00EF21A4">
              <w:rPr>
                <w:b/>
                <w:i/>
                <w:vertAlign w:val="superscript"/>
                <w:lang w:val="es-ES_tradnl"/>
              </w:rPr>
              <w:t>1 bis</w:t>
            </w:r>
            <w:r w:rsidRPr="00EF21A4">
              <w:rPr>
                <w:b/>
                <w:i/>
                <w:lang w:val="es-ES_tradnl"/>
              </w:rPr>
              <w:t>, en particular las recomendaciones para la Década Digital basadas en el artículo 5 de la Decisión, y con la manera en que el plan contribuye a la transición hacia una sociedad y una economía digitales competitivas e innovadoras;</w:t>
            </w:r>
          </w:p>
        </w:tc>
      </w:tr>
      <w:tr w14:paraId="698679D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A2FAFCE" w14:textId="77777777">
            <w:pPr>
              <w:pStyle w:val="Normal6"/>
              <w:rPr>
                <w:lang w:val="es-ES_tradnl"/>
              </w:rPr>
            </w:pPr>
          </w:p>
        </w:tc>
        <w:tc>
          <w:tcPr>
            <w:tcW w:w="4876" w:type="dxa"/>
          </w:tcPr>
          <w:p w:rsidR="003F757D" w:rsidRPr="00EF21A4" w:rsidP="004E3C1F" w14:paraId="52783B44" w14:textId="77777777">
            <w:pPr>
              <w:pStyle w:val="Normal6"/>
              <w:rPr>
                <w:szCs w:val="24"/>
                <w:lang w:val="es-ES_tradnl"/>
              </w:rPr>
            </w:pPr>
            <w:r w:rsidRPr="00EF21A4">
              <w:rPr>
                <w:b/>
                <w:i/>
                <w:lang w:val="es-ES_tradnl"/>
              </w:rPr>
              <w:t>__________________</w:t>
            </w:r>
          </w:p>
        </w:tc>
      </w:tr>
      <w:tr w14:paraId="3384742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6FD1AA6" w14:textId="77777777">
            <w:pPr>
              <w:pStyle w:val="Normal6"/>
              <w:rPr>
                <w:lang w:val="es-ES_tradnl"/>
              </w:rPr>
            </w:pPr>
          </w:p>
        </w:tc>
        <w:tc>
          <w:tcPr>
            <w:tcW w:w="4876" w:type="dxa"/>
          </w:tcPr>
          <w:p w:rsidR="003F757D" w:rsidRPr="00EF21A4" w:rsidP="004E3C1F" w14:paraId="16F44193" w14:textId="77777777">
            <w:pPr>
              <w:pStyle w:val="Normal6"/>
              <w:rPr>
                <w:szCs w:val="24"/>
                <w:lang w:val="es-ES_tradnl"/>
              </w:rPr>
            </w:pPr>
            <w:r w:rsidRPr="00EF21A4">
              <w:rPr>
                <w:b/>
                <w:i/>
                <w:vertAlign w:val="superscript"/>
                <w:lang w:val="es-ES_tradnl"/>
              </w:rPr>
              <w:t>1 bis</w:t>
            </w:r>
            <w:r w:rsidRPr="00EF21A4">
              <w:rPr>
                <w:lang w:val="es-ES_tradnl"/>
              </w:rPr>
              <w:t xml:space="preserve"> </w:t>
            </w:r>
            <w:r w:rsidRPr="00EF21A4">
              <w:rPr>
                <w:b/>
                <w:i/>
                <w:lang w:val="es-ES_tradnl"/>
              </w:rPr>
              <w:t>Decisión (UE) 2022/2481 del Parlamento Europeo y del Consejo, de 14 de diciembre de 2022, por la que se establece el Programa Estratégico de la Década Digital para 2030 (DO L 323 de 19.12.2022, p. 4, ELI: http://data.europa.eu/eli/dec/2022/2481/oj).</w:t>
            </w:r>
          </w:p>
        </w:tc>
      </w:tr>
    </w:tbl>
    <w:p w:rsidR="003F757D" w:rsidRPr="00EF21A4" w:rsidP="003F757D" w14:paraId="7B67D3A7"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592F9A50" w14:textId="77777777">
      <w:r w:rsidRPr="00EF21A4">
        <w:rPr>
          <w:rStyle w:val="HideTWBExt"/>
          <w:noProof w:val="0"/>
        </w:rPr>
        <w:t>&lt;/Amend&gt;</w:t>
      </w:r>
    </w:p>
    <w:p w:rsidR="003F757D" w:rsidRPr="00EF21A4" w:rsidP="003F757D" w14:paraId="3646F9D6"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3582</w:t>
      </w:r>
      <w:r w:rsidRPr="00EF21A4">
        <w:rPr>
          <w:rStyle w:val="HideTWBExt"/>
          <w:b w:val="0"/>
          <w:noProof w:val="0"/>
          <w:lang w:val="es-ES_tradnl"/>
        </w:rPr>
        <w:t>&lt;/NumAm&gt;</w:t>
      </w:r>
    </w:p>
    <w:p w:rsidR="003F757D" w:rsidRPr="00EF21A4" w:rsidP="003F757D" w14:paraId="5BEB69CC"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714695E4"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3BF1436A" w14:textId="77777777">
      <w:r w:rsidRPr="00EF21A4">
        <w:rPr>
          <w:rStyle w:val="HideTWBExt"/>
          <w:noProof w:val="0"/>
        </w:rPr>
        <w:t>&lt;/RepeatBlock-By&gt;</w:t>
      </w:r>
    </w:p>
    <w:p w:rsidR="003F757D" w:rsidRPr="00EF21A4" w:rsidP="003F757D" w14:paraId="31B40F7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3C195BA" w14:textId="77777777">
      <w:pPr>
        <w:pStyle w:val="NormalBold"/>
      </w:pPr>
      <w:r w:rsidRPr="00EF21A4">
        <w:rPr>
          <w:rStyle w:val="HideTWBExt"/>
          <w:b w:val="0"/>
          <w:noProof w:val="0"/>
        </w:rPr>
        <w:t>&lt;Article&gt;</w:t>
      </w:r>
      <w:r w:rsidRPr="00EF21A4">
        <w:t>Artículo 22 – apartado 2 – letra b – párrafo 2 – letra a quinquies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0A9D9C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499F071" w14:textId="77777777">
            <w:pPr>
              <w:keepNext/>
            </w:pPr>
          </w:p>
        </w:tc>
      </w:tr>
      <w:tr w14:paraId="4F2A13C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F152A2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9FFA357" w14:textId="77777777">
            <w:pPr>
              <w:pStyle w:val="ColumnHeading"/>
              <w:keepNext/>
              <w:rPr>
                <w:lang w:val="es-ES_tradnl"/>
              </w:rPr>
            </w:pPr>
            <w:r w:rsidRPr="00EF21A4">
              <w:rPr>
                <w:lang w:val="es-ES_tradnl"/>
              </w:rPr>
              <w:t>Enmienda</w:t>
            </w:r>
          </w:p>
        </w:tc>
      </w:tr>
      <w:tr w14:paraId="4516EDC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C458499" w14:textId="77777777">
            <w:pPr>
              <w:pStyle w:val="Normal6"/>
              <w:rPr>
                <w:lang w:val="es-ES_tradnl"/>
              </w:rPr>
            </w:pPr>
          </w:p>
        </w:tc>
        <w:tc>
          <w:tcPr>
            <w:tcW w:w="4876" w:type="dxa"/>
          </w:tcPr>
          <w:p w:rsidR="003F757D" w:rsidRPr="00EF21A4" w:rsidP="004E3C1F" w14:paraId="31FCAA1D" w14:textId="77777777">
            <w:pPr>
              <w:pStyle w:val="Normal6"/>
              <w:rPr>
                <w:szCs w:val="24"/>
                <w:lang w:val="es-ES_tradnl"/>
              </w:rPr>
            </w:pPr>
            <w:r w:rsidRPr="00EF21A4">
              <w:rPr>
                <w:b/>
                <w:i/>
                <w:lang w:val="es-ES_tradnl"/>
              </w:rPr>
              <w:t>a quinquies)</w:t>
            </w:r>
            <w:r w:rsidRPr="00EF21A4">
              <w:rPr>
                <w:b/>
                <w:i/>
                <w:lang w:val="es-ES_tradnl"/>
              </w:rPr>
              <w:tab/>
              <w:t>reforzará de manera eficaz el potencial de crecimiento sostenible y creación de empleo de la economía nacional, mejorará la preparación económica, social e institucional y la resiliencia frente a las perturbaciones y garantizará un impacto duradero en el Estado miembro de que se trate, y fomentará la cohesión económica, social e institucional y la convergencia dentro de la Unión;</w:t>
            </w:r>
          </w:p>
        </w:tc>
      </w:tr>
    </w:tbl>
    <w:p w:rsidR="003F757D" w:rsidRPr="003127D0" w:rsidP="003F757D" w14:paraId="1BACE3EE" w14:textId="77777777">
      <w:pPr>
        <w:pStyle w:val="Olang"/>
        <w:rPr>
          <w:noProof w:val="0"/>
          <w:lang w:val="pt-BR"/>
        </w:rPr>
      </w:pPr>
      <w:r w:rsidRPr="003127D0">
        <w:rPr>
          <w:noProof w:val="0"/>
          <w:lang w:val="pt-BR"/>
        </w:rPr>
        <w:t xml:space="preserve">Or. </w:t>
      </w:r>
      <w:r w:rsidRPr="003127D0">
        <w:rPr>
          <w:rStyle w:val="HideTWBExt"/>
          <w:noProof w:val="0"/>
          <w:lang w:val="pt-BR"/>
        </w:rPr>
        <w:t>&lt;Original&gt;</w:t>
      </w:r>
      <w:r w:rsidRPr="003127D0">
        <w:rPr>
          <w:rStyle w:val="HideTWBInt"/>
          <w:noProof w:val="0"/>
          <w:lang w:val="pt-BR"/>
        </w:rPr>
        <w:t>{EN}</w:t>
      </w:r>
      <w:r w:rsidRPr="003127D0">
        <w:rPr>
          <w:noProof w:val="0"/>
          <w:lang w:val="pt-BR"/>
        </w:rPr>
        <w:t>en</w:t>
      </w:r>
      <w:r w:rsidRPr="003127D0">
        <w:rPr>
          <w:rStyle w:val="HideTWBExt"/>
          <w:noProof w:val="0"/>
          <w:lang w:val="pt-BR"/>
        </w:rPr>
        <w:t>&lt;/Original&gt;</w:t>
      </w:r>
    </w:p>
    <w:p w:rsidR="003F757D" w:rsidRPr="003127D0" w:rsidP="003F757D" w14:paraId="52B0E5DF" w14:textId="77777777">
      <w:pPr>
        <w:rPr>
          <w:lang w:val="pt-BR"/>
        </w:rPr>
      </w:pPr>
      <w:r w:rsidRPr="003127D0">
        <w:rPr>
          <w:rStyle w:val="HideTWBExt"/>
          <w:noProof w:val="0"/>
          <w:lang w:val="pt-BR"/>
        </w:rPr>
        <w:t>&lt;/Amend&gt;</w:t>
      </w:r>
    </w:p>
    <w:p w:rsidR="003F757D" w:rsidRPr="003127D0" w:rsidP="003F757D" w14:paraId="63C1E2BD" w14:textId="77777777">
      <w:pPr>
        <w:pStyle w:val="AMNumberTabs0"/>
        <w:keepNext/>
        <w:rPr>
          <w:lang w:val="pt-BR"/>
        </w:rPr>
      </w:pPr>
      <w:r w:rsidRPr="003127D0">
        <w:rPr>
          <w:rStyle w:val="HideTWBExt"/>
          <w:b w:val="0"/>
          <w:noProof w:val="0"/>
          <w:lang w:val="pt-BR"/>
        </w:rPr>
        <w:t>&lt;Amend&gt;</w:t>
      </w:r>
      <w:r w:rsidRPr="003127D0">
        <w:rPr>
          <w:lang w:val="pt-BR"/>
        </w:rPr>
        <w:t>Enmienda</w:t>
      </w:r>
      <w:r w:rsidRPr="003127D0">
        <w:rPr>
          <w:lang w:val="pt-BR"/>
        </w:rPr>
        <w:tab/>
      </w:r>
      <w:r w:rsidRPr="003127D0">
        <w:rPr>
          <w:lang w:val="pt-BR"/>
        </w:rPr>
        <w:tab/>
      </w:r>
      <w:r w:rsidRPr="003127D0">
        <w:rPr>
          <w:rStyle w:val="HideTWBExt"/>
          <w:b w:val="0"/>
          <w:noProof w:val="0"/>
          <w:lang w:val="pt-BR"/>
        </w:rPr>
        <w:t>&lt;NumAm&gt;</w:t>
      </w:r>
      <w:r w:rsidRPr="003127D0">
        <w:rPr>
          <w:lang w:val="pt-BR"/>
        </w:rPr>
        <w:t>3583</w:t>
      </w:r>
      <w:r w:rsidRPr="003127D0">
        <w:rPr>
          <w:rStyle w:val="HideTWBExt"/>
          <w:b w:val="0"/>
          <w:noProof w:val="0"/>
          <w:lang w:val="pt-BR"/>
        </w:rPr>
        <w:t>&lt;/NumAm&gt;</w:t>
      </w:r>
    </w:p>
    <w:p w:rsidR="003F757D" w:rsidRPr="003127D0" w:rsidP="003F757D" w14:paraId="202464FF" w14:textId="77777777">
      <w:pPr>
        <w:pStyle w:val="NormalBold"/>
        <w:rPr>
          <w:lang w:val="pt-BR"/>
        </w:rPr>
      </w:pPr>
      <w:r w:rsidRPr="003127D0">
        <w:rPr>
          <w:rStyle w:val="HideTWBExt"/>
          <w:b w:val="0"/>
          <w:noProof w:val="0"/>
          <w:lang w:val="pt-BR"/>
        </w:rPr>
        <w:t>&lt;RepeatBlock-By&gt;&lt;Members&gt;</w:t>
      </w:r>
      <w:r w:rsidRPr="003127D0">
        <w:rPr>
          <w:lang w:val="pt-BR"/>
        </w:rPr>
        <w:t>João Oliveira</w:t>
      </w:r>
      <w:r w:rsidRPr="003127D0">
        <w:rPr>
          <w:rStyle w:val="HideTWBExt"/>
          <w:b w:val="0"/>
          <w:noProof w:val="0"/>
          <w:lang w:val="pt-BR"/>
        </w:rPr>
        <w:t>&lt;/Members&gt;</w:t>
      </w:r>
    </w:p>
    <w:p w:rsidR="003F757D" w:rsidRPr="003127D0" w:rsidP="003F757D" w14:paraId="2F43598A" w14:textId="77777777">
      <w:pPr>
        <w:rPr>
          <w:lang w:val="pt-BR"/>
        </w:rPr>
      </w:pPr>
      <w:r w:rsidRPr="003127D0">
        <w:rPr>
          <w:rStyle w:val="HideTWBExt"/>
          <w:noProof w:val="0"/>
          <w:lang w:val="pt-BR"/>
        </w:rPr>
        <w:t>&lt;/RepeatBlock-By&gt;</w:t>
      </w:r>
    </w:p>
    <w:p w:rsidR="003F757D" w:rsidRPr="00EF21A4" w:rsidP="003F757D" w14:paraId="45CEC0E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7CA1EA1"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84B986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005C462" w14:textId="77777777">
            <w:pPr>
              <w:keepNext/>
            </w:pPr>
          </w:p>
        </w:tc>
      </w:tr>
      <w:tr w14:paraId="7E8872A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723699D"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497619C" w14:textId="77777777">
            <w:pPr>
              <w:pStyle w:val="ColumnHeading"/>
              <w:keepNext/>
              <w:rPr>
                <w:lang w:val="es-ES_tradnl"/>
              </w:rPr>
            </w:pPr>
            <w:r w:rsidRPr="00EF21A4">
              <w:rPr>
                <w:lang w:val="es-ES_tradnl"/>
              </w:rPr>
              <w:t>Enmienda</w:t>
            </w:r>
          </w:p>
        </w:tc>
      </w:tr>
      <w:tr w14:paraId="3AD16BD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3A2D6AB" w14:textId="77777777">
            <w:pPr>
              <w:pStyle w:val="Normal6"/>
              <w:rPr>
                <w:lang w:val="es-ES_tradnl"/>
              </w:rPr>
            </w:pPr>
            <w:r w:rsidRPr="00EF21A4">
              <w:rPr>
                <w:b/>
                <w:i/>
                <w:lang w:val="es-ES_tradnl"/>
              </w:rPr>
              <w:t>b)</w:t>
            </w:r>
            <w:r w:rsidRPr="00EF21A4">
              <w:rPr>
                <w:b/>
                <w:i/>
                <w:lang w:val="es-ES_tradnl"/>
              </w:rPr>
              <w:tab/>
              <w:t>contribuirá a la realización del mercado único, en particular estableciendo medidas con una dimensión transfronteriza, transnacional o plurinacional, teniendo en cuenta los proyectos situados en la red básica y la red básica ampliada, definidas en el Reglamento (UE) 2024/1679 del Parlamento Europeo y del Consejo</w:t>
            </w:r>
            <w:r w:rsidRPr="00EF21A4">
              <w:rPr>
                <w:b/>
                <w:i/>
                <w:vertAlign w:val="superscript"/>
                <w:lang w:val="es-ES_tradnl"/>
              </w:rPr>
              <w:t>12</w:t>
            </w:r>
            <w:r w:rsidRPr="00EF21A4">
              <w:rPr>
                <w:b/>
                <w:i/>
                <w:lang w:val="es-ES_tradnl"/>
              </w:rPr>
              <w:t xml:space="preserve">, considerando y facilitando, mediante el desarrollo de las redes nacionales, </w:t>
            </w:r>
            <w:r w:rsidRPr="00EF21A4">
              <w:rPr>
                <w:b/>
                <w:i/>
                <w:lang w:val="es-ES_tradnl"/>
              </w:rPr>
              <w:t>proyectos de interés común, definidos en el Reglamento (UE) 2022/869 del Parlamento Europeo y del Consejo</w:t>
            </w:r>
            <w:r w:rsidRPr="00EF21A4">
              <w:rPr>
                <w:b/>
                <w:i/>
                <w:vertAlign w:val="superscript"/>
                <w:lang w:val="es-ES_tradnl"/>
              </w:rPr>
              <w:t>13</w:t>
            </w:r>
            <w:r w:rsidRPr="00EF21A4">
              <w:rPr>
                <w:b/>
                <w:i/>
                <w:lang w:val="es-ES_tradnl"/>
              </w:rPr>
              <w:t>, apoyando proyectos importantes de interés común europeo (PIICE) y operaciones a las que se haya concedido un sello [...], y aplicando medidas que sustenten la Unión de Ahorros e Inversiones;</w:t>
            </w:r>
          </w:p>
        </w:tc>
        <w:tc>
          <w:tcPr>
            <w:tcW w:w="4876" w:type="dxa"/>
          </w:tcPr>
          <w:p w:rsidR="003F757D" w:rsidRPr="00EF21A4" w:rsidP="004E3C1F" w14:paraId="291236EA" w14:textId="77777777">
            <w:pPr>
              <w:pStyle w:val="Normal6"/>
              <w:rPr>
                <w:szCs w:val="24"/>
                <w:lang w:val="es-ES_tradnl"/>
              </w:rPr>
            </w:pPr>
            <w:r w:rsidRPr="00EF21A4">
              <w:rPr>
                <w:b/>
                <w:i/>
                <w:lang w:val="es-ES_tradnl"/>
              </w:rPr>
              <w:t>suprimida</w:t>
            </w:r>
          </w:p>
        </w:tc>
      </w:tr>
      <w:tr w14:paraId="29AC315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F23508E" w14:textId="77777777">
            <w:pPr>
              <w:pStyle w:val="Normal6"/>
              <w:rPr>
                <w:lang w:val="es-ES_tradnl"/>
              </w:rPr>
            </w:pPr>
            <w:r w:rsidRPr="00EF21A4">
              <w:rPr>
                <w:b/>
                <w:i/>
                <w:lang w:val="es-ES_tradnl"/>
              </w:rPr>
              <w:t>__________________</w:t>
            </w:r>
          </w:p>
        </w:tc>
        <w:tc>
          <w:tcPr>
            <w:tcW w:w="4876" w:type="dxa"/>
          </w:tcPr>
          <w:p w:rsidR="003F757D" w:rsidRPr="00EF21A4" w:rsidP="004E3C1F" w14:paraId="58D62091" w14:textId="77777777">
            <w:pPr>
              <w:pStyle w:val="Normal6"/>
              <w:rPr>
                <w:szCs w:val="24"/>
                <w:lang w:val="es-ES_tradnl"/>
              </w:rPr>
            </w:pPr>
          </w:p>
        </w:tc>
      </w:tr>
      <w:tr w14:paraId="1DD839A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DEEC30E" w14:textId="77777777">
            <w:pPr>
              <w:pStyle w:val="Normal6"/>
              <w:rPr>
                <w:lang w:val="es-ES_tradnl"/>
              </w:rPr>
            </w:pPr>
            <w:r w:rsidRPr="00EF21A4">
              <w:rPr>
                <w:b/>
                <w:i/>
                <w:vertAlign w:val="superscript"/>
                <w:lang w:val="es-ES_tradnl"/>
              </w:rPr>
              <w:t>12</w:t>
            </w:r>
            <w:r w:rsidRPr="00EF21A4">
              <w:rPr>
                <w:b/>
                <w:i/>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 http://data.europa.eu/eli/reg/2024/1679/oj).</w:t>
            </w:r>
          </w:p>
        </w:tc>
        <w:tc>
          <w:tcPr>
            <w:tcW w:w="4876" w:type="dxa"/>
          </w:tcPr>
          <w:p w:rsidR="003F757D" w:rsidRPr="00EF21A4" w:rsidP="004E3C1F" w14:paraId="5BBDDD1B" w14:textId="77777777">
            <w:pPr>
              <w:pStyle w:val="Normal6"/>
              <w:rPr>
                <w:szCs w:val="24"/>
                <w:lang w:val="es-ES_tradnl"/>
              </w:rPr>
            </w:pPr>
          </w:p>
        </w:tc>
      </w:tr>
      <w:tr w14:paraId="6F7BE2A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B28F4F8" w14:textId="77777777">
            <w:pPr>
              <w:pStyle w:val="Normal6"/>
              <w:rPr>
                <w:lang w:val="es-ES_tradnl"/>
              </w:rPr>
            </w:pPr>
            <w:r w:rsidRPr="00EF21A4">
              <w:rPr>
                <w:b/>
                <w:i/>
                <w:vertAlign w:val="superscript"/>
                <w:lang w:val="es-ES_tradnl"/>
              </w:rPr>
              <w:t>13</w:t>
            </w:r>
            <w:r w:rsidRPr="00EF21A4">
              <w:rPr>
                <w:b/>
                <w:i/>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c>
          <w:tcPr>
            <w:tcW w:w="4876" w:type="dxa"/>
          </w:tcPr>
          <w:p w:rsidR="003F757D" w:rsidRPr="00EF21A4" w:rsidP="004E3C1F" w14:paraId="3D4A8923" w14:textId="77777777">
            <w:pPr>
              <w:pStyle w:val="Normal6"/>
              <w:rPr>
                <w:szCs w:val="24"/>
                <w:lang w:val="es-ES_tradnl"/>
              </w:rPr>
            </w:pPr>
          </w:p>
        </w:tc>
      </w:tr>
    </w:tbl>
    <w:p w:rsidR="003F757D" w:rsidRPr="00EF21A4" w:rsidP="003F757D" w14:paraId="7EB2D97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{PT}</w:t>
      </w:r>
      <w:r w:rsidRPr="00EF21A4">
        <w:rPr>
          <w:noProof w:val="0"/>
          <w:lang w:val="es-ES_tradnl"/>
        </w:rPr>
        <w:t>pt</w:t>
      </w:r>
      <w:r w:rsidRPr="00EF21A4">
        <w:rPr>
          <w:rStyle w:val="HideTWBExt"/>
          <w:noProof w:val="0"/>
          <w:lang w:val="es-ES_tradnl"/>
        </w:rPr>
        <w:t>&lt;/Original&gt;</w:t>
      </w:r>
    </w:p>
    <w:p w:rsidR="003F757D" w:rsidRPr="00EF21A4" w:rsidP="003F757D" w14:paraId="2E4D7815" w14:textId="77777777">
      <w:r w:rsidRPr="00EF21A4">
        <w:rPr>
          <w:rStyle w:val="HideTWBExt"/>
          <w:noProof w:val="0"/>
        </w:rPr>
        <w:t>&lt;/Amend&gt;</w:t>
      </w:r>
    </w:p>
    <w:p w:rsidR="003F757D" w:rsidRPr="00EF21A4" w:rsidP="003F757D" w14:paraId="590D78B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3584</w:t>
      </w:r>
      <w:r w:rsidRPr="00EF21A4">
        <w:rPr>
          <w:rStyle w:val="HideTWBExt"/>
          <w:b w:val="0"/>
          <w:noProof w:val="0"/>
          <w:lang w:val="es-ES_tradnl"/>
        </w:rPr>
        <w:t>&lt;/NumAm&gt;</w:t>
      </w:r>
    </w:p>
    <w:p w:rsidR="003F757D" w:rsidRPr="00EF21A4" w:rsidP="003F757D" w14:paraId="74DC7E2F" w14:textId="77777777">
      <w:pPr>
        <w:pStyle w:val="NormalBold"/>
      </w:pPr>
      <w:r w:rsidRPr="00EF21A4">
        <w:rPr>
          <w:rStyle w:val="HideTWBExt"/>
          <w:b w:val="0"/>
          <w:noProof w:val="0"/>
        </w:rPr>
        <w:t>&lt;RepeatBlock-By&gt;&lt;Members&gt;</w:t>
      </w:r>
      <w:r w:rsidRPr="00EF21A4">
        <w:t>Jessica Polfjärd</w:t>
      </w:r>
      <w:r w:rsidRPr="00EF21A4">
        <w:rPr>
          <w:rStyle w:val="HideTWBExt"/>
          <w:b w:val="0"/>
          <w:noProof w:val="0"/>
        </w:rPr>
        <w:t>&lt;/Members&gt;</w:t>
      </w:r>
    </w:p>
    <w:p w:rsidR="003F757D" w:rsidRPr="00EF21A4" w:rsidP="003F757D" w14:paraId="49E1C763" w14:textId="77777777">
      <w:r w:rsidRPr="00EF21A4">
        <w:rPr>
          <w:rStyle w:val="HideTWBExt"/>
          <w:noProof w:val="0"/>
        </w:rPr>
        <w:t>&lt;/RepeatBlock-By&gt;</w:t>
      </w:r>
    </w:p>
    <w:p w:rsidR="003F757D" w:rsidRPr="00EF21A4" w:rsidP="003F757D" w14:paraId="75AAF39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A508EEC"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9A6BDE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F87D943" w14:textId="77777777">
            <w:pPr>
              <w:keepNext/>
            </w:pPr>
          </w:p>
        </w:tc>
      </w:tr>
      <w:tr w14:paraId="6FCC864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CD0033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318F71B" w14:textId="77777777">
            <w:pPr>
              <w:pStyle w:val="ColumnHeading"/>
              <w:keepNext/>
              <w:rPr>
                <w:lang w:val="es-ES_tradnl"/>
              </w:rPr>
            </w:pPr>
            <w:r w:rsidRPr="00EF21A4">
              <w:rPr>
                <w:lang w:val="es-ES_tradnl"/>
              </w:rPr>
              <w:t>Enmienda</w:t>
            </w:r>
          </w:p>
        </w:tc>
      </w:tr>
      <w:tr w14:paraId="0E071FA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447FF81" w14:textId="77777777">
            <w:pPr>
              <w:pStyle w:val="Normal6"/>
              <w:rPr>
                <w:lang w:val="es-ES_tradnl"/>
              </w:rPr>
            </w:pPr>
            <w:r w:rsidRPr="00EF21A4">
              <w:rPr>
                <w:lang w:val="es-ES_tradnl"/>
              </w:rPr>
              <w:t>b)</w:t>
            </w:r>
            <w:r w:rsidRPr="00EF21A4">
              <w:rPr>
                <w:lang w:val="es-ES_tradnl"/>
              </w:rPr>
              <w:tab/>
              <w:t>contribuirá a la realización del mercado único, en particular estableciendo medidas con una dimensión transfronteriza, transnacional o plurinacional</w:t>
            </w:r>
            <w:r w:rsidRPr="00EF21A4">
              <w:rPr>
                <w:b/>
                <w:i/>
                <w:lang w:val="es-ES_tradnl"/>
              </w:rPr>
              <w:t>, teniendo en cuenta los proyectos situados en la red básica y la red básica ampliada, definidas en el Reglamento (UE) 2024/1679 del Parlamento Europeo y del Consejo</w:t>
            </w:r>
            <w:r w:rsidRPr="00EF21A4">
              <w:rPr>
                <w:b/>
                <w:i/>
                <w:vertAlign w:val="superscript"/>
                <w:lang w:val="es-ES_tradnl"/>
              </w:rPr>
              <w:t>12</w:t>
            </w:r>
            <w:r w:rsidRPr="00EF21A4">
              <w:rPr>
                <w:b/>
                <w:i/>
                <w:lang w:val="es-ES_tradnl"/>
              </w:rPr>
              <w:t>, considerando y facilitando, mediante el desarrollo de las redes nacionales, proyectos de interés común, definidos en el Reglamento (UE) 2022/869 del Parlamento Europeo y del Consejo</w:t>
            </w:r>
            <w:r w:rsidRPr="00EF21A4">
              <w:rPr>
                <w:b/>
                <w:i/>
                <w:vertAlign w:val="superscript"/>
                <w:lang w:val="es-ES_tradnl"/>
              </w:rPr>
              <w:t>13</w:t>
            </w:r>
            <w:r w:rsidRPr="00EF21A4">
              <w:rPr>
                <w:b/>
                <w:i/>
                <w:lang w:val="es-ES_tradnl"/>
              </w:rPr>
              <w:t>, apoyando proyectos importantes de interés común europeo (PIICE) y operaciones a las que se haya concedido un sello de competitividad, y aplicando medidas que sustenten la Unión de Ahorros e Inversiones;</w:t>
            </w:r>
          </w:p>
        </w:tc>
        <w:tc>
          <w:tcPr>
            <w:tcW w:w="4876" w:type="dxa"/>
          </w:tcPr>
          <w:p w:rsidR="003F757D" w:rsidRPr="00EF21A4" w:rsidP="004E3C1F" w14:paraId="2921BAC7" w14:textId="77777777">
            <w:pPr>
              <w:pStyle w:val="Normal6"/>
              <w:rPr>
                <w:szCs w:val="24"/>
                <w:lang w:val="es-ES_tradnl"/>
              </w:rPr>
            </w:pPr>
            <w:r w:rsidRPr="00EF21A4">
              <w:rPr>
                <w:lang w:val="es-ES_tradnl"/>
              </w:rPr>
              <w:t>b)</w:t>
            </w:r>
            <w:r w:rsidRPr="00EF21A4">
              <w:rPr>
                <w:lang w:val="es-ES_tradnl"/>
              </w:rPr>
              <w:tab/>
              <w:t>contribuirá a la realización del mercado único, incluidas, cuando sea posible, medidas con una dimensión transfronteriza, transnacional o plurinacional;</w:t>
            </w:r>
          </w:p>
        </w:tc>
      </w:tr>
      <w:tr w14:paraId="548E7FB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25584A9" w14:textId="77777777">
            <w:pPr>
              <w:pStyle w:val="Normal6"/>
              <w:rPr>
                <w:lang w:val="es-ES_tradnl"/>
              </w:rPr>
            </w:pPr>
            <w:r w:rsidRPr="00EF21A4">
              <w:rPr>
                <w:lang w:val="es-ES_tradnl"/>
              </w:rPr>
              <w:t>__________________</w:t>
            </w:r>
          </w:p>
        </w:tc>
        <w:tc>
          <w:tcPr>
            <w:tcW w:w="4876" w:type="dxa"/>
          </w:tcPr>
          <w:p w:rsidR="003F757D" w:rsidRPr="00EF21A4" w:rsidP="004E3C1F" w14:paraId="65CF1611" w14:textId="77777777">
            <w:pPr>
              <w:pStyle w:val="Normal6"/>
              <w:rPr>
                <w:szCs w:val="24"/>
                <w:lang w:val="es-ES_tradnl"/>
              </w:rPr>
            </w:pPr>
          </w:p>
        </w:tc>
      </w:tr>
      <w:tr w14:paraId="1EB03AC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9C74F45" w14:textId="77777777">
            <w:pPr>
              <w:pStyle w:val="Normal6"/>
              <w:rPr>
                <w:lang w:val="es-ES_tradnl"/>
              </w:rPr>
            </w:pPr>
            <w:r w:rsidRPr="00EF21A4">
              <w:rPr>
                <w:b/>
                <w:i/>
                <w:vertAlign w:val="superscript"/>
                <w:lang w:val="es-ES_tradnl"/>
              </w:rPr>
              <w:t>12</w:t>
            </w:r>
            <w:r w:rsidRPr="00EF21A4">
              <w:rPr>
                <w:lang w:val="es-ES_tradnl"/>
              </w:rPr>
              <w:t xml:space="preserve"> </w:t>
            </w:r>
            <w:r w:rsidRPr="00EF21A4">
              <w:rPr>
                <w:b/>
                <w:i/>
                <w:lang w:val="es-ES_tradnl"/>
              </w:rPr>
              <w:t>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c>
          <w:tcPr>
            <w:tcW w:w="4876" w:type="dxa"/>
          </w:tcPr>
          <w:p w:rsidR="003F757D" w:rsidRPr="00EF21A4" w:rsidP="004E3C1F" w14:paraId="6E39138F" w14:textId="77777777">
            <w:pPr>
              <w:pStyle w:val="Normal6"/>
              <w:rPr>
                <w:szCs w:val="24"/>
                <w:lang w:val="es-ES_tradnl"/>
              </w:rPr>
            </w:pPr>
          </w:p>
        </w:tc>
      </w:tr>
      <w:tr w14:paraId="1AA27FE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9CBB86F" w14:textId="77777777">
            <w:pPr>
              <w:pStyle w:val="Normal6"/>
              <w:rPr>
                <w:lang w:val="es-ES_tradnl"/>
              </w:rPr>
            </w:pPr>
            <w:r w:rsidRPr="00EF21A4">
              <w:rPr>
                <w:b/>
                <w:i/>
                <w:vertAlign w:val="superscript"/>
                <w:lang w:val="es-ES_tradnl"/>
              </w:rPr>
              <w:t>13</w:t>
            </w:r>
            <w:r w:rsidRPr="00EF21A4">
              <w:rPr>
                <w:lang w:val="es-ES_tradnl"/>
              </w:rPr>
              <w:t xml:space="preserve"> </w:t>
            </w:r>
            <w:r w:rsidRPr="00EF21A4">
              <w:rPr>
                <w:b/>
                <w:i/>
                <w:lang w:val="es-ES_tradnl"/>
              </w:rPr>
              <w:t xml:space="preserve">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w:t>
            </w:r>
            <w:r w:rsidRPr="00EF21A4">
              <w:rPr>
                <w:b/>
                <w:i/>
                <w:lang w:val="es-ES_tradnl"/>
              </w:rPr>
              <w:t>http://data.europa.eu/eli/reg/2022/869/oj).</w:t>
            </w:r>
          </w:p>
        </w:tc>
        <w:tc>
          <w:tcPr>
            <w:tcW w:w="4876" w:type="dxa"/>
          </w:tcPr>
          <w:p w:rsidR="003F757D" w:rsidRPr="00EF21A4" w:rsidP="004E3C1F" w14:paraId="476F79DA" w14:textId="77777777">
            <w:pPr>
              <w:pStyle w:val="Normal6"/>
              <w:rPr>
                <w:szCs w:val="24"/>
                <w:lang w:val="es-ES_tradnl"/>
              </w:rPr>
            </w:pPr>
          </w:p>
        </w:tc>
      </w:tr>
    </w:tbl>
    <w:p w:rsidR="003F757D" w:rsidRPr="00EF21A4" w:rsidP="003F757D" w14:paraId="6710B2D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06AA466A" w14:textId="77777777">
      <w:pPr>
        <w:pStyle w:val="JustificationTitle"/>
        <w:rPr>
          <w:noProof w:val="0"/>
          <w:lang w:val="es-ES_tradnl"/>
        </w:rPr>
      </w:pPr>
      <w:r w:rsidRPr="00EF21A4">
        <w:rPr>
          <w:rStyle w:val="HideTWBExt"/>
          <w:i w:val="0"/>
          <w:noProof w:val="0"/>
          <w:lang w:val="es-ES_tradnl"/>
        </w:rPr>
        <w:t>&lt;TitreJust&gt;</w:t>
      </w:r>
      <w:r w:rsidRPr="00EF21A4">
        <w:rPr>
          <w:noProof w:val="0"/>
          <w:lang w:val="es-ES_tradnl"/>
        </w:rPr>
        <w:t>Justificación</w:t>
      </w:r>
      <w:r w:rsidRPr="00EF21A4">
        <w:rPr>
          <w:rStyle w:val="HideTWBExt"/>
          <w:i w:val="0"/>
          <w:noProof w:val="0"/>
          <w:lang w:val="es-ES_tradnl"/>
        </w:rPr>
        <w:t>&lt;/TitreJust&gt;</w:t>
      </w:r>
    </w:p>
    <w:p w:rsidR="003F757D" w:rsidRPr="00EF21A4" w:rsidP="003F757D" w14:paraId="4D5C1597" w14:textId="77777777">
      <w:pPr>
        <w:pStyle w:val="Normal12Italic"/>
        <w:rPr>
          <w:noProof w:val="0"/>
          <w:lang w:val="es-ES_tradnl"/>
        </w:rPr>
      </w:pPr>
      <w:r w:rsidRPr="00EF21A4">
        <w:rPr>
          <w:noProof w:val="0"/>
          <w:lang w:val="es-ES_tradnl"/>
        </w:rPr>
        <w:t>No es necesario incluir aquí una lista de ejemplos.</w:t>
      </w:r>
    </w:p>
    <w:p w:rsidR="003F757D" w:rsidRPr="00EF21A4" w:rsidP="003F757D" w14:paraId="60B52DD3" w14:textId="77777777">
      <w:r w:rsidRPr="00EF21A4">
        <w:rPr>
          <w:rStyle w:val="HideTWBExt"/>
          <w:noProof w:val="0"/>
        </w:rPr>
        <w:t>&lt;/Amend&gt;</w:t>
      </w:r>
    </w:p>
    <w:p w:rsidR="003F757D" w:rsidRPr="00EF21A4" w:rsidP="003F757D" w14:paraId="09A6CF6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3585</w:t>
      </w:r>
      <w:r w:rsidRPr="00EF21A4">
        <w:rPr>
          <w:rStyle w:val="HideTWBExt"/>
          <w:b w:val="0"/>
          <w:noProof w:val="0"/>
          <w:lang w:val="es-ES_tradnl"/>
        </w:rPr>
        <w:t>&lt;/NumAm&gt;</w:t>
      </w:r>
    </w:p>
    <w:p w:rsidR="003F757D" w:rsidRPr="00EF21A4" w:rsidP="003F757D" w14:paraId="5F6EED4B" w14:textId="77777777">
      <w:pPr>
        <w:pStyle w:val="NormalBold"/>
      </w:pPr>
      <w:r w:rsidRPr="00EF21A4">
        <w:rPr>
          <w:rStyle w:val="HideTWBExt"/>
          <w:b w:val="0"/>
          <w:noProof w:val="0"/>
        </w:rPr>
        <w:t>&lt;RepeatBlock-By&gt;&lt;Members&gt;</w:t>
      </w:r>
      <w:r w:rsidRPr="00EF21A4">
        <w:t>Jean-Marc Germain, Sabrina Repp</w:t>
      </w:r>
      <w:r w:rsidRPr="00EF21A4">
        <w:rPr>
          <w:rStyle w:val="HideTWBExt"/>
          <w:b w:val="0"/>
          <w:noProof w:val="0"/>
        </w:rPr>
        <w:t>&lt;/Members&gt;</w:t>
      </w:r>
    </w:p>
    <w:p w:rsidR="003F757D" w:rsidRPr="00EF21A4" w:rsidP="003F757D" w14:paraId="3D923867"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2D8A9F4F" w14:textId="77777777">
      <w:r w:rsidRPr="00EF21A4">
        <w:rPr>
          <w:rStyle w:val="HideTWBExt"/>
          <w:noProof w:val="0"/>
        </w:rPr>
        <w:t>&lt;/RepeatBlock-By&gt;</w:t>
      </w:r>
    </w:p>
    <w:p w:rsidR="003F757D" w:rsidRPr="00EF21A4" w:rsidP="003F757D" w14:paraId="3A0E760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7D22289"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24DA3FC"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383CC9E" w14:textId="77777777">
            <w:pPr>
              <w:keepNext/>
            </w:pPr>
          </w:p>
        </w:tc>
      </w:tr>
      <w:tr w14:paraId="717B35D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798EB8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2090E3AD" w14:textId="77777777">
            <w:pPr>
              <w:pStyle w:val="ColumnHeading"/>
              <w:keepNext/>
              <w:rPr>
                <w:lang w:val="es-ES_tradnl"/>
              </w:rPr>
            </w:pPr>
            <w:r w:rsidRPr="00EF21A4">
              <w:rPr>
                <w:lang w:val="es-ES_tradnl"/>
              </w:rPr>
              <w:t>Enmienda</w:t>
            </w:r>
          </w:p>
        </w:tc>
      </w:tr>
      <w:tr w14:paraId="138CEA9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ECC8831" w14:textId="77777777">
            <w:pPr>
              <w:pStyle w:val="Normal6"/>
              <w:rPr>
                <w:lang w:val="es-ES_tradnl"/>
              </w:rPr>
            </w:pPr>
            <w:r w:rsidRPr="00EF21A4">
              <w:rPr>
                <w:lang w:val="es-ES_tradnl"/>
              </w:rPr>
              <w:t>b)</w:t>
            </w:r>
            <w:r w:rsidRPr="00EF21A4">
              <w:rPr>
                <w:lang w:val="es-ES_tradnl"/>
              </w:rPr>
              <w:tab/>
              <w:t xml:space="preserve">contribuirá a la realización del mercado único, en particular estableciendo medidas con una dimensión transfronteriza, transnacional o plurinacional, </w:t>
            </w:r>
            <w:r w:rsidRPr="00EF21A4">
              <w:rPr>
                <w:b/>
                <w:i/>
                <w:lang w:val="es-ES_tradnl"/>
              </w:rPr>
              <w:t>teniendo en cuenta</w:t>
            </w:r>
            <w:r w:rsidRPr="00EF21A4">
              <w:rPr>
                <w:lang w:val="es-ES_tradnl"/>
              </w:rPr>
              <w:t xml:space="preserve"> los proyectos situados en la red </w:t>
            </w:r>
            <w:r w:rsidRPr="00EF21A4">
              <w:rPr>
                <w:b/>
                <w:i/>
                <w:lang w:val="es-ES_tradnl"/>
              </w:rPr>
              <w:t>básica y la red básica ampliada, definidas en</w:t>
            </w:r>
            <w:r w:rsidRPr="00EF21A4">
              <w:rPr>
                <w:lang w:val="es-ES_tradnl"/>
              </w:rPr>
              <w:t xml:space="preserve">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c>
          <w:tcPr>
            <w:tcW w:w="4876" w:type="dxa"/>
          </w:tcPr>
          <w:p w:rsidR="003F757D" w:rsidRPr="00EF21A4" w:rsidP="004E3C1F" w14:paraId="27917D9E" w14:textId="77777777">
            <w:pPr>
              <w:pStyle w:val="Normal6"/>
              <w:rPr>
                <w:szCs w:val="24"/>
                <w:lang w:val="es-ES_tradnl"/>
              </w:rPr>
            </w:pPr>
            <w:r w:rsidRPr="00EF21A4">
              <w:rPr>
                <w:lang w:val="es-ES_tradnl"/>
              </w:rPr>
              <w:t>b)</w:t>
            </w:r>
            <w:r w:rsidRPr="00EF21A4">
              <w:rPr>
                <w:lang w:val="es-ES_tradnl"/>
              </w:rPr>
              <w:tab/>
              <w:t xml:space="preserve">contribuirá a la realización del mercado único, en particular estableciendo medidas </w:t>
            </w:r>
            <w:r w:rsidRPr="00EF21A4">
              <w:rPr>
                <w:b/>
                <w:i/>
                <w:lang w:val="es-ES_tradnl"/>
              </w:rPr>
              <w:t>e inversiones</w:t>
            </w:r>
            <w:r w:rsidRPr="00EF21A4">
              <w:rPr>
                <w:lang w:val="es-ES_tradnl"/>
              </w:rPr>
              <w:t xml:space="preserve"> con una dimensión transfronteriza, transnacional o plurinacional, </w:t>
            </w:r>
            <w:r w:rsidRPr="00EF21A4">
              <w:rPr>
                <w:b/>
                <w:i/>
                <w:lang w:val="es-ES_tradnl"/>
              </w:rPr>
              <w:t>por ejemplo, garantizado el cumplimiento de los plazos jurídicamente vinculantes y los requisitos de las infraestructuras de transporte de</w:t>
            </w:r>
            <w:r w:rsidRPr="00EF21A4">
              <w:rPr>
                <w:lang w:val="es-ES_tradnl"/>
              </w:rPr>
              <w:t xml:space="preserve"> los proyectos situados en la red </w:t>
            </w:r>
            <w:r w:rsidRPr="00EF21A4">
              <w:rPr>
                <w:b/>
                <w:i/>
                <w:lang w:val="es-ES_tradnl"/>
              </w:rPr>
              <w:t>RTE-T de conformidad con</w:t>
            </w:r>
            <w:r w:rsidRPr="00EF21A4">
              <w:rPr>
                <w:lang w:val="es-ES_tradnl"/>
              </w:rPr>
              <w:t xml:space="preserve"> el Reglamento (UE) 2024/1679 del Parlamento Europeo y del Consejo</w:t>
            </w:r>
            <w:r w:rsidRPr="00EF21A4">
              <w:rPr>
                <w:vertAlign w:val="superscript"/>
                <w:lang w:val="es-ES_tradnl"/>
              </w:rPr>
              <w:t>12</w:t>
            </w:r>
            <w:r w:rsidRPr="00EF21A4">
              <w:rPr>
                <w:lang w:val="es-ES_tradnl"/>
              </w:rPr>
              <w:t xml:space="preserve">, </w:t>
            </w:r>
            <w:r w:rsidRPr="00EF21A4">
              <w:rPr>
                <w:b/>
                <w:i/>
                <w:lang w:val="es-ES_tradnl"/>
              </w:rPr>
              <w:t>apoyando otros proyectos de transporte identificados por las autoridades nacionales competentes y, cuando corresponda, en colaboración con las autoridades regionales, con el objetivo de completar los enlaces pendientes de importancia europea dentro de las redes nacionales y</w:t>
            </w:r>
            <w:r w:rsidRPr="00EF21A4">
              <w:rPr>
                <w:lang w:val="es-ES_tradnl"/>
              </w:rPr>
              <w:t xml:space="preserve">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r>
      <w:tr w14:paraId="3A89159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0118F89" w14:textId="77777777">
            <w:pPr>
              <w:pStyle w:val="Normal6"/>
              <w:rPr>
                <w:lang w:val="es-ES_tradnl"/>
              </w:rPr>
            </w:pPr>
            <w:r w:rsidRPr="00EF21A4">
              <w:rPr>
                <w:lang w:val="es-ES_tradnl"/>
              </w:rPr>
              <w:t>__________________</w:t>
            </w:r>
          </w:p>
        </w:tc>
        <w:tc>
          <w:tcPr>
            <w:tcW w:w="4876" w:type="dxa"/>
          </w:tcPr>
          <w:p w:rsidR="003F757D" w:rsidRPr="00EF21A4" w:rsidP="004E3C1F" w14:paraId="5CBC2FF8" w14:textId="77777777">
            <w:pPr>
              <w:pStyle w:val="Normal6"/>
              <w:rPr>
                <w:szCs w:val="24"/>
                <w:lang w:val="es-ES_tradnl"/>
              </w:rPr>
            </w:pPr>
            <w:r w:rsidRPr="00EF21A4">
              <w:rPr>
                <w:lang w:val="es-ES_tradnl"/>
              </w:rPr>
              <w:t>__________________</w:t>
            </w:r>
          </w:p>
        </w:tc>
      </w:tr>
      <w:tr w14:paraId="7464C29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80DE2D3" w14:textId="77777777">
            <w:pPr>
              <w:pStyle w:val="Normal6"/>
              <w:rPr>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c>
          <w:tcPr>
            <w:tcW w:w="4876" w:type="dxa"/>
          </w:tcPr>
          <w:p w:rsidR="003F757D" w:rsidRPr="00EF21A4" w:rsidP="004E3C1F" w14:paraId="07C38F7F" w14:textId="77777777">
            <w:pPr>
              <w:pStyle w:val="Normal6"/>
              <w:rPr>
                <w:szCs w:val="24"/>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r>
      <w:tr w14:paraId="7C90D2A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88B0C2D" w14:textId="77777777">
            <w:pPr>
              <w:pStyle w:val="Normal6"/>
              <w:rPr>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c>
          <w:tcPr>
            <w:tcW w:w="4876" w:type="dxa"/>
          </w:tcPr>
          <w:p w:rsidR="003F757D" w:rsidRPr="00EF21A4" w:rsidP="004E3C1F" w14:paraId="695F0006" w14:textId="77777777">
            <w:pPr>
              <w:pStyle w:val="Normal6"/>
              <w:rPr>
                <w:szCs w:val="24"/>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r>
    </w:tbl>
    <w:p w:rsidR="003F757D" w:rsidRPr="00EF21A4" w:rsidP="003F757D" w14:paraId="5AEF114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07700A7" w14:textId="77777777">
      <w:r w:rsidRPr="00EF21A4">
        <w:rPr>
          <w:rStyle w:val="HideTWBExt"/>
          <w:noProof w:val="0"/>
        </w:rPr>
        <w:t>&lt;/Amend&gt;</w:t>
      </w:r>
    </w:p>
    <w:p w:rsidR="003F757D" w:rsidRPr="00EF21A4" w:rsidP="003F757D" w14:paraId="25EC016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3586</w:t>
      </w:r>
      <w:r w:rsidRPr="00EF21A4">
        <w:rPr>
          <w:rStyle w:val="HideTWBExt"/>
          <w:b w:val="0"/>
          <w:noProof w:val="0"/>
          <w:lang w:val="es-ES_tradnl"/>
        </w:rPr>
        <w:t>&lt;/NumAm&gt;</w:t>
      </w:r>
    </w:p>
    <w:p w:rsidR="003F757D" w:rsidRPr="00EF21A4" w:rsidP="003F757D" w14:paraId="69FEBD7C" w14:textId="77777777">
      <w:pPr>
        <w:pStyle w:val="NormalBold"/>
      </w:pPr>
      <w:r w:rsidRPr="00EF21A4">
        <w:rPr>
          <w:rStyle w:val="HideTWBExt"/>
          <w:b w:val="0"/>
          <w:noProof w:val="0"/>
        </w:rPr>
        <w:t>&lt;RepeatBlock-By&gt;&lt;Members&gt;</w:t>
      </w:r>
      <w:r w:rsidRPr="00EF21A4">
        <w:t>Nils Ušakovs</w:t>
      </w:r>
      <w:r w:rsidRPr="00EF21A4">
        <w:rPr>
          <w:rStyle w:val="HideTWBExt"/>
          <w:b w:val="0"/>
          <w:noProof w:val="0"/>
        </w:rPr>
        <w:t>&lt;/Members&gt;</w:t>
      </w:r>
    </w:p>
    <w:p w:rsidR="003F757D" w:rsidRPr="00EF21A4" w:rsidP="003F757D" w14:paraId="6CB81B8E" w14:textId="77777777">
      <w:r w:rsidRPr="00EF21A4">
        <w:rPr>
          <w:rStyle w:val="HideTWBExt"/>
          <w:noProof w:val="0"/>
        </w:rPr>
        <w:t>&lt;/RepeatBlock-By&gt;</w:t>
      </w:r>
    </w:p>
    <w:p w:rsidR="003F757D" w:rsidRPr="00EF21A4" w:rsidP="003F757D" w14:paraId="6E060ACC"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8D929D2"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D2EA6F0"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E2644EA" w14:textId="77777777">
            <w:pPr>
              <w:keepNext/>
            </w:pPr>
          </w:p>
        </w:tc>
      </w:tr>
      <w:tr w14:paraId="113CB3B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1C72E8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1512672" w14:textId="77777777">
            <w:pPr>
              <w:pStyle w:val="ColumnHeading"/>
              <w:keepNext/>
              <w:rPr>
                <w:lang w:val="es-ES_tradnl"/>
              </w:rPr>
            </w:pPr>
            <w:r w:rsidRPr="00EF21A4">
              <w:rPr>
                <w:lang w:val="es-ES_tradnl"/>
              </w:rPr>
              <w:t>Enmienda</w:t>
            </w:r>
          </w:p>
        </w:tc>
      </w:tr>
      <w:tr w14:paraId="05EEEC1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0C828B5" w14:textId="77777777">
            <w:pPr>
              <w:pStyle w:val="Normal6"/>
              <w:rPr>
                <w:lang w:val="es-ES_tradnl"/>
              </w:rPr>
            </w:pPr>
            <w:r w:rsidRPr="00EF21A4">
              <w:rPr>
                <w:lang w:val="es-ES_tradnl"/>
              </w:rPr>
              <w:t>b)</w:t>
            </w:r>
            <w:r w:rsidRPr="00EF21A4">
              <w:rPr>
                <w:lang w:val="es-ES_tradnl"/>
              </w:rPr>
              <w:tab/>
            </w:r>
            <w:r w:rsidRPr="00EF21A4">
              <w:rPr>
                <w:b/>
                <w:i/>
                <w:lang w:val="es-ES_tradnl"/>
              </w:rPr>
              <w:t>contribuirá a la realización del mercado único, en particular estableciendo</w:t>
            </w:r>
            <w:r w:rsidRPr="00EF21A4">
              <w:rPr>
                <w:lang w:val="es-ES_tradnl"/>
              </w:rPr>
              <w:t xml:space="preserve"> medidas </w:t>
            </w:r>
            <w:r w:rsidRPr="00EF21A4">
              <w:rPr>
                <w:b/>
                <w:i/>
                <w:lang w:val="es-ES_tradnl"/>
              </w:rPr>
              <w:t>con una dimensión transfronteriza, transnacional o plurinacional, teniendo en cuenta los proyectos situados en la red básica</w:t>
            </w:r>
            <w:r w:rsidRPr="00EF21A4">
              <w:rPr>
                <w:lang w:val="es-ES_tradnl"/>
              </w:rPr>
              <w:t xml:space="preserve"> y la </w:t>
            </w:r>
            <w:r w:rsidRPr="00EF21A4">
              <w:rPr>
                <w:b/>
                <w:i/>
                <w:lang w:val="es-ES_tradnl"/>
              </w:rPr>
              <w:t>red básica ampliada, definidas en el Reglamento (UE) 2024/1679</w:t>
            </w:r>
            <w:r w:rsidRPr="00EF21A4">
              <w:rPr>
                <w:lang w:val="es-ES_tradnl"/>
              </w:rPr>
              <w:t xml:space="preserve"> del </w:t>
            </w:r>
            <w:r w:rsidRPr="00EF21A4">
              <w:rPr>
                <w:b/>
                <w:i/>
                <w:lang w:val="es-ES_tradnl"/>
              </w:rPr>
              <w:t>Parlamento Europeo y del Consejo</w:t>
            </w:r>
            <w:r w:rsidRPr="00EF21A4">
              <w:rPr>
                <w:b/>
                <w:i/>
                <w:vertAlign w:val="superscript"/>
                <w:lang w:val="es-ES_tradnl"/>
              </w:rPr>
              <w:t>12</w:t>
            </w:r>
            <w:r w:rsidRPr="00EF21A4">
              <w:rPr>
                <w:b/>
                <w:i/>
                <w:lang w:val="es-ES_tradnl"/>
              </w:rPr>
              <w:t xml:space="preserve">, considerando y facilitando, mediante el </w:t>
            </w:r>
            <w:r w:rsidRPr="00EF21A4">
              <w:rPr>
                <w:b/>
                <w:i/>
                <w:lang w:val="es-ES_tradnl"/>
              </w:rPr>
              <w:t>desarrollo de las redes nacionales, proyectos de interés común, definidos en el</w:t>
            </w:r>
            <w:r w:rsidRPr="00EF21A4">
              <w:rPr>
                <w:lang w:val="es-ES_tradnl"/>
              </w:rPr>
              <w:t xml:space="preserve"> Reglamento </w:t>
            </w:r>
            <w:r w:rsidRPr="00EF21A4">
              <w:rPr>
                <w:b/>
                <w:i/>
                <w:lang w:val="es-ES_tradnl"/>
              </w:rPr>
              <w:t>(UE) 2022/869 del Parlamento Europeo y del Consejo</w:t>
            </w:r>
            <w:r w:rsidRPr="00EF21A4">
              <w:rPr>
                <w:b/>
                <w:i/>
                <w:vertAlign w:val="superscript"/>
                <w:lang w:val="es-ES_tradnl"/>
              </w:rPr>
              <w:t>13</w:t>
            </w:r>
            <w:r w:rsidRPr="00EF21A4">
              <w:rPr>
                <w:b/>
                <w:i/>
                <w:lang w:val="es-ES_tradnl"/>
              </w:rPr>
              <w:t>, apoyando proyectos importantes de interés común europeo (PIICE) y operaciones a las que se haya concedido un sello de competitividad, y aplicando medidas que sustenten la Unión de Ahorros e Inversiones</w:t>
            </w:r>
            <w:r w:rsidRPr="00EF21A4">
              <w:rPr>
                <w:lang w:val="es-ES_tradnl"/>
              </w:rPr>
              <w:t>;</w:t>
            </w:r>
          </w:p>
        </w:tc>
        <w:tc>
          <w:tcPr>
            <w:tcW w:w="4876" w:type="dxa"/>
          </w:tcPr>
          <w:p w:rsidR="003F757D" w:rsidRPr="00EF21A4" w:rsidP="004E3C1F" w14:paraId="79CE99CB" w14:textId="77777777">
            <w:pPr>
              <w:pStyle w:val="Normal6"/>
              <w:rPr>
                <w:szCs w:val="24"/>
                <w:lang w:val="es-ES_tradnl"/>
              </w:rPr>
            </w:pPr>
            <w:r w:rsidRPr="00EF21A4">
              <w:rPr>
                <w:lang w:val="es-ES_tradnl"/>
              </w:rPr>
              <w:t>b)</w:t>
            </w:r>
            <w:r w:rsidRPr="00EF21A4">
              <w:rPr>
                <w:lang w:val="es-ES_tradnl"/>
              </w:rPr>
              <w:tab/>
            </w:r>
            <w:r w:rsidRPr="00EF21A4">
              <w:rPr>
                <w:b/>
                <w:i/>
                <w:lang w:val="es-ES_tradnl"/>
              </w:rPr>
              <w:t>c) facilitará la lista y la descripción de las</w:t>
            </w:r>
            <w:r w:rsidRPr="00EF21A4">
              <w:rPr>
                <w:lang w:val="es-ES_tradnl"/>
              </w:rPr>
              <w:t xml:space="preserve"> medidas </w:t>
            </w:r>
            <w:r w:rsidRPr="00EF21A4">
              <w:rPr>
                <w:b/>
                <w:i/>
                <w:lang w:val="es-ES_tradnl"/>
              </w:rPr>
              <w:t>agrupadas en capítulos, incluidos los objetivos generales y específicos que cada una de ellas persigue principalmente</w:t>
            </w:r>
            <w:r w:rsidRPr="00EF21A4">
              <w:rPr>
                <w:lang w:val="es-ES_tradnl"/>
              </w:rPr>
              <w:t xml:space="preserve"> y la </w:t>
            </w:r>
            <w:r w:rsidRPr="00EF21A4">
              <w:rPr>
                <w:b/>
                <w:i/>
                <w:lang w:val="es-ES_tradnl"/>
              </w:rPr>
              <w:t xml:space="preserve">lista de hitos y objetivos previstos, con su fecha indicativa de finalización durante el período de programación, incluidas las medidas adicionales y los hitos y objetivos conexos en caso de que el Estado </w:t>
            </w:r>
            <w:r w:rsidRPr="00EF21A4">
              <w:rPr>
                <w:b/>
                <w:i/>
                <w:lang w:val="es-ES_tradnl"/>
              </w:rPr>
              <w:t>miembro de que se trate solicite una ayuda en forma de préstamo. Las reformas que se incluyan en el plan de CNR deberán respetar el marco institucional y jurídico</w:t>
            </w:r>
            <w:r w:rsidRPr="00EF21A4">
              <w:rPr>
                <w:lang w:val="es-ES_tradnl"/>
              </w:rPr>
              <w:t xml:space="preserve"> del </w:t>
            </w:r>
            <w:r w:rsidRPr="00EF21A4">
              <w:rPr>
                <w:b/>
                <w:i/>
                <w:lang w:val="es-ES_tradnl"/>
              </w:rPr>
              <w:t>Estado miembro de que se trate. Sin perjuicio de los requisitos establecidos en el presente artículo, los Estados miembros podrán decidir reservar para las reformas los valores de desembolso procedentes de inversiones y otras intervenciones programadas al mismo nivel de gobernanza nacional o regional. Los importes reservados para reformas seguirán siendo limitados en proporción a los costes estimados de las inversiones. Los indicadores propuestos para los objetivos se basarán en los indicadores de realización enumerados en el anexo I del</w:t>
            </w:r>
            <w:r w:rsidRPr="00EF21A4">
              <w:rPr>
                <w:lang w:val="es-ES_tradnl"/>
              </w:rPr>
              <w:t xml:space="preserve"> Reglamento </w:t>
            </w:r>
            <w:r w:rsidRPr="00EF21A4">
              <w:rPr>
                <w:b/>
                <w:i/>
                <w:lang w:val="es-ES_tradnl"/>
              </w:rPr>
              <w:t>(UE) 202X/XXXX [Reglamento sobre el rendimiento], excepto cuando esté debidamente justificado</w:t>
            </w:r>
            <w:r w:rsidRPr="00EF21A4">
              <w:rPr>
                <w:lang w:val="es-ES_tradnl"/>
              </w:rPr>
              <w:t>;</w:t>
            </w:r>
          </w:p>
        </w:tc>
      </w:tr>
      <w:tr w14:paraId="324669D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9E51FFA" w14:textId="77777777">
            <w:pPr>
              <w:pStyle w:val="Normal6"/>
              <w:rPr>
                <w:lang w:val="es-ES_tradnl"/>
              </w:rPr>
            </w:pPr>
            <w:r w:rsidRPr="00EF21A4">
              <w:rPr>
                <w:lang w:val="es-ES_tradnl"/>
              </w:rPr>
              <w:t>__________________</w:t>
            </w:r>
          </w:p>
        </w:tc>
        <w:tc>
          <w:tcPr>
            <w:tcW w:w="4876" w:type="dxa"/>
          </w:tcPr>
          <w:p w:rsidR="003F757D" w:rsidRPr="00EF21A4" w:rsidP="004E3C1F" w14:paraId="260894EF" w14:textId="77777777">
            <w:pPr>
              <w:pStyle w:val="Normal6"/>
              <w:rPr>
                <w:szCs w:val="24"/>
                <w:lang w:val="es-ES_tradnl"/>
              </w:rPr>
            </w:pPr>
            <w:r w:rsidRPr="00EF21A4">
              <w:rPr>
                <w:lang w:val="es-ES_tradnl"/>
              </w:rPr>
              <w:t>__________________</w:t>
            </w:r>
          </w:p>
        </w:tc>
      </w:tr>
      <w:tr w14:paraId="330C27F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25849B5" w14:textId="77777777">
            <w:pPr>
              <w:pStyle w:val="Normal6"/>
              <w:rPr>
                <w:lang w:val="es-ES_tradnl"/>
              </w:rPr>
            </w:pPr>
            <w:r w:rsidRPr="00EF21A4">
              <w:rPr>
                <w:b/>
                <w:bCs/>
                <w:i/>
                <w:iCs/>
                <w:vertAlign w:val="superscript"/>
                <w:lang w:val="es-ES_tradnl"/>
              </w:rPr>
              <w:t>12</w:t>
            </w:r>
            <w:r w:rsidRPr="00EF21A4">
              <w:rPr>
                <w:b/>
                <w:bCs/>
                <w:i/>
                <w:iCs/>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c>
          <w:tcPr>
            <w:tcW w:w="4876" w:type="dxa"/>
          </w:tcPr>
          <w:p w:rsidR="003F757D" w:rsidRPr="00EF21A4" w:rsidP="004E3C1F" w14:paraId="2010795A" w14:textId="77777777">
            <w:pPr>
              <w:pStyle w:val="Normal6"/>
              <w:rPr>
                <w:szCs w:val="24"/>
                <w:lang w:val="es-ES_tradnl"/>
              </w:rPr>
            </w:pPr>
            <w:r w:rsidRPr="00EF21A4">
              <w:rPr>
                <w:lang w:val="es-ES_tradnl"/>
              </w:rPr>
              <w:t xml:space="preserve"> </w:t>
            </w:r>
          </w:p>
        </w:tc>
      </w:tr>
      <w:tr w14:paraId="7FBFED1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46535DE" w14:textId="77777777">
            <w:pPr>
              <w:pStyle w:val="Normal6"/>
              <w:rPr>
                <w:lang w:val="es-ES_tradnl"/>
              </w:rPr>
            </w:pPr>
            <w:r w:rsidRPr="00EF21A4">
              <w:rPr>
                <w:b/>
                <w:bCs/>
                <w:i/>
                <w:iCs/>
                <w:vertAlign w:val="superscript"/>
                <w:lang w:val="es-ES_tradnl"/>
              </w:rPr>
              <w:t>13</w:t>
            </w:r>
            <w:r w:rsidRPr="00EF21A4">
              <w:rPr>
                <w:b/>
                <w:bCs/>
                <w:i/>
                <w:iCs/>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w:t>
            </w:r>
            <w:r w:rsidRPr="00EF21A4">
              <w:rPr>
                <w:b/>
                <w:bCs/>
                <w:i/>
                <w:iCs/>
                <w:lang w:val="es-ES_tradnl"/>
              </w:rPr>
              <w:t>p. 45, ELI: http://data.europa.eu/eli/reg/2022/869/oj).</w:t>
            </w:r>
          </w:p>
        </w:tc>
        <w:tc>
          <w:tcPr>
            <w:tcW w:w="4876" w:type="dxa"/>
          </w:tcPr>
          <w:p w:rsidR="003F757D" w:rsidRPr="00EF21A4" w:rsidP="004E3C1F" w14:paraId="69D0865F" w14:textId="77777777">
            <w:pPr>
              <w:pStyle w:val="Normal6"/>
              <w:rPr>
                <w:szCs w:val="24"/>
                <w:lang w:val="es-ES_tradnl"/>
              </w:rPr>
            </w:pPr>
            <w:r w:rsidRPr="00EF21A4">
              <w:rPr>
                <w:lang w:val="es-ES_tradnl"/>
              </w:rPr>
              <w:t xml:space="preserve"> </w:t>
            </w:r>
          </w:p>
        </w:tc>
      </w:tr>
    </w:tbl>
    <w:p w:rsidR="003F757D" w:rsidRPr="00EF21A4" w:rsidP="003F757D" w14:paraId="00F83C05"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E232E35" w14:textId="77777777">
      <w:r w:rsidRPr="00EF21A4">
        <w:rPr>
          <w:rStyle w:val="HideTWBExt"/>
          <w:noProof w:val="0"/>
        </w:rPr>
        <w:t>&lt;/Amend&gt;</w:t>
      </w:r>
    </w:p>
    <w:p w:rsidR="003F757D" w:rsidRPr="00EF21A4" w:rsidP="003F757D" w14:paraId="2DD98A1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3587</w:t>
      </w:r>
      <w:r w:rsidRPr="00EF21A4">
        <w:rPr>
          <w:rStyle w:val="HideTWBExt"/>
          <w:b w:val="0"/>
          <w:noProof w:val="0"/>
          <w:lang w:val="es-ES_tradnl"/>
        </w:rPr>
        <w:t>&lt;/NumAm&gt;</w:t>
      </w:r>
    </w:p>
    <w:p w:rsidR="003F757D" w:rsidRPr="00EF21A4" w:rsidP="003F757D" w14:paraId="0D930A78" w14:textId="77777777">
      <w:pPr>
        <w:pStyle w:val="NormalBold"/>
      </w:pPr>
      <w:r w:rsidRPr="00EF21A4">
        <w:rPr>
          <w:rStyle w:val="HideTWBExt"/>
          <w:b w:val="0"/>
          <w:noProof w:val="0"/>
        </w:rPr>
        <w:t>&lt;RepeatBlock-By&gt;&lt;Members&gt;</w:t>
      </w:r>
      <w:r w:rsidRPr="00EF21A4">
        <w:t>Georgios Aftias, Fredis Beleris</w:t>
      </w:r>
      <w:r w:rsidRPr="00EF21A4">
        <w:rPr>
          <w:rStyle w:val="HideTWBExt"/>
          <w:b w:val="0"/>
          <w:noProof w:val="0"/>
        </w:rPr>
        <w:t>&lt;/Members&gt;</w:t>
      </w:r>
    </w:p>
    <w:p w:rsidR="003F757D" w:rsidRPr="00EF21A4" w:rsidP="003F757D" w14:paraId="5D055F9B" w14:textId="77777777">
      <w:r w:rsidRPr="00EF21A4">
        <w:rPr>
          <w:rStyle w:val="HideTWBExt"/>
          <w:noProof w:val="0"/>
        </w:rPr>
        <w:t>&lt;/RepeatBlock-By&gt;</w:t>
      </w:r>
    </w:p>
    <w:p w:rsidR="003F757D" w:rsidRPr="00EF21A4" w:rsidP="003F757D" w14:paraId="3231981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3A5BCCC"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66CF1F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848A849" w14:textId="77777777">
            <w:pPr>
              <w:keepNext/>
            </w:pPr>
          </w:p>
        </w:tc>
      </w:tr>
      <w:tr w14:paraId="5A8BD6D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C8BEE9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F4D10D7" w14:textId="77777777">
            <w:pPr>
              <w:pStyle w:val="ColumnHeading"/>
              <w:keepNext/>
              <w:rPr>
                <w:lang w:val="es-ES_tradnl"/>
              </w:rPr>
            </w:pPr>
            <w:r w:rsidRPr="00EF21A4">
              <w:rPr>
                <w:lang w:val="es-ES_tradnl"/>
              </w:rPr>
              <w:t>Enmienda</w:t>
            </w:r>
          </w:p>
        </w:tc>
      </w:tr>
      <w:tr w14:paraId="0DC5575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1BE65BA" w14:textId="77777777">
            <w:pPr>
              <w:pStyle w:val="Normal6"/>
              <w:rPr>
                <w:lang w:val="es-ES_tradnl"/>
              </w:rPr>
            </w:pPr>
            <w:r w:rsidRPr="00EF21A4">
              <w:rPr>
                <w:lang w:val="es-ES_tradnl"/>
              </w:rPr>
              <w:t>b)</w:t>
            </w:r>
            <w:r w:rsidRPr="00EF21A4">
              <w:rPr>
                <w:lang w:val="es-ES_tradnl"/>
              </w:rPr>
              <w:tab/>
              <w:t>contribuirá a la realización del mercado único, en particular estableciendo medidas con una dimensión transfronteriza, transnacional o plurinacional, teniendo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c>
          <w:tcPr>
            <w:tcW w:w="4876" w:type="dxa"/>
          </w:tcPr>
          <w:p w:rsidR="003F757D" w:rsidRPr="00EF21A4" w:rsidP="004E3C1F" w14:paraId="40516610" w14:textId="77777777">
            <w:pPr>
              <w:pStyle w:val="Normal6"/>
              <w:rPr>
                <w:szCs w:val="24"/>
                <w:lang w:val="es-ES_tradnl"/>
              </w:rPr>
            </w:pPr>
            <w:r w:rsidRPr="00EF21A4">
              <w:rPr>
                <w:lang w:val="es-ES_tradnl"/>
              </w:rPr>
              <w:t>b)</w:t>
            </w:r>
            <w:r w:rsidRPr="00EF21A4">
              <w:rPr>
                <w:lang w:val="es-ES_tradnl"/>
              </w:rPr>
              <w:tab/>
              <w:t>contribuirá a la realización del mercado único, en particular estableciendo medidas con una dimensión transfronteriza, transnacional o plurinacional, teniendo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xml:space="preserve">, </w:t>
            </w:r>
            <w:r w:rsidRPr="00EF21A4">
              <w:rPr>
                <w:b/>
                <w:i/>
                <w:lang w:val="es-ES_tradnl"/>
              </w:rPr>
              <w:t>así como los proyectos de redes nacionales y regionales que son esenciales para la conectividad, la integración, la resiliencia y el funcionamiento eficiente de la red RTE-T,</w:t>
            </w:r>
            <w:r w:rsidRPr="00EF21A4">
              <w:rPr>
                <w:lang w:val="es-ES_tradnl"/>
              </w:rPr>
              <w:t xml:space="preserve">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r>
      <w:tr w14:paraId="3DCBA20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6B3A0A8" w14:textId="77777777">
            <w:pPr>
              <w:pStyle w:val="Normal6"/>
              <w:rPr>
                <w:lang w:val="es-ES_tradnl"/>
              </w:rPr>
            </w:pPr>
            <w:r w:rsidRPr="00EF21A4">
              <w:rPr>
                <w:lang w:val="es-ES_tradnl"/>
              </w:rPr>
              <w:t>__________________</w:t>
            </w:r>
          </w:p>
        </w:tc>
        <w:tc>
          <w:tcPr>
            <w:tcW w:w="4876" w:type="dxa"/>
          </w:tcPr>
          <w:p w:rsidR="003F757D" w:rsidRPr="00EF21A4" w:rsidP="004E3C1F" w14:paraId="14272BE5" w14:textId="77777777">
            <w:pPr>
              <w:pStyle w:val="Normal6"/>
              <w:rPr>
                <w:szCs w:val="24"/>
                <w:lang w:val="es-ES_tradnl"/>
              </w:rPr>
            </w:pPr>
            <w:r w:rsidRPr="00EF21A4">
              <w:rPr>
                <w:lang w:val="es-ES_tradnl"/>
              </w:rPr>
              <w:t>__________________</w:t>
            </w:r>
          </w:p>
        </w:tc>
      </w:tr>
      <w:tr w14:paraId="4467217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8136BA3" w14:textId="77777777">
            <w:pPr>
              <w:pStyle w:val="Normal6"/>
              <w:rPr>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w:t>
            </w:r>
            <w:r w:rsidRPr="00EF21A4">
              <w:rPr>
                <w:lang w:val="es-ES_tradnl"/>
              </w:rPr>
              <w:t>(UE) n.º 1315/2013 (DO L, 2024/1679, 28.6.2024, ELI: http://data.europa.eu/eli/reg/2024/1679/oj).</w:t>
            </w:r>
          </w:p>
        </w:tc>
        <w:tc>
          <w:tcPr>
            <w:tcW w:w="4876" w:type="dxa"/>
          </w:tcPr>
          <w:p w:rsidR="003F757D" w:rsidRPr="00EF21A4" w:rsidP="004E3C1F" w14:paraId="2C15338B" w14:textId="77777777">
            <w:pPr>
              <w:pStyle w:val="Normal6"/>
              <w:rPr>
                <w:szCs w:val="24"/>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w:t>
            </w:r>
            <w:r w:rsidRPr="00EF21A4">
              <w:rPr>
                <w:lang w:val="es-ES_tradnl"/>
              </w:rPr>
              <w:t>(UE) n.º 1315/2013 (DO L, 2024/1679, 28.6.2024, ELI: http://data.europa.eu/eli/reg/2024/1679/oj).</w:t>
            </w:r>
          </w:p>
        </w:tc>
      </w:tr>
      <w:tr w14:paraId="61BF708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37C382F" w14:textId="77777777">
            <w:pPr>
              <w:pStyle w:val="Normal6"/>
              <w:rPr>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c>
          <w:tcPr>
            <w:tcW w:w="4876" w:type="dxa"/>
          </w:tcPr>
          <w:p w:rsidR="003F757D" w:rsidRPr="00EF21A4" w:rsidP="004E3C1F" w14:paraId="0F844E60" w14:textId="77777777">
            <w:pPr>
              <w:pStyle w:val="Normal6"/>
              <w:rPr>
                <w:szCs w:val="24"/>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r>
    </w:tbl>
    <w:p w:rsidR="003F757D" w:rsidRPr="00EF21A4" w:rsidP="003F757D" w14:paraId="084D8321"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0AC3B6B" w14:textId="77777777">
      <w:r w:rsidRPr="00EF21A4">
        <w:rPr>
          <w:rStyle w:val="HideTWBExt"/>
          <w:noProof w:val="0"/>
        </w:rPr>
        <w:t>&lt;/Amend&gt;</w:t>
      </w:r>
    </w:p>
    <w:p w:rsidR="003F757D" w:rsidRPr="00EF21A4" w:rsidP="003F757D" w14:paraId="7575231D"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3588</w:t>
      </w:r>
      <w:r w:rsidRPr="00EF21A4">
        <w:rPr>
          <w:rStyle w:val="HideTWBExt"/>
          <w:b w:val="0"/>
          <w:noProof w:val="0"/>
          <w:lang w:val="es-ES_tradnl"/>
        </w:rPr>
        <w:t>&lt;/NumAm&gt;</w:t>
      </w:r>
    </w:p>
    <w:p w:rsidR="003F757D" w:rsidRPr="00EF21A4" w:rsidP="003F757D" w14:paraId="29D0F643" w14:textId="77777777">
      <w:pPr>
        <w:pStyle w:val="NormalBold"/>
      </w:pPr>
      <w:r w:rsidRPr="00EF21A4">
        <w:rPr>
          <w:rStyle w:val="HideTWBExt"/>
          <w:b w:val="0"/>
          <w:noProof w:val="0"/>
        </w:rPr>
        <w:t>&lt;RepeatBlock-By&gt;&lt;Members&gt;</w:t>
      </w:r>
      <w:r w:rsidRPr="00EF21A4">
        <w:t>Anouk Van Brug, Moritz Körner</w:t>
      </w:r>
      <w:r w:rsidRPr="00EF21A4">
        <w:rPr>
          <w:rStyle w:val="HideTWBExt"/>
          <w:b w:val="0"/>
          <w:noProof w:val="0"/>
        </w:rPr>
        <w:t>&lt;/Members&gt;</w:t>
      </w:r>
    </w:p>
    <w:p w:rsidR="003F757D" w:rsidRPr="00EF21A4" w:rsidP="003F757D" w14:paraId="50844361" w14:textId="77777777">
      <w:r w:rsidRPr="00EF21A4">
        <w:rPr>
          <w:rStyle w:val="HideTWBExt"/>
          <w:noProof w:val="0"/>
        </w:rPr>
        <w:t>&lt;/RepeatBlock-By&gt;</w:t>
      </w:r>
    </w:p>
    <w:p w:rsidR="003F757D" w:rsidRPr="00EF21A4" w:rsidP="003F757D" w14:paraId="7D19AE4F"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D41173D"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9BF2E07"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52579D2" w14:textId="77777777">
            <w:pPr>
              <w:keepNext/>
            </w:pPr>
          </w:p>
        </w:tc>
      </w:tr>
      <w:tr w14:paraId="71D1735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65599FC"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D01316A" w14:textId="77777777">
            <w:pPr>
              <w:pStyle w:val="ColumnHeading"/>
              <w:keepNext/>
              <w:rPr>
                <w:lang w:val="es-ES_tradnl"/>
              </w:rPr>
            </w:pPr>
            <w:r w:rsidRPr="00EF21A4">
              <w:rPr>
                <w:lang w:val="es-ES_tradnl"/>
              </w:rPr>
              <w:t>Enmienda</w:t>
            </w:r>
          </w:p>
        </w:tc>
      </w:tr>
      <w:tr w14:paraId="594956B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B41D307" w14:textId="77777777">
            <w:pPr>
              <w:pStyle w:val="Normal6"/>
              <w:rPr>
                <w:lang w:val="es-ES_tradnl"/>
              </w:rPr>
            </w:pPr>
            <w:r w:rsidRPr="00EF21A4">
              <w:rPr>
                <w:lang w:val="es-ES_tradnl"/>
              </w:rPr>
              <w:t>b)</w:t>
            </w:r>
            <w:r w:rsidRPr="00EF21A4">
              <w:rPr>
                <w:lang w:val="es-ES_tradnl"/>
              </w:rPr>
              <w:tab/>
              <w:t>contribuirá a la realización del mercado único, en particular estableciendo medidas con una dimensión transfronteriza, transnacional o plurinacional, teniendo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c>
          <w:tcPr>
            <w:tcW w:w="4876" w:type="dxa"/>
          </w:tcPr>
          <w:p w:rsidR="003F757D" w:rsidRPr="00EF21A4" w:rsidP="004E3C1F" w14:paraId="77497CE5" w14:textId="77777777">
            <w:pPr>
              <w:pStyle w:val="Normal6"/>
              <w:rPr>
                <w:szCs w:val="24"/>
                <w:lang w:val="es-ES_tradnl"/>
              </w:rPr>
            </w:pPr>
            <w:r w:rsidRPr="00EF21A4">
              <w:rPr>
                <w:lang w:val="es-ES_tradnl"/>
              </w:rPr>
              <w:t>b)</w:t>
            </w:r>
            <w:r w:rsidRPr="00EF21A4">
              <w:rPr>
                <w:lang w:val="es-ES_tradnl"/>
              </w:rPr>
              <w:tab/>
              <w:t>contribuirá a la realización del mercado único, en particular estableciendo medidas con una dimensión transfronteriza, transnacional o plurinacional, teniendo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xml:space="preserve">, apoyando proyectos importantes de interés común europeo (PIICE) y operaciones a las que se haya concedido un sello de competitividad, y aplicando medidas que sustenten la Unión de Ahorros e Inversiones </w:t>
            </w:r>
            <w:r w:rsidRPr="00EF21A4">
              <w:rPr>
                <w:b/>
                <w:i/>
                <w:lang w:val="es-ES_tradnl"/>
              </w:rPr>
              <w:t xml:space="preserve">y la Unión de los Mercados de Capitales, con vistas a reducir la dependencia estructural de la </w:t>
            </w:r>
            <w:r w:rsidRPr="00EF21A4">
              <w:rPr>
                <w:b/>
                <w:i/>
                <w:lang w:val="es-ES_tradnl"/>
              </w:rPr>
              <w:t>financiación mediante subvenciones públicas y a movilizar el capital privado</w:t>
            </w:r>
            <w:r w:rsidRPr="00EF21A4">
              <w:rPr>
                <w:lang w:val="es-ES_tradnl"/>
              </w:rPr>
              <w:t>;</w:t>
            </w:r>
          </w:p>
        </w:tc>
      </w:tr>
      <w:tr w14:paraId="52D6E87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D90E905" w14:textId="77777777">
            <w:pPr>
              <w:pStyle w:val="Normal6"/>
              <w:rPr>
                <w:lang w:val="es-ES_tradnl"/>
              </w:rPr>
            </w:pPr>
            <w:r w:rsidRPr="00EF21A4">
              <w:rPr>
                <w:lang w:val="es-ES_tradnl"/>
              </w:rPr>
              <w:t>__________________</w:t>
            </w:r>
          </w:p>
        </w:tc>
        <w:tc>
          <w:tcPr>
            <w:tcW w:w="4876" w:type="dxa"/>
          </w:tcPr>
          <w:p w:rsidR="003F757D" w:rsidRPr="00EF21A4" w:rsidP="004E3C1F" w14:paraId="6B4861A5" w14:textId="77777777">
            <w:pPr>
              <w:pStyle w:val="Normal6"/>
              <w:rPr>
                <w:szCs w:val="24"/>
                <w:lang w:val="es-ES_tradnl"/>
              </w:rPr>
            </w:pPr>
            <w:r w:rsidRPr="00EF21A4">
              <w:rPr>
                <w:lang w:val="es-ES_tradnl"/>
              </w:rPr>
              <w:t>__________________</w:t>
            </w:r>
          </w:p>
        </w:tc>
      </w:tr>
      <w:tr w14:paraId="3CCCF97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9A0B18A" w14:textId="77777777">
            <w:pPr>
              <w:pStyle w:val="Normal6"/>
              <w:rPr>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c>
          <w:tcPr>
            <w:tcW w:w="4876" w:type="dxa"/>
          </w:tcPr>
          <w:p w:rsidR="003F757D" w:rsidRPr="00EF21A4" w:rsidP="004E3C1F" w14:paraId="44C7B73A" w14:textId="77777777">
            <w:pPr>
              <w:pStyle w:val="Normal6"/>
              <w:rPr>
                <w:szCs w:val="24"/>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r>
      <w:tr w14:paraId="5A5B5F7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E8B62C9" w14:textId="77777777">
            <w:pPr>
              <w:pStyle w:val="Normal6"/>
              <w:rPr>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c>
          <w:tcPr>
            <w:tcW w:w="4876" w:type="dxa"/>
          </w:tcPr>
          <w:p w:rsidR="003F757D" w:rsidRPr="00EF21A4" w:rsidP="004E3C1F" w14:paraId="64598BF7" w14:textId="77777777">
            <w:pPr>
              <w:pStyle w:val="Normal6"/>
              <w:rPr>
                <w:szCs w:val="24"/>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r>
    </w:tbl>
    <w:p w:rsidR="003F757D" w:rsidRPr="00EF21A4" w:rsidP="003F757D" w14:paraId="7E6B39A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7290273D" w14:textId="77777777">
      <w:r w:rsidRPr="00EF21A4">
        <w:rPr>
          <w:rStyle w:val="HideTWBExt"/>
          <w:noProof w:val="0"/>
        </w:rPr>
        <w:t>&lt;/Amend&gt;</w:t>
      </w:r>
    </w:p>
    <w:p w:rsidR="003F757D" w:rsidRPr="00EF21A4" w:rsidP="003F757D" w14:paraId="678F0EF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3589</w:t>
      </w:r>
      <w:r w:rsidRPr="00EF21A4">
        <w:rPr>
          <w:rStyle w:val="HideTWBExt"/>
          <w:b w:val="0"/>
          <w:noProof w:val="0"/>
          <w:lang w:val="es-ES_tradnl"/>
        </w:rPr>
        <w:t>&lt;/NumAm&gt;</w:t>
      </w:r>
    </w:p>
    <w:p w:rsidR="003F757D" w:rsidRPr="00EF21A4" w:rsidP="003F757D" w14:paraId="763DFB22" w14:textId="77777777">
      <w:pPr>
        <w:pStyle w:val="NormalBold"/>
      </w:pPr>
      <w:r w:rsidRPr="00EF21A4">
        <w:rPr>
          <w:rStyle w:val="HideTWBExt"/>
          <w:b w:val="0"/>
          <w:noProof w:val="0"/>
        </w:rPr>
        <w:t>&lt;RepeatBlock-By&gt;&lt;Members&gt;</w:t>
      </w:r>
      <w:r w:rsidRPr="00EF21A4">
        <w:t>Fredis Beleris, Georgios Aftias</w:t>
      </w:r>
      <w:r w:rsidRPr="00EF21A4">
        <w:rPr>
          <w:rStyle w:val="HideTWBExt"/>
          <w:b w:val="0"/>
          <w:noProof w:val="0"/>
        </w:rPr>
        <w:t>&lt;/Members&gt;</w:t>
      </w:r>
    </w:p>
    <w:p w:rsidR="003F757D" w:rsidRPr="00EF21A4" w:rsidP="003F757D" w14:paraId="42D84CA6" w14:textId="77777777">
      <w:r w:rsidRPr="00EF21A4">
        <w:rPr>
          <w:rStyle w:val="HideTWBExt"/>
          <w:noProof w:val="0"/>
        </w:rPr>
        <w:t>&lt;/RepeatBlock-By&gt;</w:t>
      </w:r>
    </w:p>
    <w:p w:rsidR="003F757D" w:rsidRPr="00EF21A4" w:rsidP="003F757D" w14:paraId="7F015B89"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22191CD"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67C20B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CE34935" w14:textId="77777777">
            <w:pPr>
              <w:keepNext/>
            </w:pPr>
          </w:p>
        </w:tc>
      </w:tr>
      <w:tr w14:paraId="148F8BE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300CC1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0A3BCD2" w14:textId="77777777">
            <w:pPr>
              <w:pStyle w:val="ColumnHeading"/>
              <w:keepNext/>
              <w:rPr>
                <w:lang w:val="es-ES_tradnl"/>
              </w:rPr>
            </w:pPr>
            <w:r w:rsidRPr="00EF21A4">
              <w:rPr>
                <w:lang w:val="es-ES_tradnl"/>
              </w:rPr>
              <w:t>Enmienda</w:t>
            </w:r>
          </w:p>
        </w:tc>
      </w:tr>
      <w:tr w14:paraId="3047F8F9"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1F7A916" w14:textId="77777777">
            <w:pPr>
              <w:pStyle w:val="Normal6"/>
              <w:rPr>
                <w:lang w:val="es-ES_tradnl"/>
              </w:rPr>
            </w:pPr>
            <w:r w:rsidRPr="00EF21A4">
              <w:rPr>
                <w:lang w:val="es-ES_tradnl"/>
              </w:rPr>
              <w:t>b)</w:t>
            </w:r>
            <w:r w:rsidRPr="00EF21A4">
              <w:rPr>
                <w:lang w:val="es-ES_tradnl"/>
              </w:rPr>
              <w:tab/>
              <w:t>contribuirá a la realización del mercado único, en particular estableciendo medidas con una dimensión transfronteriza, transnacional o plurinacional, teniendo en cuenta los proyectos situados en la red básica y la red básica ampliada, definidas en el Reglamento (UE) 2024/1679 del Parlamento Europeo y del Consejo</w:t>
            </w:r>
            <w:r w:rsidRPr="00EF21A4">
              <w:rPr>
                <w:b/>
                <w:i/>
                <w:vertAlign w:val="superscript"/>
                <w:lang w:val="es-ES_tradnl"/>
              </w:rPr>
              <w:t>12</w:t>
            </w:r>
            <w:r w:rsidRPr="00EF21A4">
              <w:rPr>
                <w:lang w:val="es-ES_tradnl"/>
              </w:rPr>
              <w:t xml:space="preserve">, </w:t>
            </w:r>
            <w:r w:rsidRPr="00EF21A4">
              <w:rPr>
                <w:lang w:val="es-ES_tradnl"/>
              </w:rPr>
              <w:t>considerando y facilitando, mediante el desarrollo de las redes nacionales, proyectos de interés común, definidos en el Reglamento (UE) 2022/869 del Parlamento Europeo y del Consejo</w:t>
            </w:r>
            <w:r w:rsidRPr="00EF21A4">
              <w:rPr>
                <w:b/>
                <w:i/>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r w:rsidRPr="00EF21A4">
              <w:rPr>
                <w:b/>
                <w:i/>
                <w:lang w:val="es-ES_tradnl"/>
              </w:rPr>
              <w:t>;</w:t>
            </w:r>
          </w:p>
        </w:tc>
        <w:tc>
          <w:tcPr>
            <w:tcW w:w="4876" w:type="dxa"/>
          </w:tcPr>
          <w:p w:rsidR="003F757D" w:rsidRPr="00EF21A4" w:rsidP="004E3C1F" w14:paraId="751E8E5A" w14:textId="77777777">
            <w:pPr>
              <w:pStyle w:val="Normal6"/>
              <w:rPr>
                <w:szCs w:val="24"/>
                <w:lang w:val="es-ES_tradnl"/>
              </w:rPr>
            </w:pPr>
            <w:r w:rsidRPr="00EF21A4">
              <w:rPr>
                <w:lang w:val="es-ES_tradnl"/>
              </w:rPr>
              <w:t>b)</w:t>
            </w:r>
            <w:r w:rsidRPr="00EF21A4">
              <w:rPr>
                <w:lang w:val="es-ES_tradnl"/>
              </w:rPr>
              <w:tab/>
              <w:t xml:space="preserve">contribuirá a la realización del mercado único, en particular estableciendo medidas con una dimensión transfronteriza, transnacional o plurinacional, teniendo en cuenta los proyectos situados en la red básica y la red básica ampliada, definidas en el Reglamento (UE) 2024/1679 del Parlamento Europeo y del Consejo, </w:t>
            </w:r>
            <w:r w:rsidRPr="00EF21A4">
              <w:rPr>
                <w:b/>
                <w:i/>
                <w:lang w:val="es-ES_tradnl"/>
              </w:rPr>
              <w:t xml:space="preserve">así </w:t>
            </w:r>
            <w:r w:rsidRPr="00EF21A4">
              <w:rPr>
                <w:b/>
                <w:i/>
                <w:lang w:val="es-ES_tradnl"/>
              </w:rPr>
              <w:t>como los proyectos de redes nacionales y regionales que son esenciales para la conectividad, la integración, la resiliencia y el funcionamiento eficiente de la red RTE-T,</w:t>
            </w:r>
            <w:r w:rsidRPr="00EF21A4">
              <w:rPr>
                <w:lang w:val="es-ES_tradnl"/>
              </w:rPr>
              <w:t xml:space="preserve"> considerando y facilitando, mediante el desarrollo de las redes nacionales, proyectos de interés común, definidos en el Reglamento (UE) 2022/869 del Parlamento Europeo y del Consejo, apoyando proyectos importantes de interés común europeo (PIICE) y operaciones a las que se haya concedido un sello de competitividad, y aplicando medidas que sustenten la Unión de Ahorros e Inversiones;</w:t>
            </w:r>
          </w:p>
        </w:tc>
      </w:tr>
      <w:tr w14:paraId="6B0D4DD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427400C" w14:textId="77777777">
            <w:pPr>
              <w:pStyle w:val="Normal6"/>
              <w:rPr>
                <w:lang w:val="es-ES_tradnl"/>
              </w:rPr>
            </w:pPr>
            <w:r w:rsidRPr="00EF21A4">
              <w:rPr>
                <w:lang w:val="es-ES_tradnl"/>
              </w:rPr>
              <w:t>__________________</w:t>
            </w:r>
          </w:p>
        </w:tc>
        <w:tc>
          <w:tcPr>
            <w:tcW w:w="4876" w:type="dxa"/>
          </w:tcPr>
          <w:p w:rsidR="003F757D" w:rsidRPr="00EF21A4" w:rsidP="004E3C1F" w14:paraId="00D0F32A" w14:textId="77777777">
            <w:pPr>
              <w:pStyle w:val="Normal6"/>
              <w:rPr>
                <w:szCs w:val="24"/>
                <w:lang w:val="es-ES_tradnl"/>
              </w:rPr>
            </w:pPr>
            <w:r w:rsidRPr="00EF21A4">
              <w:rPr>
                <w:lang w:val="es-ES_tradnl"/>
              </w:rPr>
              <w:t>__________________</w:t>
            </w:r>
          </w:p>
        </w:tc>
      </w:tr>
      <w:tr w14:paraId="7BCAFA5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86F8100" w14:textId="77777777">
            <w:pPr>
              <w:pStyle w:val="Normal6"/>
              <w:rPr>
                <w:lang w:val="es-ES_tradnl"/>
              </w:rPr>
            </w:pPr>
            <w:r w:rsidRPr="00EF21A4">
              <w:rPr>
                <w:b/>
                <w:bCs/>
                <w:i/>
                <w:iCs/>
                <w:vertAlign w:val="superscript"/>
                <w:lang w:val="es-ES_tradnl"/>
              </w:rPr>
              <w:t>12</w:t>
            </w:r>
            <w:r w:rsidRPr="00EF21A4">
              <w:rPr>
                <w:b/>
                <w:bCs/>
                <w:i/>
                <w:iCs/>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c>
          <w:tcPr>
            <w:tcW w:w="4876" w:type="dxa"/>
          </w:tcPr>
          <w:p w:rsidR="003F757D" w:rsidRPr="00EF21A4" w:rsidP="004E3C1F" w14:paraId="68B4D136" w14:textId="77777777">
            <w:pPr>
              <w:pStyle w:val="Normal6"/>
              <w:rPr>
                <w:szCs w:val="24"/>
                <w:lang w:val="es-ES_tradnl"/>
              </w:rPr>
            </w:pPr>
            <w:r w:rsidRPr="00EF21A4">
              <w:rPr>
                <w:lang w:val="es-ES_tradnl"/>
              </w:rPr>
              <w:t xml:space="preserve"> </w:t>
            </w:r>
          </w:p>
        </w:tc>
      </w:tr>
      <w:tr w14:paraId="6048470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4F25011" w14:textId="77777777">
            <w:pPr>
              <w:pStyle w:val="Normal6"/>
              <w:rPr>
                <w:lang w:val="es-ES_tradnl"/>
              </w:rPr>
            </w:pPr>
            <w:r w:rsidRPr="00EF21A4">
              <w:rPr>
                <w:b/>
                <w:bCs/>
                <w:i/>
                <w:iCs/>
                <w:vertAlign w:val="superscript"/>
                <w:lang w:val="es-ES_tradnl"/>
              </w:rPr>
              <w:t>13</w:t>
            </w:r>
            <w:r w:rsidRPr="00EF21A4">
              <w:rPr>
                <w:b/>
                <w:bCs/>
                <w:i/>
                <w:iCs/>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w:t>
            </w:r>
            <w:r w:rsidRPr="00EF21A4">
              <w:rPr>
                <w:lang w:val="es-ES_tradnl"/>
              </w:rPr>
              <w:t>http://data.europa.eu/eli/reg/2022/869/oj).</w:t>
            </w:r>
          </w:p>
        </w:tc>
        <w:tc>
          <w:tcPr>
            <w:tcW w:w="4876" w:type="dxa"/>
          </w:tcPr>
          <w:p w:rsidR="003F757D" w:rsidRPr="00EF21A4" w:rsidP="004E3C1F" w14:paraId="4EF67737" w14:textId="77777777">
            <w:pPr>
              <w:pStyle w:val="Normal6"/>
              <w:rPr>
                <w:szCs w:val="24"/>
                <w:lang w:val="es-ES_tradnl"/>
              </w:rPr>
            </w:pPr>
            <w:r w:rsidRPr="00EF21A4">
              <w:rPr>
                <w:lang w:val="es-ES_tradnl"/>
              </w:rPr>
              <w:t xml:space="preserve"> </w:t>
            </w:r>
          </w:p>
        </w:tc>
      </w:tr>
    </w:tbl>
    <w:p w:rsidR="003F757D" w:rsidRPr="00EF21A4" w:rsidP="003F757D" w14:paraId="4FDAC844"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741ACED" w14:textId="77777777">
      <w:r w:rsidRPr="00EF21A4">
        <w:rPr>
          <w:rStyle w:val="HideTWBExt"/>
          <w:noProof w:val="0"/>
        </w:rPr>
        <w:t>&lt;/Amend&gt;</w:t>
      </w:r>
    </w:p>
    <w:p w:rsidR="003F757D" w:rsidRPr="00EF21A4" w:rsidP="003F757D" w14:paraId="37A3B3F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3590</w:t>
      </w:r>
      <w:r w:rsidRPr="00EF21A4">
        <w:rPr>
          <w:rStyle w:val="HideTWBExt"/>
          <w:b w:val="0"/>
          <w:noProof w:val="0"/>
          <w:lang w:val="es-ES_tradnl"/>
        </w:rPr>
        <w:t>&lt;/NumAm&gt;</w:t>
      </w:r>
    </w:p>
    <w:p w:rsidR="003F757D" w:rsidRPr="00EF21A4" w:rsidP="003F757D" w14:paraId="1E3B94FF" w14:textId="77777777">
      <w:pPr>
        <w:pStyle w:val="NormalBold"/>
      </w:pPr>
      <w:r w:rsidRPr="00EF21A4">
        <w:rPr>
          <w:rStyle w:val="HideTWBExt"/>
          <w:b w:val="0"/>
          <w:noProof w:val="0"/>
        </w:rPr>
        <w:t>&lt;RepeatBlock-By&gt;&lt;Members&gt;</w:t>
      </w:r>
      <w:r w:rsidRPr="00EF21A4">
        <w:t>Daniel Buda</w:t>
      </w:r>
      <w:r w:rsidRPr="00EF21A4">
        <w:rPr>
          <w:rStyle w:val="HideTWBExt"/>
          <w:b w:val="0"/>
          <w:noProof w:val="0"/>
        </w:rPr>
        <w:t>&lt;/Members&gt;</w:t>
      </w:r>
    </w:p>
    <w:p w:rsidR="003F757D" w:rsidRPr="00EF21A4" w:rsidP="003F757D" w14:paraId="6ECFD00D" w14:textId="77777777">
      <w:r w:rsidRPr="00EF21A4">
        <w:rPr>
          <w:rStyle w:val="HideTWBExt"/>
          <w:noProof w:val="0"/>
        </w:rPr>
        <w:t>&lt;/RepeatBlock-By&gt;</w:t>
      </w:r>
    </w:p>
    <w:p w:rsidR="003F757D" w:rsidRPr="00EF21A4" w:rsidP="003F757D" w14:paraId="356D85A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5AC0B30"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59F2A36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43615E3" w14:textId="77777777">
            <w:pPr>
              <w:keepNext/>
            </w:pPr>
          </w:p>
        </w:tc>
      </w:tr>
      <w:tr w14:paraId="449E13B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C7426B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EFF564A" w14:textId="77777777">
            <w:pPr>
              <w:pStyle w:val="ColumnHeading"/>
              <w:keepNext/>
              <w:rPr>
                <w:lang w:val="es-ES_tradnl"/>
              </w:rPr>
            </w:pPr>
            <w:r w:rsidRPr="00EF21A4">
              <w:rPr>
                <w:lang w:val="es-ES_tradnl"/>
              </w:rPr>
              <w:t>Enmienda</w:t>
            </w:r>
          </w:p>
        </w:tc>
      </w:tr>
      <w:tr w14:paraId="4CEEE44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F686F6F" w14:textId="77777777">
            <w:pPr>
              <w:pStyle w:val="Normal6"/>
              <w:rPr>
                <w:lang w:val="es-ES_tradnl"/>
              </w:rPr>
            </w:pPr>
            <w:r w:rsidRPr="00EF21A4">
              <w:rPr>
                <w:lang w:val="es-ES_tradnl"/>
              </w:rPr>
              <w:t>b)</w:t>
            </w:r>
            <w:r w:rsidRPr="00EF21A4">
              <w:rPr>
                <w:lang w:val="es-ES_tradnl"/>
              </w:rPr>
              <w:tab/>
              <w:t xml:space="preserve">contribuirá a la realización del mercado único, </w:t>
            </w:r>
            <w:r w:rsidRPr="00EF21A4">
              <w:rPr>
                <w:b/>
                <w:i/>
                <w:lang w:val="es-ES_tradnl"/>
              </w:rPr>
              <w:t>en particular estableciendo</w:t>
            </w:r>
            <w:r w:rsidRPr="00EF21A4">
              <w:rPr>
                <w:lang w:val="es-ES_tradnl"/>
              </w:rPr>
              <w:t xml:space="preserve"> medidas con una dimensión transfronteriza, transnacional o plurinacional</w:t>
            </w:r>
            <w:r w:rsidRPr="00EF21A4">
              <w:rPr>
                <w:b/>
                <w:i/>
                <w:lang w:val="es-ES_tradnl"/>
              </w:rPr>
              <w:t>, teniendo</w:t>
            </w:r>
            <w:r w:rsidRPr="00EF21A4">
              <w:rPr>
                <w:lang w:val="es-ES_tradnl"/>
              </w:rPr>
              <w:t xml:space="preserve">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 y aplicando medidas que sustenten la Unión de Ahorros e Inversiones;</w:t>
            </w:r>
          </w:p>
        </w:tc>
        <w:tc>
          <w:tcPr>
            <w:tcW w:w="4876" w:type="dxa"/>
          </w:tcPr>
          <w:p w:rsidR="003F757D" w:rsidRPr="00EF21A4" w:rsidP="004E3C1F" w14:paraId="6487E87D" w14:textId="77777777">
            <w:pPr>
              <w:pStyle w:val="Normal6"/>
              <w:rPr>
                <w:szCs w:val="24"/>
                <w:lang w:val="es-ES_tradnl"/>
              </w:rPr>
            </w:pPr>
            <w:r w:rsidRPr="00EF21A4">
              <w:rPr>
                <w:lang w:val="es-ES_tradnl"/>
              </w:rPr>
              <w:t>b)</w:t>
            </w:r>
            <w:r w:rsidRPr="00EF21A4">
              <w:rPr>
                <w:lang w:val="es-ES_tradnl"/>
              </w:rPr>
              <w:tab/>
            </w:r>
            <w:r w:rsidRPr="00EF21A4">
              <w:rPr>
                <w:b/>
                <w:i/>
                <w:lang w:val="es-ES_tradnl"/>
              </w:rPr>
              <w:t>una descripción de cómo esto</w:t>
            </w:r>
            <w:r w:rsidRPr="00EF21A4">
              <w:rPr>
                <w:lang w:val="es-ES_tradnl"/>
              </w:rPr>
              <w:t xml:space="preserve"> contribuirá a la realización del mercado único, </w:t>
            </w:r>
            <w:r w:rsidRPr="00EF21A4">
              <w:rPr>
                <w:b/>
                <w:i/>
                <w:lang w:val="es-ES_tradnl"/>
              </w:rPr>
              <w:t>cuando sea posible</w:t>
            </w:r>
            <w:r w:rsidRPr="00EF21A4">
              <w:rPr>
                <w:lang w:val="es-ES_tradnl"/>
              </w:rPr>
              <w:t>, medidas con una dimensión transfronteriza, transnacional o plurinacional</w:t>
            </w:r>
            <w:r w:rsidRPr="00EF21A4">
              <w:rPr>
                <w:b/>
                <w:i/>
                <w:lang w:val="es-ES_tradnl"/>
              </w:rPr>
              <w:t>. Cuando un Estado miembro lo considere pertinente, podrá tener</w:t>
            </w:r>
            <w:r w:rsidRPr="00EF21A4">
              <w:rPr>
                <w:lang w:val="es-ES_tradnl"/>
              </w:rPr>
              <w:t xml:space="preserve">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 y aplicando medidas que sustenten la Unión de Ahorros e Inversiones;</w:t>
            </w:r>
          </w:p>
        </w:tc>
      </w:tr>
      <w:tr w14:paraId="057700E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3B8E5C5" w14:textId="77777777">
            <w:pPr>
              <w:pStyle w:val="Normal6"/>
              <w:rPr>
                <w:lang w:val="es-ES_tradnl"/>
              </w:rPr>
            </w:pPr>
            <w:r w:rsidRPr="00EF21A4">
              <w:rPr>
                <w:lang w:val="es-ES_tradnl"/>
              </w:rPr>
              <w:t>__________________</w:t>
            </w:r>
          </w:p>
        </w:tc>
        <w:tc>
          <w:tcPr>
            <w:tcW w:w="4876" w:type="dxa"/>
          </w:tcPr>
          <w:p w:rsidR="003F757D" w:rsidRPr="00EF21A4" w:rsidP="004E3C1F" w14:paraId="675365D8" w14:textId="77777777">
            <w:pPr>
              <w:pStyle w:val="Normal6"/>
              <w:rPr>
                <w:szCs w:val="24"/>
                <w:lang w:val="es-ES_tradnl"/>
              </w:rPr>
            </w:pPr>
            <w:r w:rsidRPr="00EF21A4">
              <w:rPr>
                <w:lang w:val="es-ES_tradnl"/>
              </w:rPr>
              <w:t>__________________</w:t>
            </w:r>
          </w:p>
        </w:tc>
      </w:tr>
      <w:tr w14:paraId="66C9320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16AC4A2" w14:textId="77777777">
            <w:pPr>
              <w:pStyle w:val="Normal6"/>
              <w:rPr>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 http://data.europa.eu/eli/reg/2024/1679/oj).</w:t>
            </w:r>
          </w:p>
        </w:tc>
        <w:tc>
          <w:tcPr>
            <w:tcW w:w="4876" w:type="dxa"/>
          </w:tcPr>
          <w:p w:rsidR="003F757D" w:rsidRPr="00EF21A4" w:rsidP="004E3C1F" w14:paraId="38065A76" w14:textId="77777777">
            <w:pPr>
              <w:pStyle w:val="Normal6"/>
              <w:rPr>
                <w:szCs w:val="24"/>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 http://data.europa.eu/eli/reg/2024/1679/oj).</w:t>
            </w:r>
          </w:p>
        </w:tc>
      </w:tr>
      <w:tr w14:paraId="6E93719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F90926D" w14:textId="77777777">
            <w:pPr>
              <w:pStyle w:val="Normal6"/>
              <w:rPr>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w:t>
            </w:r>
            <w:r w:rsidRPr="00EF21A4">
              <w:rPr>
                <w:lang w:val="es-ES_tradnl"/>
              </w:rPr>
              <w:t>(UE) 2019/944 y se deroga el Reglamento (UE) n.º 347/2013 (DO L 152 de 3.6.2022, p. 45, ELI: http://data.europa.eu/eli/reg/2022/869/oj). http://data.europa.eu/eli/reg/2022/869/oj).</w:t>
            </w:r>
          </w:p>
        </w:tc>
        <w:tc>
          <w:tcPr>
            <w:tcW w:w="4876" w:type="dxa"/>
          </w:tcPr>
          <w:p w:rsidR="003F757D" w:rsidRPr="00EF21A4" w:rsidP="004E3C1F" w14:paraId="784E4AAB" w14:textId="77777777">
            <w:pPr>
              <w:pStyle w:val="Normal6"/>
              <w:rPr>
                <w:szCs w:val="24"/>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w:t>
            </w:r>
            <w:r w:rsidRPr="00EF21A4">
              <w:rPr>
                <w:lang w:val="es-ES_tradnl"/>
              </w:rPr>
              <w:t>(UE) 2019/944 y se deroga el Reglamento (UE) n.º 347/2013 (DO L 152 de 3.6.2022, p. 45, ELI: http://data.europa.eu/eli/reg/2022/869/oj). http://data.europa.eu/eli/reg/2022/869/oj).</w:t>
            </w:r>
          </w:p>
        </w:tc>
      </w:tr>
    </w:tbl>
    <w:p w:rsidR="003F757D" w:rsidRPr="00EF21A4" w:rsidP="003F757D" w14:paraId="297A78A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{RO}</w:t>
      </w:r>
      <w:r w:rsidRPr="00EF21A4">
        <w:rPr>
          <w:noProof w:val="0"/>
          <w:lang w:val="es-ES_tradnl"/>
        </w:rPr>
        <w:t>ro</w:t>
      </w:r>
      <w:r w:rsidRPr="00EF21A4">
        <w:rPr>
          <w:rStyle w:val="HideTWBExt"/>
          <w:noProof w:val="0"/>
          <w:lang w:val="es-ES_tradnl"/>
        </w:rPr>
        <w:t>&lt;/Original&gt;</w:t>
      </w:r>
    </w:p>
    <w:p w:rsidR="003F757D" w:rsidRPr="00EF21A4" w:rsidP="003F757D" w14:paraId="5A73E97F" w14:textId="77777777">
      <w:r w:rsidRPr="00EF21A4">
        <w:rPr>
          <w:rStyle w:val="HideTWBExt"/>
          <w:noProof w:val="0"/>
        </w:rPr>
        <w:t>&lt;/Amend&gt;</w:t>
      </w:r>
    </w:p>
    <w:p w:rsidR="003F757D" w:rsidRPr="00EF21A4" w:rsidP="003F757D" w14:paraId="212B0CC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3591</w:t>
      </w:r>
      <w:r w:rsidRPr="00EF21A4">
        <w:rPr>
          <w:rStyle w:val="HideTWBExt"/>
          <w:b w:val="0"/>
          <w:noProof w:val="0"/>
          <w:lang w:val="es-ES_tradnl"/>
        </w:rPr>
        <w:t>&lt;/NumAm&gt;</w:t>
      </w:r>
    </w:p>
    <w:p w:rsidR="003F757D" w:rsidRPr="00EF21A4" w:rsidP="003F757D" w14:paraId="0B959D83" w14:textId="77777777">
      <w:pPr>
        <w:pStyle w:val="NormalBold"/>
      </w:pPr>
      <w:r w:rsidRPr="00EF21A4">
        <w:rPr>
          <w:rStyle w:val="HideTWBExt"/>
          <w:b w:val="0"/>
          <w:noProof w:val="0"/>
        </w:rPr>
        <w:t>&lt;RepeatBlock-By&gt;&lt;Members&gt;</w:t>
      </w:r>
      <w:r w:rsidRPr="00EF21A4">
        <w:t>Klara Dostalova, Jaroslav Bžoch, Ondřej Knotek, Jana Nagyová, Jaroslava Pokorná Jermanová</w:t>
      </w:r>
      <w:r w:rsidRPr="00EF21A4">
        <w:rPr>
          <w:rStyle w:val="HideTWBExt"/>
          <w:b w:val="0"/>
          <w:noProof w:val="0"/>
        </w:rPr>
        <w:t>&lt;/Members&gt;</w:t>
      </w:r>
    </w:p>
    <w:p w:rsidR="003F757D" w:rsidRPr="00EF21A4" w:rsidP="003F757D" w14:paraId="05C86A0F" w14:textId="77777777">
      <w:r w:rsidRPr="00EF21A4">
        <w:rPr>
          <w:rStyle w:val="HideTWBExt"/>
          <w:noProof w:val="0"/>
        </w:rPr>
        <w:t>&lt;/RepeatBlock-By&gt;</w:t>
      </w:r>
    </w:p>
    <w:p w:rsidR="003F757D" w:rsidRPr="00EF21A4" w:rsidP="003F757D" w14:paraId="74996F27"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3D4A23BA"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EB6C7C"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0497A73" w14:textId="77777777">
            <w:pPr>
              <w:keepNext/>
            </w:pPr>
          </w:p>
        </w:tc>
      </w:tr>
      <w:tr w14:paraId="5A56EEB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BADC1AA"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3EB70E5" w14:textId="77777777">
            <w:pPr>
              <w:pStyle w:val="ColumnHeading"/>
              <w:keepNext/>
              <w:rPr>
                <w:lang w:val="es-ES_tradnl"/>
              </w:rPr>
            </w:pPr>
            <w:r w:rsidRPr="00EF21A4">
              <w:rPr>
                <w:lang w:val="es-ES_tradnl"/>
              </w:rPr>
              <w:t>Enmienda</w:t>
            </w:r>
          </w:p>
        </w:tc>
      </w:tr>
      <w:tr w14:paraId="3FFC281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4119191" w14:textId="77777777">
            <w:pPr>
              <w:pStyle w:val="Normal6"/>
              <w:rPr>
                <w:lang w:val="es-ES_tradnl"/>
              </w:rPr>
            </w:pPr>
            <w:r w:rsidRPr="00EF21A4">
              <w:rPr>
                <w:lang w:val="es-ES_tradnl"/>
              </w:rPr>
              <w:t>b)</w:t>
            </w:r>
            <w:r w:rsidRPr="00EF21A4">
              <w:rPr>
                <w:lang w:val="es-ES_tradnl"/>
              </w:rPr>
              <w:tab/>
            </w:r>
            <w:r w:rsidRPr="00EF21A4">
              <w:rPr>
                <w:b/>
                <w:i/>
                <w:lang w:val="es-ES_tradnl"/>
              </w:rPr>
              <w:t>contribuirá</w:t>
            </w:r>
            <w:r w:rsidRPr="00EF21A4">
              <w:rPr>
                <w:lang w:val="es-ES_tradnl"/>
              </w:rPr>
              <w:t xml:space="preserve"> a la realización del mercado único, en particular </w:t>
            </w:r>
            <w:r w:rsidRPr="00EF21A4">
              <w:rPr>
                <w:b/>
                <w:i/>
                <w:lang w:val="es-ES_tradnl"/>
              </w:rPr>
              <w:t>estableciendo</w:t>
            </w:r>
            <w:r w:rsidRPr="00EF21A4">
              <w:rPr>
                <w:lang w:val="es-ES_tradnl"/>
              </w:rPr>
              <w:t xml:space="preserve"> medidas con una dimensión transfronteriza, transnacional o plurinacional, teniendo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c>
          <w:tcPr>
            <w:tcW w:w="4876" w:type="dxa"/>
          </w:tcPr>
          <w:p w:rsidR="003F757D" w:rsidRPr="00EF21A4" w:rsidP="004E3C1F" w14:paraId="410A3766" w14:textId="77777777">
            <w:pPr>
              <w:pStyle w:val="Normal6"/>
              <w:rPr>
                <w:szCs w:val="24"/>
                <w:lang w:val="es-ES_tradnl"/>
              </w:rPr>
            </w:pPr>
            <w:r w:rsidRPr="00EF21A4">
              <w:rPr>
                <w:lang w:val="es-ES_tradnl"/>
              </w:rPr>
              <w:t>b)</w:t>
            </w:r>
            <w:r w:rsidRPr="00EF21A4">
              <w:rPr>
                <w:lang w:val="es-ES_tradnl"/>
              </w:rPr>
              <w:tab/>
            </w:r>
            <w:r w:rsidRPr="00EF21A4">
              <w:rPr>
                <w:b/>
                <w:i/>
                <w:lang w:val="es-ES_tradnl"/>
              </w:rPr>
              <w:t>incluirá una descripción de cómo contribuye</w:t>
            </w:r>
            <w:r w:rsidRPr="00EF21A4">
              <w:rPr>
                <w:lang w:val="es-ES_tradnl"/>
              </w:rPr>
              <w:t xml:space="preserve"> a la realización del mercado único, en particular </w:t>
            </w:r>
            <w:r w:rsidRPr="00EF21A4">
              <w:rPr>
                <w:b/>
                <w:i/>
                <w:lang w:val="es-ES_tradnl"/>
              </w:rPr>
              <w:t>incluyendo, cuando sea pertinente y viable,</w:t>
            </w:r>
            <w:r w:rsidRPr="00EF21A4">
              <w:rPr>
                <w:lang w:val="es-ES_tradnl"/>
              </w:rPr>
              <w:t xml:space="preserve"> medidas con una dimensión transfronteriza, transnacional o plurinacional, teniendo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r>
      <w:tr w14:paraId="2DBE54A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79A9A46" w14:textId="77777777">
            <w:pPr>
              <w:pStyle w:val="Normal6"/>
              <w:rPr>
                <w:lang w:val="es-ES_tradnl"/>
              </w:rPr>
            </w:pPr>
            <w:r w:rsidRPr="00EF21A4">
              <w:rPr>
                <w:lang w:val="es-ES_tradnl"/>
              </w:rPr>
              <w:t>__________________</w:t>
            </w:r>
          </w:p>
        </w:tc>
        <w:tc>
          <w:tcPr>
            <w:tcW w:w="4876" w:type="dxa"/>
          </w:tcPr>
          <w:p w:rsidR="003F757D" w:rsidRPr="00EF21A4" w:rsidP="004E3C1F" w14:paraId="111D57CF" w14:textId="77777777">
            <w:pPr>
              <w:pStyle w:val="Normal6"/>
              <w:rPr>
                <w:szCs w:val="24"/>
                <w:lang w:val="es-ES_tradnl"/>
              </w:rPr>
            </w:pPr>
            <w:r w:rsidRPr="00EF21A4">
              <w:rPr>
                <w:lang w:val="es-ES_tradnl"/>
              </w:rPr>
              <w:t>__________________</w:t>
            </w:r>
          </w:p>
        </w:tc>
      </w:tr>
      <w:tr w14:paraId="2ABB18C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9C243D6" w14:textId="77777777">
            <w:pPr>
              <w:pStyle w:val="Normal6"/>
              <w:rPr>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w:t>
            </w:r>
            <w:r w:rsidRPr="00EF21A4">
              <w:rPr>
                <w:lang w:val="es-ES_tradnl"/>
              </w:rPr>
              <w:t>n.º 913/2010 y se deroga el Reglamento (UE) n.º 1315/2013 (DO L, 2024/1679, 28.6.2024, ELI: http://data.europa.eu/eli/reg/2024/1679/oj).</w:t>
            </w:r>
          </w:p>
        </w:tc>
        <w:tc>
          <w:tcPr>
            <w:tcW w:w="4876" w:type="dxa"/>
          </w:tcPr>
          <w:p w:rsidR="003F757D" w:rsidRPr="00EF21A4" w:rsidP="004E3C1F" w14:paraId="2CB15949" w14:textId="77777777">
            <w:pPr>
              <w:pStyle w:val="Normal6"/>
              <w:rPr>
                <w:szCs w:val="24"/>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w:t>
            </w:r>
            <w:r w:rsidRPr="00EF21A4">
              <w:rPr>
                <w:lang w:val="es-ES_tradnl"/>
              </w:rPr>
              <w:t>n.º 913/2010 y se deroga el Reglamento (UE) n.º 1315/2013 (DO L, 2024/1679, 28.6.2024, ELI: http://data.europa.eu/eli/reg/2024/1679/oj).</w:t>
            </w:r>
          </w:p>
        </w:tc>
      </w:tr>
      <w:tr w14:paraId="62ED268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6B1E979" w14:textId="77777777">
            <w:pPr>
              <w:pStyle w:val="Normal6"/>
              <w:rPr>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c>
          <w:tcPr>
            <w:tcW w:w="4876" w:type="dxa"/>
          </w:tcPr>
          <w:p w:rsidR="003F757D" w:rsidRPr="00EF21A4" w:rsidP="004E3C1F" w14:paraId="5256B1BB" w14:textId="77777777">
            <w:pPr>
              <w:pStyle w:val="Normal6"/>
              <w:rPr>
                <w:szCs w:val="24"/>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r>
    </w:tbl>
    <w:p w:rsidR="003F757D" w:rsidRPr="00EF21A4" w:rsidP="003F757D" w14:paraId="3EECE45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1008D69" w14:textId="77777777">
      <w:r w:rsidRPr="00EF21A4">
        <w:rPr>
          <w:rStyle w:val="HideTWBExt"/>
          <w:noProof w:val="0"/>
        </w:rPr>
        <w:t>&lt;/Amend&gt;</w:t>
      </w:r>
    </w:p>
    <w:p w:rsidR="003F757D" w:rsidRPr="00EF21A4" w:rsidP="003F757D" w14:paraId="34B63A5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3592</w:t>
      </w:r>
      <w:r w:rsidRPr="00EF21A4">
        <w:rPr>
          <w:rStyle w:val="HideTWBExt"/>
          <w:b w:val="0"/>
          <w:noProof w:val="0"/>
          <w:lang w:val="es-ES_tradnl"/>
        </w:rPr>
        <w:t>&lt;/NumAm&gt;</w:t>
      </w:r>
    </w:p>
    <w:p w:rsidR="003F757D" w:rsidRPr="00EF21A4" w:rsidP="003F757D" w14:paraId="4DE80453" w14:textId="77777777">
      <w:pPr>
        <w:pStyle w:val="NormalBold"/>
      </w:pPr>
      <w:r w:rsidRPr="00EF21A4">
        <w:rPr>
          <w:rStyle w:val="HideTWBExt"/>
          <w:b w:val="0"/>
          <w:noProof w:val="0"/>
        </w:rPr>
        <w:t>&lt;RepeatBlock-By&gt;&lt;Members&gt;</w:t>
      </w:r>
      <w:r w:rsidRPr="00EF21A4">
        <w:t>Dan Barna</w:t>
      </w:r>
      <w:r w:rsidRPr="00EF21A4">
        <w:rPr>
          <w:rStyle w:val="HideTWBExt"/>
          <w:b w:val="0"/>
          <w:noProof w:val="0"/>
        </w:rPr>
        <w:t>&lt;/Members&gt;</w:t>
      </w:r>
    </w:p>
    <w:p w:rsidR="003F757D" w:rsidRPr="00EF21A4" w:rsidP="003F757D" w14:paraId="58FAC841" w14:textId="77777777">
      <w:r w:rsidRPr="00EF21A4">
        <w:rPr>
          <w:rStyle w:val="HideTWBExt"/>
          <w:noProof w:val="0"/>
        </w:rPr>
        <w:t>&lt;/RepeatBlock-By&gt;</w:t>
      </w:r>
    </w:p>
    <w:p w:rsidR="003F757D" w:rsidRPr="00EF21A4" w:rsidP="003F757D" w14:paraId="27E1593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B28EA54"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24DDE9E"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3BB24D57" w14:textId="77777777">
            <w:pPr>
              <w:keepNext/>
            </w:pPr>
          </w:p>
        </w:tc>
      </w:tr>
      <w:tr w14:paraId="5F86AFB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0622F56"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1BECB37" w14:textId="77777777">
            <w:pPr>
              <w:pStyle w:val="ColumnHeading"/>
              <w:keepNext/>
              <w:rPr>
                <w:lang w:val="es-ES_tradnl"/>
              </w:rPr>
            </w:pPr>
            <w:r w:rsidRPr="00EF21A4">
              <w:rPr>
                <w:lang w:val="es-ES_tradnl"/>
              </w:rPr>
              <w:t>Enmienda</w:t>
            </w:r>
          </w:p>
        </w:tc>
      </w:tr>
      <w:tr w14:paraId="391DF3D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D0F8B78" w14:textId="77777777">
            <w:pPr>
              <w:pStyle w:val="Normal6"/>
              <w:rPr>
                <w:lang w:val="es-ES_tradnl"/>
              </w:rPr>
            </w:pPr>
            <w:r w:rsidRPr="00EF21A4">
              <w:rPr>
                <w:lang w:val="es-ES_tradnl"/>
              </w:rPr>
              <w:t>b)</w:t>
            </w:r>
            <w:r w:rsidRPr="00EF21A4">
              <w:rPr>
                <w:lang w:val="es-ES_tradnl"/>
              </w:rPr>
              <w:tab/>
            </w:r>
            <w:r w:rsidRPr="00EF21A4">
              <w:rPr>
                <w:b/>
                <w:i/>
                <w:lang w:val="es-ES_tradnl"/>
              </w:rPr>
              <w:t>contribuirá</w:t>
            </w:r>
            <w:r w:rsidRPr="00EF21A4">
              <w:rPr>
                <w:lang w:val="es-ES_tradnl"/>
              </w:rPr>
              <w:t xml:space="preserve"> a la realización del mercado único, </w:t>
            </w:r>
            <w:r w:rsidRPr="00EF21A4">
              <w:rPr>
                <w:b/>
                <w:i/>
                <w:lang w:val="es-ES_tradnl"/>
              </w:rPr>
              <w:t>en particular estableciendo</w:t>
            </w:r>
            <w:r w:rsidRPr="00EF21A4">
              <w:rPr>
                <w:lang w:val="es-ES_tradnl"/>
              </w:rPr>
              <w:t xml:space="preserve"> medidas con una dimensión transfronteriza, transnacional o plurinacional</w:t>
            </w:r>
            <w:r w:rsidRPr="00EF21A4">
              <w:rPr>
                <w:b/>
                <w:i/>
                <w:lang w:val="es-ES_tradnl"/>
              </w:rPr>
              <w:t>, teniendo</w:t>
            </w:r>
            <w:r w:rsidRPr="00EF21A4">
              <w:rPr>
                <w:lang w:val="es-ES_tradnl"/>
              </w:rPr>
              <w:t xml:space="preserve">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xml:space="preserve">, apoyando proyectos importantes de interés común europeo (PIICE) y operaciones a las que se haya concedido un sello [...], y aplicando medidas que sustenten la Unión de Ahorros </w:t>
            </w:r>
            <w:r w:rsidRPr="00EF21A4">
              <w:rPr>
                <w:lang w:val="es-ES_tradnl"/>
              </w:rPr>
              <w:t>e Inversiones;</w:t>
            </w:r>
          </w:p>
        </w:tc>
        <w:tc>
          <w:tcPr>
            <w:tcW w:w="4876" w:type="dxa"/>
          </w:tcPr>
          <w:p w:rsidR="003F757D" w:rsidRPr="00EF21A4" w:rsidP="004E3C1F" w14:paraId="686656D4" w14:textId="77777777">
            <w:pPr>
              <w:pStyle w:val="Normal6"/>
              <w:rPr>
                <w:szCs w:val="24"/>
                <w:lang w:val="es-ES_tradnl"/>
              </w:rPr>
            </w:pPr>
            <w:r w:rsidRPr="00EF21A4">
              <w:rPr>
                <w:lang w:val="es-ES_tradnl"/>
              </w:rPr>
              <w:t>b)</w:t>
            </w:r>
            <w:r w:rsidRPr="00EF21A4">
              <w:rPr>
                <w:lang w:val="es-ES_tradnl"/>
              </w:rPr>
              <w:tab/>
            </w:r>
            <w:r w:rsidRPr="00EF21A4">
              <w:rPr>
                <w:b/>
                <w:i/>
                <w:lang w:val="es-ES_tradnl"/>
              </w:rPr>
              <w:t>describirá cómo contribuye</w:t>
            </w:r>
            <w:r w:rsidRPr="00EF21A4">
              <w:rPr>
                <w:lang w:val="es-ES_tradnl"/>
              </w:rPr>
              <w:t xml:space="preserve"> a la realización del mercado único, </w:t>
            </w:r>
            <w:r w:rsidRPr="00EF21A4">
              <w:rPr>
                <w:b/>
                <w:i/>
                <w:lang w:val="es-ES_tradnl"/>
              </w:rPr>
              <w:t>incluidas, cuando sea posible,</w:t>
            </w:r>
            <w:r w:rsidRPr="00EF21A4">
              <w:rPr>
                <w:lang w:val="es-ES_tradnl"/>
              </w:rPr>
              <w:t xml:space="preserve"> medidas con una dimensión transfronteriza, transnacional o plurinacional</w:t>
            </w:r>
            <w:r w:rsidRPr="00EF21A4">
              <w:rPr>
                <w:b/>
                <w:i/>
                <w:lang w:val="es-ES_tradnl"/>
              </w:rPr>
              <w:t>. Cuando los Estados miembros lo consideren pertinente, podrán tener</w:t>
            </w:r>
            <w:r w:rsidRPr="00EF21A4">
              <w:rPr>
                <w:lang w:val="es-ES_tradnl"/>
              </w:rPr>
              <w:t xml:space="preserve">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xml:space="preserve">, apoyando proyectos importantes de interés común europeo (PIICE) y operaciones a las que se haya concedido un sello [...], y aplicando medidas que sustenten la Unión </w:t>
            </w:r>
            <w:r w:rsidRPr="00EF21A4">
              <w:rPr>
                <w:lang w:val="es-ES_tradnl"/>
              </w:rPr>
              <w:t>de Ahorros e Inversiones;</w:t>
            </w:r>
          </w:p>
        </w:tc>
      </w:tr>
      <w:tr w14:paraId="0952D22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D210787" w14:textId="77777777">
            <w:pPr>
              <w:pStyle w:val="Normal6"/>
              <w:rPr>
                <w:lang w:val="es-ES_tradnl"/>
              </w:rPr>
            </w:pPr>
            <w:r w:rsidRPr="00EF21A4">
              <w:rPr>
                <w:lang w:val="es-ES_tradnl"/>
              </w:rPr>
              <w:t>__________________</w:t>
            </w:r>
          </w:p>
        </w:tc>
        <w:tc>
          <w:tcPr>
            <w:tcW w:w="4876" w:type="dxa"/>
          </w:tcPr>
          <w:p w:rsidR="003F757D" w:rsidRPr="00EF21A4" w:rsidP="004E3C1F" w14:paraId="072AA043" w14:textId="77777777">
            <w:pPr>
              <w:pStyle w:val="Normal6"/>
              <w:rPr>
                <w:szCs w:val="24"/>
                <w:lang w:val="es-ES_tradnl"/>
              </w:rPr>
            </w:pPr>
            <w:r w:rsidRPr="00EF21A4">
              <w:rPr>
                <w:lang w:val="es-ES_tradnl"/>
              </w:rPr>
              <w:t>__________________</w:t>
            </w:r>
          </w:p>
        </w:tc>
      </w:tr>
      <w:tr w14:paraId="5ED8F90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95400C6" w14:textId="77777777">
            <w:pPr>
              <w:pStyle w:val="Normal6"/>
              <w:rPr>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c>
          <w:tcPr>
            <w:tcW w:w="4876" w:type="dxa"/>
          </w:tcPr>
          <w:p w:rsidR="003F757D" w:rsidRPr="00EF21A4" w:rsidP="004E3C1F" w14:paraId="36AE7C07" w14:textId="77777777">
            <w:pPr>
              <w:pStyle w:val="Normal6"/>
              <w:rPr>
                <w:szCs w:val="24"/>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r>
      <w:tr w14:paraId="32146990"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4D73FC3" w14:textId="77777777">
            <w:pPr>
              <w:pStyle w:val="Normal6"/>
              <w:rPr>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c>
          <w:tcPr>
            <w:tcW w:w="4876" w:type="dxa"/>
          </w:tcPr>
          <w:p w:rsidR="003F757D" w:rsidRPr="00EF21A4" w:rsidP="004E3C1F" w14:paraId="10B60617" w14:textId="77777777">
            <w:pPr>
              <w:pStyle w:val="Normal6"/>
              <w:rPr>
                <w:szCs w:val="24"/>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r>
    </w:tbl>
    <w:p w:rsidR="003F757D" w:rsidRPr="00EF21A4" w:rsidP="003F757D" w14:paraId="54227E8C"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A5D9467" w14:textId="77777777">
      <w:r w:rsidRPr="00EF21A4">
        <w:rPr>
          <w:rStyle w:val="HideTWBExt"/>
          <w:noProof w:val="0"/>
        </w:rPr>
        <w:t>&lt;/Amend&gt;</w:t>
      </w:r>
    </w:p>
    <w:p w:rsidR="003F757D" w:rsidRPr="00EF21A4" w:rsidP="003F757D" w14:paraId="45429B47"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3593</w:t>
      </w:r>
      <w:r w:rsidRPr="00EF21A4">
        <w:rPr>
          <w:rStyle w:val="HideTWBExt"/>
          <w:b w:val="0"/>
          <w:noProof w:val="0"/>
          <w:lang w:val="es-ES_tradnl"/>
        </w:rPr>
        <w:t>&lt;/NumAm&gt;</w:t>
      </w:r>
    </w:p>
    <w:p w:rsidR="003F757D" w:rsidRPr="00EF21A4" w:rsidP="003F757D" w14:paraId="274BD21B"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22C80B16"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6F5E0416" w14:textId="77777777">
      <w:r w:rsidRPr="00EF21A4">
        <w:rPr>
          <w:rStyle w:val="HideTWBExt"/>
          <w:noProof w:val="0"/>
        </w:rPr>
        <w:t>&lt;/RepeatBlock-By&gt;</w:t>
      </w:r>
    </w:p>
    <w:p w:rsidR="003F757D" w:rsidRPr="00EF21A4" w:rsidP="003F757D" w14:paraId="04CFA99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DA8F6F8"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7D8D93C"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6175306" w14:textId="77777777">
            <w:pPr>
              <w:keepNext/>
            </w:pPr>
          </w:p>
        </w:tc>
      </w:tr>
      <w:tr w14:paraId="382B016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512944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4CF84EB" w14:textId="77777777">
            <w:pPr>
              <w:pStyle w:val="ColumnHeading"/>
              <w:keepNext/>
              <w:rPr>
                <w:lang w:val="es-ES_tradnl"/>
              </w:rPr>
            </w:pPr>
            <w:r w:rsidRPr="00EF21A4">
              <w:rPr>
                <w:lang w:val="es-ES_tradnl"/>
              </w:rPr>
              <w:t>Enmienda</w:t>
            </w:r>
          </w:p>
        </w:tc>
      </w:tr>
      <w:tr w14:paraId="36648B5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4E120E2" w14:textId="77777777">
            <w:pPr>
              <w:pStyle w:val="Normal6"/>
              <w:rPr>
                <w:lang w:val="es-ES_tradnl"/>
              </w:rPr>
            </w:pPr>
            <w:r w:rsidRPr="00EF21A4">
              <w:rPr>
                <w:lang w:val="es-ES_tradnl"/>
              </w:rPr>
              <w:t>b)</w:t>
            </w:r>
            <w:r w:rsidRPr="00EF21A4">
              <w:rPr>
                <w:lang w:val="es-ES_tradnl"/>
              </w:rPr>
              <w:tab/>
              <w:t xml:space="preserve">contribuirá a la realización del mercado único, en particular estableciendo medidas con una dimensión transfronteriza, transnacional o plurinacional, teniendo en cuenta los proyectos situados en la red básica y la red básica ampliada, definidas en el Reglamento (UE) 2024/1679 del </w:t>
            </w:r>
            <w:r w:rsidRPr="00EF21A4">
              <w:rPr>
                <w:lang w:val="es-ES_tradnl"/>
              </w:rPr>
              <w:t>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c>
          <w:tcPr>
            <w:tcW w:w="4876" w:type="dxa"/>
          </w:tcPr>
          <w:p w:rsidR="003F757D" w:rsidRPr="00EF21A4" w:rsidP="004E3C1F" w14:paraId="2BB769DA" w14:textId="77777777">
            <w:pPr>
              <w:pStyle w:val="Normal6"/>
              <w:rPr>
                <w:szCs w:val="24"/>
                <w:lang w:val="es-ES_tradnl"/>
              </w:rPr>
            </w:pPr>
            <w:r w:rsidRPr="00EF21A4">
              <w:rPr>
                <w:lang w:val="es-ES_tradnl"/>
              </w:rPr>
              <w:t>b)</w:t>
            </w:r>
            <w:r w:rsidRPr="00EF21A4">
              <w:rPr>
                <w:lang w:val="es-ES_tradnl"/>
              </w:rPr>
              <w:tab/>
              <w:t xml:space="preserve">contribuirá a la realización del mercado único, en particular estableciendo medidas con una dimensión transfronteriza, transnacional o plurinacional </w:t>
            </w:r>
            <w:r w:rsidRPr="00EF21A4">
              <w:rPr>
                <w:b/>
                <w:i/>
                <w:lang w:val="es-ES_tradnl"/>
              </w:rPr>
              <w:t>con valor añadido europeo</w:t>
            </w:r>
            <w:r w:rsidRPr="00EF21A4">
              <w:rPr>
                <w:lang w:val="es-ES_tradnl"/>
              </w:rPr>
              <w:t xml:space="preserve">, teniendo en cuenta los proyectos situados en la red básica y la red básica ampliada, definidas en el </w:t>
            </w:r>
            <w:r w:rsidRPr="00EF21A4">
              <w:rPr>
                <w:lang w:val="es-ES_tradnl"/>
              </w:rPr>
              <w:t>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r>
      <w:tr w14:paraId="542E22A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A4161F7" w14:textId="77777777">
            <w:pPr>
              <w:pStyle w:val="Normal6"/>
              <w:rPr>
                <w:lang w:val="es-ES_tradnl"/>
              </w:rPr>
            </w:pPr>
            <w:r w:rsidRPr="00EF21A4">
              <w:rPr>
                <w:lang w:val="es-ES_tradnl"/>
              </w:rPr>
              <w:t>__________________</w:t>
            </w:r>
          </w:p>
        </w:tc>
        <w:tc>
          <w:tcPr>
            <w:tcW w:w="4876" w:type="dxa"/>
          </w:tcPr>
          <w:p w:rsidR="003F757D" w:rsidRPr="00EF21A4" w:rsidP="004E3C1F" w14:paraId="49581BC5" w14:textId="77777777">
            <w:pPr>
              <w:pStyle w:val="Normal6"/>
              <w:rPr>
                <w:szCs w:val="24"/>
                <w:lang w:val="es-ES_tradnl"/>
              </w:rPr>
            </w:pPr>
            <w:r w:rsidRPr="00EF21A4">
              <w:rPr>
                <w:lang w:val="es-ES_tradnl"/>
              </w:rPr>
              <w:t>__________________</w:t>
            </w:r>
          </w:p>
        </w:tc>
      </w:tr>
      <w:tr w14:paraId="294033C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8F3D1C3" w14:textId="77777777">
            <w:pPr>
              <w:pStyle w:val="Normal6"/>
              <w:rPr>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c>
          <w:tcPr>
            <w:tcW w:w="4876" w:type="dxa"/>
          </w:tcPr>
          <w:p w:rsidR="003F757D" w:rsidRPr="00EF21A4" w:rsidP="004E3C1F" w14:paraId="0CC2D3B3" w14:textId="77777777">
            <w:pPr>
              <w:pStyle w:val="Normal6"/>
              <w:rPr>
                <w:szCs w:val="24"/>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r>
      <w:tr w14:paraId="6A58382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F0FF4AD" w14:textId="77777777">
            <w:pPr>
              <w:pStyle w:val="Normal6"/>
              <w:rPr>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c>
          <w:tcPr>
            <w:tcW w:w="4876" w:type="dxa"/>
          </w:tcPr>
          <w:p w:rsidR="003F757D" w:rsidRPr="00EF21A4" w:rsidP="004E3C1F" w14:paraId="422A42FA" w14:textId="77777777">
            <w:pPr>
              <w:pStyle w:val="Normal6"/>
              <w:rPr>
                <w:szCs w:val="24"/>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r>
    </w:tbl>
    <w:p w:rsidR="003F757D" w:rsidRPr="00EF21A4" w:rsidP="003F757D" w14:paraId="556F0702"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F6CC593" w14:textId="77777777">
      <w:r w:rsidRPr="00EF21A4">
        <w:rPr>
          <w:rStyle w:val="HideTWBExt"/>
          <w:noProof w:val="0"/>
        </w:rPr>
        <w:t>&lt;/Amend&gt;</w:t>
      </w:r>
    </w:p>
    <w:p w:rsidR="003F757D" w:rsidRPr="00EF21A4" w:rsidP="003F757D" w14:paraId="5F85BA15"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3594</w:t>
      </w:r>
      <w:r w:rsidRPr="00EF21A4">
        <w:rPr>
          <w:rStyle w:val="HideTWBExt"/>
          <w:b w:val="0"/>
          <w:noProof w:val="0"/>
          <w:lang w:val="es-ES_tradnl"/>
        </w:rPr>
        <w:t>&lt;/NumAm&gt;</w:t>
      </w:r>
    </w:p>
    <w:p w:rsidR="003F757D" w:rsidRPr="00EF21A4" w:rsidP="003F757D" w14:paraId="28408E9F" w14:textId="77777777">
      <w:pPr>
        <w:pStyle w:val="NormalBold"/>
      </w:pPr>
      <w:r w:rsidRPr="00EF21A4">
        <w:rPr>
          <w:rStyle w:val="HideTWBExt"/>
          <w:b w:val="0"/>
          <w:noProof w:val="0"/>
        </w:rPr>
        <w:t>&lt;RepeatBlock-By&gt;&lt;Members&gt;</w:t>
      </w:r>
      <w:r w:rsidRPr="00EF21A4">
        <w:t>Dragoş Benea</w:t>
      </w:r>
      <w:r w:rsidRPr="00EF21A4">
        <w:rPr>
          <w:rStyle w:val="HideTWBExt"/>
          <w:b w:val="0"/>
          <w:noProof w:val="0"/>
        </w:rPr>
        <w:t>&lt;/Members&gt;</w:t>
      </w:r>
    </w:p>
    <w:p w:rsidR="003F757D" w:rsidRPr="00EF21A4" w:rsidP="003F757D" w14:paraId="4FAC3F2E" w14:textId="77777777">
      <w:r w:rsidRPr="00EF21A4">
        <w:rPr>
          <w:rStyle w:val="HideTWBExt"/>
          <w:noProof w:val="0"/>
        </w:rPr>
        <w:t>&lt;/RepeatBlock-By&gt;</w:t>
      </w:r>
    </w:p>
    <w:p w:rsidR="003F757D" w:rsidRPr="00EF21A4" w:rsidP="003F757D" w14:paraId="1E00A440"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19A9EB3E"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458D2A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6B261A6" w14:textId="77777777">
            <w:pPr>
              <w:keepNext/>
            </w:pPr>
          </w:p>
        </w:tc>
      </w:tr>
      <w:tr w14:paraId="365164B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E963717"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63CC792B" w14:textId="77777777">
            <w:pPr>
              <w:pStyle w:val="ColumnHeading"/>
              <w:keepNext/>
              <w:rPr>
                <w:lang w:val="es-ES_tradnl"/>
              </w:rPr>
            </w:pPr>
            <w:r w:rsidRPr="00EF21A4">
              <w:rPr>
                <w:lang w:val="es-ES_tradnl"/>
              </w:rPr>
              <w:t>Enmienda</w:t>
            </w:r>
          </w:p>
        </w:tc>
      </w:tr>
      <w:tr w14:paraId="45A9501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B9201F1" w14:textId="77777777">
            <w:pPr>
              <w:pStyle w:val="Normal6"/>
              <w:rPr>
                <w:lang w:val="es-ES_tradnl"/>
              </w:rPr>
            </w:pPr>
            <w:r w:rsidRPr="00EF21A4">
              <w:rPr>
                <w:lang w:val="es-ES_tradnl"/>
              </w:rPr>
              <w:t>b)</w:t>
            </w:r>
            <w:r w:rsidRPr="00EF21A4">
              <w:rPr>
                <w:lang w:val="es-ES_tradnl"/>
              </w:rPr>
              <w:tab/>
            </w:r>
            <w:r w:rsidRPr="00EF21A4">
              <w:rPr>
                <w:b/>
                <w:i/>
                <w:lang w:val="es-ES_tradnl"/>
              </w:rPr>
              <w:t>contribuirá</w:t>
            </w:r>
            <w:r w:rsidRPr="00EF21A4">
              <w:rPr>
                <w:lang w:val="es-ES_tradnl"/>
              </w:rPr>
              <w:t xml:space="preserve"> a la realización del mercado único, </w:t>
            </w:r>
            <w:r w:rsidRPr="00EF21A4">
              <w:rPr>
                <w:b/>
                <w:i/>
                <w:lang w:val="es-ES_tradnl"/>
              </w:rPr>
              <w:t>en particular estableciendo</w:t>
            </w:r>
            <w:r w:rsidRPr="00EF21A4">
              <w:rPr>
                <w:lang w:val="es-ES_tradnl"/>
              </w:rPr>
              <w:t xml:space="preserve"> medidas con una dimensión transfronteriza, transnacional o plurinacional, teniendo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c>
          <w:tcPr>
            <w:tcW w:w="4876" w:type="dxa"/>
          </w:tcPr>
          <w:p w:rsidR="003F757D" w:rsidRPr="00EF21A4" w:rsidP="004E3C1F" w14:paraId="5B617A9A" w14:textId="77777777">
            <w:pPr>
              <w:pStyle w:val="Normal6"/>
              <w:rPr>
                <w:szCs w:val="24"/>
                <w:lang w:val="es-ES_tradnl"/>
              </w:rPr>
            </w:pPr>
            <w:r w:rsidRPr="00EF21A4">
              <w:rPr>
                <w:lang w:val="es-ES_tradnl"/>
              </w:rPr>
              <w:t>b)</w:t>
            </w:r>
            <w:r w:rsidRPr="00EF21A4">
              <w:rPr>
                <w:lang w:val="es-ES_tradnl"/>
              </w:rPr>
              <w:tab/>
            </w:r>
            <w:r w:rsidRPr="00EF21A4">
              <w:rPr>
                <w:b/>
                <w:i/>
                <w:lang w:val="es-ES_tradnl"/>
              </w:rPr>
              <w:t>incluirá una descripción de cómo contribuye</w:t>
            </w:r>
            <w:r w:rsidRPr="00EF21A4">
              <w:rPr>
                <w:lang w:val="es-ES_tradnl"/>
              </w:rPr>
              <w:t xml:space="preserve"> a la realización del mercado único, </w:t>
            </w:r>
            <w:r w:rsidRPr="00EF21A4">
              <w:rPr>
                <w:b/>
                <w:i/>
                <w:lang w:val="es-ES_tradnl"/>
              </w:rPr>
              <w:t>incluidas, cuando sea posible,</w:t>
            </w:r>
            <w:r w:rsidRPr="00EF21A4">
              <w:rPr>
                <w:lang w:val="es-ES_tradnl"/>
              </w:rPr>
              <w:t xml:space="preserve"> medidas con una dimensión transfronteriza, transnacional o plurinacional, teniendo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r>
      <w:tr w14:paraId="39F7CEBB"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B737780" w14:textId="77777777">
            <w:pPr>
              <w:pStyle w:val="Normal6"/>
              <w:rPr>
                <w:lang w:val="es-ES_tradnl"/>
              </w:rPr>
            </w:pPr>
            <w:r w:rsidRPr="00EF21A4">
              <w:rPr>
                <w:lang w:val="es-ES_tradnl"/>
              </w:rPr>
              <w:t>__________________</w:t>
            </w:r>
          </w:p>
        </w:tc>
        <w:tc>
          <w:tcPr>
            <w:tcW w:w="4876" w:type="dxa"/>
          </w:tcPr>
          <w:p w:rsidR="003F757D" w:rsidRPr="00EF21A4" w:rsidP="004E3C1F" w14:paraId="67BC32DA" w14:textId="77777777">
            <w:pPr>
              <w:pStyle w:val="Normal6"/>
              <w:rPr>
                <w:szCs w:val="24"/>
                <w:lang w:val="es-ES_tradnl"/>
              </w:rPr>
            </w:pPr>
            <w:r w:rsidRPr="00EF21A4">
              <w:rPr>
                <w:lang w:val="es-ES_tradnl"/>
              </w:rPr>
              <w:t>__________________</w:t>
            </w:r>
          </w:p>
        </w:tc>
      </w:tr>
      <w:tr w14:paraId="1C46348C"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2C2A73C" w14:textId="77777777">
            <w:pPr>
              <w:pStyle w:val="Normal6"/>
              <w:rPr>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c>
          <w:tcPr>
            <w:tcW w:w="4876" w:type="dxa"/>
          </w:tcPr>
          <w:p w:rsidR="003F757D" w:rsidRPr="00EF21A4" w:rsidP="004E3C1F" w14:paraId="309697B1" w14:textId="77777777">
            <w:pPr>
              <w:pStyle w:val="Normal6"/>
              <w:rPr>
                <w:szCs w:val="24"/>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r>
      <w:tr w14:paraId="0E30F17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C5AB121" w14:textId="77777777">
            <w:pPr>
              <w:pStyle w:val="Normal6"/>
              <w:rPr>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c>
          <w:tcPr>
            <w:tcW w:w="4876" w:type="dxa"/>
          </w:tcPr>
          <w:p w:rsidR="003F757D" w:rsidRPr="00EF21A4" w:rsidP="004E3C1F" w14:paraId="4E4A29C3" w14:textId="77777777">
            <w:pPr>
              <w:pStyle w:val="Normal6"/>
              <w:rPr>
                <w:szCs w:val="24"/>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r>
    </w:tbl>
    <w:p w:rsidR="003F757D" w:rsidRPr="00EF21A4" w:rsidP="003F757D" w14:paraId="06AC0A9F"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1202592" w14:textId="77777777">
      <w:r w:rsidRPr="00EF21A4">
        <w:rPr>
          <w:rStyle w:val="HideTWBExt"/>
          <w:noProof w:val="0"/>
        </w:rPr>
        <w:t>&lt;/Amend&gt;</w:t>
      </w:r>
    </w:p>
    <w:p w:rsidR="003F757D" w:rsidRPr="00EF21A4" w:rsidP="003F757D" w14:paraId="429F9DFA"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3595</w:t>
      </w:r>
      <w:r w:rsidRPr="00EF21A4">
        <w:rPr>
          <w:rStyle w:val="HideTWBExt"/>
          <w:b w:val="0"/>
          <w:noProof w:val="0"/>
          <w:lang w:val="es-ES_tradnl"/>
        </w:rPr>
        <w:t>&lt;/NumAm&gt;</w:t>
      </w:r>
    </w:p>
    <w:p w:rsidR="003F757D" w:rsidRPr="00EF21A4" w:rsidP="003F757D" w14:paraId="007C516C" w14:textId="77777777">
      <w:pPr>
        <w:pStyle w:val="NormalBold"/>
      </w:pPr>
      <w:r w:rsidRPr="00EF21A4">
        <w:rPr>
          <w:rStyle w:val="HideTWBExt"/>
          <w:b w:val="0"/>
          <w:noProof w:val="0"/>
        </w:rPr>
        <w:t>&lt;RepeatBlock-By&gt;&lt;Members&gt;</w:t>
      </w:r>
      <w:r w:rsidRPr="00EF21A4">
        <w:t>Şerban Dimitrie Sturdza</w:t>
      </w:r>
      <w:r w:rsidRPr="00EF21A4">
        <w:rPr>
          <w:rStyle w:val="HideTWBExt"/>
          <w:b w:val="0"/>
          <w:noProof w:val="0"/>
        </w:rPr>
        <w:t>&lt;/Members&gt;</w:t>
      </w:r>
    </w:p>
    <w:p w:rsidR="003F757D" w:rsidRPr="00EF21A4" w:rsidP="003F757D" w14:paraId="3C4C484B" w14:textId="77777777">
      <w:r w:rsidRPr="00EF21A4">
        <w:rPr>
          <w:rStyle w:val="HideTWBExt"/>
          <w:noProof w:val="0"/>
        </w:rPr>
        <w:t>&lt;/RepeatBlock-By&gt;</w:t>
      </w:r>
    </w:p>
    <w:p w:rsidR="003F757D" w:rsidRPr="00EF21A4" w:rsidP="003F757D" w14:paraId="557E379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627990F"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8559C0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827C24C" w14:textId="77777777">
            <w:pPr>
              <w:keepNext/>
            </w:pPr>
          </w:p>
        </w:tc>
      </w:tr>
      <w:tr w14:paraId="17D9FEA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74F77C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EB3192F" w14:textId="77777777">
            <w:pPr>
              <w:pStyle w:val="ColumnHeading"/>
              <w:keepNext/>
              <w:rPr>
                <w:lang w:val="es-ES_tradnl"/>
              </w:rPr>
            </w:pPr>
            <w:r w:rsidRPr="00EF21A4">
              <w:rPr>
                <w:lang w:val="es-ES_tradnl"/>
              </w:rPr>
              <w:t>Enmienda</w:t>
            </w:r>
          </w:p>
        </w:tc>
      </w:tr>
      <w:tr w14:paraId="5C53A9F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10A6F89" w14:textId="77777777">
            <w:pPr>
              <w:pStyle w:val="Normal6"/>
              <w:rPr>
                <w:lang w:val="es-ES_tradnl"/>
              </w:rPr>
            </w:pPr>
            <w:r w:rsidRPr="00EF21A4">
              <w:rPr>
                <w:lang w:val="es-ES_tradnl"/>
              </w:rPr>
              <w:t>b)</w:t>
            </w:r>
            <w:r w:rsidRPr="00EF21A4">
              <w:rPr>
                <w:lang w:val="es-ES_tradnl"/>
              </w:rPr>
              <w:tab/>
            </w:r>
            <w:r w:rsidRPr="00EF21A4">
              <w:rPr>
                <w:b/>
                <w:i/>
                <w:lang w:val="es-ES_tradnl"/>
              </w:rPr>
              <w:t>contribuirá</w:t>
            </w:r>
            <w:r w:rsidRPr="00EF21A4">
              <w:rPr>
                <w:lang w:val="es-ES_tradnl"/>
              </w:rPr>
              <w:t xml:space="preserve"> a la realización del mercado único, </w:t>
            </w:r>
            <w:r w:rsidRPr="00EF21A4">
              <w:rPr>
                <w:b/>
                <w:i/>
                <w:lang w:val="es-ES_tradnl"/>
              </w:rPr>
              <w:t>en particular estableciendo</w:t>
            </w:r>
            <w:r w:rsidRPr="00EF21A4">
              <w:rPr>
                <w:lang w:val="es-ES_tradnl"/>
              </w:rPr>
              <w:t xml:space="preserve"> medidas con una dimensión transfronteriza, transnacional o plurinacional, </w:t>
            </w:r>
            <w:r w:rsidRPr="00EF21A4">
              <w:rPr>
                <w:b/>
                <w:i/>
                <w:lang w:val="es-ES_tradnl"/>
              </w:rPr>
              <w:t>teniendo</w:t>
            </w:r>
            <w:r w:rsidRPr="00EF21A4">
              <w:rPr>
                <w:lang w:val="es-ES_tradnl"/>
              </w:rPr>
              <w:t xml:space="preserve">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xml:space="preserve">, apoyando proyectos importantes de interés común europeo (PIICE) </w:t>
            </w:r>
            <w:r w:rsidRPr="00EF21A4">
              <w:rPr>
                <w:b/>
                <w:i/>
                <w:lang w:val="es-ES_tradnl"/>
              </w:rPr>
              <w:t>y</w:t>
            </w:r>
            <w:r w:rsidRPr="00EF21A4">
              <w:rPr>
                <w:lang w:val="es-ES_tradnl"/>
              </w:rPr>
              <w:t xml:space="preserve"> operaciones a las que se haya concedido un sello de competitividad, </w:t>
            </w:r>
            <w:r w:rsidRPr="00EF21A4">
              <w:rPr>
                <w:b/>
                <w:i/>
                <w:lang w:val="es-ES_tradnl"/>
              </w:rPr>
              <w:t>y</w:t>
            </w:r>
            <w:r w:rsidRPr="00EF21A4">
              <w:rPr>
                <w:lang w:val="es-ES_tradnl"/>
              </w:rPr>
              <w:t xml:space="preserve"> aplicando medidas que sustenten la Unión de Ahorros e Inversiones;</w:t>
            </w:r>
          </w:p>
        </w:tc>
        <w:tc>
          <w:tcPr>
            <w:tcW w:w="4876" w:type="dxa"/>
          </w:tcPr>
          <w:p w:rsidR="003F757D" w:rsidRPr="00EF21A4" w:rsidP="004E3C1F" w14:paraId="286596B7" w14:textId="77777777">
            <w:pPr>
              <w:pStyle w:val="Normal6"/>
              <w:rPr>
                <w:szCs w:val="24"/>
                <w:lang w:val="es-ES_tradnl"/>
              </w:rPr>
            </w:pPr>
            <w:r w:rsidRPr="00EF21A4">
              <w:rPr>
                <w:lang w:val="es-ES_tradnl"/>
              </w:rPr>
              <w:t>b)</w:t>
            </w:r>
            <w:r w:rsidRPr="00EF21A4">
              <w:rPr>
                <w:lang w:val="es-ES_tradnl"/>
              </w:rPr>
              <w:tab/>
            </w:r>
            <w:r w:rsidRPr="00EF21A4">
              <w:rPr>
                <w:b/>
                <w:i/>
                <w:lang w:val="es-ES_tradnl"/>
              </w:rPr>
              <w:t>incluirá una descripción de cómo contribuye</w:t>
            </w:r>
            <w:r w:rsidRPr="00EF21A4">
              <w:rPr>
                <w:lang w:val="es-ES_tradnl"/>
              </w:rPr>
              <w:t xml:space="preserve"> a la realización del mercado único, medidas con una dimensión transfronteriza, transnacional o plurinacional, </w:t>
            </w:r>
            <w:r w:rsidRPr="00EF21A4">
              <w:rPr>
                <w:b/>
                <w:i/>
                <w:lang w:val="es-ES_tradnl"/>
              </w:rPr>
              <w:t>cuando los Estados miembros lo consideren pertinente, podrán tener</w:t>
            </w:r>
            <w:r w:rsidRPr="00EF21A4">
              <w:rPr>
                <w:lang w:val="es-ES_tradnl"/>
              </w:rPr>
              <w:t xml:space="preserve">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xml:space="preserve">, apoyando proyectos importantes de interés común europeo (PIICE) </w:t>
            </w:r>
            <w:r w:rsidRPr="00EF21A4">
              <w:rPr>
                <w:b/>
                <w:i/>
                <w:lang w:val="es-ES_tradnl"/>
              </w:rPr>
              <w:t>u</w:t>
            </w:r>
            <w:r w:rsidRPr="00EF21A4">
              <w:rPr>
                <w:lang w:val="es-ES_tradnl"/>
              </w:rPr>
              <w:t xml:space="preserve"> operaciones a las que se haya concedido un sello de competitividad, </w:t>
            </w:r>
            <w:r w:rsidRPr="00EF21A4">
              <w:rPr>
                <w:b/>
                <w:i/>
                <w:lang w:val="es-ES_tradnl"/>
              </w:rPr>
              <w:t>o</w:t>
            </w:r>
            <w:r w:rsidRPr="00EF21A4">
              <w:rPr>
                <w:lang w:val="es-ES_tradnl"/>
              </w:rPr>
              <w:t xml:space="preserve"> aplicando medidas que sustenten la Unión de Ahorros e Inversiones;</w:t>
            </w:r>
          </w:p>
        </w:tc>
      </w:tr>
      <w:tr w14:paraId="33D7D9D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0AB7CFD" w14:textId="77777777">
            <w:pPr>
              <w:pStyle w:val="Normal6"/>
              <w:rPr>
                <w:lang w:val="es-ES_tradnl"/>
              </w:rPr>
            </w:pPr>
            <w:r w:rsidRPr="00EF21A4">
              <w:rPr>
                <w:lang w:val="es-ES_tradnl"/>
              </w:rPr>
              <w:t>__________________</w:t>
            </w:r>
          </w:p>
        </w:tc>
        <w:tc>
          <w:tcPr>
            <w:tcW w:w="4876" w:type="dxa"/>
          </w:tcPr>
          <w:p w:rsidR="003F757D" w:rsidRPr="00EF21A4" w:rsidP="004E3C1F" w14:paraId="1DE6A1BF" w14:textId="77777777">
            <w:pPr>
              <w:pStyle w:val="Normal6"/>
              <w:rPr>
                <w:szCs w:val="24"/>
                <w:lang w:val="es-ES_tradnl"/>
              </w:rPr>
            </w:pPr>
            <w:r w:rsidRPr="00EF21A4">
              <w:rPr>
                <w:lang w:val="es-ES_tradnl"/>
              </w:rPr>
              <w:t>__________________</w:t>
            </w:r>
          </w:p>
        </w:tc>
      </w:tr>
      <w:tr w14:paraId="59959E08"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ACC71C1" w14:textId="77777777">
            <w:pPr>
              <w:pStyle w:val="Normal6"/>
              <w:rPr>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c>
          <w:tcPr>
            <w:tcW w:w="4876" w:type="dxa"/>
          </w:tcPr>
          <w:p w:rsidR="003F757D" w:rsidRPr="00EF21A4" w:rsidP="004E3C1F" w14:paraId="1034EDDB" w14:textId="77777777">
            <w:pPr>
              <w:pStyle w:val="Normal6"/>
              <w:rPr>
                <w:szCs w:val="24"/>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r>
      <w:tr w14:paraId="26FB59C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BDC90F1" w14:textId="77777777">
            <w:pPr>
              <w:pStyle w:val="Normal6"/>
              <w:rPr>
                <w:lang w:val="es-ES_tradnl"/>
              </w:rPr>
            </w:pPr>
            <w:r w:rsidRPr="00EF21A4">
              <w:rPr>
                <w:vertAlign w:val="superscript"/>
                <w:lang w:val="es-ES_tradnl"/>
              </w:rPr>
              <w:t>13</w:t>
            </w:r>
            <w:r w:rsidRPr="00EF21A4">
              <w:rPr>
                <w:lang w:val="es-ES_tradnl"/>
              </w:rPr>
              <w:t xml:space="preserve"> Reglamento (UE) 2022/869 del Parlamento Europeo y del Consejo, de 30 </w:t>
            </w:r>
            <w:r w:rsidRPr="00EF21A4">
              <w:rPr>
                <w:lang w:val="es-ES_tradnl"/>
              </w:rPr>
              <w:t>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c>
          <w:tcPr>
            <w:tcW w:w="4876" w:type="dxa"/>
          </w:tcPr>
          <w:p w:rsidR="003F757D" w:rsidRPr="00EF21A4" w:rsidP="004E3C1F" w14:paraId="37B146F1" w14:textId="77777777">
            <w:pPr>
              <w:pStyle w:val="Normal6"/>
              <w:rPr>
                <w:szCs w:val="24"/>
                <w:lang w:val="es-ES_tradnl"/>
              </w:rPr>
            </w:pPr>
            <w:r w:rsidRPr="00EF21A4">
              <w:rPr>
                <w:vertAlign w:val="superscript"/>
                <w:lang w:val="es-ES_tradnl"/>
              </w:rPr>
              <w:t>13</w:t>
            </w:r>
            <w:r w:rsidRPr="00EF21A4">
              <w:rPr>
                <w:lang w:val="es-ES_tradnl"/>
              </w:rPr>
              <w:t xml:space="preserve"> Reglamento (UE) 2022/869 del Parlamento Europeo y del Consejo, de 30 </w:t>
            </w:r>
            <w:r w:rsidRPr="00EF21A4">
              <w:rPr>
                <w:lang w:val="es-ES_tradnl"/>
              </w:rPr>
              <w:t>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r>
    </w:tbl>
    <w:p w:rsidR="003F757D" w:rsidRPr="00EF21A4" w:rsidP="003F757D" w14:paraId="13AFF30C"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00BDF56" w14:textId="77777777">
      <w:r w:rsidRPr="00EF21A4">
        <w:rPr>
          <w:rStyle w:val="HideTWBExt"/>
          <w:noProof w:val="0"/>
        </w:rPr>
        <w:t>&lt;/Amend&gt;</w:t>
      </w:r>
    </w:p>
    <w:p w:rsidR="003F757D" w:rsidRPr="00EF21A4" w:rsidP="003F757D" w14:paraId="2F906B0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3596</w:t>
      </w:r>
      <w:r w:rsidRPr="00EF21A4">
        <w:rPr>
          <w:rStyle w:val="HideTWBExt"/>
          <w:b w:val="0"/>
          <w:noProof w:val="0"/>
          <w:lang w:val="es-ES_tradnl"/>
        </w:rPr>
        <w:t>&lt;/NumAm&gt;</w:t>
      </w:r>
    </w:p>
    <w:p w:rsidR="003F757D" w:rsidRPr="00EF21A4" w:rsidP="003F757D" w14:paraId="5266EBF8" w14:textId="77777777">
      <w:pPr>
        <w:pStyle w:val="NormalBold"/>
      </w:pPr>
      <w:r w:rsidRPr="00EF21A4">
        <w:rPr>
          <w:rStyle w:val="HideTWBExt"/>
          <w:b w:val="0"/>
          <w:noProof w:val="0"/>
        </w:rPr>
        <w:t>&lt;RepeatBlock-By&gt;&lt;Members&gt;</w:t>
      </w:r>
      <w:r w:rsidRPr="00EF21A4">
        <w:t>Tamás Deutsch</w:t>
      </w:r>
      <w:r w:rsidRPr="00EF21A4">
        <w:rPr>
          <w:rStyle w:val="HideTWBExt"/>
          <w:b w:val="0"/>
          <w:noProof w:val="0"/>
        </w:rPr>
        <w:t>&lt;/Members&gt;</w:t>
      </w:r>
    </w:p>
    <w:p w:rsidR="003F757D" w:rsidRPr="00EF21A4" w:rsidP="003F757D" w14:paraId="51776FAB" w14:textId="77777777">
      <w:r w:rsidRPr="00EF21A4">
        <w:rPr>
          <w:rStyle w:val="HideTWBExt"/>
          <w:noProof w:val="0"/>
        </w:rPr>
        <w:t>&lt;/RepeatBlock-By&gt;</w:t>
      </w:r>
    </w:p>
    <w:p w:rsidR="003F757D" w:rsidRPr="00EF21A4" w:rsidP="003F757D" w14:paraId="6E03E682"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6AEFEF1"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4FCC216B"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227724D1" w14:textId="77777777">
            <w:pPr>
              <w:keepNext/>
            </w:pPr>
          </w:p>
        </w:tc>
      </w:tr>
      <w:tr w14:paraId="7DCCB84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52AE840"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3A1CCC0C" w14:textId="77777777">
            <w:pPr>
              <w:pStyle w:val="ColumnHeading"/>
              <w:keepNext/>
              <w:rPr>
                <w:lang w:val="es-ES_tradnl"/>
              </w:rPr>
            </w:pPr>
            <w:r w:rsidRPr="00EF21A4">
              <w:rPr>
                <w:lang w:val="es-ES_tradnl"/>
              </w:rPr>
              <w:t>Enmienda</w:t>
            </w:r>
          </w:p>
        </w:tc>
      </w:tr>
      <w:tr w14:paraId="039A439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1C78145" w14:textId="77777777">
            <w:pPr>
              <w:pStyle w:val="Normal6"/>
              <w:rPr>
                <w:lang w:val="es-ES_tradnl"/>
              </w:rPr>
            </w:pPr>
            <w:r w:rsidRPr="00EF21A4">
              <w:rPr>
                <w:lang w:val="es-ES_tradnl"/>
              </w:rPr>
              <w:t>b)</w:t>
            </w:r>
            <w:r w:rsidRPr="00EF21A4">
              <w:rPr>
                <w:lang w:val="es-ES_tradnl"/>
              </w:rPr>
              <w:tab/>
              <w:t xml:space="preserve">contribuirá a la realización del mercado único, </w:t>
            </w:r>
            <w:r w:rsidRPr="00EF21A4">
              <w:rPr>
                <w:b/>
                <w:i/>
                <w:lang w:val="es-ES_tradnl"/>
              </w:rPr>
              <w:t>en particular estableciendo</w:t>
            </w:r>
            <w:r w:rsidRPr="00EF21A4">
              <w:rPr>
                <w:lang w:val="es-ES_tradnl"/>
              </w:rPr>
              <w:t xml:space="preserve"> medidas con una dimensión transfronteriza, transnacional o plurinacional, teniendo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c>
          <w:tcPr>
            <w:tcW w:w="4876" w:type="dxa"/>
          </w:tcPr>
          <w:p w:rsidR="003F757D" w:rsidRPr="00EF21A4" w:rsidP="004E3C1F" w14:paraId="4DB71480" w14:textId="77777777">
            <w:pPr>
              <w:pStyle w:val="Normal6"/>
              <w:rPr>
                <w:szCs w:val="24"/>
                <w:lang w:val="es-ES_tradnl"/>
              </w:rPr>
            </w:pPr>
            <w:r w:rsidRPr="00EF21A4">
              <w:rPr>
                <w:lang w:val="es-ES_tradnl"/>
              </w:rPr>
              <w:t>b)</w:t>
            </w:r>
            <w:r w:rsidRPr="00EF21A4">
              <w:rPr>
                <w:lang w:val="es-ES_tradnl"/>
              </w:rPr>
              <w:tab/>
              <w:t xml:space="preserve">contribuirá a la realización del mercado único, </w:t>
            </w:r>
            <w:r w:rsidRPr="00EF21A4">
              <w:rPr>
                <w:b/>
                <w:i/>
                <w:lang w:val="es-ES_tradnl"/>
              </w:rPr>
              <w:t>incluso, cuando sea posible, con</w:t>
            </w:r>
            <w:r w:rsidRPr="00EF21A4">
              <w:rPr>
                <w:lang w:val="es-ES_tradnl"/>
              </w:rPr>
              <w:t xml:space="preserve"> medidas con una dimensión transfronteriza, transnacional o plurinacional, teniendo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apoyando proyectos importantes de interés común europeo (PIICE) y operaciones a las que se haya concedido un sello de competitividad, y aplicando medidas que sustenten la Unión de Ahorros e Inversiones;</w:t>
            </w:r>
          </w:p>
        </w:tc>
      </w:tr>
      <w:tr w14:paraId="71A9099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501F2668" w14:textId="77777777">
            <w:pPr>
              <w:pStyle w:val="Normal6"/>
              <w:rPr>
                <w:lang w:val="es-ES_tradnl"/>
              </w:rPr>
            </w:pPr>
            <w:r w:rsidRPr="00EF21A4">
              <w:rPr>
                <w:lang w:val="es-ES_tradnl"/>
              </w:rPr>
              <w:t>__________________</w:t>
            </w:r>
          </w:p>
        </w:tc>
        <w:tc>
          <w:tcPr>
            <w:tcW w:w="4876" w:type="dxa"/>
          </w:tcPr>
          <w:p w:rsidR="003F757D" w:rsidRPr="00EF21A4" w:rsidP="004E3C1F" w14:paraId="561152F9" w14:textId="77777777">
            <w:pPr>
              <w:pStyle w:val="Normal6"/>
              <w:rPr>
                <w:szCs w:val="24"/>
                <w:lang w:val="es-ES_tradnl"/>
              </w:rPr>
            </w:pPr>
            <w:r w:rsidRPr="00EF21A4">
              <w:rPr>
                <w:lang w:val="es-ES_tradnl"/>
              </w:rPr>
              <w:t>__________________</w:t>
            </w:r>
          </w:p>
        </w:tc>
      </w:tr>
      <w:tr w14:paraId="20A81A7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CE1348D" w14:textId="77777777">
            <w:pPr>
              <w:pStyle w:val="Normal6"/>
              <w:rPr>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w:t>
            </w:r>
            <w:r w:rsidRPr="00EF21A4">
              <w:rPr>
                <w:lang w:val="es-ES_tradnl"/>
              </w:rPr>
              <w:t>de la red transeuropea de transporte, y por el que se modifican el Reglamento (UE) 2021/1153 y el Reglamento (UE) n.º 913/2010 y se deroga el Reglamento (UE) n.º 1315/2013 (DO L, 2024/1679, 28.6.2024, ELI: http://data.europa.eu/eli/reg/2024/1679/oj).</w:t>
            </w:r>
          </w:p>
        </w:tc>
        <w:tc>
          <w:tcPr>
            <w:tcW w:w="4876" w:type="dxa"/>
          </w:tcPr>
          <w:p w:rsidR="003F757D" w:rsidRPr="00EF21A4" w:rsidP="004E3C1F" w14:paraId="66A9F1A4" w14:textId="77777777">
            <w:pPr>
              <w:pStyle w:val="Normal6"/>
              <w:rPr>
                <w:szCs w:val="24"/>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w:t>
            </w:r>
            <w:r w:rsidRPr="00EF21A4">
              <w:rPr>
                <w:lang w:val="es-ES_tradnl"/>
              </w:rPr>
              <w:t>de la red transeuropea de transporte, y por el que se modifican el Reglamento (UE) 2021/1153 y el Reglamento (UE) n.º 913/2010 y se deroga el Reglamento (UE) n.º 1315/2013 (DO L, 2024/1679, 28.6.2024, ELI: http://data.europa.eu/eli/reg/2024/1679/oj).</w:t>
            </w:r>
          </w:p>
        </w:tc>
      </w:tr>
      <w:tr w14:paraId="22DFCE8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C0CF530" w14:textId="77777777">
            <w:pPr>
              <w:pStyle w:val="Normal6"/>
              <w:rPr>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c>
          <w:tcPr>
            <w:tcW w:w="4876" w:type="dxa"/>
          </w:tcPr>
          <w:p w:rsidR="003F757D" w:rsidRPr="00EF21A4" w:rsidP="004E3C1F" w14:paraId="48273317" w14:textId="77777777">
            <w:pPr>
              <w:pStyle w:val="Normal6"/>
              <w:rPr>
                <w:szCs w:val="24"/>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r>
    </w:tbl>
    <w:p w:rsidR="003F757D" w:rsidRPr="00EF21A4" w:rsidP="003F757D" w14:paraId="7F03BED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4DBDA3E9" w14:textId="77777777">
      <w:r w:rsidRPr="00EF21A4">
        <w:rPr>
          <w:rStyle w:val="HideTWBExt"/>
          <w:noProof w:val="0"/>
        </w:rPr>
        <w:t>&lt;/Amend&gt;</w:t>
      </w:r>
    </w:p>
    <w:p w:rsidR="003F757D" w:rsidRPr="00EF21A4" w:rsidP="003F757D" w14:paraId="028082C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3597</w:t>
      </w:r>
      <w:r w:rsidRPr="00EF21A4">
        <w:rPr>
          <w:rStyle w:val="HideTWBExt"/>
          <w:b w:val="0"/>
          <w:noProof w:val="0"/>
          <w:lang w:val="es-ES_tradnl"/>
        </w:rPr>
        <w:t>&lt;/NumAm&gt;</w:t>
      </w:r>
    </w:p>
    <w:p w:rsidR="003F757D" w:rsidRPr="00EF21A4" w:rsidP="003F757D" w14:paraId="1724C55C" w14:textId="77777777">
      <w:pPr>
        <w:pStyle w:val="NormalBold"/>
      </w:pPr>
      <w:r w:rsidRPr="00EF21A4">
        <w:rPr>
          <w:rStyle w:val="HideTWBExt"/>
          <w:b w:val="0"/>
          <w:noProof w:val="0"/>
        </w:rPr>
        <w:t>&lt;RepeatBlock-By&gt;&lt;Members&gt;</w:t>
      </w:r>
      <w:r w:rsidRPr="00EF21A4">
        <w:t>Mireia Borrás Pabón, Raffaele Stancanelli, Gilles Pennelle, Valérie Deloge, Tomáš Kubín, Marie Dauchy</w:t>
      </w:r>
      <w:r w:rsidRPr="00EF21A4">
        <w:rPr>
          <w:rStyle w:val="HideTWBExt"/>
          <w:b w:val="0"/>
          <w:noProof w:val="0"/>
        </w:rPr>
        <w:t>&lt;/Members&gt;</w:t>
      </w:r>
    </w:p>
    <w:p w:rsidR="003F757D" w:rsidRPr="00EF21A4" w:rsidP="003F757D" w14:paraId="78B42A72" w14:textId="77777777">
      <w:r w:rsidRPr="00EF21A4">
        <w:rPr>
          <w:rStyle w:val="HideTWBExt"/>
          <w:noProof w:val="0"/>
        </w:rPr>
        <w:t>&lt;/RepeatBlock-By&gt;</w:t>
      </w:r>
    </w:p>
    <w:p w:rsidR="003F757D" w:rsidRPr="00EF21A4" w:rsidP="003F757D" w14:paraId="32CD47F5"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084E5541" w14:textId="77777777">
      <w:pPr>
        <w:pStyle w:val="NormalBold"/>
      </w:pPr>
      <w:r w:rsidRPr="00EF21A4">
        <w:rPr>
          <w:rStyle w:val="HideTWBExt"/>
          <w:b w:val="0"/>
          <w:noProof w:val="0"/>
        </w:rPr>
        <w:t>&lt;Article&gt;</w:t>
      </w:r>
      <w:r w:rsidRPr="00EF21A4">
        <w:t>Artículo 22 – apartado 2 – letra b – párrafo 2 – letra b</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B1CBB18"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40294A86" w14:textId="77777777">
            <w:pPr>
              <w:keepNext/>
            </w:pPr>
          </w:p>
        </w:tc>
      </w:tr>
      <w:tr w14:paraId="7B029C3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84234F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4EF72992" w14:textId="77777777">
            <w:pPr>
              <w:pStyle w:val="ColumnHeading"/>
              <w:keepNext/>
              <w:rPr>
                <w:lang w:val="es-ES_tradnl"/>
              </w:rPr>
            </w:pPr>
            <w:r w:rsidRPr="00EF21A4">
              <w:rPr>
                <w:lang w:val="es-ES_tradnl"/>
              </w:rPr>
              <w:t>Enmienda</w:t>
            </w:r>
          </w:p>
        </w:tc>
      </w:tr>
      <w:tr w14:paraId="7AFCA8E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E2F72C0" w14:textId="77777777">
            <w:pPr>
              <w:pStyle w:val="Normal6"/>
              <w:rPr>
                <w:lang w:val="es-ES_tradnl"/>
              </w:rPr>
            </w:pPr>
            <w:r w:rsidRPr="00EF21A4">
              <w:rPr>
                <w:lang w:val="es-ES_tradnl"/>
              </w:rPr>
              <w:t>b)</w:t>
            </w:r>
            <w:r w:rsidRPr="00EF21A4">
              <w:rPr>
                <w:lang w:val="es-ES_tradnl"/>
              </w:rPr>
              <w:tab/>
              <w:t xml:space="preserve">contribuirá a la realización del mercado único, </w:t>
            </w:r>
            <w:r w:rsidRPr="00EF21A4">
              <w:rPr>
                <w:b/>
                <w:i/>
                <w:lang w:val="es-ES_tradnl"/>
              </w:rPr>
              <w:t>en particular estableciendo</w:t>
            </w:r>
            <w:r w:rsidRPr="00EF21A4">
              <w:rPr>
                <w:lang w:val="es-ES_tradnl"/>
              </w:rPr>
              <w:t xml:space="preserve"> medidas con una dimensión transfronteriza, transnacional o plurinacional, teniendo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xml:space="preserve">, apoyando proyectos importantes de interés común </w:t>
            </w:r>
            <w:r w:rsidRPr="00EF21A4">
              <w:rPr>
                <w:lang w:val="es-ES_tradnl"/>
              </w:rPr>
              <w:t>europeo (PIICE) y operaciones a las que se haya concedido un sello de competitividad, y aplicando medidas que sustenten la Unión de Ahorros e Inversiones;</w:t>
            </w:r>
          </w:p>
        </w:tc>
        <w:tc>
          <w:tcPr>
            <w:tcW w:w="4876" w:type="dxa"/>
          </w:tcPr>
          <w:p w:rsidR="003F757D" w:rsidRPr="00EF21A4" w:rsidP="004E3C1F" w14:paraId="6D51ECF7" w14:textId="77777777">
            <w:pPr>
              <w:pStyle w:val="Normal6"/>
              <w:rPr>
                <w:szCs w:val="24"/>
                <w:lang w:val="es-ES_tradnl"/>
              </w:rPr>
            </w:pPr>
            <w:r w:rsidRPr="00EF21A4">
              <w:rPr>
                <w:lang w:val="es-ES_tradnl"/>
              </w:rPr>
              <w:t>b)</w:t>
            </w:r>
            <w:r w:rsidRPr="00EF21A4">
              <w:rPr>
                <w:lang w:val="es-ES_tradnl"/>
              </w:rPr>
              <w:tab/>
              <w:t xml:space="preserve">contribuirá a la realización del mercado único, </w:t>
            </w:r>
            <w:r w:rsidRPr="00EF21A4">
              <w:rPr>
                <w:b/>
                <w:i/>
                <w:lang w:val="es-ES_tradnl"/>
              </w:rPr>
              <w:t>incluso, cuando sea posible, con</w:t>
            </w:r>
            <w:r w:rsidRPr="00EF21A4">
              <w:rPr>
                <w:lang w:val="es-ES_tradnl"/>
              </w:rPr>
              <w:t xml:space="preserve"> medidas con una dimensión transfronteriza, transnacional o plurinacional, teniendo en cuenta los proyectos situados en la red básica y la red básica ampliada, definidas en el Reglamento (UE) 2024/1679 del Parlamento Europeo y del Consejo</w:t>
            </w:r>
            <w:r w:rsidRPr="00EF21A4">
              <w:rPr>
                <w:vertAlign w:val="superscript"/>
                <w:lang w:val="es-ES_tradnl"/>
              </w:rPr>
              <w:t>12</w:t>
            </w:r>
            <w:r w:rsidRPr="00EF21A4">
              <w:rPr>
                <w:lang w:val="es-ES_tradnl"/>
              </w:rPr>
              <w:t>, considerando y facilitando, mediante el desarrollo de las redes nacionales, proyectos de interés común, definidos en el Reglamento (UE) 2022/869 del Parlamento Europeo y del Consejo</w:t>
            </w:r>
            <w:r w:rsidRPr="00EF21A4">
              <w:rPr>
                <w:vertAlign w:val="superscript"/>
                <w:lang w:val="es-ES_tradnl"/>
              </w:rPr>
              <w:t>13</w:t>
            </w:r>
            <w:r w:rsidRPr="00EF21A4">
              <w:rPr>
                <w:lang w:val="es-ES_tradnl"/>
              </w:rPr>
              <w:t xml:space="preserve">, apoyando proyectos importantes de interés común </w:t>
            </w:r>
            <w:r w:rsidRPr="00EF21A4">
              <w:rPr>
                <w:lang w:val="es-ES_tradnl"/>
              </w:rPr>
              <w:t>europeo (PIICE) y operaciones a las que se haya concedido un sello de competitividad, y aplicando medidas que sustenten la Unión de Ahorros e Inversiones;</w:t>
            </w:r>
          </w:p>
        </w:tc>
      </w:tr>
      <w:tr w14:paraId="248B64E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49E98D33" w14:textId="77777777">
            <w:pPr>
              <w:pStyle w:val="Normal6"/>
              <w:rPr>
                <w:lang w:val="es-ES_tradnl"/>
              </w:rPr>
            </w:pPr>
            <w:r w:rsidRPr="00EF21A4">
              <w:rPr>
                <w:lang w:val="es-ES_tradnl"/>
              </w:rPr>
              <w:t>__________________</w:t>
            </w:r>
          </w:p>
        </w:tc>
        <w:tc>
          <w:tcPr>
            <w:tcW w:w="4876" w:type="dxa"/>
          </w:tcPr>
          <w:p w:rsidR="003F757D" w:rsidRPr="00EF21A4" w:rsidP="004E3C1F" w14:paraId="1FDAB62B" w14:textId="77777777">
            <w:pPr>
              <w:pStyle w:val="Normal6"/>
              <w:rPr>
                <w:szCs w:val="24"/>
                <w:lang w:val="es-ES_tradnl"/>
              </w:rPr>
            </w:pPr>
            <w:r w:rsidRPr="00EF21A4">
              <w:rPr>
                <w:lang w:val="es-ES_tradnl"/>
              </w:rPr>
              <w:t>__________________</w:t>
            </w:r>
          </w:p>
        </w:tc>
      </w:tr>
      <w:tr w14:paraId="225D5E8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2AA4D6E" w14:textId="77777777">
            <w:pPr>
              <w:pStyle w:val="Normal6"/>
              <w:rPr>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c>
          <w:tcPr>
            <w:tcW w:w="4876" w:type="dxa"/>
          </w:tcPr>
          <w:p w:rsidR="003F757D" w:rsidRPr="00EF21A4" w:rsidP="004E3C1F" w14:paraId="2A693D32" w14:textId="77777777">
            <w:pPr>
              <w:pStyle w:val="Normal6"/>
              <w:rPr>
                <w:szCs w:val="24"/>
                <w:lang w:val="es-ES_tradnl"/>
              </w:rPr>
            </w:pPr>
            <w:r w:rsidRPr="00EF21A4">
              <w:rPr>
                <w:vertAlign w:val="superscript"/>
                <w:lang w:val="es-ES_tradnl"/>
              </w:rPr>
              <w:t>12</w:t>
            </w:r>
            <w:r w:rsidRPr="00EF21A4">
              <w:rPr>
                <w:lang w:val="es-ES_tradnl"/>
              </w:rPr>
              <w:t xml:space="preserve"> Reglamento (UE) 2024/1679 del Parlamento Europeo y del Consejo, de 13 de junio de 2024, relativo a las orientaciones de la Unión para el desarrollo de la red transeuropea de transporte, y por el que se modifican el Reglamento (UE) 2021/1153 y el Reglamento (UE) n.º 913/2010 y se deroga el Reglamento (UE) n.º 1315/2013 (DO L, 2024/1679, 28.6.2024, ELI: http://data.europa.eu/eli/reg/2024/1679/oj).</w:t>
            </w:r>
          </w:p>
        </w:tc>
      </w:tr>
      <w:tr w14:paraId="017C6B6D"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3009086" w14:textId="77777777">
            <w:pPr>
              <w:pStyle w:val="Normal6"/>
              <w:rPr>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c>
          <w:tcPr>
            <w:tcW w:w="4876" w:type="dxa"/>
          </w:tcPr>
          <w:p w:rsidR="003F757D" w:rsidRPr="00EF21A4" w:rsidP="004E3C1F" w14:paraId="77B54DF3" w14:textId="77777777">
            <w:pPr>
              <w:pStyle w:val="Normal6"/>
              <w:rPr>
                <w:szCs w:val="24"/>
                <w:lang w:val="es-ES_tradnl"/>
              </w:rPr>
            </w:pPr>
            <w:r w:rsidRPr="00EF21A4">
              <w:rPr>
                <w:vertAlign w:val="superscript"/>
                <w:lang w:val="es-ES_tradnl"/>
              </w:rPr>
              <w:t>13</w:t>
            </w:r>
            <w:r w:rsidRPr="00EF21A4">
              <w:rPr>
                <w:lang w:val="es-ES_tradnl"/>
              </w:rPr>
              <w:t xml:space="preserve"> Reglamento (UE) 2022/869 del Parlamento Europeo y del Consejo, de 30 de mayo de 2022, relativo a las orientaciones sobre las infraestructuras energéticas transeuropeas y por el que se modifican los Reglamentos (CE) n.º 715/2009, (UE) 2019/942 y (UE) 2019/943 y las Directivas 2009/73/CE y (UE) 2019/944 y se deroga el Reglamento (UE) n.º 347/2013 (DO L 152 de 3.6.2022, p. 45, ELI: http://data.europa.eu/eli/reg/2022/869/oj).</w:t>
            </w:r>
          </w:p>
        </w:tc>
      </w:tr>
    </w:tbl>
    <w:p w:rsidR="003F757D" w:rsidRPr="00EF21A4" w:rsidP="003F757D" w14:paraId="1D31E9B9"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1EE02FBC" w14:textId="77777777">
      <w:r w:rsidRPr="00EF21A4">
        <w:rPr>
          <w:rStyle w:val="HideTWBExt"/>
          <w:noProof w:val="0"/>
        </w:rPr>
        <w:t>&lt;/Amend&gt;</w:t>
      </w:r>
    </w:p>
    <w:p w:rsidR="003F757D" w:rsidRPr="00EF21A4" w:rsidP="003F757D" w14:paraId="01B7B82B"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3598</w:t>
      </w:r>
      <w:r w:rsidRPr="00EF21A4">
        <w:rPr>
          <w:rStyle w:val="HideTWBExt"/>
          <w:b w:val="0"/>
          <w:noProof w:val="0"/>
          <w:lang w:val="es-ES_tradnl"/>
        </w:rPr>
        <w:t>&lt;/NumAm&gt;</w:t>
      </w:r>
    </w:p>
    <w:p w:rsidR="003F757D" w:rsidRPr="00EF21A4" w:rsidP="003F757D" w14:paraId="002102A5"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0D6F3031"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7D986D68" w14:textId="77777777">
      <w:r w:rsidRPr="00EF21A4">
        <w:rPr>
          <w:rStyle w:val="HideTWBExt"/>
          <w:noProof w:val="0"/>
        </w:rPr>
        <w:t>&lt;/RepeatBlock-By&gt;</w:t>
      </w:r>
    </w:p>
    <w:p w:rsidR="003F757D" w:rsidRPr="00EF21A4" w:rsidP="003F757D" w14:paraId="5BAA25C4"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2977BB21" w14:textId="77777777">
      <w:pPr>
        <w:pStyle w:val="NormalBold"/>
      </w:pPr>
      <w:r w:rsidRPr="00EF21A4">
        <w:rPr>
          <w:rStyle w:val="HideTWBExt"/>
          <w:b w:val="0"/>
          <w:noProof w:val="0"/>
        </w:rPr>
        <w:t>&lt;Article&gt;</w:t>
      </w:r>
      <w:r w:rsidRPr="00EF21A4">
        <w:t>Artículo 22 – apartado 2 – letra b – párrafo 2 – letra b bis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093E7D96"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71529C2E" w14:textId="77777777">
            <w:pPr>
              <w:keepNext/>
            </w:pPr>
          </w:p>
        </w:tc>
      </w:tr>
      <w:tr w14:paraId="69D875B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D64941F"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6933EAE" w14:textId="77777777">
            <w:pPr>
              <w:pStyle w:val="ColumnHeading"/>
              <w:keepNext/>
              <w:rPr>
                <w:lang w:val="es-ES_tradnl"/>
              </w:rPr>
            </w:pPr>
            <w:r w:rsidRPr="00EF21A4">
              <w:rPr>
                <w:lang w:val="es-ES_tradnl"/>
              </w:rPr>
              <w:t>Enmienda</w:t>
            </w:r>
          </w:p>
        </w:tc>
      </w:tr>
      <w:tr w14:paraId="67BBEA2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02A06BD" w14:textId="77777777">
            <w:pPr>
              <w:pStyle w:val="Normal6"/>
              <w:rPr>
                <w:lang w:val="es-ES_tradnl"/>
              </w:rPr>
            </w:pPr>
          </w:p>
        </w:tc>
        <w:tc>
          <w:tcPr>
            <w:tcW w:w="4876" w:type="dxa"/>
          </w:tcPr>
          <w:p w:rsidR="003F757D" w:rsidRPr="00EF21A4" w:rsidP="004E3C1F" w14:paraId="57515F25" w14:textId="77777777">
            <w:pPr>
              <w:pStyle w:val="Normal6"/>
              <w:rPr>
                <w:szCs w:val="24"/>
                <w:lang w:val="es-ES_tradnl"/>
              </w:rPr>
            </w:pPr>
            <w:r w:rsidRPr="00EF21A4">
              <w:rPr>
                <w:b/>
                <w:i/>
                <w:lang w:val="es-ES_tradnl"/>
              </w:rPr>
              <w:t>b bis)</w:t>
            </w:r>
            <w:r w:rsidRPr="00EF21A4">
              <w:rPr>
                <w:b/>
                <w:i/>
                <w:lang w:val="es-ES_tradnl"/>
              </w:rPr>
              <w:tab/>
              <w:t>contribuirá de forma significativa a la ejecución de los planes nacionales de restauración</w:t>
            </w:r>
            <w:r w:rsidRPr="00EF21A4">
              <w:rPr>
                <w:b/>
                <w:i/>
                <w:vertAlign w:val="superscript"/>
                <w:lang w:val="es-ES_tradnl"/>
              </w:rPr>
              <w:t>1 quater</w:t>
            </w:r>
            <w:r w:rsidRPr="00EF21A4">
              <w:rPr>
                <w:b/>
                <w:i/>
                <w:lang w:val="es-ES_tradnl"/>
              </w:rPr>
              <w:t xml:space="preserve"> basados en el capítulo III del Reglamento </w:t>
            </w:r>
            <w:r w:rsidRPr="00EF21A4">
              <w:rPr>
                <w:b/>
                <w:i/>
                <w:lang w:val="es-ES_tradnl"/>
              </w:rPr>
              <w:t>(UE) 2024/1991 y la consecución oportuna de sus objetivos vinculantes de restauración y la garantía de una financiación adecuada, garantizando recursos financieros estables y previsibles para las medidas de restauración de la naturaleza y evitando el desvío de gastos relacionados con la biodiversidad;</w:t>
            </w:r>
          </w:p>
        </w:tc>
      </w:tr>
      <w:tr w14:paraId="501CDA13"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F12C099" w14:textId="77777777">
            <w:pPr>
              <w:pStyle w:val="Normal6"/>
              <w:rPr>
                <w:lang w:val="es-ES_tradnl"/>
              </w:rPr>
            </w:pPr>
          </w:p>
        </w:tc>
        <w:tc>
          <w:tcPr>
            <w:tcW w:w="4876" w:type="dxa"/>
          </w:tcPr>
          <w:p w:rsidR="003F757D" w:rsidRPr="00EF21A4" w:rsidP="004E3C1F" w14:paraId="7D736CAB" w14:textId="77777777">
            <w:pPr>
              <w:pStyle w:val="Normal6"/>
              <w:rPr>
                <w:szCs w:val="24"/>
                <w:lang w:val="es-ES_tradnl"/>
              </w:rPr>
            </w:pPr>
            <w:r w:rsidRPr="00EF21A4">
              <w:rPr>
                <w:b/>
                <w:i/>
                <w:lang w:val="es-ES_tradnl"/>
              </w:rPr>
              <w:t>__________________</w:t>
            </w:r>
          </w:p>
        </w:tc>
      </w:tr>
      <w:tr w14:paraId="7A9C650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DE6F1C7" w14:textId="77777777">
            <w:pPr>
              <w:pStyle w:val="Normal6"/>
              <w:rPr>
                <w:lang w:val="es-ES_tradnl"/>
              </w:rPr>
            </w:pPr>
          </w:p>
        </w:tc>
        <w:tc>
          <w:tcPr>
            <w:tcW w:w="4876" w:type="dxa"/>
          </w:tcPr>
          <w:p w:rsidR="003F757D" w:rsidRPr="00EF21A4" w:rsidP="004E3C1F" w14:paraId="1FD64832" w14:textId="77777777">
            <w:pPr>
              <w:pStyle w:val="Normal6"/>
              <w:rPr>
                <w:szCs w:val="24"/>
                <w:lang w:val="es-ES_tradnl"/>
              </w:rPr>
            </w:pPr>
            <w:r w:rsidRPr="00EF21A4">
              <w:rPr>
                <w:b/>
                <w:i/>
                <w:vertAlign w:val="superscript"/>
                <w:lang w:val="es-ES_tradnl"/>
              </w:rPr>
              <w:t>1 quater</w:t>
            </w:r>
            <w:r w:rsidRPr="00EF21A4">
              <w:rPr>
                <w:lang w:val="es-ES_tradnl"/>
              </w:rPr>
              <w:t xml:space="preserve"> </w:t>
            </w:r>
            <w:r w:rsidRPr="00EF21A4">
              <w:rPr>
                <w:b/>
                <w:i/>
                <w:lang w:val="es-ES_tradnl"/>
              </w:rPr>
              <w:t>Reglamento (UE) 2024/1991 del Parlamento Europeo y del Consejo, de 24 de junio de 2024, relativo a la restauración de la naturaleza y por el que se modifica el Reglamento (UE) 2022/869 (DO L, 2024/1991, 29.7.2024, ELI: http://data.europa.eu/eli/reg/2024/1991/oj).</w:t>
            </w:r>
          </w:p>
        </w:tc>
      </w:tr>
    </w:tbl>
    <w:p w:rsidR="003F757D" w:rsidRPr="003127D0" w:rsidP="003F757D" w14:paraId="5CDCA697" w14:textId="77777777">
      <w:pPr>
        <w:pStyle w:val="Olang"/>
        <w:rPr>
          <w:noProof w:val="0"/>
          <w:lang w:val="fr-BE"/>
        </w:rPr>
      </w:pPr>
      <w:r w:rsidRPr="003127D0">
        <w:rPr>
          <w:noProof w:val="0"/>
          <w:lang w:val="fr-BE"/>
        </w:rPr>
        <w:t xml:space="preserve">Or. </w:t>
      </w:r>
      <w:r w:rsidRPr="003127D0">
        <w:rPr>
          <w:rStyle w:val="HideTWBExt"/>
          <w:noProof w:val="0"/>
          <w:lang w:val="fr-BE"/>
        </w:rPr>
        <w:t>&lt;Original&gt;</w:t>
      </w:r>
      <w:r w:rsidRPr="003127D0">
        <w:rPr>
          <w:rStyle w:val="HideTWBInt"/>
          <w:noProof w:val="0"/>
          <w:lang w:val="fr-BE"/>
        </w:rPr>
        <w:t>{EN}</w:t>
      </w:r>
      <w:r w:rsidRPr="003127D0">
        <w:rPr>
          <w:noProof w:val="0"/>
          <w:lang w:val="fr-BE"/>
        </w:rPr>
        <w:t>en</w:t>
      </w:r>
      <w:r w:rsidRPr="003127D0">
        <w:rPr>
          <w:rStyle w:val="HideTWBExt"/>
          <w:noProof w:val="0"/>
          <w:lang w:val="fr-BE"/>
        </w:rPr>
        <w:t>&lt;/Original&gt;</w:t>
      </w:r>
    </w:p>
    <w:p w:rsidR="003F757D" w:rsidRPr="003127D0" w:rsidP="003F757D" w14:paraId="17EFE22C" w14:textId="77777777">
      <w:pPr>
        <w:rPr>
          <w:lang w:val="fr-BE"/>
        </w:rPr>
      </w:pPr>
      <w:r w:rsidRPr="003127D0">
        <w:rPr>
          <w:rStyle w:val="HideTWBExt"/>
          <w:noProof w:val="0"/>
          <w:lang w:val="fr-BE"/>
        </w:rPr>
        <w:t>&lt;/Amend&gt;</w:t>
      </w:r>
    </w:p>
    <w:p w:rsidR="003F757D" w:rsidRPr="003127D0" w:rsidP="003F757D" w14:paraId="0D60AE95" w14:textId="77777777">
      <w:pPr>
        <w:pStyle w:val="AMNumberTabs0"/>
        <w:keepNext/>
        <w:rPr>
          <w:lang w:val="fr-BE"/>
        </w:rPr>
      </w:pPr>
      <w:r w:rsidRPr="003127D0">
        <w:rPr>
          <w:rStyle w:val="HideTWBExt"/>
          <w:b w:val="0"/>
          <w:noProof w:val="0"/>
          <w:lang w:val="fr-BE"/>
        </w:rPr>
        <w:t>&lt;Amend&gt;</w:t>
      </w:r>
      <w:r w:rsidRPr="003127D0">
        <w:rPr>
          <w:lang w:val="fr-BE"/>
        </w:rPr>
        <w:t>Enmienda</w:t>
      </w:r>
      <w:r w:rsidRPr="003127D0">
        <w:rPr>
          <w:lang w:val="fr-BE"/>
        </w:rPr>
        <w:tab/>
      </w:r>
      <w:r w:rsidRPr="003127D0">
        <w:rPr>
          <w:lang w:val="fr-BE"/>
        </w:rPr>
        <w:tab/>
      </w:r>
      <w:r w:rsidRPr="003127D0">
        <w:rPr>
          <w:rStyle w:val="HideTWBExt"/>
          <w:b w:val="0"/>
          <w:noProof w:val="0"/>
          <w:lang w:val="fr-BE"/>
        </w:rPr>
        <w:t>&lt;NumAm&gt;</w:t>
      </w:r>
      <w:r w:rsidRPr="003127D0">
        <w:rPr>
          <w:lang w:val="fr-BE"/>
        </w:rPr>
        <w:t>3599</w:t>
      </w:r>
      <w:r w:rsidRPr="003127D0">
        <w:rPr>
          <w:rStyle w:val="HideTWBExt"/>
          <w:b w:val="0"/>
          <w:noProof w:val="0"/>
          <w:lang w:val="fr-BE"/>
        </w:rPr>
        <w:t>&lt;/NumAm&gt;</w:t>
      </w:r>
    </w:p>
    <w:p w:rsidR="003F757D" w:rsidRPr="003127D0" w:rsidP="003F757D" w14:paraId="51162F4B" w14:textId="77777777">
      <w:pPr>
        <w:pStyle w:val="NormalBold"/>
        <w:rPr>
          <w:lang w:val="fr-BE"/>
        </w:rPr>
      </w:pPr>
      <w:r w:rsidRPr="003127D0">
        <w:rPr>
          <w:rStyle w:val="HideTWBExt"/>
          <w:b w:val="0"/>
          <w:noProof w:val="0"/>
          <w:lang w:val="fr-BE"/>
        </w:rPr>
        <w:t>&lt;RepeatBlock-By&gt;&lt;Members&gt;</w:t>
      </w:r>
      <w:r w:rsidRPr="003127D0">
        <w:rPr>
          <w:lang w:val="fr-BE"/>
        </w:rPr>
        <w:t>Jean-Marc Germain, Sabrina Repp</w:t>
      </w:r>
      <w:r w:rsidRPr="003127D0">
        <w:rPr>
          <w:rStyle w:val="HideTWBExt"/>
          <w:b w:val="0"/>
          <w:noProof w:val="0"/>
          <w:lang w:val="fr-BE"/>
        </w:rPr>
        <w:t>&lt;/Members&gt;</w:t>
      </w:r>
    </w:p>
    <w:p w:rsidR="003F757D" w:rsidRPr="00EF21A4" w:rsidP="003F757D" w14:paraId="5B212DAE" w14:textId="77777777">
      <w:r w:rsidRPr="00EF21A4">
        <w:rPr>
          <w:rStyle w:val="HideTWBExt"/>
          <w:noProof w:val="0"/>
        </w:rPr>
        <w:t>&lt;AuNomDe&gt;</w:t>
      </w:r>
      <w:r w:rsidRPr="00EF21A4">
        <w:rPr>
          <w:rStyle w:val="HideTWBInt"/>
        </w:rPr>
        <w:t>{S&amp;D}</w:t>
      </w:r>
      <w:r w:rsidRPr="00EF21A4">
        <w:t>en nombre del Grupo S&amp;D</w:t>
      </w:r>
      <w:r w:rsidRPr="00EF21A4">
        <w:rPr>
          <w:rStyle w:val="HideTWBExt"/>
          <w:noProof w:val="0"/>
        </w:rPr>
        <w:t>&lt;/AuNomDe&gt;</w:t>
      </w:r>
    </w:p>
    <w:p w:rsidR="003F757D" w:rsidRPr="00EF21A4" w:rsidP="003F757D" w14:paraId="22E25975" w14:textId="77777777">
      <w:pPr>
        <w:pStyle w:val="NormalBold"/>
      </w:pPr>
      <w:r w:rsidRPr="00EF21A4">
        <w:rPr>
          <w:rStyle w:val="HideTWBExt"/>
          <w:b w:val="0"/>
          <w:noProof w:val="0"/>
        </w:rPr>
        <w:t>&lt;Members&gt;</w:t>
      </w:r>
      <w:r w:rsidRPr="00EF21A4">
        <w:t>Victor Negrescu</w:t>
      </w:r>
      <w:r w:rsidRPr="00EF21A4">
        <w:rPr>
          <w:rStyle w:val="HideTWBExt"/>
          <w:b w:val="0"/>
          <w:noProof w:val="0"/>
        </w:rPr>
        <w:t>&lt;/Members&gt;</w:t>
      </w:r>
    </w:p>
    <w:p w:rsidR="003F757D" w:rsidRPr="00EF21A4" w:rsidP="003F757D" w14:paraId="608EB0E6" w14:textId="77777777">
      <w:r w:rsidRPr="00EF21A4">
        <w:rPr>
          <w:rStyle w:val="HideTWBExt"/>
          <w:noProof w:val="0"/>
        </w:rPr>
        <w:t>&lt;/RepeatBlock-By&gt;</w:t>
      </w:r>
    </w:p>
    <w:p w:rsidR="003F757D" w:rsidRPr="00EF21A4" w:rsidP="003F757D" w14:paraId="5D2547C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7A3EE65E" w14:textId="77777777">
      <w:pPr>
        <w:pStyle w:val="NormalBold"/>
      </w:pPr>
      <w:r w:rsidRPr="00EF21A4">
        <w:rPr>
          <w:rStyle w:val="HideTWBExt"/>
          <w:b w:val="0"/>
          <w:noProof w:val="0"/>
        </w:rPr>
        <w:t>&lt;Article&gt;</w:t>
      </w:r>
      <w:r w:rsidRPr="00EF21A4">
        <w:t>Artículo 22 – apartado 2 – letra b – párrafo 2 – letra b bis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7D940BF4"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5A189EE1" w14:textId="77777777">
            <w:pPr>
              <w:keepNext/>
            </w:pPr>
          </w:p>
        </w:tc>
      </w:tr>
      <w:tr w14:paraId="6393A862"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39B974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7306B67C" w14:textId="77777777">
            <w:pPr>
              <w:pStyle w:val="ColumnHeading"/>
              <w:keepNext/>
              <w:rPr>
                <w:lang w:val="es-ES_tradnl"/>
              </w:rPr>
            </w:pPr>
            <w:r w:rsidRPr="00EF21A4">
              <w:rPr>
                <w:lang w:val="es-ES_tradnl"/>
              </w:rPr>
              <w:t>Enmienda</w:t>
            </w:r>
          </w:p>
        </w:tc>
      </w:tr>
      <w:tr w14:paraId="682D223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32AFA2D3" w14:textId="77777777">
            <w:pPr>
              <w:pStyle w:val="Normal6"/>
              <w:rPr>
                <w:lang w:val="es-ES_tradnl"/>
              </w:rPr>
            </w:pPr>
          </w:p>
        </w:tc>
        <w:tc>
          <w:tcPr>
            <w:tcW w:w="4876" w:type="dxa"/>
          </w:tcPr>
          <w:p w:rsidR="003F757D" w:rsidRPr="00EF21A4" w:rsidP="004E3C1F" w14:paraId="17064FB9" w14:textId="77777777">
            <w:pPr>
              <w:pStyle w:val="Normal6"/>
              <w:rPr>
                <w:szCs w:val="24"/>
                <w:lang w:val="es-ES_tradnl"/>
              </w:rPr>
            </w:pPr>
            <w:r w:rsidRPr="00EF21A4">
              <w:rPr>
                <w:b/>
                <w:i/>
                <w:lang w:val="es-ES_tradnl"/>
              </w:rPr>
              <w:t>b bis)</w:t>
            </w:r>
            <w:r w:rsidRPr="00EF21A4">
              <w:rPr>
                <w:b/>
                <w:i/>
                <w:lang w:val="es-ES_tradnl"/>
              </w:rPr>
              <w:tab/>
              <w:t>cuando resulte pertinente y adecuado, incluirá un capítulo específico sobre salud, en el que se abordarán la resiliencia del sistema sanitario y los retos en materia de personal sanitario y acceso a los servicios, así como las disparidades territoriales, con hitos y objetivos mensurables y las asignaciones financieras correspondientes, que se aplicarán a través de programas específicos a escala nacional;</w:t>
            </w:r>
          </w:p>
        </w:tc>
      </w:tr>
    </w:tbl>
    <w:p w:rsidR="003F757D" w:rsidRPr="00EF21A4" w:rsidP="003F757D" w14:paraId="268709DA"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591B090" w14:textId="77777777">
      <w:r w:rsidRPr="00EF21A4">
        <w:rPr>
          <w:rStyle w:val="HideTWBExt"/>
          <w:noProof w:val="0"/>
        </w:rPr>
        <w:t>&lt;/Amend&gt;</w:t>
      </w:r>
    </w:p>
    <w:p w:rsidR="003F757D" w:rsidRPr="00EF21A4" w:rsidP="003F757D" w14:paraId="12AA86B8"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3600</w:t>
      </w:r>
      <w:r w:rsidRPr="00EF21A4">
        <w:rPr>
          <w:rStyle w:val="HideTWBExt"/>
          <w:b w:val="0"/>
          <w:noProof w:val="0"/>
          <w:lang w:val="es-ES_tradnl"/>
        </w:rPr>
        <w:t>&lt;/NumAm&gt;</w:t>
      </w:r>
    </w:p>
    <w:p w:rsidR="003F757D" w:rsidRPr="00EF21A4" w:rsidP="003F757D" w14:paraId="32FEEA81"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78773066"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0F88BB95" w14:textId="77777777">
      <w:r w:rsidRPr="00EF21A4">
        <w:rPr>
          <w:rStyle w:val="HideTWBExt"/>
          <w:noProof w:val="0"/>
        </w:rPr>
        <w:t>&lt;/RepeatBlock-By&gt;</w:t>
      </w:r>
    </w:p>
    <w:p w:rsidR="003F757D" w:rsidRPr="00EF21A4" w:rsidP="003F757D" w14:paraId="0B9106CB"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55BE4E0C" w14:textId="77777777">
      <w:pPr>
        <w:pStyle w:val="NormalBold"/>
      </w:pPr>
      <w:r w:rsidRPr="00EF21A4">
        <w:rPr>
          <w:rStyle w:val="HideTWBExt"/>
          <w:b w:val="0"/>
          <w:noProof w:val="0"/>
        </w:rPr>
        <w:t>&lt;Article&gt;</w:t>
      </w:r>
      <w:r w:rsidRPr="00EF21A4">
        <w:t>Artículo 22 – apartado 2 – letra b – párrafo 2 – letra b ter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ECFD06D"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0C4F3F6" w14:textId="77777777">
            <w:pPr>
              <w:keepNext/>
            </w:pPr>
          </w:p>
        </w:tc>
      </w:tr>
      <w:tr w14:paraId="131B6AE6"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257BB7F2"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164C95CC" w14:textId="77777777">
            <w:pPr>
              <w:pStyle w:val="ColumnHeading"/>
              <w:keepNext/>
              <w:rPr>
                <w:lang w:val="es-ES_tradnl"/>
              </w:rPr>
            </w:pPr>
            <w:r w:rsidRPr="00EF21A4">
              <w:rPr>
                <w:lang w:val="es-ES_tradnl"/>
              </w:rPr>
              <w:t>Enmienda</w:t>
            </w:r>
          </w:p>
        </w:tc>
      </w:tr>
      <w:tr w14:paraId="31217031"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DE0A2BB" w14:textId="77777777">
            <w:pPr>
              <w:pStyle w:val="Normal6"/>
              <w:rPr>
                <w:lang w:val="es-ES_tradnl"/>
              </w:rPr>
            </w:pPr>
          </w:p>
        </w:tc>
        <w:tc>
          <w:tcPr>
            <w:tcW w:w="4876" w:type="dxa"/>
          </w:tcPr>
          <w:p w:rsidR="003F757D" w:rsidRPr="00EF21A4" w:rsidP="004E3C1F" w14:paraId="4DCF9F5C" w14:textId="77777777">
            <w:pPr>
              <w:pStyle w:val="Normal6"/>
              <w:rPr>
                <w:szCs w:val="24"/>
                <w:lang w:val="es-ES_tradnl"/>
              </w:rPr>
            </w:pPr>
            <w:r w:rsidRPr="00EF21A4">
              <w:rPr>
                <w:b/>
                <w:i/>
                <w:lang w:val="es-ES_tradnl"/>
              </w:rPr>
              <w:t>b ter)</w:t>
            </w:r>
            <w:r w:rsidRPr="00EF21A4">
              <w:rPr>
                <w:b/>
                <w:i/>
                <w:lang w:val="es-ES_tradnl"/>
              </w:rPr>
              <w:tab/>
              <w:t>abordará los principales retos urbanos para alcanzar los objetivos de sostenibilidad, digitales y sociales de la Unión en las ciudades y las zonas urbanas funcionales, en particular teniendo en cuenta cualquier marco político pertinente de la Unión para las ciudades;</w:t>
            </w:r>
          </w:p>
        </w:tc>
      </w:tr>
    </w:tbl>
    <w:p w:rsidR="003F757D" w:rsidRPr="00EF21A4" w:rsidP="003F757D" w14:paraId="6AD9C8D6"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FFAAD0F" w14:textId="77777777">
      <w:r w:rsidRPr="00EF21A4">
        <w:rPr>
          <w:rStyle w:val="HideTWBExt"/>
          <w:noProof w:val="0"/>
        </w:rPr>
        <w:t>&lt;/Amend&gt;</w:t>
      </w:r>
    </w:p>
    <w:p w:rsidR="003F757D" w:rsidRPr="00EF21A4" w:rsidP="003F757D" w14:paraId="3EE87A24"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3601</w:t>
      </w:r>
      <w:r w:rsidRPr="00EF21A4">
        <w:rPr>
          <w:rStyle w:val="HideTWBExt"/>
          <w:b w:val="0"/>
          <w:noProof w:val="0"/>
          <w:lang w:val="es-ES_tradnl"/>
        </w:rPr>
        <w:t>&lt;/NumAm&gt;</w:t>
      </w:r>
    </w:p>
    <w:p w:rsidR="003F757D" w:rsidRPr="00EF21A4" w:rsidP="003F757D" w14:paraId="77A29E40"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349E0206"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2CC074ED" w14:textId="77777777">
      <w:r w:rsidRPr="00EF21A4">
        <w:rPr>
          <w:rStyle w:val="HideTWBExt"/>
          <w:noProof w:val="0"/>
        </w:rPr>
        <w:t>&lt;/RepeatBlock-By&gt;</w:t>
      </w:r>
    </w:p>
    <w:p w:rsidR="003F757D" w:rsidRPr="00EF21A4" w:rsidP="003F757D" w14:paraId="6E526C48"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6B10EB3B" w14:textId="77777777">
      <w:pPr>
        <w:pStyle w:val="NormalBold"/>
      </w:pPr>
      <w:r w:rsidRPr="00EF21A4">
        <w:rPr>
          <w:rStyle w:val="HideTWBExt"/>
          <w:b w:val="0"/>
          <w:noProof w:val="0"/>
        </w:rPr>
        <w:t>&lt;Article&gt;</w:t>
      </w:r>
      <w:r w:rsidRPr="00EF21A4">
        <w:t>Artículo 22 – apartado 2 – letra b – párrafo 2 – letra b quater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12F99AA3"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031D37FD" w14:textId="77777777">
            <w:pPr>
              <w:keepNext/>
            </w:pPr>
          </w:p>
        </w:tc>
      </w:tr>
      <w:tr w14:paraId="58176BEA"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0CAE1BC3"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0E6BC955" w14:textId="77777777">
            <w:pPr>
              <w:pStyle w:val="ColumnHeading"/>
              <w:keepNext/>
              <w:rPr>
                <w:lang w:val="es-ES_tradnl"/>
              </w:rPr>
            </w:pPr>
            <w:r w:rsidRPr="00EF21A4">
              <w:rPr>
                <w:lang w:val="es-ES_tradnl"/>
              </w:rPr>
              <w:t>Enmienda</w:t>
            </w:r>
          </w:p>
        </w:tc>
      </w:tr>
      <w:tr w14:paraId="40C324D4"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593C607" w14:textId="77777777">
            <w:pPr>
              <w:pStyle w:val="Normal6"/>
              <w:rPr>
                <w:lang w:val="es-ES_tradnl"/>
              </w:rPr>
            </w:pPr>
          </w:p>
        </w:tc>
        <w:tc>
          <w:tcPr>
            <w:tcW w:w="4876" w:type="dxa"/>
          </w:tcPr>
          <w:p w:rsidR="003F757D" w:rsidRPr="00EF21A4" w:rsidP="004E3C1F" w14:paraId="6120C219" w14:textId="77777777">
            <w:pPr>
              <w:pStyle w:val="Normal6"/>
              <w:rPr>
                <w:szCs w:val="24"/>
                <w:lang w:val="es-ES_tradnl"/>
              </w:rPr>
            </w:pPr>
            <w:r w:rsidRPr="00EF21A4">
              <w:rPr>
                <w:b/>
                <w:i/>
                <w:lang w:val="es-ES_tradnl"/>
              </w:rPr>
              <w:t>b quater)</w:t>
            </w:r>
            <w:r w:rsidRPr="00EF21A4">
              <w:rPr>
                <w:b/>
                <w:i/>
                <w:lang w:val="es-ES_tradnl"/>
              </w:rPr>
              <w:tab/>
              <w:t xml:space="preserve">contribuirá a la aplicación del plan nacional de renovación de edificios, incluidos los segmentos de renovación, los tipos de edificios, los hogares objetivo o los propietarios de edificios, los canales de prestación y los instrumentos de financiación que deben apoyarse; se describirán los incentivos financieros para los objetivos de renovación destinados, con carácter prioritario, a las viviendas con peor rendimiento y a los hogares vulnerables, a las personas afectadas por la pobreza energética y a las personas que viven en viviendas sociales, en consonancia con el artículo 17, apartado 18, y el artículo 24 </w:t>
            </w:r>
            <w:r w:rsidRPr="00EF21A4">
              <w:rPr>
                <w:b/>
                <w:i/>
                <w:lang w:val="es-ES_tradnl"/>
              </w:rPr>
              <w:t>de la Directiva relativa a la eficiencia energética de los edificios;</w:t>
            </w:r>
          </w:p>
        </w:tc>
      </w:tr>
    </w:tbl>
    <w:p w:rsidR="003F757D" w:rsidRPr="00EF21A4" w:rsidP="003F757D" w14:paraId="1968BA80"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61C7800A" w14:textId="77777777">
      <w:r w:rsidRPr="00EF21A4">
        <w:rPr>
          <w:rStyle w:val="HideTWBExt"/>
          <w:noProof w:val="0"/>
        </w:rPr>
        <w:t>&lt;/Amend&gt;</w:t>
      </w:r>
    </w:p>
    <w:p w:rsidR="003F757D" w:rsidRPr="00EF21A4" w:rsidP="003F757D" w14:paraId="6CC1A381"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3602</w:t>
      </w:r>
      <w:r w:rsidRPr="00EF21A4">
        <w:rPr>
          <w:rStyle w:val="HideTWBExt"/>
          <w:b w:val="0"/>
          <w:noProof w:val="0"/>
          <w:lang w:val="es-ES_tradnl"/>
        </w:rPr>
        <w:t>&lt;/NumAm&gt;</w:t>
      </w:r>
    </w:p>
    <w:p w:rsidR="003F757D" w:rsidRPr="00EF21A4" w:rsidP="003F757D" w14:paraId="5BAA7F1A"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36DAF05F"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084443E2" w14:textId="77777777">
      <w:r w:rsidRPr="00EF21A4">
        <w:rPr>
          <w:rStyle w:val="HideTWBExt"/>
          <w:noProof w:val="0"/>
        </w:rPr>
        <w:t>&lt;/RepeatBlock-By&gt;</w:t>
      </w:r>
    </w:p>
    <w:p w:rsidR="003F757D" w:rsidRPr="00EF21A4" w:rsidP="003F757D" w14:paraId="3DECE0A3"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3729525" w14:textId="77777777">
      <w:pPr>
        <w:pStyle w:val="NormalBold"/>
      </w:pPr>
      <w:r w:rsidRPr="00EF21A4">
        <w:rPr>
          <w:rStyle w:val="HideTWBExt"/>
          <w:b w:val="0"/>
          <w:noProof w:val="0"/>
        </w:rPr>
        <w:t>&lt;Article&gt;</w:t>
      </w:r>
      <w:r w:rsidRPr="00EF21A4">
        <w:t>Artículo 22 – apartado 2 – letra b – párrafo 2 – letra b quinquies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65E430FF"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1DD094AB" w14:textId="77777777">
            <w:pPr>
              <w:keepNext/>
            </w:pPr>
          </w:p>
        </w:tc>
      </w:tr>
      <w:tr w14:paraId="033A6E55"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E388E69"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ABC41F0" w14:textId="77777777">
            <w:pPr>
              <w:pStyle w:val="ColumnHeading"/>
              <w:keepNext/>
              <w:rPr>
                <w:lang w:val="es-ES_tradnl"/>
              </w:rPr>
            </w:pPr>
            <w:r w:rsidRPr="00EF21A4">
              <w:rPr>
                <w:lang w:val="es-ES_tradnl"/>
              </w:rPr>
              <w:t>Enmienda</w:t>
            </w:r>
          </w:p>
        </w:tc>
      </w:tr>
      <w:tr w14:paraId="1D3D318E"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73A753B2" w14:textId="77777777">
            <w:pPr>
              <w:pStyle w:val="Normal6"/>
              <w:rPr>
                <w:lang w:val="es-ES_tradnl"/>
              </w:rPr>
            </w:pPr>
          </w:p>
        </w:tc>
        <w:tc>
          <w:tcPr>
            <w:tcW w:w="4876" w:type="dxa"/>
          </w:tcPr>
          <w:p w:rsidR="003F757D" w:rsidRPr="00EF21A4" w:rsidP="004E3C1F" w14:paraId="7542C2EF" w14:textId="77777777">
            <w:pPr>
              <w:pStyle w:val="Normal6"/>
              <w:rPr>
                <w:szCs w:val="24"/>
                <w:lang w:val="es-ES_tradnl"/>
              </w:rPr>
            </w:pPr>
            <w:r w:rsidRPr="00EF21A4">
              <w:rPr>
                <w:b/>
                <w:i/>
                <w:lang w:val="es-ES_tradnl"/>
              </w:rPr>
              <w:t>b quinquies)</w:t>
            </w:r>
            <w:r w:rsidRPr="00EF21A4">
              <w:rPr>
                <w:b/>
                <w:i/>
                <w:lang w:val="es-ES_tradnl"/>
              </w:rPr>
              <w:tab/>
              <w:t>contribuirá a la igualdad de género y la igualdad de oportunidades para todos, así como la integración de tales objetivos, en consonancia con los principios 2 y 3 del pilar europeo de derechos sociales, con el Objetivo de Desarrollo Sostenible n.º 5 de las Naciones Unidas y, cuando proceda, con la estrategia nacional de igualdad de género;</w:t>
            </w:r>
          </w:p>
        </w:tc>
      </w:tr>
    </w:tbl>
    <w:p w:rsidR="003F757D" w:rsidRPr="00EF21A4" w:rsidP="003F757D" w14:paraId="4FA2C94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330FDD6B" w14:textId="77777777">
      <w:r w:rsidRPr="00EF21A4">
        <w:rPr>
          <w:rStyle w:val="HideTWBExt"/>
          <w:noProof w:val="0"/>
        </w:rPr>
        <w:t>&lt;/Amend&gt;</w:t>
      </w:r>
    </w:p>
    <w:p w:rsidR="003F757D" w:rsidRPr="00EF21A4" w:rsidP="003F757D" w14:paraId="28BB43DE" w14:textId="77777777">
      <w:pPr>
        <w:pStyle w:val="AMNumberTabs0"/>
        <w:keepNext/>
        <w:rPr>
          <w:lang w:val="es-ES_tradnl"/>
        </w:rPr>
      </w:pPr>
      <w:r w:rsidRPr="00EF21A4">
        <w:rPr>
          <w:rStyle w:val="HideTWBExt"/>
          <w:b w:val="0"/>
          <w:noProof w:val="0"/>
          <w:lang w:val="es-ES_tradnl"/>
        </w:rPr>
        <w:t>&lt;Amend&gt;</w:t>
      </w:r>
      <w:r w:rsidRPr="00EF21A4">
        <w:rPr>
          <w:lang w:val="es-ES_tradnl"/>
        </w:rPr>
        <w:t>Enmienda</w:t>
      </w:r>
      <w:r w:rsidRPr="00EF21A4">
        <w:rPr>
          <w:lang w:val="es-ES_tradnl"/>
        </w:rPr>
        <w:tab/>
      </w:r>
      <w:r w:rsidRPr="00EF21A4">
        <w:rPr>
          <w:lang w:val="es-ES_tradnl"/>
        </w:rPr>
        <w:tab/>
      </w:r>
      <w:r w:rsidRPr="00EF21A4">
        <w:rPr>
          <w:rStyle w:val="HideTWBExt"/>
          <w:b w:val="0"/>
          <w:noProof w:val="0"/>
          <w:lang w:val="es-ES_tradnl"/>
        </w:rPr>
        <w:t>&lt;NumAm&gt;</w:t>
      </w:r>
      <w:r w:rsidRPr="00EF21A4">
        <w:rPr>
          <w:lang w:val="es-ES_tradnl"/>
        </w:rPr>
        <w:t>3603</w:t>
      </w:r>
      <w:r w:rsidRPr="00EF21A4">
        <w:rPr>
          <w:rStyle w:val="HideTWBExt"/>
          <w:b w:val="0"/>
          <w:noProof w:val="0"/>
          <w:lang w:val="es-ES_tradnl"/>
        </w:rPr>
        <w:t>&lt;/NumAm&gt;</w:t>
      </w:r>
    </w:p>
    <w:p w:rsidR="003F757D" w:rsidRPr="00EF21A4" w:rsidP="003F757D" w14:paraId="33275532" w14:textId="77777777">
      <w:pPr>
        <w:pStyle w:val="NormalBold"/>
      </w:pPr>
      <w:r w:rsidRPr="00EF21A4">
        <w:rPr>
          <w:rStyle w:val="HideTWBExt"/>
          <w:b w:val="0"/>
          <w:noProof w:val="0"/>
        </w:rPr>
        <w:t>&lt;RepeatBlock-By&gt;&lt;Members&gt;</w:t>
      </w:r>
      <w:r w:rsidRPr="00EF21A4">
        <w:t>Damian Boeselager, Gordan Bosanac, David Cormand</w:t>
      </w:r>
      <w:r w:rsidRPr="00EF21A4">
        <w:rPr>
          <w:rStyle w:val="HideTWBExt"/>
          <w:b w:val="0"/>
          <w:noProof w:val="0"/>
        </w:rPr>
        <w:t>&lt;/Members&gt;</w:t>
      </w:r>
    </w:p>
    <w:p w:rsidR="003F757D" w:rsidRPr="00EF21A4" w:rsidP="003F757D" w14:paraId="06FC25D3" w14:textId="77777777">
      <w:r w:rsidRPr="00EF21A4">
        <w:rPr>
          <w:rStyle w:val="HideTWBExt"/>
          <w:noProof w:val="0"/>
        </w:rPr>
        <w:t>&lt;AuNomDe&gt;</w:t>
      </w:r>
      <w:r w:rsidRPr="00EF21A4">
        <w:rPr>
          <w:rStyle w:val="HideTWBInt"/>
        </w:rPr>
        <w:t>{Verts/ALE}</w:t>
      </w:r>
      <w:r w:rsidRPr="00EF21A4">
        <w:t>en nombre del Grupo Verts/ALE</w:t>
      </w:r>
      <w:r w:rsidRPr="00EF21A4">
        <w:rPr>
          <w:rStyle w:val="HideTWBExt"/>
          <w:noProof w:val="0"/>
        </w:rPr>
        <w:t>&lt;/AuNomDe&gt;</w:t>
      </w:r>
    </w:p>
    <w:p w:rsidR="003F757D" w:rsidRPr="00EF21A4" w:rsidP="003F757D" w14:paraId="1243CE25" w14:textId="77777777">
      <w:r w:rsidRPr="00EF21A4">
        <w:rPr>
          <w:rStyle w:val="HideTWBExt"/>
          <w:noProof w:val="0"/>
        </w:rPr>
        <w:t>&lt;/RepeatBlock-By&gt;</w:t>
      </w:r>
    </w:p>
    <w:p w:rsidR="003F757D" w:rsidRPr="00EF21A4" w:rsidP="003F757D" w14:paraId="4E4827A6" w14:textId="77777777">
      <w:pPr>
        <w:pStyle w:val="NormalBold"/>
        <w:keepNext/>
      </w:pPr>
      <w:r w:rsidRPr="00EF21A4">
        <w:rPr>
          <w:rStyle w:val="HideTWBExt"/>
          <w:b w:val="0"/>
          <w:noProof w:val="0"/>
        </w:rPr>
        <w:t>&lt;DocAmend&gt;</w:t>
      </w:r>
      <w:r w:rsidRPr="00EF21A4">
        <w:t>Propuesta de Reglamento</w:t>
      </w:r>
      <w:r w:rsidRPr="00EF21A4">
        <w:rPr>
          <w:rStyle w:val="HideTWBExt"/>
          <w:b w:val="0"/>
          <w:noProof w:val="0"/>
        </w:rPr>
        <w:t>&lt;/DocAmend&gt;</w:t>
      </w:r>
    </w:p>
    <w:p w:rsidR="003F757D" w:rsidRPr="00EF21A4" w:rsidP="003F757D" w14:paraId="4125ECB6" w14:textId="77777777">
      <w:pPr>
        <w:pStyle w:val="NormalBold"/>
      </w:pPr>
      <w:r w:rsidRPr="00EF21A4">
        <w:rPr>
          <w:rStyle w:val="HideTWBExt"/>
          <w:b w:val="0"/>
          <w:noProof w:val="0"/>
        </w:rPr>
        <w:t>&lt;Article&gt;</w:t>
      </w:r>
      <w:r w:rsidRPr="00EF21A4">
        <w:t>Artículo 22 – apartado 2 – letra b – párrafo 2 – letra b sexies (nueva)</w:t>
      </w:r>
      <w:r w:rsidRPr="00EF21A4">
        <w:rPr>
          <w:rStyle w:val="HideTWBExt"/>
          <w:b w:val="0"/>
          <w:noProof w:val="0"/>
        </w:rPr>
        <w:t>&lt;/Article&gt;</w:t>
      </w:r>
    </w:p>
    <w:tbl>
      <w:tblPr>
        <w:tblW w:w="0" w:type="auto"/>
        <w:jc w:val="center"/>
        <w:tblLayout w:type="fixed"/>
        <w:tblCellMar>
          <w:left w:w="340" w:type="dxa"/>
          <w:right w:w="340" w:type="dxa"/>
        </w:tblCellMar>
        <w:tblLook w:val="0000"/>
      </w:tblPr>
      <w:tblGrid>
        <w:gridCol w:w="4876"/>
        <w:gridCol w:w="4876"/>
      </w:tblGrid>
      <w:tr w14:paraId="28248EE2" w14:textId="77777777" w:rsidTr="004E3C1F">
        <w:tblPrEx>
          <w:tblW w:w="0" w:type="auto"/>
          <w:jc w:val="center"/>
          <w:tblLayout w:type="fixed"/>
          <w:tblCellMar>
            <w:left w:w="340" w:type="dxa"/>
            <w:right w:w="340" w:type="dxa"/>
          </w:tblCellMar>
          <w:tblLook w:val="0000"/>
        </w:tblPrEx>
        <w:trPr>
          <w:jc w:val="center"/>
        </w:trPr>
        <w:tc>
          <w:tcPr>
            <w:tcW w:w="9752" w:type="dxa"/>
            <w:gridSpan w:val="2"/>
          </w:tcPr>
          <w:p w:rsidR="003F757D" w:rsidRPr="00EF21A4" w:rsidP="004E3C1F" w14:paraId="66F6E10D" w14:textId="77777777">
            <w:pPr>
              <w:keepNext/>
            </w:pPr>
          </w:p>
        </w:tc>
      </w:tr>
      <w:tr w14:paraId="3636A9CF"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1D8A41CE" w14:textId="77777777">
            <w:pPr>
              <w:pStyle w:val="ColumnHeading"/>
              <w:keepNext/>
              <w:rPr>
                <w:lang w:val="es-ES_tradnl"/>
              </w:rPr>
            </w:pPr>
            <w:r w:rsidRPr="00EF21A4">
              <w:rPr>
                <w:lang w:val="es-ES_tradnl"/>
              </w:rPr>
              <w:t>Texto de la Comisión</w:t>
            </w:r>
          </w:p>
        </w:tc>
        <w:tc>
          <w:tcPr>
            <w:tcW w:w="4876" w:type="dxa"/>
          </w:tcPr>
          <w:p w:rsidR="003F757D" w:rsidRPr="00EF21A4" w:rsidP="004E3C1F" w14:paraId="5C0B3D2C" w14:textId="77777777">
            <w:pPr>
              <w:pStyle w:val="ColumnHeading"/>
              <w:keepNext/>
              <w:rPr>
                <w:lang w:val="es-ES_tradnl"/>
              </w:rPr>
            </w:pPr>
            <w:r w:rsidRPr="00EF21A4">
              <w:rPr>
                <w:lang w:val="es-ES_tradnl"/>
              </w:rPr>
              <w:t>Enmienda</w:t>
            </w:r>
          </w:p>
        </w:tc>
      </w:tr>
      <w:tr w14:paraId="21BAC247" w14:textId="77777777" w:rsidTr="004E3C1F">
        <w:tblPrEx>
          <w:tblW w:w="0" w:type="auto"/>
          <w:jc w:val="center"/>
          <w:tblLayout w:type="fixed"/>
          <w:tblCellMar>
            <w:left w:w="340" w:type="dxa"/>
            <w:right w:w="340" w:type="dxa"/>
          </w:tblCellMar>
          <w:tblLook w:val="0000"/>
        </w:tblPrEx>
        <w:trPr>
          <w:jc w:val="center"/>
        </w:trPr>
        <w:tc>
          <w:tcPr>
            <w:tcW w:w="4876" w:type="dxa"/>
          </w:tcPr>
          <w:p w:rsidR="003F757D" w:rsidRPr="00EF21A4" w:rsidP="004E3C1F" w14:paraId="6A1D4875" w14:textId="77777777">
            <w:pPr>
              <w:pStyle w:val="Normal6"/>
              <w:rPr>
                <w:lang w:val="es-ES_tradnl"/>
              </w:rPr>
            </w:pPr>
          </w:p>
        </w:tc>
        <w:tc>
          <w:tcPr>
            <w:tcW w:w="4876" w:type="dxa"/>
          </w:tcPr>
          <w:p w:rsidR="003F757D" w:rsidRPr="00EF21A4" w:rsidP="004E3C1F" w14:paraId="00719DAE" w14:textId="77777777">
            <w:pPr>
              <w:pStyle w:val="Normal6"/>
              <w:rPr>
                <w:szCs w:val="24"/>
                <w:lang w:val="es-ES_tradnl"/>
              </w:rPr>
            </w:pPr>
            <w:r w:rsidRPr="00EF21A4">
              <w:rPr>
                <w:b/>
                <w:i/>
                <w:lang w:val="es-ES_tradnl"/>
              </w:rPr>
              <w:t>b sexies)</w:t>
            </w:r>
            <w:r w:rsidRPr="00EF21A4">
              <w:rPr>
                <w:b/>
                <w:i/>
                <w:lang w:val="es-ES_tradnl"/>
              </w:rPr>
              <w:tab/>
              <w:t xml:space="preserve">proporcionará una evaluación de necesidades para la PAC derivada de los indicadores, incluidos los indicadores de impacto de la PAC y los datos de observación y seguimiento agronómicos y medioambientales, sobre la base del Centro Común de Investigación, </w:t>
            </w:r>
            <w:r w:rsidRPr="00EF21A4">
              <w:rPr>
                <w:b/>
                <w:i/>
                <w:lang w:val="es-ES_tradnl"/>
              </w:rPr>
              <w:t>la Agencia Europea de Medio Ambiente —en particular su informe sobre el estado del medio ambiente y la evaluación europea del riesgo climático— y los consejos científicos consultivos europeos sobre cambio climático de cada Estado miembro, y otras fuentes pertinentes;</w:t>
            </w:r>
          </w:p>
        </w:tc>
      </w:tr>
    </w:tbl>
    <w:p w:rsidR="003F757D" w:rsidRPr="00EF21A4" w:rsidP="003F757D" w14:paraId="14BBDBC3" w14:textId="77777777">
      <w:pPr>
        <w:pStyle w:val="Olang"/>
        <w:rPr>
          <w:noProof w:val="0"/>
          <w:lang w:val="es-ES_tradnl"/>
        </w:rPr>
      </w:pPr>
      <w:r w:rsidRPr="00EF21A4">
        <w:rPr>
          <w:noProof w:val="0"/>
          <w:lang w:val="es-ES_tradnl"/>
        </w:rPr>
        <w:t xml:space="preserve">Or. </w:t>
      </w:r>
      <w:r w:rsidRPr="00EF21A4">
        <w:rPr>
          <w:rStyle w:val="HideTWBExt"/>
          <w:noProof w:val="0"/>
          <w:lang w:val="es-ES_tradnl"/>
        </w:rPr>
        <w:t>&lt;Original&gt;</w:t>
      </w:r>
      <w:r w:rsidRPr="00EF21A4">
        <w:rPr>
          <w:rStyle w:val="HideTWBInt"/>
          <w:noProof w:val="0"/>
          <w:lang w:val="es-ES_tradnl"/>
        </w:rPr>
        <w:t>{EN}</w:t>
      </w:r>
      <w:r w:rsidRPr="00EF21A4">
        <w:rPr>
          <w:noProof w:val="0"/>
          <w:lang w:val="es-ES_tradnl"/>
        </w:rPr>
        <w:t>en</w:t>
      </w:r>
      <w:r w:rsidRPr="00EF21A4">
        <w:rPr>
          <w:rStyle w:val="HideTWBExt"/>
          <w:noProof w:val="0"/>
          <w:lang w:val="es-ES_tradnl"/>
        </w:rPr>
        <w:t>&lt;/Original&gt;</w:t>
      </w:r>
    </w:p>
    <w:p w:rsidR="003F757D" w:rsidRPr="00EF21A4" w:rsidP="003F757D" w14:paraId="27AFD046" w14:textId="244DDA2E">
      <w:r w:rsidRPr="00EF21A4">
        <w:rPr>
          <w:rStyle w:val="HideTWBExt"/>
          <w:noProof w:val="0"/>
        </w:rPr>
        <w:t>&lt;/Amend&gt;&lt;/RepeatBlock-Amend&gt;</w:t>
      </w:r>
    </w:p>
    <w:p w:rsidR="00CE444D" w:rsidRPr="00EF21A4" w:rsidP="003F757D" w14:paraId="32791E36" w14:textId="6A53AF76"/>
    <w:sectPr w:rsidSect="00B11A49">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A49" w:rsidRPr="00471511" w:rsidP="00B11A49" w14:paraId="277878EA" w14:textId="70E61186">
    <w:pPr>
      <w:pStyle w:val="EPFooter"/>
      <w:rPr>
        <w:lang w:val="de-DE"/>
      </w:rPr>
    </w:pPr>
    <w:r w:rsidRPr="00471511">
      <w:rPr>
        <w:lang w:val="de-DE"/>
      </w:rPr>
      <w:t>PE</w:t>
    </w:r>
    <w:r w:rsidRPr="00471511">
      <w:rPr>
        <w:rStyle w:val="HideTWBExt"/>
        <w:lang w:val="de-DE"/>
      </w:rPr>
      <w:t>&lt;NoPE&gt;</w:t>
    </w:r>
    <w:r w:rsidRPr="00471511">
      <w:rPr>
        <w:lang w:val="de-DE"/>
      </w:rPr>
      <w:t>790.100</w:t>
    </w:r>
    <w:r w:rsidRPr="00471511">
      <w:rPr>
        <w:rStyle w:val="HideTWBExt"/>
        <w:lang w:val="de-DE"/>
      </w:rPr>
      <w:t>&lt;/NoPE&gt;&lt;Version&gt;</w:t>
    </w:r>
    <w:r w:rsidRPr="00471511">
      <w:rPr>
        <w:lang w:val="de-DE"/>
      </w:rPr>
      <w:t>v01-00</w:t>
    </w:r>
    <w:r w:rsidRPr="00471511">
      <w:rPr>
        <w:rStyle w:val="HideTWBExt"/>
        <w:lang w:val="de-DE"/>
      </w:rPr>
      <w:t>&lt;/Version&gt;</w:t>
    </w:r>
    <w:r w:rsidRPr="00471511">
      <w:rPr>
        <w:lang w:val="de-DE"/>
      </w:rPr>
      <w:tab/>
    </w:r>
    <w:r w:rsidRPr="00EF21A4">
      <w:fldChar w:fldCharType="begin"/>
    </w:r>
    <w:r w:rsidRPr="00471511">
      <w:rPr>
        <w:lang w:val="de-DE"/>
      </w:rPr>
      <w:instrText xml:space="preserve"> PAGE  \* MERGEFORMAT </w:instrText>
    </w:r>
    <w:r w:rsidRPr="00EF21A4">
      <w:fldChar w:fldCharType="separate"/>
    </w:r>
    <w:r w:rsidRPr="00471511">
      <w:rPr>
        <w:noProof/>
        <w:lang w:val="de-DE"/>
      </w:rPr>
      <w:t>194</w:t>
    </w:r>
    <w:r w:rsidRPr="00EF21A4">
      <w:fldChar w:fldCharType="end"/>
    </w:r>
    <w:r w:rsidRPr="00471511">
      <w:rPr>
        <w:lang w:val="de-DE"/>
      </w:rPr>
      <w:t>/</w:t>
    </w:r>
    <w:r>
      <w:fldChar w:fldCharType="begin"/>
    </w:r>
    <w:r w:rsidRPr="00471511">
      <w:rPr>
        <w:lang w:val="de-DE"/>
      </w:rPr>
      <w:instrText xml:space="preserve"> NUMPAGES  \* MERGEFORMAT </w:instrText>
    </w:r>
    <w:r>
      <w:fldChar w:fldCharType="separate"/>
    </w:r>
    <w:r w:rsidRPr="00471511">
      <w:rPr>
        <w:noProof/>
        <w:lang w:val="de-DE"/>
      </w:rPr>
      <w:t>195</w:t>
    </w:r>
    <w:r>
      <w:rPr>
        <w:noProof/>
      </w:rPr>
      <w:fldChar w:fldCharType="end"/>
    </w:r>
    <w:r w:rsidRPr="00471511">
      <w:rPr>
        <w:lang w:val="de-DE"/>
      </w:rPr>
      <w:tab/>
    </w:r>
    <w:r w:rsidRPr="00471511">
      <w:rPr>
        <w:rStyle w:val="HideTWBExt"/>
        <w:lang w:val="de-DE"/>
      </w:rPr>
      <w:t>&lt;PathFdR&gt;</w:t>
    </w:r>
    <w:r w:rsidRPr="00471511" w:rsidR="00EF21A4">
      <w:rPr>
        <w:lang w:val="de-DE"/>
      </w:rPr>
      <w:t>AM\1346285ES.docx</w:t>
    </w:r>
    <w:r w:rsidRPr="00471511">
      <w:rPr>
        <w:rStyle w:val="HideTWBExt"/>
        <w:lang w:val="de-DE"/>
      </w:rPr>
      <w:t>&lt;/PathFdR&gt;</w:t>
    </w:r>
  </w:p>
  <w:p w:rsidR="00D82FCC" w:rsidRPr="00EF21A4" w:rsidP="00B11A49" w14:paraId="6EDDBBC9" w14:textId="56B148B9">
    <w:pPr>
      <w:pStyle w:val="EPFooter2"/>
    </w:pPr>
    <w:r w:rsidRPr="00EF21A4">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A49" w:rsidRPr="00471511" w:rsidP="00B11A49" w14:paraId="2D05ABF1" w14:textId="097B998B">
    <w:pPr>
      <w:pStyle w:val="EPFooter"/>
      <w:rPr>
        <w:lang w:val="de-DE"/>
      </w:rPr>
    </w:pPr>
    <w:r w:rsidRPr="00471511">
      <w:rPr>
        <w:rStyle w:val="HideTWBExt"/>
        <w:lang w:val="de-DE"/>
      </w:rPr>
      <w:t>&lt;PathFdR&gt;</w:t>
    </w:r>
    <w:r w:rsidRPr="00471511" w:rsidR="00EF21A4">
      <w:rPr>
        <w:lang w:val="de-DE"/>
      </w:rPr>
      <w:t>AM\1346285ES.docx</w:t>
    </w:r>
    <w:r w:rsidRPr="00471511">
      <w:rPr>
        <w:rStyle w:val="HideTWBExt"/>
        <w:lang w:val="de-DE"/>
      </w:rPr>
      <w:t>&lt;/PathFdR&gt;</w:t>
    </w:r>
    <w:r w:rsidRPr="00471511">
      <w:rPr>
        <w:lang w:val="de-DE"/>
      </w:rPr>
      <w:tab/>
    </w:r>
    <w:r w:rsidRPr="00EF21A4">
      <w:fldChar w:fldCharType="begin"/>
    </w:r>
    <w:r w:rsidRPr="00471511">
      <w:rPr>
        <w:lang w:val="de-DE"/>
      </w:rPr>
      <w:instrText xml:space="preserve"> PAGE  \* MERGEFORMAT </w:instrText>
    </w:r>
    <w:r w:rsidRPr="00EF21A4">
      <w:fldChar w:fldCharType="separate"/>
    </w:r>
    <w:r w:rsidRPr="00471511">
      <w:rPr>
        <w:noProof/>
        <w:lang w:val="de-DE"/>
      </w:rPr>
      <w:t>195</w:t>
    </w:r>
    <w:r w:rsidRPr="00EF21A4">
      <w:fldChar w:fldCharType="end"/>
    </w:r>
    <w:r w:rsidRPr="00471511">
      <w:rPr>
        <w:lang w:val="de-DE"/>
      </w:rPr>
      <w:t>/</w:t>
    </w:r>
    <w:r>
      <w:fldChar w:fldCharType="begin"/>
    </w:r>
    <w:r w:rsidRPr="00471511">
      <w:rPr>
        <w:lang w:val="de-DE"/>
      </w:rPr>
      <w:instrText xml:space="preserve"> NUMPAGES  \* MERGEFORMAT </w:instrText>
    </w:r>
    <w:r>
      <w:fldChar w:fldCharType="separate"/>
    </w:r>
    <w:r w:rsidRPr="00471511">
      <w:rPr>
        <w:noProof/>
        <w:lang w:val="de-DE"/>
      </w:rPr>
      <w:t>195</w:t>
    </w:r>
    <w:r>
      <w:rPr>
        <w:noProof/>
      </w:rPr>
      <w:fldChar w:fldCharType="end"/>
    </w:r>
    <w:r w:rsidRPr="00471511">
      <w:rPr>
        <w:lang w:val="de-DE"/>
      </w:rPr>
      <w:tab/>
      <w:t>PE</w:t>
    </w:r>
    <w:r w:rsidRPr="00471511">
      <w:rPr>
        <w:rStyle w:val="HideTWBExt"/>
        <w:lang w:val="de-DE"/>
      </w:rPr>
      <w:t>&lt;NoPE&gt;</w:t>
    </w:r>
    <w:r w:rsidRPr="00471511">
      <w:rPr>
        <w:lang w:val="de-DE"/>
      </w:rPr>
      <w:t>790.100</w:t>
    </w:r>
    <w:r w:rsidRPr="00471511">
      <w:rPr>
        <w:rStyle w:val="HideTWBExt"/>
        <w:lang w:val="de-DE"/>
      </w:rPr>
      <w:t>&lt;/NoPE&gt;&lt;Version&gt;</w:t>
    </w:r>
    <w:r w:rsidRPr="00471511">
      <w:rPr>
        <w:lang w:val="de-DE"/>
      </w:rPr>
      <w:t>v01-00</w:t>
    </w:r>
    <w:r w:rsidRPr="00471511">
      <w:rPr>
        <w:rStyle w:val="HideTWBExt"/>
        <w:lang w:val="de-DE"/>
      </w:rPr>
      <w:t>&lt;/Version&gt;</w:t>
    </w:r>
  </w:p>
  <w:p w:rsidR="00D82FCC" w:rsidRPr="00EF21A4" w:rsidP="00B11A49" w14:paraId="1E4ADFBE" w14:textId="40ED5BD2">
    <w:pPr>
      <w:pStyle w:val="EPFooter2"/>
    </w:pPr>
    <w:r w:rsidRPr="00471511">
      <w:rPr>
        <w:lang w:val="de-DE"/>
      </w:rPr>
      <w:tab/>
    </w:r>
    <w:r w:rsidRPr="00471511">
      <w:rPr>
        <w:lang w:val="de-DE"/>
      </w:rPr>
      <w:tab/>
    </w:r>
    <w:r w:rsidRPr="00EF21A4">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A49" w:rsidRPr="00471511" w:rsidP="00B11A49" w14:paraId="7E09FD48" w14:textId="4BC8D2D7">
    <w:pPr>
      <w:pStyle w:val="EPFooter"/>
      <w:rPr>
        <w:lang w:val="de-DE"/>
      </w:rPr>
    </w:pPr>
    <w:r w:rsidRPr="00471511">
      <w:rPr>
        <w:rStyle w:val="HideTWBExt"/>
        <w:lang w:val="de-DE"/>
      </w:rPr>
      <w:t>&lt;PathFdR&gt;</w:t>
    </w:r>
    <w:r w:rsidRPr="00471511" w:rsidR="00EF21A4">
      <w:rPr>
        <w:lang w:val="de-DE"/>
      </w:rPr>
      <w:t>AM\1346285ES.docx</w:t>
    </w:r>
    <w:r w:rsidRPr="00471511">
      <w:rPr>
        <w:rStyle w:val="HideTWBExt"/>
        <w:lang w:val="de-DE"/>
      </w:rPr>
      <w:t>&lt;/PathFdR&gt;</w:t>
    </w:r>
    <w:r w:rsidRPr="00471511">
      <w:rPr>
        <w:lang w:val="de-DE"/>
      </w:rPr>
      <w:tab/>
    </w:r>
    <w:r w:rsidRPr="00471511">
      <w:rPr>
        <w:lang w:val="de-DE"/>
      </w:rPr>
      <w:tab/>
      <w:t>PE</w:t>
    </w:r>
    <w:r w:rsidRPr="00471511">
      <w:rPr>
        <w:rStyle w:val="HideTWBExt"/>
        <w:lang w:val="de-DE"/>
      </w:rPr>
      <w:t>&lt;NoPE&gt;</w:t>
    </w:r>
    <w:r w:rsidRPr="00471511">
      <w:rPr>
        <w:lang w:val="de-DE"/>
      </w:rPr>
      <w:t>790.100</w:t>
    </w:r>
    <w:r w:rsidRPr="00471511">
      <w:rPr>
        <w:rStyle w:val="HideTWBExt"/>
        <w:lang w:val="de-DE"/>
      </w:rPr>
      <w:t>&lt;/NoPE&gt;&lt;Version&gt;</w:t>
    </w:r>
    <w:r w:rsidRPr="00471511">
      <w:rPr>
        <w:lang w:val="de-DE"/>
      </w:rPr>
      <w:t>v01-00</w:t>
    </w:r>
    <w:r w:rsidRPr="00471511">
      <w:rPr>
        <w:rStyle w:val="HideTWBExt"/>
        <w:lang w:val="de-DE"/>
      </w:rPr>
      <w:t>&lt;/Version&gt;</w:t>
    </w:r>
  </w:p>
  <w:p w:rsidR="00D82FCC" w:rsidRPr="00EF21A4" w:rsidP="00B11A49" w14:paraId="5324CCC5" w14:textId="5B4D2676">
    <w:pPr>
      <w:pStyle w:val="EPFooter2"/>
    </w:pPr>
    <w:r w:rsidRPr="00EF21A4">
      <w:t>ES</w:t>
    </w:r>
    <w:r w:rsidRPr="00EF21A4">
      <w:tab/>
    </w:r>
    <w:r w:rsidRPr="00EF21A4">
      <w:rPr>
        <w:b w:val="0"/>
        <w:i/>
        <w:color w:val="C0C0C0"/>
        <w:sz w:val="22"/>
      </w:rPr>
      <w:t>Unida en la diversidad</w:t>
    </w:r>
    <w:r w:rsidRPr="00EF21A4">
      <w:tab/>
      <w:t>ES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7D0" w14:paraId="7CE2D1C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7D0" w14:paraId="2BCBCD5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27D0" w14:paraId="4561639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3E"/>
    <w:rsid w:val="000111BD"/>
    <w:rsid w:val="00073830"/>
    <w:rsid w:val="00075DBE"/>
    <w:rsid w:val="000A5507"/>
    <w:rsid w:val="000B0781"/>
    <w:rsid w:val="000D446F"/>
    <w:rsid w:val="000E7234"/>
    <w:rsid w:val="000F2A80"/>
    <w:rsid w:val="000F7815"/>
    <w:rsid w:val="0011340F"/>
    <w:rsid w:val="00123FE6"/>
    <w:rsid w:val="00126BC4"/>
    <w:rsid w:val="00150057"/>
    <w:rsid w:val="00166CCB"/>
    <w:rsid w:val="00173BF9"/>
    <w:rsid w:val="001809DD"/>
    <w:rsid w:val="001A4802"/>
    <w:rsid w:val="001B761C"/>
    <w:rsid w:val="001C2054"/>
    <w:rsid w:val="001C502E"/>
    <w:rsid w:val="001D13C9"/>
    <w:rsid w:val="001D5CC4"/>
    <w:rsid w:val="001D7A49"/>
    <w:rsid w:val="001D7C67"/>
    <w:rsid w:val="001F0FDD"/>
    <w:rsid w:val="0020367C"/>
    <w:rsid w:val="00222325"/>
    <w:rsid w:val="00231EA7"/>
    <w:rsid w:val="00236619"/>
    <w:rsid w:val="0025461D"/>
    <w:rsid w:val="002574CB"/>
    <w:rsid w:val="00262C6A"/>
    <w:rsid w:val="00280EA6"/>
    <w:rsid w:val="002876FC"/>
    <w:rsid w:val="00290060"/>
    <w:rsid w:val="002A0CB8"/>
    <w:rsid w:val="002A1C82"/>
    <w:rsid w:val="002A2015"/>
    <w:rsid w:val="002B6A7B"/>
    <w:rsid w:val="002B7BD3"/>
    <w:rsid w:val="002C5761"/>
    <w:rsid w:val="002E3F68"/>
    <w:rsid w:val="002E4311"/>
    <w:rsid w:val="002F0AA4"/>
    <w:rsid w:val="002F3F83"/>
    <w:rsid w:val="003003A7"/>
    <w:rsid w:val="003127D0"/>
    <w:rsid w:val="00315664"/>
    <w:rsid w:val="00322475"/>
    <w:rsid w:val="00360D56"/>
    <w:rsid w:val="00363AD3"/>
    <w:rsid w:val="003743DE"/>
    <w:rsid w:val="0037660F"/>
    <w:rsid w:val="00384E84"/>
    <w:rsid w:val="0038706C"/>
    <w:rsid w:val="003923F7"/>
    <w:rsid w:val="00393525"/>
    <w:rsid w:val="003A5102"/>
    <w:rsid w:val="003C365C"/>
    <w:rsid w:val="003C6E39"/>
    <w:rsid w:val="003D466C"/>
    <w:rsid w:val="003D70F2"/>
    <w:rsid w:val="003E08BF"/>
    <w:rsid w:val="003E43AC"/>
    <w:rsid w:val="003F21EB"/>
    <w:rsid w:val="003F3B0C"/>
    <w:rsid w:val="003F757D"/>
    <w:rsid w:val="00422BB2"/>
    <w:rsid w:val="004367B3"/>
    <w:rsid w:val="00441413"/>
    <w:rsid w:val="00441D7D"/>
    <w:rsid w:val="00461E32"/>
    <w:rsid w:val="00464338"/>
    <w:rsid w:val="00471511"/>
    <w:rsid w:val="00483239"/>
    <w:rsid w:val="00495E20"/>
    <w:rsid w:val="004B67AC"/>
    <w:rsid w:val="004E0AAC"/>
    <w:rsid w:val="004E1C4C"/>
    <w:rsid w:val="004E3C1F"/>
    <w:rsid w:val="004F03F0"/>
    <w:rsid w:val="004F2903"/>
    <w:rsid w:val="005246D8"/>
    <w:rsid w:val="00547F73"/>
    <w:rsid w:val="00557617"/>
    <w:rsid w:val="005635B9"/>
    <w:rsid w:val="00571479"/>
    <w:rsid w:val="005A7205"/>
    <w:rsid w:val="005A7EB4"/>
    <w:rsid w:val="005B32E3"/>
    <w:rsid w:val="005C56D8"/>
    <w:rsid w:val="005D3F68"/>
    <w:rsid w:val="005E50C2"/>
    <w:rsid w:val="00607ABE"/>
    <w:rsid w:val="00627EF1"/>
    <w:rsid w:val="006337D4"/>
    <w:rsid w:val="00637384"/>
    <w:rsid w:val="0066168A"/>
    <w:rsid w:val="00665DDA"/>
    <w:rsid w:val="00672807"/>
    <w:rsid w:val="006746CD"/>
    <w:rsid w:val="00687070"/>
    <w:rsid w:val="00695CC1"/>
    <w:rsid w:val="006965BE"/>
    <w:rsid w:val="006A2838"/>
    <w:rsid w:val="006B4B58"/>
    <w:rsid w:val="006B6438"/>
    <w:rsid w:val="006D58DC"/>
    <w:rsid w:val="006D6B15"/>
    <w:rsid w:val="006F3F81"/>
    <w:rsid w:val="006F4B73"/>
    <w:rsid w:val="00702F62"/>
    <w:rsid w:val="007059E9"/>
    <w:rsid w:val="00706049"/>
    <w:rsid w:val="007152AF"/>
    <w:rsid w:val="00736FBA"/>
    <w:rsid w:val="0074160E"/>
    <w:rsid w:val="007659AC"/>
    <w:rsid w:val="00766E43"/>
    <w:rsid w:val="0079060C"/>
    <w:rsid w:val="007A2C28"/>
    <w:rsid w:val="007A42AB"/>
    <w:rsid w:val="007C2B5E"/>
    <w:rsid w:val="007C71DE"/>
    <w:rsid w:val="00822C94"/>
    <w:rsid w:val="008363E4"/>
    <w:rsid w:val="00851460"/>
    <w:rsid w:val="0087052C"/>
    <w:rsid w:val="00870CF2"/>
    <w:rsid w:val="00874862"/>
    <w:rsid w:val="00875A9C"/>
    <w:rsid w:val="00887FDC"/>
    <w:rsid w:val="008A7B0C"/>
    <w:rsid w:val="008B251A"/>
    <w:rsid w:val="008D6D06"/>
    <w:rsid w:val="008F0DDD"/>
    <w:rsid w:val="00900CAE"/>
    <w:rsid w:val="00904AD5"/>
    <w:rsid w:val="00907CCA"/>
    <w:rsid w:val="009154FF"/>
    <w:rsid w:val="00917A85"/>
    <w:rsid w:val="00946A77"/>
    <w:rsid w:val="009521E0"/>
    <w:rsid w:val="00966038"/>
    <w:rsid w:val="0097706D"/>
    <w:rsid w:val="00996238"/>
    <w:rsid w:val="009A65D8"/>
    <w:rsid w:val="009B0305"/>
    <w:rsid w:val="009B677A"/>
    <w:rsid w:val="009C5F41"/>
    <w:rsid w:val="009E1043"/>
    <w:rsid w:val="009F230F"/>
    <w:rsid w:val="00A11B4B"/>
    <w:rsid w:val="00A15973"/>
    <w:rsid w:val="00A15A66"/>
    <w:rsid w:val="00A233E9"/>
    <w:rsid w:val="00A240F4"/>
    <w:rsid w:val="00A46736"/>
    <w:rsid w:val="00A507FC"/>
    <w:rsid w:val="00A5426B"/>
    <w:rsid w:val="00A57806"/>
    <w:rsid w:val="00A845EF"/>
    <w:rsid w:val="00A84E16"/>
    <w:rsid w:val="00A86537"/>
    <w:rsid w:val="00A93389"/>
    <w:rsid w:val="00A93F8C"/>
    <w:rsid w:val="00AA0426"/>
    <w:rsid w:val="00AB74D6"/>
    <w:rsid w:val="00AC7149"/>
    <w:rsid w:val="00AD730A"/>
    <w:rsid w:val="00AE4459"/>
    <w:rsid w:val="00AE6FE5"/>
    <w:rsid w:val="00AF25FC"/>
    <w:rsid w:val="00AF2819"/>
    <w:rsid w:val="00B04E28"/>
    <w:rsid w:val="00B0638A"/>
    <w:rsid w:val="00B10564"/>
    <w:rsid w:val="00B11A49"/>
    <w:rsid w:val="00B15A69"/>
    <w:rsid w:val="00B260AA"/>
    <w:rsid w:val="00B41B4D"/>
    <w:rsid w:val="00B55C10"/>
    <w:rsid w:val="00B77A45"/>
    <w:rsid w:val="00B8066A"/>
    <w:rsid w:val="00B85286"/>
    <w:rsid w:val="00B90B7F"/>
    <w:rsid w:val="00B9188F"/>
    <w:rsid w:val="00BA48D2"/>
    <w:rsid w:val="00BC1B1F"/>
    <w:rsid w:val="00BE0C84"/>
    <w:rsid w:val="00BE5062"/>
    <w:rsid w:val="00C10F61"/>
    <w:rsid w:val="00C20D6C"/>
    <w:rsid w:val="00C22CC4"/>
    <w:rsid w:val="00C2336C"/>
    <w:rsid w:val="00C35E35"/>
    <w:rsid w:val="00C41E32"/>
    <w:rsid w:val="00C51AC6"/>
    <w:rsid w:val="00C85D0F"/>
    <w:rsid w:val="00C92798"/>
    <w:rsid w:val="00CB34F1"/>
    <w:rsid w:val="00CB76B0"/>
    <w:rsid w:val="00CB7B07"/>
    <w:rsid w:val="00CC3983"/>
    <w:rsid w:val="00CE444D"/>
    <w:rsid w:val="00CF3DC3"/>
    <w:rsid w:val="00D00CC7"/>
    <w:rsid w:val="00D0175C"/>
    <w:rsid w:val="00D100D1"/>
    <w:rsid w:val="00D14FCE"/>
    <w:rsid w:val="00D15308"/>
    <w:rsid w:val="00D1583C"/>
    <w:rsid w:val="00D15D1E"/>
    <w:rsid w:val="00D42398"/>
    <w:rsid w:val="00D44842"/>
    <w:rsid w:val="00D605F6"/>
    <w:rsid w:val="00D677D5"/>
    <w:rsid w:val="00D755F1"/>
    <w:rsid w:val="00D767AC"/>
    <w:rsid w:val="00D82FCC"/>
    <w:rsid w:val="00D87B31"/>
    <w:rsid w:val="00D93F6C"/>
    <w:rsid w:val="00DB429F"/>
    <w:rsid w:val="00DB65C2"/>
    <w:rsid w:val="00DC4160"/>
    <w:rsid w:val="00DC6A1B"/>
    <w:rsid w:val="00DD5220"/>
    <w:rsid w:val="00DE672F"/>
    <w:rsid w:val="00E14093"/>
    <w:rsid w:val="00E1443D"/>
    <w:rsid w:val="00E15A86"/>
    <w:rsid w:val="00E25DC5"/>
    <w:rsid w:val="00E3623E"/>
    <w:rsid w:val="00E44BB0"/>
    <w:rsid w:val="00E471BE"/>
    <w:rsid w:val="00E57F50"/>
    <w:rsid w:val="00E659D4"/>
    <w:rsid w:val="00E660E2"/>
    <w:rsid w:val="00EA25AE"/>
    <w:rsid w:val="00EB3A71"/>
    <w:rsid w:val="00EE011D"/>
    <w:rsid w:val="00EE0417"/>
    <w:rsid w:val="00EE09AE"/>
    <w:rsid w:val="00EE3E0D"/>
    <w:rsid w:val="00EF03A3"/>
    <w:rsid w:val="00EF11AD"/>
    <w:rsid w:val="00EF21A4"/>
    <w:rsid w:val="00EF56A3"/>
    <w:rsid w:val="00F11A68"/>
    <w:rsid w:val="00F27170"/>
    <w:rsid w:val="00F459F7"/>
    <w:rsid w:val="00F47BD5"/>
    <w:rsid w:val="00F666FE"/>
    <w:rsid w:val="00F92B49"/>
    <w:rsid w:val="00F94CE2"/>
    <w:rsid w:val="00FA192C"/>
    <w:rsid w:val="00FC1B08"/>
    <w:rsid w:val="00FD05BD"/>
    <w:rsid w:val="00FD675F"/>
    <w:rsid w:val="00FE03B4"/>
  </w:rsids>
  <w:docVars>
    <w:docVar w:name="AMACTMNU" w:val=" 2"/>
    <w:docVar w:name="AMPLURMNU" w:val=" 1"/>
    <w:docVar w:name="CODEMNU" w:val=" 1"/>
    <w:docVar w:name="COMKEY" w:val="CJ71"/>
    <w:docVar w:name="CVA" w:val="658"/>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65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6"/>
    <w:docVar w:name="TXTAUTHOR" w:val="Karlo Ressler, Andrey Novakov, Elsi Katainen"/>
    <w:docVar w:name="TXTLANGUE" w:val="ES"/>
    <w:docVar w:name="TXTLANGUEMIN" w:val="es"/>
    <w:docVar w:name="TXTNRC" w:val="0179/2025"/>
    <w:docVar w:name="TXTNRCOM" w:val="(2025)0565"/>
    <w:docVar w:name="TXTNRFIRSTAM" w:val="3335"/>
    <w:docVar w:name="TXTNRLASTAM" w:val="3603"/>
    <w:docVar w:name="TXTNRPE" w:val="790.100"/>
    <w:docVar w:name="TXTNRPE2" w:val="787.817"/>
    <w:docVar w:name="TXTNRPROC" w:val="2025/0240"/>
    <w:docVar w:name="TXTPEorAP" w:val="PE"/>
    <w:docVar w:name="TXTROUTE" w:val="AM\1346285ES.docx"/>
    <w:docVar w:name="TXTTITLE" w:val="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docVar w:name="TXTVERSION" w:val="01-00"/>
    <w:docVar w:name="TXTVERSION2" w:val="01-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A7F0033-1F87-446E-A335-0AD1BE01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123FE6"/>
    <w:pPr>
      <w:jc w:val="center"/>
    </w:pPr>
    <w:rPr>
      <w:noProof w:val="0"/>
      <w:sz w:val="56"/>
    </w:rPr>
  </w:style>
  <w:style w:type="paragraph" w:customStyle="1" w:styleId="Normal12">
    <w:name w:val="Normal12"/>
    <w:basedOn w:val="Normal"/>
    <w:link w:val="Normal12Char"/>
    <w:rsid w:val="00123FE6"/>
    <w:pPr>
      <w:spacing w:after="240"/>
    </w:pPr>
    <w:rPr>
      <w:noProof/>
    </w:rPr>
  </w:style>
  <w:style w:type="paragraph" w:customStyle="1" w:styleId="CommitteeAM">
    <w:name w:val="CommitteeAM"/>
    <w:basedOn w:val="Normal"/>
    <w:rsid w:val="00123FE6"/>
    <w:pPr>
      <w:spacing w:before="240" w:after="600"/>
      <w:jc w:val="center"/>
    </w:pPr>
    <w:rPr>
      <w:i/>
    </w:rPr>
  </w:style>
  <w:style w:type="paragraph" w:customStyle="1" w:styleId="ZDateAM">
    <w:name w:val="ZDateAM"/>
    <w:basedOn w:val="Normal"/>
    <w:rsid w:val="00123FE6"/>
    <w:pPr>
      <w:tabs>
        <w:tab w:val="right" w:pos="9356"/>
      </w:tabs>
      <w:spacing w:after="480"/>
    </w:pPr>
    <w:rPr>
      <w:noProof/>
    </w:rPr>
  </w:style>
  <w:style w:type="paragraph" w:customStyle="1" w:styleId="ProjRap">
    <w:name w:val="ProjRap"/>
    <w:basedOn w:val="Normal"/>
    <w:rsid w:val="00123FE6"/>
    <w:pPr>
      <w:tabs>
        <w:tab w:val="right" w:pos="9356"/>
      </w:tabs>
    </w:pPr>
    <w:rPr>
      <w:b/>
      <w:noProof/>
    </w:rPr>
  </w:style>
  <w:style w:type="character" w:customStyle="1" w:styleId="Normal12Char">
    <w:name w:val="Normal12 Char"/>
    <w:basedOn w:val="DefaultParagraphFont"/>
    <w:link w:val="Normal12"/>
    <w:locked/>
    <w:rsid w:val="00123FE6"/>
    <w:rPr>
      <w:noProof/>
      <w:sz w:val="24"/>
    </w:rPr>
  </w:style>
  <w:style w:type="paragraph" w:customStyle="1" w:styleId="PELeft">
    <w:name w:val="PELeft"/>
    <w:basedOn w:val="Normal"/>
    <w:rsid w:val="00123FE6"/>
    <w:pPr>
      <w:spacing w:before="40" w:after="40"/>
    </w:pPr>
    <w:rPr>
      <w:rFonts w:ascii="Arial" w:hAnsi="Arial" w:cs="Arial"/>
      <w:sz w:val="22"/>
      <w:szCs w:val="22"/>
      <w:lang w:val="es-ES"/>
    </w:rPr>
  </w:style>
  <w:style w:type="paragraph" w:customStyle="1" w:styleId="PERight">
    <w:name w:val="PERight"/>
    <w:basedOn w:val="Normal"/>
    <w:next w:val="Normal"/>
    <w:rsid w:val="00123FE6"/>
    <w:pPr>
      <w:jc w:val="right"/>
    </w:pPr>
    <w:rPr>
      <w:rFonts w:ascii="Arial" w:hAnsi="Arial" w:cs="Arial"/>
      <w:sz w:val="22"/>
      <w:szCs w:val="22"/>
      <w:lang w:val="es-ES"/>
    </w:rPr>
  </w:style>
  <w:style w:type="paragraph" w:customStyle="1" w:styleId="Normal6">
    <w:name w:val="Normal6"/>
    <w:basedOn w:val="Normal"/>
    <w:link w:val="Normal6Char"/>
    <w:rsid w:val="00123FE6"/>
    <w:pPr>
      <w:spacing w:after="120"/>
    </w:pPr>
    <w:rPr>
      <w:lang w:val="es-ES"/>
    </w:rPr>
  </w:style>
  <w:style w:type="paragraph" w:customStyle="1" w:styleId="Normal12Italic">
    <w:name w:val="Normal12Italic"/>
    <w:basedOn w:val="Normal12"/>
    <w:rsid w:val="00123FE6"/>
    <w:rPr>
      <w:i/>
      <w:lang w:val="es-ES"/>
    </w:rPr>
  </w:style>
  <w:style w:type="character" w:customStyle="1" w:styleId="NormalBoldChar">
    <w:name w:val="NormalBold Char"/>
    <w:basedOn w:val="DefaultParagraphFont"/>
    <w:link w:val="NormalBold"/>
    <w:rsid w:val="00123FE6"/>
    <w:rPr>
      <w:b/>
      <w:sz w:val="24"/>
    </w:rPr>
  </w:style>
  <w:style w:type="paragraph" w:customStyle="1" w:styleId="JustificationTitle">
    <w:name w:val="JustificationTitle"/>
    <w:basedOn w:val="Normal"/>
    <w:next w:val="Normal12"/>
    <w:rsid w:val="00123FE6"/>
    <w:pPr>
      <w:keepNext/>
      <w:spacing w:before="240" w:after="240"/>
      <w:jc w:val="center"/>
    </w:pPr>
    <w:rPr>
      <w:i/>
      <w:noProof/>
      <w:lang w:val="es-ES"/>
    </w:rPr>
  </w:style>
  <w:style w:type="paragraph" w:customStyle="1" w:styleId="Olang">
    <w:name w:val="Olang"/>
    <w:basedOn w:val="Normal"/>
    <w:rsid w:val="00123FE6"/>
    <w:pPr>
      <w:spacing w:before="240" w:after="240"/>
      <w:jc w:val="right"/>
    </w:pPr>
    <w:rPr>
      <w:noProof/>
      <w:szCs w:val="24"/>
      <w:lang w:val="es-ES"/>
    </w:rPr>
  </w:style>
  <w:style w:type="character" w:customStyle="1" w:styleId="Normal6Char">
    <w:name w:val="Normal6 Char"/>
    <w:basedOn w:val="DefaultParagraphFont"/>
    <w:link w:val="Normal6"/>
    <w:rsid w:val="00123FE6"/>
    <w:rPr>
      <w:sz w:val="24"/>
      <w:lang w:val="es-ES"/>
    </w:rPr>
  </w:style>
  <w:style w:type="paragraph" w:customStyle="1" w:styleId="ColumnHeading">
    <w:name w:val="ColumnHeading"/>
    <w:basedOn w:val="Normal"/>
    <w:rsid w:val="00123FE6"/>
    <w:pPr>
      <w:spacing w:after="240"/>
      <w:jc w:val="center"/>
    </w:pPr>
    <w:rPr>
      <w:i/>
      <w:lang w:val="es-ES"/>
    </w:rPr>
  </w:style>
  <w:style w:type="paragraph" w:customStyle="1" w:styleId="AMNumberTabs0">
    <w:name w:val="AMNumberTabs"/>
    <w:basedOn w:val="Normal"/>
    <w:rsid w:val="00123F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123FE6"/>
    <w:pPr>
      <w:spacing w:before="240"/>
    </w:pPr>
    <w:rPr>
      <w:b/>
      <w:lang w:val="es-ES"/>
    </w:rPr>
  </w:style>
  <w:style w:type="paragraph" w:customStyle="1" w:styleId="CrossRef">
    <w:name w:val="CrossRef"/>
    <w:basedOn w:val="Normal"/>
    <w:rsid w:val="00123FE6"/>
    <w:pPr>
      <w:spacing w:before="240"/>
      <w:jc w:val="center"/>
    </w:pPr>
    <w:rPr>
      <w:i/>
      <w:lang w:val="es-ES"/>
    </w:rPr>
  </w:style>
  <w:style w:type="paragraph" w:styleId="Footer">
    <w:name w:val="footer"/>
    <w:link w:val="FooterChar"/>
    <w:rsid w:val="00123FE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23FE6"/>
    <w:rPr>
      <w:sz w:val="22"/>
    </w:rPr>
  </w:style>
  <w:style w:type="paragraph" w:customStyle="1" w:styleId="Footer2">
    <w:name w:val="Footer2"/>
    <w:basedOn w:val="Normal12"/>
    <w:rsid w:val="00123FE6"/>
    <w:pPr>
      <w:tabs>
        <w:tab w:val="center" w:pos="4535"/>
        <w:tab w:val="right" w:pos="9923"/>
      </w:tabs>
      <w:spacing w:line="480" w:lineRule="auto"/>
      <w:ind w:left="-851"/>
    </w:pPr>
    <w:rPr>
      <w:rFonts w:ascii="Arial" w:cs="Arial"/>
      <w:b/>
      <w:sz w:val="48"/>
    </w:rPr>
  </w:style>
  <w:style w:type="character" w:customStyle="1" w:styleId="Footer2Middle">
    <w:name w:val="Footer2Middle"/>
    <w:rsid w:val="00123FE6"/>
    <w:rPr>
      <w:rFonts w:ascii="Arial" w:cs="Arial"/>
      <w:b w:val="0"/>
      <w:i/>
      <w:color w:val="C0C0C0"/>
      <w:sz w:val="22"/>
    </w:rPr>
  </w:style>
  <w:style w:type="character" w:styleId="CommentReference">
    <w:name w:val="annotation reference"/>
    <w:basedOn w:val="DefaultParagraphFont"/>
    <w:rsid w:val="00D0175C"/>
    <w:rPr>
      <w:sz w:val="16"/>
      <w:szCs w:val="16"/>
    </w:rPr>
  </w:style>
  <w:style w:type="paragraph" w:styleId="CommentText">
    <w:name w:val="annotation text"/>
    <w:basedOn w:val="Normal"/>
    <w:link w:val="CommentTextChar"/>
    <w:rsid w:val="00D0175C"/>
    <w:rPr>
      <w:sz w:val="20"/>
    </w:rPr>
  </w:style>
  <w:style w:type="character" w:customStyle="1" w:styleId="CommentTextChar">
    <w:name w:val="Comment Text Char"/>
    <w:basedOn w:val="DefaultParagraphFont"/>
    <w:link w:val="CommentText"/>
    <w:rsid w:val="00D0175C"/>
  </w:style>
  <w:style w:type="paragraph" w:styleId="CommentSubject">
    <w:name w:val="annotation subject"/>
    <w:basedOn w:val="CommentText"/>
    <w:next w:val="CommentText"/>
    <w:link w:val="CommentSubjectChar"/>
    <w:semiHidden/>
    <w:unhideWhenUsed/>
    <w:rsid w:val="00D0175C"/>
    <w:rPr>
      <w:b/>
      <w:bCs/>
    </w:rPr>
  </w:style>
  <w:style w:type="character" w:customStyle="1" w:styleId="CommentSubjectChar">
    <w:name w:val="Comment Subject Char"/>
    <w:basedOn w:val="CommentTextChar"/>
    <w:link w:val="CommentSubject"/>
    <w:semiHidden/>
    <w:rsid w:val="00D017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195</Pages>
  <Words>54772</Words>
  <Characters>299018</Characters>
  <Application>Microsoft Office Word</Application>
  <DocSecurity>0</DocSecurity>
  <Lines>11239</Lines>
  <Paragraphs>2841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2026-08-26T12:51:00Z</dcterms:created>
  <dcterms:modified xsi:type="dcterms:W3CDTF">2026-08-26T12:51:00Z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1346285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- 2026/08/26 14:50</vt:lpwstr>
  </property>
  <property fmtid="{D5CDD505-2E9C-101B-9397-08002B2CF9AE}" pid="9" name="Created with">
    <vt:lpwstr>10.3.0 Build [20260401]</vt:lpwstr>
  </property>
  <property fmtid="{D5CDD505-2E9C-101B-9397-08002B2CF9AE}" pid="10" name="FooterPath">
    <vt:lpwstr>AM\1346285ES.docx</vt:lpwstr>
  </property>
  <property fmtid="{D5CDD505-2E9C-101B-9397-08002B2CF9AE}" pid="11" name="LastEdited with">
    <vt:lpwstr>10.3.1 Build [20260701]</vt:lpwstr>
  </property>
  <property fmtid="{D5CDD505-2E9C-101B-9397-08002B2CF9AE}" pid="12" name="PE number">
    <vt:lpwstr>790.100</vt:lpwstr>
  </property>
  <property fmtid="{D5CDD505-2E9C-101B-9397-08002B2CF9AE}" pid="13" name="RegistreCheck">
    <vt:lpwstr>OK</vt:lpwstr>
  </property>
  <property fmtid="{D5CDD505-2E9C-101B-9397-08002B2CF9AE}" pid="14" name="SendToEpades">
    <vt:lpwstr>OK(AMNUM) - 2026/06/23 16:24</vt:lpwstr>
  </property>
</Properties>
</file>