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1F2A1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1A4B74" w:rsidP="00C85D0F" w14:paraId="44400770" w14:textId="77777777">
            <w:pPr>
              <w:pStyle w:val="EPName"/>
            </w:pPr>
            <w:r w:rsidRPr="001A4B74">
              <w:t>Parlamento Europeo</w:t>
            </w:r>
          </w:p>
          <w:p w:rsidR="00BE5062" w:rsidRPr="001A4B74" w:rsidP="00C85D0F" w14:paraId="676A2056" w14:textId="77777777">
            <w:pPr>
              <w:pStyle w:val="EPTerm"/>
            </w:pPr>
            <w:r w:rsidRPr="001A4B74">
              <w:t>2024-2029</w:t>
            </w:r>
          </w:p>
        </w:tc>
        <w:tc>
          <w:tcPr>
            <w:tcW w:w="2268" w:type="dxa"/>
          </w:tcPr>
          <w:p w:rsidR="00BE5062" w:rsidRPr="001A4B74" w:rsidP="00C85D0F" w14:paraId="6D677C79" w14:textId="77777777">
            <w:pPr>
              <w:pStyle w:val="EPLogo"/>
            </w:pPr>
            <w:r w:rsidRPr="001A4B74">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2076"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A4B74" w:rsidP="000E7234" w14:paraId="649F739F" w14:textId="77777777">
      <w:pPr>
        <w:pStyle w:val="LineTop"/>
      </w:pPr>
    </w:p>
    <w:p w:rsidR="000E7234" w:rsidRPr="001A4B74" w:rsidP="000E7234" w14:paraId="542399D7" w14:textId="77777777">
      <w:pPr>
        <w:pStyle w:val="EPBody"/>
      </w:pPr>
      <w:r w:rsidRPr="001A4B74">
        <w:rPr>
          <w:rStyle w:val="HideTWBExt"/>
          <w:noProof w:val="0"/>
        </w:rPr>
        <w:t>&lt;</w:t>
      </w:r>
      <w:r w:rsidRPr="001A4B74">
        <w:rPr>
          <w:rStyle w:val="HideTWBExt"/>
          <w:i w:val="0"/>
          <w:noProof w:val="0"/>
        </w:rPr>
        <w:t>Commission</w:t>
      </w:r>
      <w:r w:rsidRPr="001A4B74">
        <w:rPr>
          <w:rStyle w:val="HideTWBExt"/>
          <w:noProof w:val="0"/>
        </w:rPr>
        <w:t>&gt;</w:t>
      </w:r>
      <w:r w:rsidRPr="001A4B74">
        <w:rPr>
          <w:rStyle w:val="HideTWBInt"/>
        </w:rPr>
        <w:t>{CJ71}</w:t>
      </w:r>
      <w:r w:rsidRPr="001A4B74">
        <w:t>Comisión de Presupuestos</w:t>
      </w:r>
      <w:r w:rsidRPr="001A4B74">
        <w:br/>
        <w:t>Comisión de Desarrollo Regional</w:t>
      </w:r>
      <w:r w:rsidRPr="001A4B74">
        <w:br/>
        <w:t>Comisión de Agricultura y Desarrollo Rural</w:t>
      </w:r>
      <w:r w:rsidRPr="001A4B74">
        <w:rPr>
          <w:rStyle w:val="HideTWBExt"/>
          <w:noProof w:val="0"/>
        </w:rPr>
        <w:t>&lt;/</w:t>
      </w:r>
      <w:r w:rsidRPr="001A4B74">
        <w:rPr>
          <w:rStyle w:val="HideTWBExt"/>
          <w:i w:val="0"/>
          <w:noProof w:val="0"/>
        </w:rPr>
        <w:t>Commission</w:t>
      </w:r>
      <w:r w:rsidRPr="001A4B74">
        <w:rPr>
          <w:rStyle w:val="HideTWBExt"/>
          <w:noProof w:val="0"/>
        </w:rPr>
        <w:t>&gt;</w:t>
      </w:r>
    </w:p>
    <w:p w:rsidR="000E7234" w:rsidRPr="001A4B74" w:rsidP="000E7234" w14:paraId="74D1A957" w14:textId="77777777">
      <w:pPr>
        <w:pStyle w:val="LineBottom"/>
      </w:pPr>
    </w:p>
    <w:p w:rsidR="00B85286" w:rsidRPr="001A4B74" w14:paraId="2A5A5F73" w14:textId="77777777">
      <w:pPr>
        <w:pStyle w:val="CoverReference"/>
      </w:pPr>
      <w:r w:rsidRPr="001A4B74">
        <w:rPr>
          <w:rStyle w:val="HideTWBExt"/>
          <w:b w:val="0"/>
          <w:noProof w:val="0"/>
        </w:rPr>
        <w:t>&lt;RefProc&gt;</w:t>
      </w:r>
      <w:r w:rsidRPr="001A4B74">
        <w:t>2025/0240</w:t>
      </w:r>
      <w:r w:rsidRPr="001A4B74">
        <w:rPr>
          <w:rStyle w:val="HideTWBExt"/>
          <w:b w:val="0"/>
          <w:noProof w:val="0"/>
        </w:rPr>
        <w:t>&lt;/RefProc&gt;&lt;RefTypeProc&gt;</w:t>
      </w:r>
      <w:r w:rsidRPr="001A4B74">
        <w:t>(COD)</w:t>
      </w:r>
      <w:r w:rsidRPr="001A4B74">
        <w:rPr>
          <w:rStyle w:val="HideTWBExt"/>
          <w:b w:val="0"/>
          <w:noProof w:val="0"/>
        </w:rPr>
        <w:t>&lt;/RefTypeProc&gt;</w:t>
      </w:r>
    </w:p>
    <w:p w:rsidR="00B85286" w:rsidRPr="001A4B74" w14:paraId="680C8788" w14:textId="77777777">
      <w:pPr>
        <w:pStyle w:val="CoverDate"/>
      </w:pPr>
      <w:r w:rsidRPr="001A4B74">
        <w:rPr>
          <w:rStyle w:val="HideTWBExt"/>
          <w:noProof w:val="0"/>
        </w:rPr>
        <w:t>&lt;Date&gt;</w:t>
      </w:r>
      <w:r w:rsidRPr="001A4B74">
        <w:rPr>
          <w:rStyle w:val="HideTWBInt"/>
        </w:rPr>
        <w:t>{23/06/2026}</w:t>
      </w:r>
      <w:r w:rsidRPr="001A4B74">
        <w:t>23.6.2026</w:t>
      </w:r>
      <w:r w:rsidRPr="001A4B74">
        <w:rPr>
          <w:rStyle w:val="HideTWBExt"/>
          <w:noProof w:val="0"/>
        </w:rPr>
        <w:t>&lt;/Date&gt;</w:t>
      </w:r>
    </w:p>
    <w:p w:rsidR="009B0305" w:rsidRPr="001A4B74" w:rsidP="009B0305" w14:paraId="43B8548F" w14:textId="77777777">
      <w:pPr>
        <w:pStyle w:val="CoverDocType"/>
      </w:pPr>
      <w:r w:rsidRPr="001A4B74">
        <w:rPr>
          <w:rStyle w:val="HideTWBExt"/>
          <w:b w:val="0"/>
          <w:noProof w:val="0"/>
        </w:rPr>
        <w:t>&lt;TypeAM&gt;</w:t>
      </w:r>
      <w:r w:rsidRPr="001A4B74">
        <w:t>ENMIENDAS</w:t>
      </w:r>
      <w:r w:rsidRPr="001A4B74">
        <w:rPr>
          <w:rStyle w:val="HideTWBExt"/>
          <w:b w:val="0"/>
          <w:noProof w:val="0"/>
        </w:rPr>
        <w:t>&lt;/TypeAM&gt;</w:t>
      </w:r>
    </w:p>
    <w:p w:rsidR="00B85286" w:rsidRPr="001A4B74" w:rsidP="001C2054" w14:paraId="1190B7DC" w14:textId="77777777">
      <w:pPr>
        <w:pStyle w:val="CoverDocType24a"/>
      </w:pPr>
      <w:r w:rsidRPr="001A4B74">
        <w:rPr>
          <w:rStyle w:val="HideTWBExt"/>
          <w:b w:val="0"/>
          <w:noProof w:val="0"/>
        </w:rPr>
        <w:t>&lt;RangeAM&gt;</w:t>
      </w:r>
      <w:r w:rsidRPr="001A4B74">
        <w:t>5545 - 5876</w:t>
      </w:r>
      <w:r w:rsidRPr="001A4B74">
        <w:rPr>
          <w:rStyle w:val="HideTWBExt"/>
          <w:b w:val="0"/>
          <w:noProof w:val="0"/>
        </w:rPr>
        <w:t>&lt;/RangeAM&gt;</w:t>
      </w:r>
    </w:p>
    <w:p w:rsidR="001C2054" w:rsidRPr="001A4B74" w:rsidP="00A93F8C" w14:paraId="77EA3874" w14:textId="77777777">
      <w:pPr>
        <w:pStyle w:val="CoverBold"/>
      </w:pPr>
      <w:r w:rsidRPr="001A4B74">
        <w:rPr>
          <w:rStyle w:val="HideTWBExt"/>
          <w:b w:val="0"/>
          <w:noProof w:val="0"/>
        </w:rPr>
        <w:t>&lt;TitreType&gt;</w:t>
      </w:r>
      <w:r w:rsidRPr="001A4B74">
        <w:t>Proyecto de informe</w:t>
      </w:r>
      <w:r w:rsidRPr="001A4B74">
        <w:rPr>
          <w:rStyle w:val="HideTWBExt"/>
          <w:b w:val="0"/>
          <w:noProof w:val="0"/>
        </w:rPr>
        <w:t>&lt;/TitreType&gt;</w:t>
      </w:r>
    </w:p>
    <w:p w:rsidR="00B85286" w:rsidRPr="001A4B74" w:rsidP="00A93F8C" w14:paraId="6F84A98E" w14:textId="77777777">
      <w:pPr>
        <w:pStyle w:val="CoverBold"/>
      </w:pPr>
      <w:r w:rsidRPr="001A4B74">
        <w:rPr>
          <w:rStyle w:val="HideTWBExt"/>
          <w:b w:val="0"/>
          <w:noProof w:val="0"/>
        </w:rPr>
        <w:t>&lt;Rapporteur&gt;</w:t>
      </w:r>
      <w:r w:rsidRPr="001A4B74">
        <w:t>Karlo Ressler, Andrey Novakov, Elsi Katainen</w:t>
      </w:r>
      <w:r w:rsidRPr="001A4B74">
        <w:rPr>
          <w:rStyle w:val="HideTWBExt"/>
          <w:b w:val="0"/>
          <w:noProof w:val="0"/>
        </w:rPr>
        <w:t>&lt;/Rapporteur&gt;</w:t>
      </w:r>
    </w:p>
    <w:p w:rsidR="00B85286" w:rsidRPr="001A4B74" w14:paraId="4F69B0AF" w14:textId="77777777">
      <w:pPr>
        <w:pStyle w:val="CoverNormal24a"/>
      </w:pPr>
      <w:r w:rsidRPr="001A4B74">
        <w:rPr>
          <w:rStyle w:val="HideTWBExt"/>
          <w:noProof w:val="0"/>
        </w:rPr>
        <w:t>&lt;DocRefPE&gt;</w:t>
      </w:r>
      <w:r w:rsidRPr="001A4B74">
        <w:t>(PE787.817v01-00)</w:t>
      </w:r>
      <w:r w:rsidRPr="001A4B74">
        <w:rPr>
          <w:rStyle w:val="HideTWBExt"/>
          <w:noProof w:val="0"/>
        </w:rPr>
        <w:t>&lt;/DocRefPE&gt;</w:t>
      </w:r>
    </w:p>
    <w:p w:rsidR="00B85286" w:rsidRPr="001A4B74" w14:paraId="24AC0C68" w14:textId="51DA98B7">
      <w:pPr>
        <w:pStyle w:val="CoverNormal24a"/>
      </w:pPr>
      <w:r w:rsidRPr="001A4B74">
        <w:rPr>
          <w:rStyle w:val="HideTWBExt"/>
          <w:noProof w:val="0"/>
        </w:rPr>
        <w:t>&lt;Titre&gt;</w:t>
      </w:r>
      <w:r w:rsidRPr="001A4B74" w:rsidR="0056689E">
        <w:t>Establecimiento del Fondo Europeo para la Cohesión Económica, Social y Territorial, la Agricultura y las Zonas Rurales, la Pesca y el Mar, la Prosperidad y la Seguridad para el período 2028-2034, y modificación del Reglamento (UE) 2023/955 y el Reglamento (UE, Euratom) 2024/2509</w:t>
      </w:r>
      <w:r w:rsidRPr="001A4B74">
        <w:rPr>
          <w:rStyle w:val="HideTWBExt"/>
          <w:noProof w:val="0"/>
        </w:rPr>
        <w:t>&lt;/Titre&gt;</w:t>
      </w:r>
    </w:p>
    <w:p w:rsidR="006337D4" w:rsidRPr="001A4B74" w:rsidP="006337D4" w14:paraId="7764BBA8" w14:textId="77777777">
      <w:pPr>
        <w:pStyle w:val="CoverNormal"/>
      </w:pPr>
      <w:r w:rsidRPr="001A4B74">
        <w:rPr>
          <w:rStyle w:val="HideTWBExt"/>
          <w:noProof w:val="0"/>
        </w:rPr>
        <w:t>&lt;DocAmend&gt;</w:t>
      </w:r>
      <w:r w:rsidRPr="001A4B74">
        <w:t>Propuesta de Reglamento</w:t>
      </w:r>
      <w:r w:rsidRPr="001A4B74">
        <w:rPr>
          <w:rStyle w:val="HideTWBExt"/>
          <w:noProof w:val="0"/>
        </w:rPr>
        <w:t>&lt;/DocAmend&gt;</w:t>
      </w:r>
    </w:p>
    <w:p w:rsidR="00B85286" w:rsidRPr="001A4B74" w14:paraId="6E801FFA" w14:textId="77777777">
      <w:pPr>
        <w:pStyle w:val="CoverNormal24a"/>
      </w:pPr>
      <w:r w:rsidRPr="001A4B74">
        <w:rPr>
          <w:rStyle w:val="HideTWBExt"/>
          <w:noProof w:val="0"/>
        </w:rPr>
        <w:t>&lt;DocRef&gt;</w:t>
      </w:r>
      <w:r w:rsidRPr="001A4B74">
        <w:t>(COM(2025)0565 – C10</w:t>
      </w:r>
      <w:r w:rsidRPr="001A4B74">
        <w:noBreakHyphen/>
        <w:t>0179/2025 – 2025/0240(COD))</w:t>
      </w:r>
      <w:r w:rsidRPr="001A4B74">
        <w:rPr>
          <w:rStyle w:val="HideTWBExt"/>
          <w:noProof w:val="0"/>
        </w:rPr>
        <w:t>&lt;/DocRef&gt;</w:t>
      </w:r>
    </w:p>
    <w:p w:rsidR="00B85286" w:rsidRPr="001A4B74" w:rsidP="00E660E2" w14:paraId="4457B514" w14:textId="77777777">
      <w:pPr>
        <w:widowControl/>
        <w:tabs>
          <w:tab w:val="center" w:pos="4677"/>
        </w:tabs>
      </w:pPr>
      <w:r w:rsidRPr="001A4B74">
        <w:br w:type="page"/>
      </w:r>
      <w:r w:rsidRPr="001A4B74">
        <w:t>AM_Com_LegReport</w:t>
      </w:r>
    </w:p>
    <w:p w:rsidR="00511D5A" w:rsidRPr="001A4B74" w:rsidP="00511D5A" w14:paraId="3FA5707F" w14:textId="0FE7C9CA">
      <w:pPr>
        <w:pStyle w:val="AMNumberTabs0"/>
        <w:keepNext/>
        <w:rPr>
          <w:lang w:val="es-ES_tradnl"/>
        </w:rPr>
      </w:pPr>
      <w:r w:rsidRPr="001A4B74">
        <w:rPr>
          <w:lang w:val="es-ES_tradnl"/>
        </w:rPr>
        <w:br w:type="page"/>
      </w:r>
      <w:r w:rsidRPr="001A4B74">
        <w:rPr>
          <w:rStyle w:val="HideTWBExt"/>
          <w:b w:val="0"/>
          <w:noProof w:val="0"/>
          <w:lang w:val="es-ES_tradnl"/>
        </w:rPr>
        <w:t>&lt;RepeatBlock-Amend&gt;&lt;Amend&gt;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5545</w:t>
      </w:r>
      <w:r w:rsidRPr="001A4B74">
        <w:rPr>
          <w:rStyle w:val="HideTWBExt"/>
          <w:b w:val="0"/>
          <w:noProof w:val="0"/>
          <w:lang w:val="es-ES_tradnl"/>
        </w:rPr>
        <w:t>&lt;/NumAm&gt;</w:t>
      </w:r>
    </w:p>
    <w:p w:rsidR="00511D5A" w:rsidRPr="001A4B74" w:rsidP="00511D5A" w14:paraId="48D9980B"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5EAACB04" w14:textId="77777777">
      <w:r w:rsidRPr="001A4B74">
        <w:rPr>
          <w:rStyle w:val="HideTWBExt"/>
          <w:noProof w:val="0"/>
        </w:rPr>
        <w:t>&lt;/RepeatBlock-By&gt;</w:t>
      </w:r>
    </w:p>
    <w:p w:rsidR="00511D5A" w:rsidRPr="001A4B74" w:rsidP="00511D5A" w14:paraId="593B3D4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0ABC5E8" w14:textId="77777777">
      <w:pPr>
        <w:pStyle w:val="NormalBold"/>
      </w:pPr>
      <w:r w:rsidRPr="001A4B74">
        <w:rPr>
          <w:rStyle w:val="HideTWBExt"/>
          <w:b w:val="0"/>
          <w:noProof w:val="0"/>
        </w:rPr>
        <w:t>&lt;Article&gt;</w:t>
      </w:r>
      <w:r w:rsidRPr="001A4B74">
        <w:t>Artículo 58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042DCD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8D436B0" w14:textId="77777777">
            <w:pPr>
              <w:keepNext/>
            </w:pPr>
          </w:p>
        </w:tc>
      </w:tr>
      <w:tr w14:paraId="0D5938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020362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ECB03AF" w14:textId="77777777">
            <w:pPr>
              <w:pStyle w:val="ColumnHeading"/>
              <w:keepNext/>
              <w:rPr>
                <w:lang w:val="es-ES_tradnl"/>
              </w:rPr>
            </w:pPr>
            <w:r w:rsidRPr="001A4B74">
              <w:rPr>
                <w:lang w:val="es-ES_tradnl"/>
              </w:rPr>
              <w:t>Enmienda</w:t>
            </w:r>
          </w:p>
        </w:tc>
      </w:tr>
      <w:tr w14:paraId="1191D52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D0BE41" w14:textId="77777777">
            <w:pPr>
              <w:pStyle w:val="Normal6"/>
              <w:rPr>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p>
        </w:tc>
        <w:tc>
          <w:tcPr>
            <w:tcW w:w="4876" w:type="dxa"/>
          </w:tcPr>
          <w:p w:rsidR="00511D5A" w:rsidRPr="001A4B74" w:rsidP="00572B1B" w14:paraId="0D1FA1E0" w14:textId="77777777">
            <w:pPr>
              <w:pStyle w:val="Normal6"/>
              <w:rPr>
                <w:szCs w:val="24"/>
                <w:lang w:val="es-ES_tradnl"/>
              </w:rPr>
            </w:pPr>
            <w:r w:rsidRPr="001A4B74">
              <w:rPr>
                <w:lang w:val="es-ES_tradnl"/>
              </w:rPr>
              <w:t>1.</w:t>
            </w:r>
            <w:r w:rsidRPr="001A4B74">
              <w:rPr>
                <w:lang w:val="es-ES_tradnl"/>
              </w:rPr>
              <w:tab/>
              <w:t xml:space="preserve">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 </w:t>
            </w:r>
            <w:r w:rsidRPr="001A4B74">
              <w:rPr>
                <w:b/>
                <w:i/>
                <w:lang w:val="es-ES_tradnl"/>
              </w:rPr>
              <w:t>En caso de infracciones de la legislación aplicable que no constituyan un incumplimiento del hito, las metas, los objetivos o los productos, no serán objeto de corrección o corrección financiera por parte de la Comisión, siempre que el Estado miembro subsane dicha situación, de conformidad con la legislación nacional.</w:t>
            </w:r>
          </w:p>
        </w:tc>
      </w:tr>
    </w:tbl>
    <w:p w:rsidR="00511D5A" w:rsidRPr="001A4B74" w:rsidP="00511D5A" w14:paraId="22AC388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4006AD4"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F0F292C" w14:textId="77777777">
      <w:pPr>
        <w:pStyle w:val="Normal12Italic"/>
        <w:rPr>
          <w:lang w:val="es-ES_tradnl"/>
        </w:rPr>
      </w:pPr>
      <w:r w:rsidRPr="001A4B74">
        <w:rPr>
          <w:lang w:val="es-ES_tradnl"/>
        </w:rPr>
        <w:t>La propuesta tiene por objeto aclarar el tratamiento de las infracciones de la legislación aplicable que no constituyan un incumplimiento de los hitos, objetivos o productos. Estas infracciones no deben ser objeto de correcciones financieras aplicadas por la Comisión, sino únicamente de medidas correctoras a nivel nacional para cumplir el modelo plenamente basado en el rendimiento. La disposición es necesaria, ya que el texto jurídico no aclara el vínculo entre las irregularidades y las correcciones financieras aplicadas por los Estados miembros en relación con los beneficiarios y los hitos y objetivos y sus valores de desembolso.</w:t>
      </w:r>
    </w:p>
    <w:p w:rsidR="00511D5A" w:rsidRPr="001A4B74" w:rsidP="00511D5A" w14:paraId="63AB54E0" w14:textId="77777777">
      <w:r w:rsidRPr="001A4B74">
        <w:rPr>
          <w:rStyle w:val="HideTWBExt"/>
          <w:noProof w:val="0"/>
        </w:rPr>
        <w:t>&lt;/Amend&gt;</w:t>
      </w:r>
    </w:p>
    <w:p w:rsidR="00511D5A" w:rsidRPr="001A4B74" w:rsidP="00511D5A" w14:paraId="6718C60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5546</w:t>
      </w:r>
      <w:r w:rsidRPr="001A4B74">
        <w:rPr>
          <w:rStyle w:val="HideTWBExt"/>
          <w:b w:val="0"/>
          <w:noProof w:val="0"/>
          <w:lang w:val="es-ES_tradnl"/>
        </w:rPr>
        <w:t>&lt;/NumAm&gt;</w:t>
      </w:r>
    </w:p>
    <w:p w:rsidR="00511D5A" w:rsidRPr="001A4B74" w:rsidP="00511D5A" w14:paraId="3C713C6E"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5F280B8B" w14:textId="77777777">
      <w:r w:rsidRPr="001A4B74">
        <w:rPr>
          <w:rStyle w:val="HideTWBExt"/>
          <w:noProof w:val="0"/>
        </w:rPr>
        <w:t>&lt;/RepeatBlock-By&gt;</w:t>
      </w:r>
    </w:p>
    <w:p w:rsidR="00511D5A" w:rsidRPr="001A4B74" w:rsidP="00511D5A" w14:paraId="1E4FCD8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68D964D" w14:textId="77777777">
      <w:pPr>
        <w:pStyle w:val="NormalBold"/>
      </w:pPr>
      <w:r w:rsidRPr="001A4B74">
        <w:rPr>
          <w:rStyle w:val="HideTWBExt"/>
          <w:b w:val="0"/>
          <w:noProof w:val="0"/>
        </w:rPr>
        <w:t>&lt;Article&gt;</w:t>
      </w:r>
      <w:r w:rsidRPr="001A4B74">
        <w:t>Artículo 58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D37858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0CC0062" w14:textId="77777777">
            <w:pPr>
              <w:keepNext/>
            </w:pPr>
          </w:p>
        </w:tc>
      </w:tr>
      <w:tr w14:paraId="3445E85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60B0C7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0E96149" w14:textId="77777777">
            <w:pPr>
              <w:pStyle w:val="ColumnHeading"/>
              <w:keepNext/>
              <w:rPr>
                <w:lang w:val="es-ES_tradnl"/>
              </w:rPr>
            </w:pPr>
            <w:r w:rsidRPr="001A4B74">
              <w:rPr>
                <w:lang w:val="es-ES_tradnl"/>
              </w:rPr>
              <w:t>Enmienda</w:t>
            </w:r>
          </w:p>
        </w:tc>
      </w:tr>
      <w:tr w14:paraId="1CB58C8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EF1BA2" w14:textId="77777777">
            <w:pPr>
              <w:pStyle w:val="Normal6"/>
              <w:rPr>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p>
        </w:tc>
        <w:tc>
          <w:tcPr>
            <w:tcW w:w="4876" w:type="dxa"/>
          </w:tcPr>
          <w:p w:rsidR="00511D5A" w:rsidRPr="001A4B74" w:rsidP="00572B1B" w14:paraId="08040161" w14:textId="77777777">
            <w:pPr>
              <w:pStyle w:val="Normal6"/>
              <w:rPr>
                <w:szCs w:val="24"/>
                <w:lang w:val="es-ES_tradnl"/>
              </w:rPr>
            </w:pPr>
            <w:r w:rsidRPr="001A4B74">
              <w:rPr>
                <w:lang w:val="es-ES_tradnl"/>
              </w:rPr>
              <w:t>1.</w:t>
            </w:r>
            <w:r w:rsidRPr="001A4B74">
              <w:rPr>
                <w:lang w:val="es-ES_tradnl"/>
              </w:rPr>
              <w:tab/>
              <w:t xml:space="preserve">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 </w:t>
            </w:r>
            <w:r w:rsidRPr="001A4B74">
              <w:rPr>
                <w:b/>
                <w:i/>
                <w:lang w:val="es-ES_tradnl"/>
              </w:rPr>
              <w:t xml:space="preserve">Estas responsabilidades serán desarrolladas y ejecutadas por cada autoridad de gestión cuando las haya designado el plan de colaboración nacional y regional, en colaboración con la autoridad de coordinación. </w:t>
            </w:r>
          </w:p>
        </w:tc>
      </w:tr>
    </w:tbl>
    <w:p w:rsidR="00511D5A" w:rsidRPr="001A4B74" w:rsidP="00511D5A" w14:paraId="7BDCE9E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65068BCC" w14:textId="77777777">
      <w:r w:rsidRPr="001A4B74">
        <w:rPr>
          <w:rStyle w:val="HideTWBExt"/>
          <w:noProof w:val="0"/>
        </w:rPr>
        <w:t>&lt;/Amend&gt;</w:t>
      </w:r>
    </w:p>
    <w:p w:rsidR="00511D5A" w:rsidRPr="001A4B74" w:rsidP="00511D5A" w14:paraId="3F7FBF6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5547</w:t>
      </w:r>
      <w:r w:rsidRPr="001A4B74">
        <w:rPr>
          <w:rStyle w:val="HideTWBExt"/>
          <w:b w:val="0"/>
          <w:noProof w:val="0"/>
          <w:lang w:val="es-ES_tradnl"/>
        </w:rPr>
        <w:t>&lt;/NumAm&gt;</w:t>
      </w:r>
    </w:p>
    <w:p w:rsidR="00511D5A" w:rsidRPr="001A4B74" w:rsidP="00511D5A" w14:paraId="22DE31C0" w14:textId="77777777">
      <w:pPr>
        <w:pStyle w:val="NormalBold"/>
      </w:pPr>
      <w:r w:rsidRPr="001A4B74">
        <w:rPr>
          <w:rStyle w:val="HideTWBExt"/>
          <w:b w:val="0"/>
          <w:noProof w:val="0"/>
        </w:rPr>
        <w:t>&lt;RepeatBlock-By&gt;&lt;Members&gt;</w:t>
      </w:r>
      <w:r w:rsidRPr="001A4B74">
        <w:t>Elsi Katainen, Ľubica Karvašová, Lucia Yar, Gerben-Jan Gerbrandy</w:t>
      </w:r>
      <w:r w:rsidRPr="001A4B74">
        <w:rPr>
          <w:rStyle w:val="HideTWBExt"/>
          <w:b w:val="0"/>
          <w:noProof w:val="0"/>
        </w:rPr>
        <w:t>&lt;/Members&gt;</w:t>
      </w:r>
    </w:p>
    <w:p w:rsidR="00511D5A" w:rsidRPr="001A4B74" w:rsidP="00511D5A" w14:paraId="41276519" w14:textId="77777777">
      <w:r w:rsidRPr="001A4B74">
        <w:rPr>
          <w:rStyle w:val="HideTWBExt"/>
          <w:noProof w:val="0"/>
        </w:rPr>
        <w:t>&lt;AuNomDe&gt;</w:t>
      </w:r>
      <w:r w:rsidRPr="001A4B74">
        <w:rPr>
          <w:rStyle w:val="HideTWBInt"/>
        </w:rPr>
        <w:t>{Renew}</w:t>
      </w:r>
      <w:r w:rsidRPr="001A4B74">
        <w:t>en nombre del Grupo Renew</w:t>
      </w:r>
      <w:r w:rsidRPr="001A4B74">
        <w:rPr>
          <w:rStyle w:val="HideTWBExt"/>
          <w:noProof w:val="0"/>
        </w:rPr>
        <w:t>&lt;/AuNomDe&gt;</w:t>
      </w:r>
    </w:p>
    <w:p w:rsidR="00511D5A" w:rsidRPr="001A4B74" w:rsidP="00511D5A" w14:paraId="1F5E3B76" w14:textId="77777777">
      <w:r w:rsidRPr="001A4B74">
        <w:rPr>
          <w:rStyle w:val="HideTWBExt"/>
          <w:noProof w:val="0"/>
        </w:rPr>
        <w:t>&lt;/RepeatBlock-By&gt;</w:t>
      </w:r>
    </w:p>
    <w:p w:rsidR="00511D5A" w:rsidRPr="001A4B74" w:rsidP="00511D5A" w14:paraId="7D1BED5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36DFE46" w14:textId="77777777">
      <w:pPr>
        <w:pStyle w:val="NormalBold"/>
      </w:pPr>
      <w:r w:rsidRPr="001A4B74">
        <w:rPr>
          <w:rStyle w:val="HideTWBExt"/>
          <w:b w:val="0"/>
          <w:noProof w:val="0"/>
        </w:rPr>
        <w:t>&lt;Article&gt;</w:t>
      </w:r>
      <w:r w:rsidRPr="001A4B74">
        <w:t>Artículo 58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04A3E2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DC09614" w14:textId="77777777">
            <w:pPr>
              <w:keepNext/>
            </w:pPr>
          </w:p>
        </w:tc>
      </w:tr>
      <w:tr w14:paraId="30AAC1F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B3F438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50F227D" w14:textId="77777777">
            <w:pPr>
              <w:pStyle w:val="ColumnHeading"/>
              <w:keepNext/>
              <w:rPr>
                <w:lang w:val="es-ES_tradnl"/>
              </w:rPr>
            </w:pPr>
            <w:r w:rsidRPr="001A4B74">
              <w:rPr>
                <w:lang w:val="es-ES_tradnl"/>
              </w:rPr>
              <w:t>Enmienda</w:t>
            </w:r>
          </w:p>
        </w:tc>
      </w:tr>
      <w:tr w14:paraId="3E20AD6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E10A09" w14:textId="77777777">
            <w:pPr>
              <w:pStyle w:val="Normal6"/>
              <w:rPr>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p>
        </w:tc>
        <w:tc>
          <w:tcPr>
            <w:tcW w:w="4876" w:type="dxa"/>
          </w:tcPr>
          <w:p w:rsidR="00511D5A" w:rsidRPr="001A4B74" w:rsidP="00572B1B" w14:paraId="514AD02A" w14:textId="77777777">
            <w:pPr>
              <w:pStyle w:val="Normal6"/>
              <w:rPr>
                <w:szCs w:val="24"/>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r w:rsidRPr="001A4B74">
              <w:rPr>
                <w:b/>
                <w:i/>
                <w:lang w:val="es-ES_tradnl"/>
              </w:rPr>
              <w:t>, así como de cualquier otra actividad ilegal que afecte a los intereses financieros de la Unión</w:t>
            </w:r>
            <w:r w:rsidRPr="001A4B74">
              <w:rPr>
                <w:lang w:val="es-ES_tradnl"/>
              </w:rPr>
              <w:t>.</w:t>
            </w:r>
          </w:p>
        </w:tc>
      </w:tr>
    </w:tbl>
    <w:p w:rsidR="00511D5A" w:rsidRPr="001A4B74" w:rsidP="00511D5A" w14:paraId="06A83F1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F8897C3" w14:textId="77777777">
      <w:r w:rsidRPr="001A4B74">
        <w:rPr>
          <w:rStyle w:val="HideTWBExt"/>
          <w:noProof w:val="0"/>
        </w:rPr>
        <w:t>&lt;/Amend&gt;</w:t>
      </w:r>
    </w:p>
    <w:p w:rsidR="00511D5A" w:rsidRPr="001A4B74" w:rsidP="00511D5A" w14:paraId="62C8AF5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5548</w:t>
      </w:r>
      <w:r w:rsidRPr="001A4B74">
        <w:rPr>
          <w:rStyle w:val="HideTWBExt"/>
          <w:b w:val="0"/>
          <w:noProof w:val="0"/>
          <w:lang w:val="es-ES_tradnl"/>
        </w:rPr>
        <w:t>&lt;/NumAm&gt;</w:t>
      </w:r>
    </w:p>
    <w:p w:rsidR="00511D5A" w:rsidRPr="001A4B74" w:rsidP="00511D5A" w14:paraId="47FC8982"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3E340A55"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6D7D2B01" w14:textId="77777777">
      <w:r w:rsidRPr="001A4B74">
        <w:rPr>
          <w:rStyle w:val="HideTWBExt"/>
          <w:noProof w:val="0"/>
        </w:rPr>
        <w:t>&lt;/RepeatBlock-By&gt;</w:t>
      </w:r>
    </w:p>
    <w:p w:rsidR="00511D5A" w:rsidRPr="001A4B74" w:rsidP="00511D5A" w14:paraId="75E7B42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4F83B6D" w14:textId="77777777">
      <w:pPr>
        <w:pStyle w:val="NormalBold"/>
      </w:pPr>
      <w:r w:rsidRPr="001A4B74">
        <w:rPr>
          <w:rStyle w:val="HideTWBExt"/>
          <w:b w:val="0"/>
          <w:noProof w:val="0"/>
        </w:rPr>
        <w:t>&lt;Article&gt;</w:t>
      </w:r>
      <w:r w:rsidRPr="001A4B74">
        <w:t>Artículo 58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B0FA2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20CA208" w14:textId="77777777">
            <w:pPr>
              <w:keepNext/>
            </w:pPr>
          </w:p>
        </w:tc>
      </w:tr>
      <w:tr w14:paraId="748919D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797D9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0D2DD85" w14:textId="77777777">
            <w:pPr>
              <w:pStyle w:val="ColumnHeading"/>
              <w:keepNext/>
              <w:rPr>
                <w:lang w:val="es-ES_tradnl"/>
              </w:rPr>
            </w:pPr>
            <w:r w:rsidRPr="001A4B74">
              <w:rPr>
                <w:lang w:val="es-ES_tradnl"/>
              </w:rPr>
              <w:t>Enmienda</w:t>
            </w:r>
          </w:p>
        </w:tc>
      </w:tr>
      <w:tr w14:paraId="34D3E8A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B16E33" w14:textId="77777777">
            <w:pPr>
              <w:pStyle w:val="Normal6"/>
              <w:rPr>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p>
        </w:tc>
        <w:tc>
          <w:tcPr>
            <w:tcW w:w="4876" w:type="dxa"/>
          </w:tcPr>
          <w:p w:rsidR="00511D5A" w:rsidRPr="001A4B74" w:rsidP="00572B1B" w14:paraId="13DD88C0" w14:textId="77777777">
            <w:pPr>
              <w:pStyle w:val="Normal6"/>
              <w:rPr>
                <w:szCs w:val="24"/>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r w:rsidRPr="001A4B74">
              <w:rPr>
                <w:b/>
                <w:i/>
                <w:lang w:val="es-ES_tradnl"/>
              </w:rPr>
              <w:t>, así como por el uso de herramientas de extracción de datos</w:t>
            </w:r>
            <w:r w:rsidRPr="001A4B74">
              <w:rPr>
                <w:lang w:val="es-ES_tradnl"/>
              </w:rPr>
              <w:t>.</w:t>
            </w:r>
          </w:p>
        </w:tc>
      </w:tr>
    </w:tbl>
    <w:p w:rsidR="00511D5A" w:rsidRPr="001A4B74" w:rsidP="00511D5A" w14:paraId="4090D2F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EF92898" w14:textId="77777777">
      <w:r w:rsidRPr="001A4B74">
        <w:rPr>
          <w:rStyle w:val="HideTWBExt"/>
          <w:noProof w:val="0"/>
        </w:rPr>
        <w:t>&lt;/Amend&gt;</w:t>
      </w:r>
    </w:p>
    <w:p w:rsidR="00511D5A" w:rsidRPr="001A4B74" w:rsidP="00511D5A" w14:paraId="59ACCA3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5549</w:t>
      </w:r>
      <w:r w:rsidRPr="001A4B74">
        <w:rPr>
          <w:rStyle w:val="HideTWBExt"/>
          <w:b w:val="0"/>
          <w:noProof w:val="0"/>
          <w:lang w:val="es-ES_tradnl"/>
        </w:rPr>
        <w:t>&lt;/NumAm&gt;</w:t>
      </w:r>
    </w:p>
    <w:p w:rsidR="00511D5A" w:rsidRPr="001A4B74" w:rsidP="00511D5A" w14:paraId="54D7367D"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5F523951" w14:textId="77777777">
      <w:r w:rsidRPr="001A4B74">
        <w:rPr>
          <w:rStyle w:val="HideTWBExt"/>
          <w:noProof w:val="0"/>
        </w:rPr>
        <w:t>&lt;/RepeatBlock-By&gt;</w:t>
      </w:r>
    </w:p>
    <w:p w:rsidR="00511D5A" w:rsidRPr="001A4B74" w:rsidP="00511D5A" w14:paraId="706DC57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E3C8B45" w14:textId="77777777">
      <w:pPr>
        <w:pStyle w:val="NormalBold"/>
      </w:pPr>
      <w:r w:rsidRPr="001A4B74">
        <w:rPr>
          <w:rStyle w:val="HideTWBExt"/>
          <w:b w:val="0"/>
          <w:noProof w:val="0"/>
        </w:rPr>
        <w:t>&lt;Article&gt;</w:t>
      </w:r>
      <w:r w:rsidRPr="001A4B74">
        <w:t>Artículo 58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F8CA9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3B79C6D" w14:textId="77777777">
            <w:pPr>
              <w:keepNext/>
            </w:pPr>
          </w:p>
        </w:tc>
      </w:tr>
      <w:tr w14:paraId="36B6872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480667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E77669" w14:textId="77777777">
            <w:pPr>
              <w:pStyle w:val="ColumnHeading"/>
              <w:keepNext/>
              <w:rPr>
                <w:lang w:val="es-ES_tradnl"/>
              </w:rPr>
            </w:pPr>
            <w:r w:rsidRPr="001A4B74">
              <w:rPr>
                <w:lang w:val="es-ES_tradnl"/>
              </w:rPr>
              <w:t>Enmienda</w:t>
            </w:r>
          </w:p>
        </w:tc>
      </w:tr>
      <w:tr w14:paraId="275E936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6C3B1D" w14:textId="77777777">
            <w:pPr>
              <w:pStyle w:val="Normal6"/>
              <w:rPr>
                <w:lang w:val="es-ES_tradnl"/>
              </w:rPr>
            </w:pPr>
            <w:r w:rsidRPr="001A4B74">
              <w:rPr>
                <w:lang w:val="es-ES_tradnl"/>
              </w:rPr>
              <w:t>1.</w:t>
            </w:r>
            <w:r w:rsidRPr="001A4B74">
              <w:rPr>
                <w:lang w:val="es-ES_tradnl"/>
              </w:rPr>
              <w:tab/>
              <w:t>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la corrupción y los conflictos de intereses.</w:t>
            </w:r>
          </w:p>
        </w:tc>
        <w:tc>
          <w:tcPr>
            <w:tcW w:w="4876" w:type="dxa"/>
          </w:tcPr>
          <w:p w:rsidR="00511D5A" w:rsidRPr="001A4B74" w:rsidP="00572B1B" w14:paraId="3A248DBE" w14:textId="77777777">
            <w:pPr>
              <w:pStyle w:val="Normal6"/>
              <w:rPr>
                <w:szCs w:val="24"/>
                <w:lang w:val="es-ES_tradnl"/>
              </w:rPr>
            </w:pPr>
            <w:r w:rsidRPr="001A4B74">
              <w:rPr>
                <w:lang w:val="es-ES_tradnl"/>
              </w:rPr>
              <w:t>1.</w:t>
            </w:r>
            <w:r w:rsidRPr="001A4B74">
              <w:rPr>
                <w:lang w:val="es-ES_tradnl"/>
              </w:rPr>
              <w:tab/>
              <w:t xml:space="preserve">Los Estados miembros adoptarán medidas adecuadas para proteger los intereses financieros de la Unión y garantizar que la utilización de los fondos en la ejecución de los planes cumpla el Derecho aplicable, incluidas las normas aplicables en materia de contratación pública y ayudas estatales. En particular, garantizarán la prevención, detección, corrección y notificación de irregularidades, incluidos el fraude, </w:t>
            </w:r>
            <w:r w:rsidRPr="001A4B74">
              <w:rPr>
                <w:b/>
                <w:i/>
                <w:lang w:val="es-ES_tradnl"/>
              </w:rPr>
              <w:t>la doble financiación,</w:t>
            </w:r>
            <w:r w:rsidRPr="001A4B74">
              <w:rPr>
                <w:lang w:val="es-ES_tradnl"/>
              </w:rPr>
              <w:t xml:space="preserve"> la corrupción y los conflictos de intereses.</w:t>
            </w:r>
          </w:p>
        </w:tc>
      </w:tr>
    </w:tbl>
    <w:p w:rsidR="00511D5A" w:rsidRPr="001A4B74" w:rsidP="00511D5A" w14:paraId="724AC1E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8FD4D5A" w14:textId="77777777">
      <w:r w:rsidRPr="001A4B74">
        <w:rPr>
          <w:rStyle w:val="HideTWBExt"/>
          <w:noProof w:val="0"/>
        </w:rPr>
        <w:t>&lt;/Amend&gt;</w:t>
      </w:r>
    </w:p>
    <w:p w:rsidR="00511D5A" w:rsidRPr="001A4B74" w:rsidP="00511D5A" w14:paraId="30C579E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5550</w:t>
      </w:r>
      <w:r w:rsidRPr="001A4B74">
        <w:rPr>
          <w:rStyle w:val="HideTWBExt"/>
          <w:b w:val="0"/>
          <w:noProof w:val="0"/>
          <w:lang w:val="es-ES_tradnl"/>
        </w:rPr>
        <w:t>&lt;/NumAm&gt;</w:t>
      </w:r>
    </w:p>
    <w:p w:rsidR="00511D5A" w:rsidRPr="001A4B74" w:rsidP="00511D5A" w14:paraId="22E206DB"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42DD008"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C929FE4" w14:textId="77777777">
      <w:r w:rsidRPr="001A4B74">
        <w:rPr>
          <w:rStyle w:val="HideTWBExt"/>
          <w:noProof w:val="0"/>
        </w:rPr>
        <w:t>&lt;/RepeatBlock-By&gt;</w:t>
      </w:r>
    </w:p>
    <w:p w:rsidR="00511D5A" w:rsidRPr="001A4B74" w:rsidP="00511D5A" w14:paraId="200CD7A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7B90140" w14:textId="77777777">
      <w:pPr>
        <w:pStyle w:val="NormalBold"/>
      </w:pPr>
      <w:r w:rsidRPr="001A4B74">
        <w:rPr>
          <w:rStyle w:val="HideTWBExt"/>
          <w:b w:val="0"/>
          <w:noProof w:val="0"/>
        </w:rPr>
        <w:t>&lt;Article&gt;</w:t>
      </w:r>
      <w:r w:rsidRPr="001A4B74">
        <w:t>Artículo 58 – apartado 2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DA752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F71ABD8" w14:textId="77777777">
            <w:pPr>
              <w:keepNext/>
            </w:pPr>
          </w:p>
        </w:tc>
      </w:tr>
      <w:tr w14:paraId="05AEC2B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CC4FF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A24ED41" w14:textId="77777777">
            <w:pPr>
              <w:pStyle w:val="ColumnHeading"/>
              <w:keepNext/>
              <w:rPr>
                <w:lang w:val="es-ES_tradnl"/>
              </w:rPr>
            </w:pPr>
            <w:r w:rsidRPr="001A4B74">
              <w:rPr>
                <w:lang w:val="es-ES_tradnl"/>
              </w:rPr>
              <w:t>Enmienda</w:t>
            </w:r>
          </w:p>
        </w:tc>
      </w:tr>
      <w:tr w14:paraId="70C9BF5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C718442" w14:textId="77777777">
            <w:pPr>
              <w:pStyle w:val="Normal6"/>
              <w:rPr>
                <w:lang w:val="es-ES_tradnl"/>
              </w:rPr>
            </w:pPr>
            <w:r w:rsidRPr="001A4B74">
              <w:rPr>
                <w:lang w:val="es-ES_tradnl"/>
              </w:rPr>
              <w:t>a)</w:t>
            </w:r>
            <w:r w:rsidRPr="001A4B74">
              <w:rPr>
                <w:lang w:val="es-ES_tradnl"/>
              </w:rPr>
              <w:tab/>
              <w:t>establecerán sistemas de gestión y control eficaces y eficientes en relación con sus planes de conformidad con los requisitos clave establecidos en el anexo IV, y garantizarán su correcto funcionamiento de conformidad con el principio de buena gestión financiera;</w:t>
            </w:r>
          </w:p>
        </w:tc>
        <w:tc>
          <w:tcPr>
            <w:tcW w:w="4876" w:type="dxa"/>
          </w:tcPr>
          <w:p w:rsidR="00511D5A" w:rsidRPr="001A4B74" w:rsidP="00572B1B" w14:paraId="49EBA946" w14:textId="77777777">
            <w:pPr>
              <w:pStyle w:val="Normal6"/>
              <w:rPr>
                <w:szCs w:val="24"/>
                <w:lang w:val="es-ES_tradnl"/>
              </w:rPr>
            </w:pPr>
            <w:r w:rsidRPr="001A4B74">
              <w:rPr>
                <w:lang w:val="es-ES_tradnl"/>
              </w:rPr>
              <w:t>a)</w:t>
            </w:r>
            <w:r w:rsidRPr="001A4B74">
              <w:rPr>
                <w:lang w:val="es-ES_tradnl"/>
              </w:rPr>
              <w:tab/>
              <w:t xml:space="preserve">establecerán sistemas de gestión y control </w:t>
            </w:r>
            <w:r w:rsidRPr="001A4B74">
              <w:rPr>
                <w:b/>
                <w:i/>
                <w:lang w:val="es-ES_tradnl"/>
              </w:rPr>
              <w:t>adecuados,</w:t>
            </w:r>
            <w:r w:rsidRPr="001A4B74">
              <w:rPr>
                <w:lang w:val="es-ES_tradnl"/>
              </w:rPr>
              <w:t xml:space="preserve"> eficaces y eficientes en relación con </w:t>
            </w:r>
            <w:r w:rsidRPr="001A4B74">
              <w:rPr>
                <w:b/>
                <w:i/>
                <w:lang w:val="es-ES_tradnl"/>
              </w:rPr>
              <w:t>la utilización de los fondos de</w:t>
            </w:r>
            <w:r w:rsidRPr="001A4B74">
              <w:rPr>
                <w:lang w:val="es-ES_tradnl"/>
              </w:rPr>
              <w:t xml:space="preserve"> sus planes de conformidad con los requisitos clave establecidos en el anexo IV, y garantizarán su correcto funcionamiento de conformidad con el principio de buena gestión financiera; </w:t>
            </w:r>
          </w:p>
        </w:tc>
      </w:tr>
    </w:tbl>
    <w:p w:rsidR="00511D5A" w:rsidRPr="001A4B74" w:rsidP="00511D5A" w14:paraId="06BE4F7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DFA45A4" w14:textId="77777777">
      <w:r w:rsidRPr="001A4B74">
        <w:rPr>
          <w:rStyle w:val="HideTWBExt"/>
          <w:noProof w:val="0"/>
        </w:rPr>
        <w:t>&lt;/Amend&gt;</w:t>
      </w:r>
    </w:p>
    <w:p w:rsidR="00511D5A" w:rsidRPr="001A4B74" w:rsidP="00511D5A" w14:paraId="731BC88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5551</w:t>
      </w:r>
      <w:r w:rsidRPr="001A4B74">
        <w:rPr>
          <w:rStyle w:val="HideTWBExt"/>
          <w:b w:val="0"/>
          <w:noProof w:val="0"/>
          <w:lang w:val="es-ES_tradnl"/>
        </w:rPr>
        <w:t>&lt;/NumAm&gt;</w:t>
      </w:r>
    </w:p>
    <w:p w:rsidR="00511D5A" w:rsidRPr="001A4B74" w:rsidP="00511D5A" w14:paraId="0BE7BE94"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5486F2C8" w14:textId="77777777">
      <w:r w:rsidRPr="001A4B74">
        <w:rPr>
          <w:rStyle w:val="HideTWBExt"/>
          <w:noProof w:val="0"/>
        </w:rPr>
        <w:t>&lt;/RepeatBlock-By&gt;</w:t>
      </w:r>
    </w:p>
    <w:p w:rsidR="00511D5A" w:rsidRPr="001A4B74" w:rsidP="00511D5A" w14:paraId="581CB34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01695B7"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02992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D7A6F09" w14:textId="77777777">
            <w:pPr>
              <w:keepNext/>
            </w:pPr>
          </w:p>
        </w:tc>
      </w:tr>
      <w:tr w14:paraId="1ECB4DA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7B9D0F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E939517" w14:textId="77777777">
            <w:pPr>
              <w:pStyle w:val="ColumnHeading"/>
              <w:keepNext/>
              <w:rPr>
                <w:lang w:val="es-ES_tradnl"/>
              </w:rPr>
            </w:pPr>
            <w:r w:rsidRPr="001A4B74">
              <w:rPr>
                <w:lang w:val="es-ES_tradnl"/>
              </w:rPr>
              <w:t>Enmienda</w:t>
            </w:r>
          </w:p>
        </w:tc>
      </w:tr>
      <w:tr w14:paraId="492B883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6EBF47" w14:textId="77777777">
            <w:pPr>
              <w:pStyle w:val="Normal6"/>
              <w:rPr>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4BAD0F29" w14:textId="77777777">
            <w:pPr>
              <w:pStyle w:val="Normal6"/>
              <w:rPr>
                <w:szCs w:val="24"/>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r w:rsidRPr="001A4B74">
              <w:rPr>
                <w:b/>
                <w:i/>
                <w:lang w:val="es-ES_tradnl"/>
              </w:rPr>
              <w:t>. Cuando el Estado miembro reembolse al beneficiario utilizando el mismo método de reembolso aplicado a los pagos efectuados por la Comisión al Estado miembro o a través de baremos estándar de costes unitarios, importes a tanto alzado o tipos fijos, tal como se establece en el artículo 78 del presente Reglamento, las auditorías y verificaciones de gestión llevadas a cabo por los Estados miembros se limitarán a comprobar el cumplimiento de las condiciones que dan lugar a los pagos</w:t>
            </w:r>
            <w:r w:rsidRPr="001A4B74">
              <w:rPr>
                <w:lang w:val="es-ES_tradnl"/>
              </w:rPr>
              <w:t>;</w:t>
            </w:r>
          </w:p>
        </w:tc>
      </w:tr>
    </w:tbl>
    <w:p w:rsidR="00511D5A" w:rsidRPr="001A4B74" w:rsidP="00511D5A" w14:paraId="2615642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1DB0BCAF" w14:textId="77777777">
      <w:r w:rsidRPr="001A4B74">
        <w:rPr>
          <w:rStyle w:val="HideTWBExt"/>
          <w:noProof w:val="0"/>
        </w:rPr>
        <w:t>&lt;/Amend&gt;</w:t>
      </w:r>
    </w:p>
    <w:p w:rsidR="00511D5A" w:rsidRPr="001A4B74" w:rsidP="00511D5A" w14:paraId="2748F53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5552</w:t>
      </w:r>
      <w:r w:rsidRPr="001A4B74">
        <w:rPr>
          <w:rStyle w:val="HideTWBExt"/>
          <w:b w:val="0"/>
          <w:noProof w:val="0"/>
          <w:lang w:val="es-ES_tradnl"/>
        </w:rPr>
        <w:t>&lt;/NumAm&gt;</w:t>
      </w:r>
    </w:p>
    <w:p w:rsidR="00511D5A" w:rsidRPr="001A4B74" w:rsidP="00511D5A" w14:paraId="34F4EEBE"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3377B0BD" w14:textId="77777777">
      <w:r w:rsidRPr="001A4B74">
        <w:rPr>
          <w:rStyle w:val="HideTWBExt"/>
          <w:noProof w:val="0"/>
        </w:rPr>
        <w:t>&lt;/RepeatBlock-By&gt;</w:t>
      </w:r>
    </w:p>
    <w:p w:rsidR="00511D5A" w:rsidRPr="001A4B74" w:rsidP="00511D5A" w14:paraId="11C4019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77E3A9A"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C1514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09AEEA1" w14:textId="77777777">
            <w:pPr>
              <w:keepNext/>
            </w:pPr>
          </w:p>
        </w:tc>
      </w:tr>
      <w:tr w14:paraId="7388594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590DB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708418" w14:textId="77777777">
            <w:pPr>
              <w:pStyle w:val="ColumnHeading"/>
              <w:keepNext/>
              <w:rPr>
                <w:lang w:val="es-ES_tradnl"/>
              </w:rPr>
            </w:pPr>
            <w:r w:rsidRPr="001A4B74">
              <w:rPr>
                <w:lang w:val="es-ES_tradnl"/>
              </w:rPr>
              <w:t>Enmienda</w:t>
            </w:r>
          </w:p>
        </w:tc>
      </w:tr>
      <w:tr w14:paraId="1C13606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0D68483" w14:textId="77777777">
            <w:pPr>
              <w:pStyle w:val="Normal6"/>
              <w:rPr>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50A66F94" w14:textId="77777777">
            <w:pPr>
              <w:pStyle w:val="Normal6"/>
              <w:rPr>
                <w:szCs w:val="24"/>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r w:rsidRPr="001A4B74">
              <w:rPr>
                <w:b/>
                <w:i/>
                <w:lang w:val="es-ES_tradnl"/>
              </w:rPr>
              <w:t>. Cuando el Estado miembro reembolse al beneficiario a través de la misma forma de reembolso aplicada a los pagos de la Comisión al Estado miembro o de baremos estándar de costes unitarios, importes a tanto alzado o tipos fijos, tal como se establece en el artículo 78 del Reglamento actual, las auditorías y verificaciones de gestión llevadas a cabo por los Estados miembros tendrán como único objetivo verificar que se cumplen las condiciones para activar los pagos</w:t>
            </w:r>
            <w:r w:rsidRPr="001A4B74">
              <w:rPr>
                <w:lang w:val="es-ES_tradnl"/>
              </w:rPr>
              <w:t>;</w:t>
            </w:r>
          </w:p>
        </w:tc>
      </w:tr>
    </w:tbl>
    <w:p w:rsidR="00511D5A" w:rsidRPr="001A4B74" w:rsidP="00511D5A" w14:paraId="2E65140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6BDF927" w14:textId="77777777">
      <w:r w:rsidRPr="001A4B74">
        <w:rPr>
          <w:rStyle w:val="HideTWBExt"/>
          <w:noProof w:val="0"/>
        </w:rPr>
        <w:t>&lt;/Amend&gt;</w:t>
      </w:r>
    </w:p>
    <w:p w:rsidR="00511D5A" w:rsidRPr="001A4B74" w:rsidP="00511D5A" w14:paraId="68B3F70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5553</w:t>
      </w:r>
      <w:r w:rsidRPr="001A4B74">
        <w:rPr>
          <w:rStyle w:val="HideTWBExt"/>
          <w:b w:val="0"/>
          <w:noProof w:val="0"/>
          <w:lang w:val="es-ES_tradnl"/>
        </w:rPr>
        <w:t>&lt;/NumAm&gt;</w:t>
      </w:r>
    </w:p>
    <w:p w:rsidR="00511D5A" w:rsidRPr="001A4B74" w:rsidP="00511D5A" w14:paraId="5B1905C9" w14:textId="77777777">
      <w:pPr>
        <w:pStyle w:val="NormalBold"/>
      </w:pPr>
      <w:r w:rsidRPr="001A4B74">
        <w:rPr>
          <w:rStyle w:val="HideTWBExt"/>
          <w:b w:val="0"/>
          <w:noProof w:val="0"/>
        </w:rPr>
        <w:t>&lt;RepeatBlock-By&gt;&lt;Members&gt;</w:t>
      </w:r>
      <w:r w:rsidRPr="001A4B74">
        <w:t>Dan Barna</w:t>
      </w:r>
      <w:r w:rsidRPr="001A4B74">
        <w:rPr>
          <w:rStyle w:val="HideTWBExt"/>
          <w:b w:val="0"/>
          <w:noProof w:val="0"/>
        </w:rPr>
        <w:t>&lt;/Members&gt;</w:t>
      </w:r>
    </w:p>
    <w:p w:rsidR="00511D5A" w:rsidRPr="001A4B74" w:rsidP="00511D5A" w14:paraId="69FFD0F9" w14:textId="77777777">
      <w:r w:rsidRPr="001A4B74">
        <w:rPr>
          <w:rStyle w:val="HideTWBExt"/>
          <w:noProof w:val="0"/>
        </w:rPr>
        <w:t>&lt;/RepeatBlock-By&gt;</w:t>
      </w:r>
    </w:p>
    <w:p w:rsidR="00511D5A" w:rsidRPr="001A4B74" w:rsidP="00511D5A" w14:paraId="1600E25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F6C239"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8F8B5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785D029" w14:textId="77777777">
            <w:pPr>
              <w:keepNext/>
            </w:pPr>
          </w:p>
        </w:tc>
      </w:tr>
      <w:tr w14:paraId="0007CC2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4E239C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CFCD68" w14:textId="77777777">
            <w:pPr>
              <w:pStyle w:val="ColumnHeading"/>
              <w:keepNext/>
              <w:rPr>
                <w:lang w:val="es-ES_tradnl"/>
              </w:rPr>
            </w:pPr>
            <w:r w:rsidRPr="001A4B74">
              <w:rPr>
                <w:lang w:val="es-ES_tradnl"/>
              </w:rPr>
              <w:t>Enmienda</w:t>
            </w:r>
          </w:p>
        </w:tc>
      </w:tr>
      <w:tr w14:paraId="4DD6FF4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2F9E94" w14:textId="77777777">
            <w:pPr>
              <w:pStyle w:val="Normal6"/>
              <w:rPr>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2BE36644" w14:textId="77777777">
            <w:pPr>
              <w:pStyle w:val="Normal6"/>
              <w:rPr>
                <w:szCs w:val="24"/>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r w:rsidRPr="001A4B74">
              <w:rPr>
                <w:b/>
                <w:bCs/>
                <w:i/>
                <w:iCs/>
                <w:lang w:val="es-ES_tradnl"/>
              </w:rPr>
              <w:t>.</w:t>
            </w:r>
            <w:r w:rsidRPr="001A4B74">
              <w:rPr>
                <w:lang w:val="es-ES_tradnl"/>
              </w:rPr>
              <w:t xml:space="preserve"> </w:t>
            </w:r>
            <w:r w:rsidRPr="001A4B74">
              <w:rPr>
                <w:b/>
                <w:i/>
                <w:lang w:val="es-ES_tradnl"/>
              </w:rPr>
              <w:t>Cuando el Estado miembro reembolse al beneficiario a través de la misma forma de reembolso aplicada a los pagos de la Comisión al Estado miembro o de baremos estándar de costes unitarios, importes a tanto alzado o tipos fijos, tal como se establece en el artículo 78 del Reglamento actual, las auditorías y verificaciones de gestión llevadas a cabo por los Estados miembros tendrán como objeto principalmente verificar que se cumplen las condiciones para activar los pagos</w:t>
            </w:r>
            <w:r w:rsidRPr="001A4B74">
              <w:rPr>
                <w:lang w:val="es-ES_tradnl"/>
              </w:rPr>
              <w:t>;</w:t>
            </w:r>
          </w:p>
        </w:tc>
      </w:tr>
    </w:tbl>
    <w:p w:rsidR="00511D5A" w:rsidRPr="001A4B74" w:rsidP="00511D5A" w14:paraId="4C0CA9C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CD90BDC" w14:textId="77777777">
      <w:r w:rsidRPr="001A4B74">
        <w:rPr>
          <w:rStyle w:val="HideTWBExt"/>
          <w:noProof w:val="0"/>
        </w:rPr>
        <w:t>&lt;/Amend&gt;</w:t>
      </w:r>
    </w:p>
    <w:p w:rsidR="00511D5A" w:rsidRPr="001A4B74" w:rsidP="00511D5A" w14:paraId="76C8E54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5554</w:t>
      </w:r>
      <w:r w:rsidRPr="001A4B74">
        <w:rPr>
          <w:rStyle w:val="HideTWBExt"/>
          <w:b w:val="0"/>
          <w:noProof w:val="0"/>
          <w:lang w:val="es-ES_tradnl"/>
        </w:rPr>
        <w:t>&lt;/NumAm&gt;</w:t>
      </w:r>
    </w:p>
    <w:p w:rsidR="00511D5A" w:rsidRPr="001A4B74" w:rsidP="00511D5A" w14:paraId="1411DD32" w14:textId="77777777">
      <w:pPr>
        <w:pStyle w:val="NormalBold"/>
      </w:pPr>
      <w:r w:rsidRPr="001A4B74">
        <w:rPr>
          <w:rStyle w:val="HideTWBExt"/>
          <w:b w:val="0"/>
          <w:noProof w:val="0"/>
        </w:rPr>
        <w:t>&lt;RepeatBlock-By&gt;&lt;Members&gt;</w:t>
      </w:r>
      <w:r w:rsidRPr="001A4B74">
        <w:t>Marta Wcisło</w:t>
      </w:r>
      <w:r w:rsidRPr="001A4B74">
        <w:rPr>
          <w:rStyle w:val="HideTWBExt"/>
          <w:b w:val="0"/>
          <w:noProof w:val="0"/>
        </w:rPr>
        <w:t>&lt;/Members&gt;</w:t>
      </w:r>
    </w:p>
    <w:p w:rsidR="00511D5A" w:rsidRPr="001A4B74" w:rsidP="00511D5A" w14:paraId="0C5F8462" w14:textId="77777777">
      <w:r w:rsidRPr="001A4B74">
        <w:rPr>
          <w:rStyle w:val="HideTWBExt"/>
          <w:noProof w:val="0"/>
        </w:rPr>
        <w:t>&lt;/RepeatBlock-By&gt;</w:t>
      </w:r>
    </w:p>
    <w:p w:rsidR="00511D5A" w:rsidRPr="001A4B74" w:rsidP="00511D5A" w14:paraId="4766667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E74B16D"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CCC89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DC77B2A" w14:textId="77777777">
            <w:pPr>
              <w:keepNext/>
            </w:pPr>
          </w:p>
        </w:tc>
      </w:tr>
      <w:tr w14:paraId="0893A8D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336E8A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88D657" w14:textId="77777777">
            <w:pPr>
              <w:pStyle w:val="ColumnHeading"/>
              <w:keepNext/>
              <w:rPr>
                <w:lang w:val="es-ES_tradnl"/>
              </w:rPr>
            </w:pPr>
            <w:r w:rsidRPr="001A4B74">
              <w:rPr>
                <w:lang w:val="es-ES_tradnl"/>
              </w:rPr>
              <w:t>Enmienda</w:t>
            </w:r>
          </w:p>
        </w:tc>
      </w:tr>
      <w:tr w14:paraId="06A976E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3C1F749" w14:textId="77777777">
            <w:pPr>
              <w:pStyle w:val="Normal6"/>
              <w:rPr>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63386C8E" w14:textId="77777777">
            <w:pPr>
              <w:pStyle w:val="Normal6"/>
              <w:rPr>
                <w:szCs w:val="24"/>
                <w:lang w:val="es-ES_tradnl"/>
              </w:rPr>
            </w:pPr>
            <w:r w:rsidRPr="001A4B74">
              <w:rPr>
                <w:lang w:val="es-ES_tradnl"/>
              </w:rPr>
              <w:t>b)</w:t>
            </w:r>
            <w:r w:rsidRPr="001A4B74">
              <w:rPr>
                <w:lang w:val="es-ES_tradnl"/>
              </w:rPr>
              <w:tab/>
              <w:t>garantizarán y comprobarán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r w:rsidRPr="001A4B74">
              <w:rPr>
                <w:b/>
                <w:i/>
                <w:lang w:val="es-ES_tradnl"/>
              </w:rPr>
              <w:t>. Los Estados miembros no verificarán los costes subyacentes de las operaciones y las medidas al evaluar la consecución de los hitos, objetivos y productos</w:t>
            </w:r>
            <w:r w:rsidRPr="001A4B74">
              <w:rPr>
                <w:lang w:val="es-ES_tradnl"/>
              </w:rPr>
              <w:t>;</w:t>
            </w:r>
          </w:p>
        </w:tc>
      </w:tr>
    </w:tbl>
    <w:p w:rsidR="00511D5A" w:rsidRPr="001A4B74" w:rsidP="00511D5A" w14:paraId="2E43444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5A00348" w14:textId="77777777">
      <w:r w:rsidRPr="001A4B74">
        <w:rPr>
          <w:rStyle w:val="HideTWBExt"/>
          <w:noProof w:val="0"/>
        </w:rPr>
        <w:t>&lt;/Amend&gt;</w:t>
      </w:r>
    </w:p>
    <w:p w:rsidR="00511D5A" w:rsidRPr="001A4B74" w:rsidP="00511D5A" w14:paraId="01AF1DD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5555</w:t>
      </w:r>
      <w:r w:rsidRPr="001A4B74">
        <w:rPr>
          <w:rStyle w:val="HideTWBExt"/>
          <w:b w:val="0"/>
          <w:noProof w:val="0"/>
          <w:lang w:val="es-ES_tradnl"/>
        </w:rPr>
        <w:t>&lt;/NumAm&gt;</w:t>
      </w:r>
    </w:p>
    <w:p w:rsidR="00511D5A" w:rsidRPr="001A4B74" w:rsidP="00511D5A" w14:paraId="361824A2" w14:textId="77777777">
      <w:pPr>
        <w:pStyle w:val="NormalBold"/>
      </w:pPr>
      <w:r w:rsidRPr="001A4B74">
        <w:rPr>
          <w:rStyle w:val="HideTWBExt"/>
          <w:b w:val="0"/>
          <w:noProof w:val="0"/>
        </w:rPr>
        <w:t>&lt;RepeatBlock-By&gt;&lt;Members&gt;</w:t>
      </w:r>
      <w:r w:rsidRPr="001A4B74">
        <w:t>Andrzej Buła, Krzysztof Hetman, Jacek Protas</w:t>
      </w:r>
      <w:r w:rsidRPr="001A4B74">
        <w:rPr>
          <w:rStyle w:val="HideTWBExt"/>
          <w:b w:val="0"/>
          <w:noProof w:val="0"/>
        </w:rPr>
        <w:t>&lt;/Members&gt;</w:t>
      </w:r>
    </w:p>
    <w:p w:rsidR="00511D5A" w:rsidRPr="001A4B74" w:rsidP="00511D5A" w14:paraId="574233CB" w14:textId="77777777">
      <w:r w:rsidRPr="001A4B74">
        <w:rPr>
          <w:rStyle w:val="HideTWBExt"/>
          <w:noProof w:val="0"/>
        </w:rPr>
        <w:t>&lt;/RepeatBlock-By&gt;</w:t>
      </w:r>
    </w:p>
    <w:p w:rsidR="00511D5A" w:rsidRPr="001A4B74" w:rsidP="00511D5A" w14:paraId="21C9D48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6EB1A74"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2EA00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462C50F" w14:textId="77777777">
            <w:pPr>
              <w:keepNext/>
            </w:pPr>
          </w:p>
        </w:tc>
      </w:tr>
      <w:tr w14:paraId="3747734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BDDC4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5B837F4" w14:textId="77777777">
            <w:pPr>
              <w:pStyle w:val="ColumnHeading"/>
              <w:keepNext/>
              <w:rPr>
                <w:lang w:val="es-ES_tradnl"/>
              </w:rPr>
            </w:pPr>
            <w:r w:rsidRPr="001A4B74">
              <w:rPr>
                <w:lang w:val="es-ES_tradnl"/>
              </w:rPr>
              <w:t>Enmienda</w:t>
            </w:r>
          </w:p>
        </w:tc>
      </w:tr>
      <w:tr w14:paraId="675B5E3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B1DD9A2" w14:textId="77777777">
            <w:pPr>
              <w:pStyle w:val="Normal6"/>
              <w:rPr>
                <w:lang w:val="es-ES_tradnl"/>
              </w:rPr>
            </w:pPr>
            <w:r w:rsidRPr="001A4B74">
              <w:rPr>
                <w:lang w:val="es-ES_tradnl"/>
              </w:rPr>
              <w:t>b)</w:t>
            </w:r>
            <w:r w:rsidRPr="001A4B74">
              <w:rPr>
                <w:lang w:val="es-ES_tradnl"/>
              </w:rPr>
              <w:tab/>
              <w:t xml:space="preserve">garantizarán </w:t>
            </w:r>
            <w:r w:rsidRPr="001A4B74">
              <w:rPr>
                <w:b/>
                <w:i/>
                <w:lang w:val="es-ES_tradnl"/>
              </w:rPr>
              <w:t>y comprobarán periódicamente</w:t>
            </w:r>
            <w:r w:rsidRPr="001A4B74">
              <w:rPr>
                <w:lang w:val="es-ES_tradnl"/>
              </w:rPr>
              <w:t xml:space="preserv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53330533" w14:textId="77777777">
            <w:pPr>
              <w:pStyle w:val="Normal6"/>
              <w:rPr>
                <w:szCs w:val="24"/>
                <w:lang w:val="es-ES_tradnl"/>
              </w:rPr>
            </w:pPr>
            <w:r w:rsidRPr="001A4B74">
              <w:rPr>
                <w:lang w:val="es-ES_tradnl"/>
              </w:rPr>
              <w:t>b)</w:t>
            </w:r>
            <w:r w:rsidRPr="001A4B74">
              <w:rPr>
                <w:lang w:val="es-ES_tradnl"/>
              </w:rPr>
              <w:tab/>
              <w:t>garantizarán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r w:rsidRPr="001A4B74">
              <w:rPr>
                <w:b/>
                <w:i/>
                <w:lang w:val="es-ES_tradnl"/>
              </w:rPr>
              <w:t>. Los Estados miembros no verificarán los costes subyacentes de las operaciones y las medidas al evaluar la consecución de los hitos, objetivos y productos</w:t>
            </w:r>
            <w:r w:rsidRPr="001A4B74">
              <w:rPr>
                <w:lang w:val="es-ES_tradnl"/>
              </w:rPr>
              <w:t>;</w:t>
            </w:r>
          </w:p>
        </w:tc>
      </w:tr>
    </w:tbl>
    <w:p w:rsidR="00511D5A" w:rsidRPr="001A4B74" w:rsidP="00511D5A" w14:paraId="3739C13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DB62A08" w14:textId="77777777">
      <w:r w:rsidRPr="001A4B74">
        <w:rPr>
          <w:rStyle w:val="HideTWBExt"/>
          <w:noProof w:val="0"/>
        </w:rPr>
        <w:t>&lt;/Amend&gt;</w:t>
      </w:r>
    </w:p>
    <w:p w:rsidR="00511D5A" w:rsidRPr="001A4B74" w:rsidP="00511D5A" w14:paraId="5E7B7EF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5556</w:t>
      </w:r>
      <w:r w:rsidRPr="001A4B74">
        <w:rPr>
          <w:rStyle w:val="HideTWBExt"/>
          <w:b w:val="0"/>
          <w:noProof w:val="0"/>
          <w:lang w:val="es-ES_tradnl"/>
        </w:rPr>
        <w:t>&lt;/NumAm&gt;</w:t>
      </w:r>
    </w:p>
    <w:p w:rsidR="00511D5A" w:rsidRPr="001A4B74" w:rsidP="00511D5A" w14:paraId="42C3C64B"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B9AF3E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328CAC48" w14:textId="77777777">
      <w:r w:rsidRPr="001A4B74">
        <w:rPr>
          <w:rStyle w:val="HideTWBExt"/>
          <w:noProof w:val="0"/>
        </w:rPr>
        <w:t>&lt;/RepeatBlock-By&gt;</w:t>
      </w:r>
    </w:p>
    <w:p w:rsidR="00511D5A" w:rsidRPr="001A4B74" w:rsidP="00511D5A" w14:paraId="59BA104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20EA677"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62490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715120D" w14:textId="77777777">
            <w:pPr>
              <w:keepNext/>
            </w:pPr>
          </w:p>
        </w:tc>
      </w:tr>
      <w:tr w14:paraId="0574B7B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B975B6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899F5BA" w14:textId="77777777">
            <w:pPr>
              <w:pStyle w:val="ColumnHeading"/>
              <w:keepNext/>
              <w:rPr>
                <w:lang w:val="es-ES_tradnl"/>
              </w:rPr>
            </w:pPr>
            <w:r w:rsidRPr="001A4B74">
              <w:rPr>
                <w:lang w:val="es-ES_tradnl"/>
              </w:rPr>
              <w:t>Enmienda</w:t>
            </w:r>
          </w:p>
        </w:tc>
      </w:tr>
      <w:tr w14:paraId="3CE6A05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9B8A478" w14:textId="77777777">
            <w:pPr>
              <w:pStyle w:val="Normal6"/>
              <w:rPr>
                <w:lang w:val="es-ES_tradnl"/>
              </w:rPr>
            </w:pPr>
            <w:r w:rsidRPr="001A4B74">
              <w:rPr>
                <w:lang w:val="es-ES_tradnl"/>
              </w:rPr>
              <w:t>b)</w:t>
            </w:r>
            <w:r w:rsidRPr="001A4B74">
              <w:rPr>
                <w:lang w:val="es-ES_tradnl"/>
              </w:rPr>
              <w:tab/>
              <w:t xml:space="preserve">garantizarán y </w:t>
            </w:r>
            <w:r w:rsidRPr="001A4B74">
              <w:rPr>
                <w:b/>
                <w:i/>
                <w:lang w:val="es-ES_tradnl"/>
              </w:rPr>
              <w:t>comprobarán</w:t>
            </w:r>
            <w:r w:rsidRPr="001A4B74">
              <w:rPr>
                <w:lang w:val="es-ES_tradnl"/>
              </w:rPr>
              <w:t xml:space="preserve"> periódicamente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6B8A8A40" w14:textId="77777777">
            <w:pPr>
              <w:pStyle w:val="Normal6"/>
              <w:rPr>
                <w:szCs w:val="24"/>
                <w:lang w:val="es-ES_tradnl"/>
              </w:rPr>
            </w:pPr>
            <w:r w:rsidRPr="001A4B74">
              <w:rPr>
                <w:lang w:val="es-ES_tradnl"/>
              </w:rPr>
              <w:t>b)</w:t>
            </w:r>
            <w:r w:rsidRPr="001A4B74">
              <w:rPr>
                <w:lang w:val="es-ES_tradnl"/>
              </w:rPr>
              <w:tab/>
              <w:t xml:space="preserve">garantizarán y </w:t>
            </w:r>
            <w:r w:rsidRPr="001A4B74">
              <w:rPr>
                <w:b/>
                <w:i/>
                <w:lang w:val="es-ES_tradnl"/>
              </w:rPr>
              <w:t>verificarán</w:t>
            </w:r>
            <w:r w:rsidRPr="001A4B74">
              <w:rPr>
                <w:lang w:val="es-ES_tradnl"/>
              </w:rPr>
              <w:t xml:space="preserve"> periódicamente</w:t>
            </w:r>
            <w:r w:rsidRPr="001A4B74">
              <w:rPr>
                <w:b/>
                <w:i/>
                <w:lang w:val="es-ES_tradnl"/>
              </w:rPr>
              <w:t>, sobre la base de pruebas documentadas y datos fiables,</w:t>
            </w:r>
            <w:r w:rsidRPr="001A4B74">
              <w:rPr>
                <w:lang w:val="es-ES_tradnl"/>
              </w:rPr>
              <w:t xml:space="preserve"> que el apoyo prestado se haya utilizado adecuadamente para alcanzar los hitos y objetivos o productos establecidos</w:t>
            </w:r>
            <w:r w:rsidRPr="001A4B74">
              <w:rPr>
                <w:b/>
                <w:i/>
                <w:lang w:val="es-ES_tradnl"/>
              </w:rPr>
              <w:t>, así como los indicadores de impacto</w:t>
            </w:r>
            <w:r w:rsidRPr="001A4B74">
              <w:rPr>
                <w:lang w:val="es-ES_tradnl"/>
              </w:rPr>
              <w:t xml:space="preserve">, y adoptarán todas las medidas adecuadas para asegurar que el uso de los fondos en la ejecución de los planes se haga de conformidad con el Derecho aplicable; </w:t>
            </w:r>
          </w:p>
        </w:tc>
      </w:tr>
    </w:tbl>
    <w:p w:rsidR="00511D5A" w:rsidRPr="001A4B74" w:rsidP="00511D5A" w14:paraId="76A2742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14E3B94" w14:textId="77777777">
      <w:r w:rsidRPr="001A4B74">
        <w:rPr>
          <w:rStyle w:val="HideTWBExt"/>
          <w:noProof w:val="0"/>
        </w:rPr>
        <w:t>&lt;/Amend&gt;</w:t>
      </w:r>
    </w:p>
    <w:p w:rsidR="00511D5A" w:rsidRPr="001A4B74" w:rsidP="00511D5A" w14:paraId="1F1508A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5557</w:t>
      </w:r>
      <w:r w:rsidRPr="001A4B74">
        <w:rPr>
          <w:rStyle w:val="HideTWBExt"/>
          <w:b w:val="0"/>
          <w:noProof w:val="0"/>
          <w:lang w:val="es-ES_tradnl"/>
        </w:rPr>
        <w:t>&lt;/NumAm&gt;</w:t>
      </w:r>
    </w:p>
    <w:p w:rsidR="00511D5A" w:rsidRPr="001A4B74" w:rsidP="00511D5A" w14:paraId="04F93CEB" w14:textId="77777777">
      <w:pPr>
        <w:pStyle w:val="NormalBold"/>
      </w:pPr>
      <w:r w:rsidRPr="001A4B74">
        <w:rPr>
          <w:rStyle w:val="HideTWBExt"/>
          <w:b w:val="0"/>
          <w:noProof w:val="0"/>
        </w:rPr>
        <w:t>&lt;RepeatBlock-By&gt;&lt;Members&gt;</w:t>
      </w:r>
      <w:r w:rsidRPr="001A4B74">
        <w:t>Paulo do Nascimento Cabral</w:t>
      </w:r>
      <w:r w:rsidRPr="001A4B74">
        <w:rPr>
          <w:rStyle w:val="HideTWBExt"/>
          <w:b w:val="0"/>
          <w:noProof w:val="0"/>
        </w:rPr>
        <w:t>&lt;/Members&gt;</w:t>
      </w:r>
    </w:p>
    <w:p w:rsidR="00511D5A" w:rsidRPr="001A4B74" w:rsidP="00511D5A" w14:paraId="68A2C5D5" w14:textId="77777777">
      <w:r w:rsidRPr="001A4B74">
        <w:rPr>
          <w:rStyle w:val="HideTWBExt"/>
          <w:noProof w:val="0"/>
        </w:rPr>
        <w:t>&lt;/RepeatBlock-By&gt;</w:t>
      </w:r>
    </w:p>
    <w:p w:rsidR="00511D5A" w:rsidRPr="001A4B74" w:rsidP="00511D5A" w14:paraId="478C5AA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E7E0C62" w14:textId="77777777">
      <w:pPr>
        <w:pStyle w:val="NormalBold"/>
      </w:pPr>
      <w:r w:rsidRPr="001A4B74">
        <w:rPr>
          <w:rStyle w:val="HideTWBExt"/>
          <w:b w:val="0"/>
          <w:noProof w:val="0"/>
        </w:rPr>
        <w:t>&lt;Article&gt;</w:t>
      </w:r>
      <w:r w:rsidRPr="001A4B74">
        <w:t>Artículo 58 – apartado 2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0526A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ADFE64" w14:textId="77777777">
            <w:pPr>
              <w:keepNext/>
            </w:pPr>
          </w:p>
        </w:tc>
      </w:tr>
      <w:tr w14:paraId="65BBA6B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A8DD4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B3D3233" w14:textId="77777777">
            <w:pPr>
              <w:pStyle w:val="ColumnHeading"/>
              <w:keepNext/>
              <w:rPr>
                <w:lang w:val="es-ES_tradnl"/>
              </w:rPr>
            </w:pPr>
            <w:r w:rsidRPr="001A4B74">
              <w:rPr>
                <w:lang w:val="es-ES_tradnl"/>
              </w:rPr>
              <w:t>Enmienda</w:t>
            </w:r>
          </w:p>
        </w:tc>
      </w:tr>
      <w:tr w14:paraId="534C110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F7B2AA" w14:textId="77777777">
            <w:pPr>
              <w:pStyle w:val="Normal6"/>
              <w:rPr>
                <w:lang w:val="es-ES_tradnl"/>
              </w:rPr>
            </w:pPr>
            <w:r w:rsidRPr="001A4B74">
              <w:rPr>
                <w:lang w:val="es-ES_tradnl"/>
              </w:rPr>
              <w:t>b)</w:t>
            </w:r>
            <w:r w:rsidRPr="001A4B74">
              <w:rPr>
                <w:lang w:val="es-ES_tradnl"/>
              </w:rPr>
              <w:tab/>
              <w:t>garantizarán</w:t>
            </w:r>
            <w:r w:rsidRPr="001A4B74">
              <w:rPr>
                <w:b/>
                <w:i/>
                <w:lang w:val="es-ES_tradnl"/>
              </w:rPr>
              <w:t xml:space="preserve"> y comprobarán periódicamente</w:t>
            </w:r>
            <w:r w:rsidRPr="001A4B74">
              <w:rPr>
                <w:lang w:val="es-ES_tradnl"/>
              </w:rPr>
              <w:t xml:space="preserve">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c>
          <w:tcPr>
            <w:tcW w:w="4876" w:type="dxa"/>
          </w:tcPr>
          <w:p w:rsidR="00511D5A" w:rsidRPr="001A4B74" w:rsidP="00572B1B" w14:paraId="3B8E0B16" w14:textId="77777777">
            <w:pPr>
              <w:pStyle w:val="Normal6"/>
              <w:rPr>
                <w:szCs w:val="24"/>
                <w:lang w:val="es-ES_tradnl"/>
              </w:rPr>
            </w:pPr>
            <w:r w:rsidRPr="001A4B74">
              <w:rPr>
                <w:lang w:val="es-ES_tradnl"/>
              </w:rPr>
              <w:t>b)</w:t>
            </w:r>
            <w:r w:rsidRPr="001A4B74">
              <w:rPr>
                <w:lang w:val="es-ES_tradnl"/>
              </w:rPr>
              <w:tab/>
              <w:t>garantizarán que el apoyo prestado se haya utilizado adecuadamente para alcanzar los hitos y objetivos o productos establecidos, y adoptarán todas las medidas adecuadas para asegurar que el uso de los fondos en la ejecución de los planes se haga de conformidad con el Derecho aplicable;</w:t>
            </w:r>
          </w:p>
        </w:tc>
      </w:tr>
    </w:tbl>
    <w:p w:rsidR="00511D5A" w:rsidRPr="001A4B74" w:rsidP="00511D5A" w14:paraId="2836F33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5F1C85FA" w14:textId="77777777">
      <w:r w:rsidRPr="001A4B74">
        <w:rPr>
          <w:rStyle w:val="HideTWBExt"/>
          <w:noProof w:val="0"/>
        </w:rPr>
        <w:t>&lt;/Amend&gt;</w:t>
      </w:r>
    </w:p>
    <w:p w:rsidR="00511D5A" w:rsidRPr="001A4B74" w:rsidP="00511D5A" w14:paraId="2657FFF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5558</w:t>
      </w:r>
      <w:r w:rsidRPr="001A4B74">
        <w:rPr>
          <w:rStyle w:val="HideTWBExt"/>
          <w:b w:val="0"/>
          <w:noProof w:val="0"/>
          <w:lang w:val="es-ES_tradnl"/>
        </w:rPr>
        <w:t>&lt;/NumAm&gt;</w:t>
      </w:r>
    </w:p>
    <w:p w:rsidR="00511D5A" w:rsidRPr="001A4B74" w:rsidP="00511D5A" w14:paraId="190260EC"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0B4D0332" w14:textId="77777777">
      <w:r w:rsidRPr="001A4B74">
        <w:rPr>
          <w:rStyle w:val="HideTWBExt"/>
          <w:noProof w:val="0"/>
        </w:rPr>
        <w:t>&lt;/RepeatBlock-By&gt;</w:t>
      </w:r>
    </w:p>
    <w:p w:rsidR="00511D5A" w:rsidRPr="001A4B74" w:rsidP="00511D5A" w14:paraId="2480574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AA01407" w14:textId="77777777">
      <w:pPr>
        <w:pStyle w:val="NormalBold"/>
      </w:pPr>
      <w:r w:rsidRPr="001A4B74">
        <w:rPr>
          <w:rStyle w:val="HideTWBExt"/>
          <w:b w:val="0"/>
          <w:noProof w:val="0"/>
        </w:rPr>
        <w:t>&lt;Article&gt;</w:t>
      </w:r>
      <w:r w:rsidRPr="001A4B74">
        <w:t>Artículo 58 – apartado 2 – letra b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BBDE5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A2D5252" w14:textId="77777777">
            <w:pPr>
              <w:keepNext/>
            </w:pPr>
          </w:p>
        </w:tc>
      </w:tr>
      <w:tr w14:paraId="2561BE6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D4DA58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6D49B98" w14:textId="77777777">
            <w:pPr>
              <w:pStyle w:val="ColumnHeading"/>
              <w:keepNext/>
              <w:rPr>
                <w:lang w:val="es-ES_tradnl"/>
              </w:rPr>
            </w:pPr>
            <w:r w:rsidRPr="001A4B74">
              <w:rPr>
                <w:lang w:val="es-ES_tradnl"/>
              </w:rPr>
              <w:t>Enmienda</w:t>
            </w:r>
          </w:p>
        </w:tc>
      </w:tr>
      <w:tr w14:paraId="1A5BED7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1D176DE" w14:textId="77777777">
            <w:pPr>
              <w:pStyle w:val="Normal6"/>
              <w:rPr>
                <w:lang w:val="es-ES_tradnl"/>
              </w:rPr>
            </w:pPr>
          </w:p>
        </w:tc>
        <w:tc>
          <w:tcPr>
            <w:tcW w:w="4876" w:type="dxa"/>
          </w:tcPr>
          <w:p w:rsidR="00511D5A" w:rsidRPr="001A4B74" w:rsidP="00572B1B" w14:paraId="4BC9DE24" w14:textId="77777777">
            <w:pPr>
              <w:pStyle w:val="Normal6"/>
              <w:rPr>
                <w:szCs w:val="24"/>
                <w:lang w:val="es-ES_tradnl"/>
              </w:rPr>
            </w:pPr>
            <w:r w:rsidRPr="001A4B74">
              <w:rPr>
                <w:b/>
                <w:i/>
                <w:lang w:val="es-ES_tradnl"/>
              </w:rPr>
              <w:t>b bis)</w:t>
            </w:r>
            <w:r w:rsidRPr="001A4B74">
              <w:rPr>
                <w:b/>
                <w:i/>
                <w:lang w:val="es-ES_tradnl"/>
              </w:rPr>
              <w:tab/>
              <w:t>seguirán y comprobarán periódicamente los avances en la aplicación de las medidas del plan CNR y conservarán los documentos y las pruebas pertinentes. Antes de presentar una solicitud de pago, los Estados miembros verificarán que se cumplen los hitos y objetivos pertinentes y, en su caso, los productos, evaluando cada hito y objetivo y, cuando proceda, los productos individualmente y en su totalidad, teniendo en cuenta su redacción, su finalidad subyacente y su contexto, de conformidad con el anexo VIII del presente Reglamento;</w:t>
            </w:r>
          </w:p>
        </w:tc>
      </w:tr>
    </w:tbl>
    <w:p w:rsidR="00511D5A" w:rsidRPr="001A4B74" w:rsidP="00511D5A" w14:paraId="53B18E4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DACEFEB" w14:textId="77777777">
      <w:r w:rsidRPr="001A4B74">
        <w:rPr>
          <w:rStyle w:val="HideTWBExt"/>
          <w:noProof w:val="0"/>
        </w:rPr>
        <w:t>&lt;/Amend&gt;</w:t>
      </w:r>
    </w:p>
    <w:p w:rsidR="00511D5A" w:rsidRPr="001A4B74" w:rsidP="00511D5A" w14:paraId="0F803AC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5559</w:t>
      </w:r>
      <w:r w:rsidRPr="001A4B74">
        <w:rPr>
          <w:rStyle w:val="HideTWBExt"/>
          <w:b w:val="0"/>
          <w:noProof w:val="0"/>
          <w:lang w:val="es-ES_tradnl"/>
        </w:rPr>
        <w:t>&lt;/NumAm&gt;</w:t>
      </w:r>
    </w:p>
    <w:p w:rsidR="00511D5A" w:rsidRPr="001A4B74" w:rsidP="00511D5A" w14:paraId="455BF6A1"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74114E82" w14:textId="77777777">
      <w:r w:rsidRPr="001A4B74">
        <w:rPr>
          <w:rStyle w:val="HideTWBExt"/>
          <w:noProof w:val="0"/>
        </w:rPr>
        <w:t>&lt;/RepeatBlock-By&gt;</w:t>
      </w:r>
    </w:p>
    <w:p w:rsidR="00511D5A" w:rsidRPr="001A4B74" w:rsidP="00511D5A" w14:paraId="56FDD12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24CBB39" w14:textId="77777777">
      <w:pPr>
        <w:pStyle w:val="NormalBold"/>
      </w:pPr>
      <w:r w:rsidRPr="001A4B74">
        <w:rPr>
          <w:rStyle w:val="HideTWBExt"/>
          <w:b w:val="0"/>
          <w:noProof w:val="0"/>
        </w:rPr>
        <w:t>&lt;Article&gt;</w:t>
      </w:r>
      <w:r w:rsidRPr="001A4B74">
        <w:t>Artículo 58 – apartado 2 – letra b ter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7F6BD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4B76A8D" w14:textId="77777777">
            <w:pPr>
              <w:keepNext/>
            </w:pPr>
          </w:p>
        </w:tc>
      </w:tr>
      <w:tr w14:paraId="36FF1E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587E3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7EF6B95" w14:textId="77777777">
            <w:pPr>
              <w:pStyle w:val="ColumnHeading"/>
              <w:keepNext/>
              <w:rPr>
                <w:lang w:val="es-ES_tradnl"/>
              </w:rPr>
            </w:pPr>
            <w:r w:rsidRPr="001A4B74">
              <w:rPr>
                <w:lang w:val="es-ES_tradnl"/>
              </w:rPr>
              <w:t>Enmienda</w:t>
            </w:r>
          </w:p>
        </w:tc>
      </w:tr>
      <w:tr w14:paraId="521B6F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395A0A" w14:textId="77777777">
            <w:pPr>
              <w:pStyle w:val="Normal6"/>
              <w:rPr>
                <w:lang w:val="es-ES_tradnl"/>
              </w:rPr>
            </w:pPr>
          </w:p>
        </w:tc>
        <w:tc>
          <w:tcPr>
            <w:tcW w:w="4876" w:type="dxa"/>
          </w:tcPr>
          <w:p w:rsidR="00511D5A" w:rsidRPr="001A4B74" w:rsidP="00572B1B" w14:paraId="57402013" w14:textId="77777777">
            <w:pPr>
              <w:pStyle w:val="Normal6"/>
              <w:rPr>
                <w:szCs w:val="24"/>
                <w:lang w:val="es-ES_tradnl"/>
              </w:rPr>
            </w:pPr>
            <w:r w:rsidRPr="001A4B74">
              <w:rPr>
                <w:b/>
                <w:i/>
                <w:lang w:val="es-ES_tradnl"/>
              </w:rPr>
              <w:t>b ter)</w:t>
            </w:r>
            <w:r w:rsidRPr="001A4B74">
              <w:rPr>
                <w:b/>
                <w:i/>
                <w:lang w:val="es-ES_tradnl"/>
              </w:rPr>
              <w:tab/>
              <w:t>cuando los Estados miembros tengan la intención de utilizar métodos o procedimientos diferentes de los previstos inicialmente para la ejecución de las medidas en el marco del plan CNR, notificarán dicha intención a la Comisión sin demora indebida, con la justificación pertinente. El cambio y el nuevo método y procedimiento se acordarán mutuamente entre el Estado miembro y la Comisión antes de que puedan aplicarse;</w:t>
            </w:r>
          </w:p>
        </w:tc>
      </w:tr>
    </w:tbl>
    <w:p w:rsidR="00511D5A" w:rsidRPr="001A4B74" w:rsidP="00511D5A" w14:paraId="0186638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BA5F882" w14:textId="77777777">
      <w:r w:rsidRPr="001A4B74">
        <w:rPr>
          <w:rStyle w:val="HideTWBExt"/>
          <w:noProof w:val="0"/>
        </w:rPr>
        <w:t>&lt;/Amend&gt;</w:t>
      </w:r>
    </w:p>
    <w:p w:rsidR="00511D5A" w:rsidRPr="001A4B74" w:rsidP="00511D5A" w14:paraId="5C77711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5560</w:t>
      </w:r>
      <w:r w:rsidRPr="001A4B74">
        <w:rPr>
          <w:rStyle w:val="HideTWBExt"/>
          <w:b w:val="0"/>
          <w:noProof w:val="0"/>
          <w:lang w:val="es-ES_tradnl"/>
        </w:rPr>
        <w:t>&lt;/NumAm&gt;</w:t>
      </w:r>
    </w:p>
    <w:p w:rsidR="00511D5A" w:rsidRPr="001A4B74" w:rsidP="00511D5A" w14:paraId="6D3ADAAB"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05E3C55D" w14:textId="77777777">
      <w:r w:rsidRPr="001A4B74">
        <w:rPr>
          <w:rStyle w:val="HideTWBExt"/>
          <w:noProof w:val="0"/>
        </w:rPr>
        <w:t>&lt;/RepeatBlock-By&gt;</w:t>
      </w:r>
    </w:p>
    <w:p w:rsidR="00511D5A" w:rsidRPr="001A4B74" w:rsidP="00511D5A" w14:paraId="0E17425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D5927B3" w14:textId="77777777">
      <w:pPr>
        <w:pStyle w:val="NormalBold"/>
      </w:pPr>
      <w:r w:rsidRPr="001A4B74">
        <w:rPr>
          <w:rStyle w:val="HideTWBExt"/>
          <w:b w:val="0"/>
          <w:noProof w:val="0"/>
        </w:rPr>
        <w:t>&lt;Article&gt;</w:t>
      </w:r>
      <w:r w:rsidRPr="001A4B74">
        <w:t>Artículo 58 – apartado 2 – letra b quater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0B97F0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054CFEC" w14:textId="77777777">
            <w:pPr>
              <w:keepNext/>
            </w:pPr>
          </w:p>
        </w:tc>
      </w:tr>
      <w:tr w14:paraId="5499AFD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4B17C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6DBAD72" w14:textId="77777777">
            <w:pPr>
              <w:pStyle w:val="ColumnHeading"/>
              <w:keepNext/>
              <w:rPr>
                <w:lang w:val="es-ES_tradnl"/>
              </w:rPr>
            </w:pPr>
            <w:r w:rsidRPr="001A4B74">
              <w:rPr>
                <w:lang w:val="es-ES_tradnl"/>
              </w:rPr>
              <w:t>Enmienda</w:t>
            </w:r>
          </w:p>
        </w:tc>
      </w:tr>
      <w:tr w14:paraId="0805CAC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6FB2172" w14:textId="77777777">
            <w:pPr>
              <w:pStyle w:val="Normal6"/>
              <w:rPr>
                <w:lang w:val="es-ES_tradnl"/>
              </w:rPr>
            </w:pPr>
          </w:p>
        </w:tc>
        <w:tc>
          <w:tcPr>
            <w:tcW w:w="4876" w:type="dxa"/>
          </w:tcPr>
          <w:p w:rsidR="00511D5A" w:rsidRPr="001A4B74" w:rsidP="00572B1B" w14:paraId="0B3EEC8E" w14:textId="1E55F34E">
            <w:pPr>
              <w:pStyle w:val="Normal6"/>
              <w:rPr>
                <w:szCs w:val="24"/>
                <w:lang w:val="es-ES_tradnl"/>
              </w:rPr>
            </w:pPr>
            <w:r w:rsidRPr="001A4B74">
              <w:rPr>
                <w:b/>
                <w:i/>
                <w:lang w:val="es-ES_tradnl"/>
              </w:rPr>
              <w:t>b quater)</w:t>
            </w:r>
            <w:r w:rsidR="001A4B74">
              <w:rPr>
                <w:b/>
                <w:i/>
                <w:lang w:val="es-ES_tradnl"/>
              </w:rPr>
              <w:t xml:space="preserve"> </w:t>
            </w:r>
            <w:r w:rsidRPr="001A4B74">
              <w:rPr>
                <w:b/>
                <w:i/>
                <w:lang w:val="es-ES_tradnl"/>
              </w:rPr>
              <w:t>garantizarán la exactitud, la fiabilidad y la exhaustividad de los datos relacionados con el cumplimiento de los hitos y objetivos y, en su caso, de los productos;</w:t>
            </w:r>
          </w:p>
        </w:tc>
      </w:tr>
    </w:tbl>
    <w:p w:rsidR="00511D5A" w:rsidRPr="001A4B74" w:rsidP="00511D5A" w14:paraId="6140B07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9BEE1AF" w14:textId="77777777">
      <w:r w:rsidRPr="001A4B74">
        <w:rPr>
          <w:rStyle w:val="HideTWBExt"/>
          <w:noProof w:val="0"/>
        </w:rPr>
        <w:t>&lt;/Amend&gt;</w:t>
      </w:r>
    </w:p>
    <w:p w:rsidR="00511D5A" w:rsidRPr="001A4B74" w:rsidP="00511D5A" w14:paraId="5BA5462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5561</w:t>
      </w:r>
      <w:r w:rsidRPr="001A4B74">
        <w:rPr>
          <w:rStyle w:val="HideTWBExt"/>
          <w:b w:val="0"/>
          <w:noProof w:val="0"/>
          <w:lang w:val="es-ES_tradnl"/>
        </w:rPr>
        <w:t>&lt;/NumAm&gt;</w:t>
      </w:r>
    </w:p>
    <w:p w:rsidR="00511D5A" w:rsidRPr="001A4B74" w:rsidP="00511D5A" w14:paraId="6E81E358" w14:textId="77777777">
      <w:pPr>
        <w:pStyle w:val="NormalBold"/>
      </w:pPr>
      <w:r w:rsidRPr="001A4B74">
        <w:rPr>
          <w:rStyle w:val="HideTWBExt"/>
          <w:b w:val="0"/>
          <w:noProof w:val="0"/>
        </w:rPr>
        <w:t>&lt;RepeatBlock-By&gt;&lt;Members&gt;</w:t>
      </w:r>
      <w:r w:rsidRPr="001A4B74">
        <w:t>Giuseppe Antoci, Valentina Palmisano</w:t>
      </w:r>
      <w:r w:rsidRPr="001A4B74">
        <w:rPr>
          <w:rStyle w:val="HideTWBExt"/>
          <w:b w:val="0"/>
          <w:noProof w:val="0"/>
        </w:rPr>
        <w:t>&lt;/Members&gt;</w:t>
      </w:r>
    </w:p>
    <w:p w:rsidR="00511D5A" w:rsidRPr="001A4B74" w:rsidP="00511D5A" w14:paraId="07FB8D40" w14:textId="77777777">
      <w:r w:rsidRPr="001A4B74">
        <w:rPr>
          <w:rStyle w:val="HideTWBExt"/>
          <w:noProof w:val="0"/>
        </w:rPr>
        <w:t>&lt;/RepeatBlock-By&gt;</w:t>
      </w:r>
    </w:p>
    <w:p w:rsidR="00511D5A" w:rsidRPr="001A4B74" w:rsidP="00511D5A" w14:paraId="5866817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F820C1F" w14:textId="77777777">
      <w:pPr>
        <w:pStyle w:val="NormalBold"/>
      </w:pPr>
      <w:r w:rsidRPr="001A4B74">
        <w:rPr>
          <w:rStyle w:val="HideTWBExt"/>
          <w:b w:val="0"/>
          <w:noProof w:val="0"/>
        </w:rPr>
        <w:t>&lt;Article&gt;</w:t>
      </w:r>
      <w:r w:rsidRPr="001A4B74">
        <w:t>Artículo 58 – apartado 2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E73B83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B17E331" w14:textId="77777777">
            <w:pPr>
              <w:keepNext/>
            </w:pPr>
          </w:p>
        </w:tc>
      </w:tr>
      <w:tr w14:paraId="45A33AD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86F526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1B9F2C5" w14:textId="77777777">
            <w:pPr>
              <w:pStyle w:val="ColumnHeading"/>
              <w:keepNext/>
              <w:rPr>
                <w:lang w:val="es-ES_tradnl"/>
              </w:rPr>
            </w:pPr>
            <w:r w:rsidRPr="001A4B74">
              <w:rPr>
                <w:lang w:val="es-ES_tradnl"/>
              </w:rPr>
              <w:t>Enmienda</w:t>
            </w:r>
          </w:p>
        </w:tc>
      </w:tr>
      <w:tr w14:paraId="249A234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216458B" w14:textId="77777777">
            <w:pPr>
              <w:pStyle w:val="Normal6"/>
              <w:rPr>
                <w:lang w:val="es-ES_tradnl"/>
              </w:rPr>
            </w:pPr>
            <w:r w:rsidRPr="001A4B74">
              <w:rPr>
                <w:lang w:val="es-ES_tradnl"/>
              </w:rPr>
              <w:t>c)</w:t>
            </w:r>
            <w:r w:rsidRPr="001A4B74">
              <w:rPr>
                <w:lang w:val="es-ES_tradnl"/>
              </w:rPr>
              <w:tab/>
              <w:t xml:space="preserve">adoptarán medidas adecuadas para prevenir, detectar y corregir irregularidades, como el fraude, la corrupción </w:t>
            </w:r>
            <w:r w:rsidRPr="001A4B74">
              <w:rPr>
                <w:b/>
                <w:i/>
                <w:lang w:val="es-ES_tradnl"/>
              </w:rPr>
              <w:t>y</w:t>
            </w:r>
            <w:r w:rsidRPr="001A4B74">
              <w:rPr>
                <w:lang w:val="es-ES_tradnl"/>
              </w:rPr>
              <w:t xml:space="preserve"> los conflictos de intereses</w:t>
            </w:r>
            <w:r w:rsidRPr="001A4B74">
              <w:rPr>
                <w:b/>
                <w:i/>
                <w:lang w:val="es-ES_tradnl"/>
              </w:rPr>
              <w:t>, incluido el uso de herramientas de extracción de datos</w:t>
            </w:r>
            <w:r w:rsidRPr="001A4B74">
              <w:rPr>
                <w:lang w:val="es-ES_tradnl"/>
              </w:rPr>
              <w:t>;</w:t>
            </w:r>
          </w:p>
        </w:tc>
        <w:tc>
          <w:tcPr>
            <w:tcW w:w="4876" w:type="dxa"/>
          </w:tcPr>
          <w:p w:rsidR="00511D5A" w:rsidRPr="001A4B74" w:rsidP="00572B1B" w14:paraId="4B76B8BE" w14:textId="77777777">
            <w:pPr>
              <w:pStyle w:val="Normal6"/>
              <w:rPr>
                <w:szCs w:val="24"/>
                <w:lang w:val="es-ES_tradnl"/>
              </w:rPr>
            </w:pPr>
            <w:r w:rsidRPr="001A4B74">
              <w:rPr>
                <w:lang w:val="es-ES_tradnl"/>
              </w:rPr>
              <w:t>c)</w:t>
            </w:r>
            <w:r w:rsidRPr="001A4B74">
              <w:rPr>
                <w:lang w:val="es-ES_tradnl"/>
              </w:rPr>
              <w:tab/>
              <w:t>adoptarán medidas adecuadas para prevenir, detectar y corregir irregularidades, como el fraude, la corrupción</w:t>
            </w:r>
            <w:r w:rsidRPr="001A4B74">
              <w:rPr>
                <w:b/>
                <w:i/>
                <w:lang w:val="es-ES_tradnl"/>
              </w:rPr>
              <w:t>,</w:t>
            </w:r>
            <w:r w:rsidRPr="001A4B74">
              <w:rPr>
                <w:lang w:val="es-ES_tradnl"/>
              </w:rPr>
              <w:t xml:space="preserve"> los conflictos de intereses </w:t>
            </w:r>
            <w:r w:rsidRPr="001A4B74">
              <w:rPr>
                <w:b/>
                <w:i/>
                <w:lang w:val="es-ES_tradnl"/>
              </w:rPr>
              <w:t>y la infiltración de la delincuencia organizada, tales como mecanismos preventivos basados en verificaciones sistemáticas ex ante que incluyan controles obligatorios para certificar la ausencia de vínculos con organizaciones delictivas, una diligencia debida reforzada en relación con las estructuras de titularidad real y controles rigurosos de las cadenas de subcontratación. Dichas medidas de control se aplicarán a todas las personas físicas y jurídicas que participen en proyectos apoyados por el Fondo, independientemente del valor financiero en cuestión</w:t>
            </w:r>
            <w:r w:rsidRPr="001A4B74">
              <w:rPr>
                <w:lang w:val="es-ES_tradnl"/>
              </w:rPr>
              <w:t>;</w:t>
            </w:r>
          </w:p>
        </w:tc>
      </w:tr>
    </w:tbl>
    <w:p w:rsidR="00511D5A" w:rsidRPr="001A4B74" w:rsidP="00511D5A" w14:paraId="4848DF0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EA09670" w14:textId="77777777">
      <w:r w:rsidRPr="001A4B74">
        <w:rPr>
          <w:rStyle w:val="HideTWBExt"/>
          <w:noProof w:val="0"/>
        </w:rPr>
        <w:t>&lt;/Amend&gt;</w:t>
      </w:r>
    </w:p>
    <w:p w:rsidR="00511D5A" w:rsidRPr="001A4B74" w:rsidP="00511D5A" w14:paraId="5545D99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5562</w:t>
      </w:r>
      <w:r w:rsidRPr="001A4B74">
        <w:rPr>
          <w:rStyle w:val="HideTWBExt"/>
          <w:b w:val="0"/>
          <w:noProof w:val="0"/>
          <w:lang w:val="es-ES_tradnl"/>
        </w:rPr>
        <w:t>&lt;/NumAm&gt;</w:t>
      </w:r>
    </w:p>
    <w:p w:rsidR="00511D5A" w:rsidRPr="001A4B74" w:rsidP="00511D5A" w14:paraId="73B9C867"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394A00FE"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714E790" w14:textId="77777777">
      <w:r w:rsidRPr="001A4B74">
        <w:rPr>
          <w:rStyle w:val="HideTWBExt"/>
          <w:noProof w:val="0"/>
        </w:rPr>
        <w:t>&lt;/RepeatBlock-By&gt;</w:t>
      </w:r>
    </w:p>
    <w:p w:rsidR="00511D5A" w:rsidRPr="001A4B74" w:rsidP="00511D5A" w14:paraId="2804709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D60B65C" w14:textId="77777777">
      <w:pPr>
        <w:pStyle w:val="NormalBold"/>
      </w:pPr>
      <w:r w:rsidRPr="001A4B74">
        <w:rPr>
          <w:rStyle w:val="HideTWBExt"/>
          <w:b w:val="0"/>
          <w:noProof w:val="0"/>
        </w:rPr>
        <w:t>&lt;Article&gt;</w:t>
      </w:r>
      <w:r w:rsidRPr="001A4B74">
        <w:t>Artículo 58 – apartado 2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B5C80D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240CF47" w14:textId="77777777">
            <w:pPr>
              <w:keepNext/>
            </w:pPr>
          </w:p>
        </w:tc>
      </w:tr>
      <w:tr w14:paraId="7E515D6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6C71B0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F64EFD4" w14:textId="77777777">
            <w:pPr>
              <w:pStyle w:val="ColumnHeading"/>
              <w:keepNext/>
              <w:rPr>
                <w:lang w:val="es-ES_tradnl"/>
              </w:rPr>
            </w:pPr>
            <w:r w:rsidRPr="001A4B74">
              <w:rPr>
                <w:lang w:val="es-ES_tradnl"/>
              </w:rPr>
              <w:t>Enmienda</w:t>
            </w:r>
          </w:p>
        </w:tc>
      </w:tr>
      <w:tr w14:paraId="05D9E56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278F38A" w14:textId="77777777">
            <w:pPr>
              <w:pStyle w:val="Normal6"/>
              <w:rPr>
                <w:lang w:val="es-ES_tradnl"/>
              </w:rPr>
            </w:pPr>
            <w:r w:rsidRPr="001A4B74">
              <w:rPr>
                <w:lang w:val="es-ES_tradnl"/>
              </w:rPr>
              <w:t>c)</w:t>
            </w:r>
            <w:r w:rsidRPr="001A4B74">
              <w:rPr>
                <w:lang w:val="es-ES_tradnl"/>
              </w:rPr>
              <w:tab/>
              <w:t xml:space="preserve">adoptarán medidas adecuadas para prevenir, detectar y corregir irregularidades, como el fraude, la corrupción </w:t>
            </w:r>
            <w:r w:rsidRPr="001A4B74">
              <w:rPr>
                <w:b/>
                <w:i/>
                <w:lang w:val="es-ES_tradnl"/>
              </w:rPr>
              <w:t>y</w:t>
            </w:r>
            <w:r w:rsidRPr="001A4B74">
              <w:rPr>
                <w:lang w:val="es-ES_tradnl"/>
              </w:rPr>
              <w:t xml:space="preserve"> los conflictos de intereses, </w:t>
            </w:r>
            <w:r w:rsidRPr="001A4B74">
              <w:rPr>
                <w:b/>
                <w:i/>
                <w:lang w:val="es-ES_tradnl"/>
              </w:rPr>
              <w:t>incluido</w:t>
            </w:r>
            <w:r w:rsidRPr="001A4B74">
              <w:rPr>
                <w:lang w:val="es-ES_tradnl"/>
              </w:rPr>
              <w:t xml:space="preserve"> el uso de </w:t>
            </w:r>
            <w:r w:rsidRPr="001A4B74">
              <w:rPr>
                <w:b/>
                <w:i/>
                <w:lang w:val="es-ES_tradnl"/>
              </w:rPr>
              <w:t>herramientas</w:t>
            </w:r>
            <w:r w:rsidRPr="001A4B74">
              <w:rPr>
                <w:lang w:val="es-ES_tradnl"/>
              </w:rPr>
              <w:t xml:space="preserve"> de extracción de datos;</w:t>
            </w:r>
          </w:p>
        </w:tc>
        <w:tc>
          <w:tcPr>
            <w:tcW w:w="4876" w:type="dxa"/>
          </w:tcPr>
          <w:p w:rsidR="00511D5A" w:rsidRPr="001A4B74" w:rsidP="00572B1B" w14:paraId="4523B4BF" w14:textId="77777777">
            <w:pPr>
              <w:pStyle w:val="Normal6"/>
              <w:rPr>
                <w:szCs w:val="24"/>
                <w:lang w:val="es-ES_tradnl"/>
              </w:rPr>
            </w:pPr>
            <w:r w:rsidRPr="001A4B74">
              <w:rPr>
                <w:lang w:val="es-ES_tradnl"/>
              </w:rPr>
              <w:t>c)</w:t>
            </w:r>
            <w:r w:rsidRPr="001A4B74">
              <w:rPr>
                <w:lang w:val="es-ES_tradnl"/>
              </w:rPr>
              <w:tab/>
              <w:t>adoptarán medidas adecuadas para prevenir, detectar y corregir irregularidades, como el fraude, la corrupción</w:t>
            </w:r>
            <w:r w:rsidRPr="001A4B74">
              <w:rPr>
                <w:b/>
                <w:i/>
                <w:lang w:val="es-ES_tradnl"/>
              </w:rPr>
              <w:t>,</w:t>
            </w:r>
            <w:r w:rsidRPr="001A4B74">
              <w:rPr>
                <w:lang w:val="es-ES_tradnl"/>
              </w:rPr>
              <w:t xml:space="preserve"> los conflictos de intereses </w:t>
            </w:r>
            <w:r w:rsidRPr="001A4B74">
              <w:rPr>
                <w:b/>
                <w:i/>
                <w:lang w:val="es-ES_tradnl"/>
              </w:rPr>
              <w:t>y otras infracciones de la legislación aplicable</w:t>
            </w:r>
            <w:r w:rsidRPr="001A4B74">
              <w:rPr>
                <w:lang w:val="es-ES_tradnl"/>
              </w:rPr>
              <w:t xml:space="preserve">, </w:t>
            </w:r>
            <w:r w:rsidRPr="001A4B74">
              <w:rPr>
                <w:b/>
                <w:i/>
                <w:lang w:val="es-ES_tradnl"/>
              </w:rPr>
              <w:t>también mediante</w:t>
            </w:r>
            <w:r w:rsidRPr="001A4B74">
              <w:rPr>
                <w:lang w:val="es-ES_tradnl"/>
              </w:rPr>
              <w:t xml:space="preserve"> el uso </w:t>
            </w:r>
            <w:r w:rsidRPr="001A4B74">
              <w:rPr>
                <w:b/>
                <w:i/>
                <w:lang w:val="es-ES_tradnl"/>
              </w:rPr>
              <w:t>obligatorio</w:t>
            </w:r>
            <w:r w:rsidRPr="001A4B74">
              <w:rPr>
                <w:lang w:val="es-ES_tradnl"/>
              </w:rPr>
              <w:t xml:space="preserve"> de </w:t>
            </w:r>
            <w:r w:rsidRPr="001A4B74">
              <w:rPr>
                <w:b/>
                <w:i/>
                <w:lang w:val="es-ES_tradnl"/>
              </w:rPr>
              <w:t>una herramienta</w:t>
            </w:r>
            <w:r w:rsidRPr="001A4B74">
              <w:rPr>
                <w:lang w:val="es-ES_tradnl"/>
              </w:rPr>
              <w:t xml:space="preserve"> de extracción de datos </w:t>
            </w:r>
            <w:r w:rsidRPr="001A4B74">
              <w:rPr>
                <w:b/>
                <w:i/>
                <w:lang w:val="es-ES_tradnl"/>
              </w:rPr>
              <w:t>y otras herramientas informáticas.</w:t>
            </w:r>
            <w:r w:rsidRPr="001A4B74">
              <w:rPr>
                <w:lang w:val="es-ES_tradnl"/>
              </w:rPr>
              <w:t xml:space="preserve"> </w:t>
            </w:r>
            <w:r w:rsidRPr="001A4B74">
              <w:rPr>
                <w:b/>
                <w:i/>
                <w:lang w:val="es-ES_tradnl"/>
              </w:rPr>
              <w:t>Los Estados miembros impartirán formación específica a las autoridades para que utilicen dichas herramientas;</w:t>
            </w:r>
          </w:p>
        </w:tc>
      </w:tr>
    </w:tbl>
    <w:p w:rsidR="00511D5A" w:rsidRPr="001A4B74" w:rsidP="00511D5A" w14:paraId="13421DA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A78277E" w14:textId="77777777">
      <w:r w:rsidRPr="001A4B74">
        <w:rPr>
          <w:rStyle w:val="HideTWBExt"/>
          <w:noProof w:val="0"/>
        </w:rPr>
        <w:t>&lt;/Amend&gt;</w:t>
      </w:r>
    </w:p>
    <w:p w:rsidR="00511D5A" w:rsidRPr="001A4B74" w:rsidP="00511D5A" w14:paraId="184126C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5563</w:t>
      </w:r>
      <w:r w:rsidRPr="001A4B74">
        <w:rPr>
          <w:rStyle w:val="HideTWBExt"/>
          <w:b w:val="0"/>
          <w:noProof w:val="0"/>
          <w:lang w:val="es-ES_tradnl"/>
        </w:rPr>
        <w:t>&lt;/NumAm&gt;</w:t>
      </w:r>
    </w:p>
    <w:p w:rsidR="00511D5A" w:rsidRPr="001A4B74" w:rsidP="00511D5A" w14:paraId="1678AAF5"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2E43419C" w14:textId="77777777">
      <w:r w:rsidRPr="001A4B74">
        <w:rPr>
          <w:rStyle w:val="HideTWBExt"/>
          <w:noProof w:val="0"/>
        </w:rPr>
        <w:t>&lt;/RepeatBlock-By&gt;</w:t>
      </w:r>
    </w:p>
    <w:p w:rsidR="00511D5A" w:rsidRPr="001A4B74" w:rsidP="00511D5A" w14:paraId="6538D7E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0BEED9D" w14:textId="77777777">
      <w:pPr>
        <w:pStyle w:val="NormalBold"/>
      </w:pPr>
      <w:r w:rsidRPr="001A4B74">
        <w:rPr>
          <w:rStyle w:val="HideTWBExt"/>
          <w:b w:val="0"/>
          <w:noProof w:val="0"/>
        </w:rPr>
        <w:t>&lt;Article&gt;</w:t>
      </w:r>
      <w:r w:rsidRPr="001A4B74">
        <w:t>Artículo 58 – apartado 2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E1E5A2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7AE8B2F" w14:textId="77777777">
            <w:pPr>
              <w:keepNext/>
            </w:pPr>
          </w:p>
        </w:tc>
      </w:tr>
      <w:tr w14:paraId="7FF144C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D762A7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948FBD0" w14:textId="77777777">
            <w:pPr>
              <w:pStyle w:val="ColumnHeading"/>
              <w:keepNext/>
              <w:rPr>
                <w:lang w:val="es-ES_tradnl"/>
              </w:rPr>
            </w:pPr>
            <w:r w:rsidRPr="001A4B74">
              <w:rPr>
                <w:lang w:val="es-ES_tradnl"/>
              </w:rPr>
              <w:t>Enmienda</w:t>
            </w:r>
          </w:p>
        </w:tc>
      </w:tr>
      <w:tr w14:paraId="7A9109A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5E9A8EA" w14:textId="77777777">
            <w:pPr>
              <w:pStyle w:val="Normal6"/>
              <w:rPr>
                <w:lang w:val="es-ES_tradnl"/>
              </w:rPr>
            </w:pPr>
            <w:r w:rsidRPr="001A4B74">
              <w:rPr>
                <w:lang w:val="es-ES_tradnl"/>
              </w:rPr>
              <w:t>c)</w:t>
            </w:r>
            <w:r w:rsidRPr="001A4B74">
              <w:rPr>
                <w:lang w:val="es-ES_tradnl"/>
              </w:rPr>
              <w:tab/>
              <w:t xml:space="preserve">adoptarán medidas adecuadas para prevenir, detectar y corregir irregularidades, como el fraude, la corrupción </w:t>
            </w:r>
            <w:r w:rsidRPr="001A4B74">
              <w:rPr>
                <w:b/>
                <w:i/>
                <w:lang w:val="es-ES_tradnl"/>
              </w:rPr>
              <w:t>y</w:t>
            </w:r>
            <w:r w:rsidRPr="001A4B74">
              <w:rPr>
                <w:lang w:val="es-ES_tradnl"/>
              </w:rPr>
              <w:t xml:space="preserve"> los conflictos de intereses, incluido el uso de herramientas de extracción de datos;</w:t>
            </w:r>
          </w:p>
        </w:tc>
        <w:tc>
          <w:tcPr>
            <w:tcW w:w="4876" w:type="dxa"/>
          </w:tcPr>
          <w:p w:rsidR="00511D5A" w:rsidRPr="001A4B74" w:rsidP="00572B1B" w14:paraId="5002129E" w14:textId="77777777">
            <w:pPr>
              <w:pStyle w:val="Normal6"/>
              <w:rPr>
                <w:szCs w:val="24"/>
                <w:lang w:val="es-ES_tradnl"/>
              </w:rPr>
            </w:pPr>
            <w:r w:rsidRPr="001A4B74">
              <w:rPr>
                <w:lang w:val="es-ES_tradnl"/>
              </w:rPr>
              <w:t>c)</w:t>
            </w:r>
            <w:r w:rsidRPr="001A4B74">
              <w:rPr>
                <w:lang w:val="es-ES_tradnl"/>
              </w:rPr>
              <w:tab/>
              <w:t>adoptarán medidas adecuadas para prevenir, detectar y corregir irregularidades, como el fraude, la corrupción</w:t>
            </w:r>
            <w:r w:rsidRPr="001A4B74">
              <w:rPr>
                <w:b/>
                <w:i/>
                <w:lang w:val="es-ES_tradnl"/>
              </w:rPr>
              <w:t>,</w:t>
            </w:r>
            <w:r w:rsidRPr="001A4B74">
              <w:rPr>
                <w:lang w:val="es-ES_tradnl"/>
              </w:rPr>
              <w:t xml:space="preserve"> los conflictos de intereses</w:t>
            </w:r>
            <w:r w:rsidRPr="001A4B74">
              <w:rPr>
                <w:b/>
                <w:i/>
                <w:lang w:val="es-ES_tradnl"/>
              </w:rPr>
              <w:t>, la doble financiación y el incumplimiento de las normas sobre ayudas estatales y contratación pública</w:t>
            </w:r>
            <w:r w:rsidRPr="001A4B74">
              <w:rPr>
                <w:lang w:val="es-ES_tradnl"/>
              </w:rPr>
              <w:t>, incluido el uso de herramientas de extracción de datos</w:t>
            </w:r>
            <w:r w:rsidRPr="001A4B74">
              <w:rPr>
                <w:b/>
                <w:i/>
                <w:lang w:val="es-ES_tradnl"/>
              </w:rPr>
              <w:t>.</w:t>
            </w:r>
            <w:r w:rsidRPr="001A4B74">
              <w:rPr>
                <w:lang w:val="es-ES_tradnl"/>
              </w:rPr>
              <w:t xml:space="preserve"> </w:t>
            </w:r>
            <w:r w:rsidRPr="001A4B74">
              <w:rPr>
                <w:b/>
                <w:i/>
                <w:lang w:val="es-ES_tradnl"/>
              </w:rPr>
              <w:t>A tal fin, la Comisión proporcionará la herramienta Arachne +;</w:t>
            </w:r>
          </w:p>
        </w:tc>
      </w:tr>
    </w:tbl>
    <w:p w:rsidR="00511D5A" w:rsidRPr="001A4B74" w:rsidP="00511D5A" w14:paraId="292CCFE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73057E3" w14:textId="77777777">
      <w:r w:rsidRPr="001A4B74">
        <w:rPr>
          <w:rStyle w:val="HideTWBExt"/>
          <w:noProof w:val="0"/>
        </w:rPr>
        <w:t>&lt;/Amend&gt;</w:t>
      </w:r>
    </w:p>
    <w:p w:rsidR="00511D5A" w:rsidRPr="001A4B74" w:rsidP="00511D5A" w14:paraId="620C4E6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5564</w:t>
      </w:r>
      <w:r w:rsidRPr="001A4B74">
        <w:rPr>
          <w:rStyle w:val="HideTWBExt"/>
          <w:b w:val="0"/>
          <w:noProof w:val="0"/>
          <w:lang w:val="es-ES_tradnl"/>
        </w:rPr>
        <w:t>&lt;/NumAm&gt;</w:t>
      </w:r>
    </w:p>
    <w:p w:rsidR="00511D5A" w:rsidRPr="001A4B74" w:rsidP="00511D5A" w14:paraId="0D295F4D" w14:textId="77777777">
      <w:pPr>
        <w:pStyle w:val="NormalBold"/>
      </w:pPr>
      <w:r w:rsidRPr="001A4B74">
        <w:rPr>
          <w:rStyle w:val="HideTWBExt"/>
          <w:b w:val="0"/>
          <w:noProof w:val="0"/>
        </w:rPr>
        <w:t>&lt;RepeatBlock-By&gt;&lt;Members&gt;</w:t>
      </w:r>
      <w:r w:rsidRPr="001A4B74">
        <w:t>Elsi Katainen, Ľubica Karvašová, Lucia Yar, Gerben-Jan Gerbrandy</w:t>
      </w:r>
      <w:r w:rsidRPr="001A4B74">
        <w:rPr>
          <w:rStyle w:val="HideTWBExt"/>
          <w:b w:val="0"/>
          <w:noProof w:val="0"/>
        </w:rPr>
        <w:t>&lt;/Members&gt;</w:t>
      </w:r>
    </w:p>
    <w:p w:rsidR="00511D5A" w:rsidRPr="001A4B74" w:rsidP="00511D5A" w14:paraId="0739CD31" w14:textId="77777777">
      <w:r w:rsidRPr="001A4B74">
        <w:rPr>
          <w:rStyle w:val="HideTWBExt"/>
          <w:noProof w:val="0"/>
        </w:rPr>
        <w:t>&lt;AuNomDe&gt;</w:t>
      </w:r>
      <w:r w:rsidRPr="001A4B74">
        <w:rPr>
          <w:rStyle w:val="HideTWBInt"/>
        </w:rPr>
        <w:t>{Renew}</w:t>
      </w:r>
      <w:r w:rsidRPr="001A4B74">
        <w:t>en nombre del Grupo Renew</w:t>
      </w:r>
      <w:r w:rsidRPr="001A4B74">
        <w:rPr>
          <w:rStyle w:val="HideTWBExt"/>
          <w:noProof w:val="0"/>
        </w:rPr>
        <w:t>&lt;/AuNomDe&gt;</w:t>
      </w:r>
    </w:p>
    <w:p w:rsidR="00511D5A" w:rsidRPr="001A4B74" w:rsidP="00511D5A" w14:paraId="4F817777" w14:textId="77777777">
      <w:r w:rsidRPr="001A4B74">
        <w:rPr>
          <w:rStyle w:val="HideTWBExt"/>
          <w:noProof w:val="0"/>
        </w:rPr>
        <w:t>&lt;/RepeatBlock-By&gt;</w:t>
      </w:r>
    </w:p>
    <w:p w:rsidR="00511D5A" w:rsidRPr="001A4B74" w:rsidP="00511D5A" w14:paraId="34D0DF9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C1E1851" w14:textId="77777777">
      <w:pPr>
        <w:pStyle w:val="NormalBold"/>
      </w:pPr>
      <w:r w:rsidRPr="001A4B74">
        <w:rPr>
          <w:rStyle w:val="HideTWBExt"/>
          <w:b w:val="0"/>
          <w:noProof w:val="0"/>
        </w:rPr>
        <w:t>&lt;Article&gt;</w:t>
      </w:r>
      <w:r w:rsidRPr="001A4B74">
        <w:t>Artículo 58 – apartado 2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3A019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997B651" w14:textId="77777777">
            <w:pPr>
              <w:keepNext/>
            </w:pPr>
          </w:p>
        </w:tc>
      </w:tr>
      <w:tr w14:paraId="36696E6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85ADDB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0F948C4" w14:textId="77777777">
            <w:pPr>
              <w:pStyle w:val="ColumnHeading"/>
              <w:keepNext/>
              <w:rPr>
                <w:lang w:val="es-ES_tradnl"/>
              </w:rPr>
            </w:pPr>
            <w:r w:rsidRPr="001A4B74">
              <w:rPr>
                <w:lang w:val="es-ES_tradnl"/>
              </w:rPr>
              <w:t>Enmienda</w:t>
            </w:r>
          </w:p>
        </w:tc>
      </w:tr>
      <w:tr w14:paraId="052D7CE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BC5DA7" w14:textId="77777777">
            <w:pPr>
              <w:pStyle w:val="Normal6"/>
              <w:rPr>
                <w:lang w:val="es-ES_tradnl"/>
              </w:rPr>
            </w:pPr>
            <w:r w:rsidRPr="001A4B74">
              <w:rPr>
                <w:lang w:val="es-ES_tradnl"/>
              </w:rPr>
              <w:t>c)</w:t>
            </w:r>
            <w:r w:rsidRPr="001A4B74">
              <w:rPr>
                <w:lang w:val="es-ES_tradnl"/>
              </w:rPr>
              <w:tab/>
              <w:t xml:space="preserve">adoptarán medidas adecuadas para prevenir, detectar y corregir irregularidades, como el fraude, la corrupción </w:t>
            </w:r>
            <w:r w:rsidRPr="001A4B74">
              <w:rPr>
                <w:b/>
                <w:i/>
                <w:lang w:val="es-ES_tradnl"/>
              </w:rPr>
              <w:t>y</w:t>
            </w:r>
            <w:r w:rsidRPr="001A4B74">
              <w:rPr>
                <w:lang w:val="es-ES_tradnl"/>
              </w:rPr>
              <w:t xml:space="preserve"> los conflictos de intereses, incluido el uso de herramientas de extracción de datos;</w:t>
            </w:r>
          </w:p>
        </w:tc>
        <w:tc>
          <w:tcPr>
            <w:tcW w:w="4876" w:type="dxa"/>
          </w:tcPr>
          <w:p w:rsidR="00511D5A" w:rsidRPr="001A4B74" w:rsidP="00572B1B" w14:paraId="26617E0D" w14:textId="77777777">
            <w:pPr>
              <w:pStyle w:val="Normal6"/>
              <w:rPr>
                <w:szCs w:val="24"/>
                <w:lang w:val="es-ES_tradnl"/>
              </w:rPr>
            </w:pPr>
            <w:r w:rsidRPr="001A4B74">
              <w:rPr>
                <w:lang w:val="es-ES_tradnl"/>
              </w:rPr>
              <w:t>c)</w:t>
            </w:r>
            <w:r w:rsidRPr="001A4B74">
              <w:rPr>
                <w:lang w:val="es-ES_tradnl"/>
              </w:rPr>
              <w:tab/>
              <w:t>adoptarán medidas adecuadas para prevenir, detectar</w:t>
            </w:r>
            <w:r w:rsidRPr="001A4B74">
              <w:rPr>
                <w:b/>
                <w:i/>
                <w:lang w:val="es-ES_tradnl"/>
              </w:rPr>
              <w:t>, notificar</w:t>
            </w:r>
            <w:r w:rsidRPr="001A4B74">
              <w:rPr>
                <w:lang w:val="es-ES_tradnl"/>
              </w:rPr>
              <w:t xml:space="preserve"> y corregir irregularidades, como el fraude, la corrupción</w:t>
            </w:r>
            <w:r w:rsidRPr="001A4B74">
              <w:rPr>
                <w:b/>
                <w:i/>
                <w:lang w:val="es-ES_tradnl"/>
              </w:rPr>
              <w:t>,</w:t>
            </w:r>
            <w:r w:rsidRPr="001A4B74">
              <w:rPr>
                <w:lang w:val="es-ES_tradnl"/>
              </w:rPr>
              <w:t xml:space="preserve"> los conflictos de intereses </w:t>
            </w:r>
            <w:r w:rsidRPr="001A4B74">
              <w:rPr>
                <w:b/>
                <w:i/>
                <w:lang w:val="es-ES_tradnl"/>
              </w:rPr>
              <w:t>y otras actividades ilegales que afecten a los intereses financieros de la Unión</w:t>
            </w:r>
            <w:r w:rsidRPr="001A4B74">
              <w:rPr>
                <w:lang w:val="es-ES_tradnl"/>
              </w:rPr>
              <w:t>, incluido el uso de herramientas de extracción de datos;</w:t>
            </w:r>
          </w:p>
        </w:tc>
      </w:tr>
    </w:tbl>
    <w:p w:rsidR="00511D5A" w:rsidRPr="001A4B74" w:rsidP="00511D5A" w14:paraId="3D1DB55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7C36589" w14:textId="77777777">
      <w:r w:rsidRPr="001A4B74">
        <w:rPr>
          <w:rStyle w:val="HideTWBExt"/>
          <w:noProof w:val="0"/>
        </w:rPr>
        <w:t>&lt;/Amend&gt;</w:t>
      </w:r>
    </w:p>
    <w:p w:rsidR="00511D5A" w:rsidRPr="001A4B74" w:rsidP="00511D5A" w14:paraId="2875B10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5565</w:t>
      </w:r>
      <w:r w:rsidRPr="001A4B74">
        <w:rPr>
          <w:rStyle w:val="HideTWBExt"/>
          <w:b w:val="0"/>
          <w:noProof w:val="0"/>
          <w:lang w:val="es-ES_tradnl"/>
        </w:rPr>
        <w:t>&lt;/NumAm&gt;</w:t>
      </w:r>
    </w:p>
    <w:p w:rsidR="00511D5A" w:rsidRPr="001A4B74" w:rsidP="00511D5A" w14:paraId="46146E9F"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18E49BE3" w14:textId="77777777">
      <w:r w:rsidRPr="001A4B74">
        <w:rPr>
          <w:rStyle w:val="HideTWBExt"/>
          <w:noProof w:val="0"/>
        </w:rPr>
        <w:t>&lt;/RepeatBlock-By&gt;</w:t>
      </w:r>
    </w:p>
    <w:p w:rsidR="00511D5A" w:rsidRPr="001A4B74" w:rsidP="00511D5A" w14:paraId="153D09F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1B3180C" w14:textId="77777777">
      <w:pPr>
        <w:pStyle w:val="NormalBold"/>
      </w:pPr>
      <w:r w:rsidRPr="001A4B74">
        <w:rPr>
          <w:rStyle w:val="HideTWBExt"/>
          <w:b w:val="0"/>
          <w:noProof w:val="0"/>
        </w:rPr>
        <w:t>&lt;Article&gt;</w:t>
      </w:r>
      <w:r w:rsidRPr="001A4B74">
        <w:t>Artículo 58 – apartado 2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65A2E6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EAE78B9" w14:textId="77777777">
            <w:pPr>
              <w:keepNext/>
            </w:pPr>
          </w:p>
        </w:tc>
      </w:tr>
      <w:tr w14:paraId="36E26BE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CB3973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0BCD274" w14:textId="77777777">
            <w:pPr>
              <w:pStyle w:val="ColumnHeading"/>
              <w:keepNext/>
              <w:rPr>
                <w:lang w:val="es-ES_tradnl"/>
              </w:rPr>
            </w:pPr>
            <w:r w:rsidRPr="001A4B74">
              <w:rPr>
                <w:lang w:val="es-ES_tradnl"/>
              </w:rPr>
              <w:t>Enmienda</w:t>
            </w:r>
          </w:p>
        </w:tc>
      </w:tr>
      <w:tr w14:paraId="1769EAF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7526CDD" w14:textId="77777777">
            <w:pPr>
              <w:pStyle w:val="Normal6"/>
              <w:rPr>
                <w:lang w:val="es-ES_tradnl"/>
              </w:rPr>
            </w:pPr>
            <w:r w:rsidRPr="001A4B74">
              <w:rPr>
                <w:lang w:val="es-ES_tradnl"/>
              </w:rPr>
              <w:t>c)</w:t>
            </w:r>
            <w:r w:rsidRPr="001A4B74">
              <w:rPr>
                <w:lang w:val="es-ES_tradnl"/>
              </w:rPr>
              <w:tab/>
              <w:t xml:space="preserve">adoptarán medidas adecuadas para prevenir, detectar y corregir irregularidades, como el fraude, la corrupción y los conflictos de intereses, </w:t>
            </w:r>
            <w:r w:rsidRPr="001A4B74">
              <w:rPr>
                <w:b/>
                <w:i/>
                <w:lang w:val="es-ES_tradnl"/>
              </w:rPr>
              <w:t>incluido el</w:t>
            </w:r>
            <w:r w:rsidRPr="001A4B74">
              <w:rPr>
                <w:lang w:val="es-ES_tradnl"/>
              </w:rPr>
              <w:t xml:space="preserve"> uso de herramientas de extracción de datos;</w:t>
            </w:r>
          </w:p>
        </w:tc>
        <w:tc>
          <w:tcPr>
            <w:tcW w:w="4876" w:type="dxa"/>
          </w:tcPr>
          <w:p w:rsidR="00511D5A" w:rsidRPr="001A4B74" w:rsidP="00572B1B" w14:paraId="20271C00" w14:textId="77777777">
            <w:pPr>
              <w:pStyle w:val="Normal6"/>
              <w:rPr>
                <w:szCs w:val="24"/>
                <w:lang w:val="es-ES_tradnl"/>
              </w:rPr>
            </w:pPr>
            <w:r w:rsidRPr="001A4B74">
              <w:rPr>
                <w:lang w:val="es-ES_tradnl"/>
              </w:rPr>
              <w:t>c)</w:t>
            </w:r>
            <w:r w:rsidRPr="001A4B74">
              <w:rPr>
                <w:lang w:val="es-ES_tradnl"/>
              </w:rPr>
              <w:tab/>
              <w:t>adoptarán medidas adecuadas para prevenir, detectar</w:t>
            </w:r>
            <w:r w:rsidRPr="001A4B74">
              <w:rPr>
                <w:b/>
                <w:i/>
                <w:lang w:val="es-ES_tradnl"/>
              </w:rPr>
              <w:t>, notificar</w:t>
            </w:r>
            <w:r w:rsidRPr="001A4B74">
              <w:rPr>
                <w:lang w:val="es-ES_tradnl"/>
              </w:rPr>
              <w:t xml:space="preserve"> y corregir irregularidades, como el fraude, la corrupción y los conflictos de intereses, </w:t>
            </w:r>
            <w:r w:rsidRPr="001A4B74">
              <w:rPr>
                <w:b/>
                <w:i/>
                <w:lang w:val="es-ES_tradnl"/>
              </w:rPr>
              <w:t>también por medio del</w:t>
            </w:r>
            <w:r w:rsidRPr="001A4B74">
              <w:rPr>
                <w:lang w:val="es-ES_tradnl"/>
              </w:rPr>
              <w:t xml:space="preserve"> uso de herramientas de extracción de datos;</w:t>
            </w:r>
          </w:p>
        </w:tc>
      </w:tr>
    </w:tbl>
    <w:p w:rsidR="00511D5A" w:rsidRPr="001A4B74" w:rsidP="00511D5A" w14:paraId="5566E93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80D5EEF" w14:textId="77777777">
      <w:r w:rsidRPr="001A4B74">
        <w:rPr>
          <w:rStyle w:val="HideTWBExt"/>
          <w:noProof w:val="0"/>
        </w:rPr>
        <w:t>&lt;/Amend&gt;</w:t>
      </w:r>
    </w:p>
    <w:p w:rsidR="00511D5A" w:rsidRPr="001A4B74" w:rsidP="00511D5A" w14:paraId="1A3E8F0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5566</w:t>
      </w:r>
      <w:r w:rsidRPr="001A4B74">
        <w:rPr>
          <w:rStyle w:val="HideTWBExt"/>
          <w:b w:val="0"/>
          <w:noProof w:val="0"/>
          <w:lang w:val="es-ES_tradnl"/>
        </w:rPr>
        <w:t>&lt;/NumAm&gt;</w:t>
      </w:r>
    </w:p>
    <w:p w:rsidR="00511D5A" w:rsidRPr="001A4B74" w:rsidP="00511D5A" w14:paraId="6D027C0D"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135DDD83" w14:textId="77777777">
      <w:r w:rsidRPr="001A4B74">
        <w:rPr>
          <w:rStyle w:val="HideTWBExt"/>
          <w:noProof w:val="0"/>
        </w:rPr>
        <w:t>&lt;/RepeatBlock-By&gt;</w:t>
      </w:r>
    </w:p>
    <w:p w:rsidR="00511D5A" w:rsidRPr="001A4B74" w:rsidP="00511D5A" w14:paraId="1307958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5001298" w14:textId="77777777">
      <w:pPr>
        <w:pStyle w:val="NormalBold"/>
      </w:pPr>
      <w:r w:rsidRPr="001A4B74">
        <w:rPr>
          <w:rStyle w:val="HideTWBExt"/>
          <w:b w:val="0"/>
          <w:noProof w:val="0"/>
        </w:rPr>
        <w:t>&lt;Article&gt;</w:t>
      </w:r>
      <w:r w:rsidRPr="001A4B74">
        <w:t>Artículo 58 – apartado 2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D7E2D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ED60DB0" w14:textId="77777777">
            <w:pPr>
              <w:keepNext/>
            </w:pPr>
          </w:p>
        </w:tc>
      </w:tr>
      <w:tr w14:paraId="1396B64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925498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681FB69" w14:textId="77777777">
            <w:pPr>
              <w:pStyle w:val="ColumnHeading"/>
              <w:keepNext/>
              <w:rPr>
                <w:lang w:val="es-ES_tradnl"/>
              </w:rPr>
            </w:pPr>
            <w:r w:rsidRPr="001A4B74">
              <w:rPr>
                <w:lang w:val="es-ES_tradnl"/>
              </w:rPr>
              <w:t>Enmienda</w:t>
            </w:r>
          </w:p>
        </w:tc>
      </w:tr>
      <w:tr w14:paraId="274A8CC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DC6292" w14:textId="77777777">
            <w:pPr>
              <w:pStyle w:val="Normal6"/>
              <w:rPr>
                <w:lang w:val="es-ES_tradnl"/>
              </w:rPr>
            </w:pPr>
            <w:r w:rsidRPr="001A4B74">
              <w:rPr>
                <w:lang w:val="es-ES_tradnl"/>
              </w:rPr>
              <w:t>c)</w:t>
            </w:r>
            <w:r w:rsidRPr="001A4B74">
              <w:rPr>
                <w:lang w:val="es-ES_tradnl"/>
              </w:rPr>
              <w:tab/>
              <w:t>adoptarán medidas adecuadas para prevenir, detectar y corregir irregularidades, como el fraude, la corrupción y los conflictos de intereses, incluido el uso de herramientas de extracción de datos;</w:t>
            </w:r>
          </w:p>
        </w:tc>
        <w:tc>
          <w:tcPr>
            <w:tcW w:w="4876" w:type="dxa"/>
          </w:tcPr>
          <w:p w:rsidR="00511D5A" w:rsidRPr="001A4B74" w:rsidP="00572B1B" w14:paraId="7CBE3029" w14:textId="77777777">
            <w:pPr>
              <w:pStyle w:val="Normal6"/>
              <w:rPr>
                <w:szCs w:val="24"/>
                <w:lang w:val="es-ES_tradnl"/>
              </w:rPr>
            </w:pPr>
            <w:r w:rsidRPr="001A4B74">
              <w:rPr>
                <w:lang w:val="es-ES_tradnl"/>
              </w:rPr>
              <w:t>c)</w:t>
            </w:r>
            <w:r w:rsidRPr="001A4B74">
              <w:rPr>
                <w:lang w:val="es-ES_tradnl"/>
              </w:rPr>
              <w:tab/>
              <w:t xml:space="preserve">adoptarán medidas adecuadas para prevenir, detectar y corregir irregularidades, como el fraude, la corrupción y los conflictos de intereses, incluido </w:t>
            </w:r>
            <w:r w:rsidRPr="001A4B74">
              <w:rPr>
                <w:b/>
                <w:i/>
                <w:lang w:val="es-ES_tradnl"/>
              </w:rPr>
              <w:t>cuando proceda</w:t>
            </w:r>
            <w:r w:rsidRPr="001A4B74">
              <w:rPr>
                <w:lang w:val="es-ES_tradnl"/>
              </w:rPr>
              <w:t xml:space="preserve"> el uso de herramientas de extracción de datos;</w:t>
            </w:r>
          </w:p>
        </w:tc>
      </w:tr>
    </w:tbl>
    <w:p w:rsidR="00511D5A" w:rsidRPr="001A4B74" w:rsidP="00511D5A" w14:paraId="7207A01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299628A4" w14:textId="77777777">
      <w:r w:rsidRPr="001A4B74">
        <w:rPr>
          <w:rStyle w:val="HideTWBExt"/>
          <w:noProof w:val="0"/>
        </w:rPr>
        <w:t>&lt;/Amend&gt;</w:t>
      </w:r>
    </w:p>
    <w:p w:rsidR="00511D5A" w:rsidRPr="001A4B74" w:rsidP="00511D5A" w14:paraId="1A91C99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5567</w:t>
      </w:r>
      <w:r w:rsidRPr="001A4B74">
        <w:rPr>
          <w:rStyle w:val="HideTWBExt"/>
          <w:b w:val="0"/>
          <w:noProof w:val="0"/>
          <w:lang w:val="es-ES_tradnl"/>
        </w:rPr>
        <w:t>&lt;/NumAm&gt;</w:t>
      </w:r>
    </w:p>
    <w:p w:rsidR="00511D5A" w:rsidRPr="001A4B74" w:rsidP="00511D5A" w14:paraId="65EEACD8"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069CD4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45F4414E" w14:textId="77777777">
      <w:r w:rsidRPr="001A4B74">
        <w:rPr>
          <w:rStyle w:val="HideTWBExt"/>
          <w:noProof w:val="0"/>
        </w:rPr>
        <w:t>&lt;/RepeatBlock-By&gt;</w:t>
      </w:r>
    </w:p>
    <w:p w:rsidR="00511D5A" w:rsidRPr="001A4B74" w:rsidP="00511D5A" w14:paraId="467A2F7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87CCCAA" w14:textId="77777777">
      <w:pPr>
        <w:pStyle w:val="NormalBold"/>
      </w:pPr>
      <w:r w:rsidRPr="001A4B74">
        <w:rPr>
          <w:rStyle w:val="HideTWBExt"/>
          <w:b w:val="0"/>
          <w:noProof w:val="0"/>
        </w:rPr>
        <w:t>&lt;Article&gt;</w:t>
      </w:r>
      <w:r w:rsidRPr="001A4B74">
        <w:t>Artículo 58 – apartado 2 – letra d</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58EDF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6C47212" w14:textId="77777777">
            <w:pPr>
              <w:keepNext/>
            </w:pPr>
          </w:p>
        </w:tc>
      </w:tr>
      <w:tr w14:paraId="61FB7C8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AEC76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324486E" w14:textId="77777777">
            <w:pPr>
              <w:pStyle w:val="ColumnHeading"/>
              <w:keepNext/>
              <w:rPr>
                <w:lang w:val="es-ES_tradnl"/>
              </w:rPr>
            </w:pPr>
            <w:r w:rsidRPr="001A4B74">
              <w:rPr>
                <w:lang w:val="es-ES_tradnl"/>
              </w:rPr>
              <w:t>Enmienda</w:t>
            </w:r>
          </w:p>
        </w:tc>
      </w:tr>
      <w:tr w14:paraId="4E44852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7E51559" w14:textId="77777777">
            <w:pPr>
              <w:pStyle w:val="Normal6"/>
              <w:rPr>
                <w:lang w:val="es-ES_tradnl"/>
              </w:rPr>
            </w:pPr>
            <w:r w:rsidRPr="001A4B74">
              <w:rPr>
                <w:lang w:val="es-ES_tradnl"/>
              </w:rPr>
              <w:t>d)</w:t>
            </w:r>
            <w:r w:rsidRPr="001A4B74">
              <w:rPr>
                <w:lang w:val="es-ES_tradnl"/>
              </w:rPr>
              <w:tab/>
              <w:t>aplicarán medidas correctoras cuando no se respete el Derecho aplicable;</w:t>
            </w:r>
          </w:p>
        </w:tc>
        <w:tc>
          <w:tcPr>
            <w:tcW w:w="4876" w:type="dxa"/>
          </w:tcPr>
          <w:p w:rsidR="00511D5A" w:rsidRPr="001A4B74" w:rsidP="00572B1B" w14:paraId="7A70A3B0" w14:textId="77777777">
            <w:pPr>
              <w:pStyle w:val="Normal6"/>
              <w:rPr>
                <w:szCs w:val="24"/>
                <w:lang w:val="es-ES_tradnl"/>
              </w:rPr>
            </w:pPr>
            <w:r w:rsidRPr="001A4B74">
              <w:rPr>
                <w:lang w:val="es-ES_tradnl"/>
              </w:rPr>
              <w:t>d)</w:t>
            </w:r>
            <w:r w:rsidRPr="001A4B74">
              <w:rPr>
                <w:lang w:val="es-ES_tradnl"/>
              </w:rPr>
              <w:tab/>
              <w:t>aplicarán medidas correctoras cuando no se respete el Derecho aplicable</w:t>
            </w:r>
            <w:r w:rsidRPr="001A4B74">
              <w:rPr>
                <w:b/>
                <w:i/>
                <w:lang w:val="es-ES_tradnl"/>
              </w:rPr>
              <w:t>. Cuando se detecten infracciones graves o sistémicas de la legislación aplicable, se aplicarán medidas correctoras, incluida, por regla general, una corrección financiera neta. Una corrección financiera neta dará lugar a una reducción definitiva de la ayuda de la Unión;</w:t>
            </w:r>
          </w:p>
        </w:tc>
      </w:tr>
    </w:tbl>
    <w:p w:rsidR="00511D5A" w:rsidRPr="001A4B74" w:rsidP="00511D5A" w14:paraId="35B530D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3206641" w14:textId="77777777">
      <w:r w:rsidRPr="001A4B74">
        <w:rPr>
          <w:rStyle w:val="HideTWBExt"/>
          <w:noProof w:val="0"/>
        </w:rPr>
        <w:t>&lt;/Amend&gt;</w:t>
      </w:r>
    </w:p>
    <w:p w:rsidR="00511D5A" w:rsidRPr="001A4B74" w:rsidP="00511D5A" w14:paraId="614BB24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5568</w:t>
      </w:r>
      <w:r w:rsidRPr="001A4B74">
        <w:rPr>
          <w:rStyle w:val="HideTWBExt"/>
          <w:b w:val="0"/>
          <w:noProof w:val="0"/>
          <w:lang w:val="es-ES_tradnl"/>
        </w:rPr>
        <w:t>&lt;/NumAm&gt;</w:t>
      </w:r>
    </w:p>
    <w:p w:rsidR="00511D5A" w:rsidRPr="001A4B74" w:rsidP="00511D5A" w14:paraId="30036F7D"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0ED8E781" w14:textId="77777777">
      <w:r w:rsidRPr="001A4B74">
        <w:rPr>
          <w:rStyle w:val="HideTWBExt"/>
          <w:noProof w:val="0"/>
        </w:rPr>
        <w:t>&lt;/RepeatBlock-By&gt;</w:t>
      </w:r>
    </w:p>
    <w:p w:rsidR="00511D5A" w:rsidRPr="001A4B74" w:rsidP="00511D5A" w14:paraId="3235F23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A9A0437" w14:textId="77777777">
      <w:pPr>
        <w:pStyle w:val="NormalBold"/>
      </w:pPr>
      <w:r w:rsidRPr="001A4B74">
        <w:rPr>
          <w:rStyle w:val="HideTWBExt"/>
          <w:b w:val="0"/>
          <w:noProof w:val="0"/>
        </w:rPr>
        <w:t>&lt;Article&gt;</w:t>
      </w:r>
      <w:r w:rsidRPr="001A4B74">
        <w:t>Artículo 58 – apartado 2 – letra d</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93414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1A0A2D2" w14:textId="77777777">
            <w:pPr>
              <w:keepNext/>
            </w:pPr>
          </w:p>
        </w:tc>
      </w:tr>
      <w:tr w14:paraId="72CA396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3B5B3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62634F4" w14:textId="77777777">
            <w:pPr>
              <w:pStyle w:val="ColumnHeading"/>
              <w:keepNext/>
              <w:rPr>
                <w:lang w:val="es-ES_tradnl"/>
              </w:rPr>
            </w:pPr>
            <w:r w:rsidRPr="001A4B74">
              <w:rPr>
                <w:lang w:val="es-ES_tradnl"/>
              </w:rPr>
              <w:t>Enmienda</w:t>
            </w:r>
          </w:p>
        </w:tc>
      </w:tr>
      <w:tr w14:paraId="7610B2E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09DAB2" w14:textId="77777777">
            <w:pPr>
              <w:pStyle w:val="Normal6"/>
              <w:rPr>
                <w:lang w:val="es-ES_tradnl"/>
              </w:rPr>
            </w:pPr>
            <w:r w:rsidRPr="001A4B74">
              <w:rPr>
                <w:lang w:val="es-ES_tradnl"/>
              </w:rPr>
              <w:t>d)</w:t>
            </w:r>
            <w:r w:rsidRPr="001A4B74">
              <w:rPr>
                <w:lang w:val="es-ES_tradnl"/>
              </w:rPr>
              <w:tab/>
              <w:t>aplicarán medidas correctoras cuando no se respete el Derecho aplicable;</w:t>
            </w:r>
          </w:p>
        </w:tc>
        <w:tc>
          <w:tcPr>
            <w:tcW w:w="4876" w:type="dxa"/>
          </w:tcPr>
          <w:p w:rsidR="00511D5A" w:rsidRPr="001A4B74" w:rsidP="00572B1B" w14:paraId="3C17BF3F" w14:textId="77777777">
            <w:pPr>
              <w:pStyle w:val="Normal6"/>
              <w:rPr>
                <w:szCs w:val="24"/>
                <w:lang w:val="es-ES_tradnl"/>
              </w:rPr>
            </w:pPr>
            <w:r w:rsidRPr="001A4B74">
              <w:rPr>
                <w:lang w:val="es-ES_tradnl"/>
              </w:rPr>
              <w:t>d)</w:t>
            </w:r>
            <w:r w:rsidRPr="001A4B74">
              <w:rPr>
                <w:lang w:val="es-ES_tradnl"/>
              </w:rPr>
              <w:tab/>
              <w:t xml:space="preserve">aplicarán medidas correctoras </w:t>
            </w:r>
            <w:r w:rsidRPr="001A4B74">
              <w:rPr>
                <w:b/>
                <w:i/>
                <w:lang w:val="es-ES_tradnl"/>
              </w:rPr>
              <w:t>proporcionadas</w:t>
            </w:r>
            <w:r w:rsidRPr="001A4B74">
              <w:rPr>
                <w:lang w:val="es-ES_tradnl"/>
              </w:rPr>
              <w:t xml:space="preserve"> cuando no se respete el Derecho aplicable;</w:t>
            </w:r>
          </w:p>
        </w:tc>
      </w:tr>
    </w:tbl>
    <w:p w:rsidR="00511D5A" w:rsidRPr="001A4B74" w:rsidP="00511D5A" w14:paraId="79ABE15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1EFD071" w14:textId="77777777">
      <w:r w:rsidRPr="001A4B74">
        <w:rPr>
          <w:rStyle w:val="HideTWBExt"/>
          <w:noProof w:val="0"/>
        </w:rPr>
        <w:t>&lt;/Amend&gt;</w:t>
      </w:r>
    </w:p>
    <w:p w:rsidR="00511D5A" w:rsidRPr="001A4B74" w:rsidP="00511D5A" w14:paraId="0BCD8FE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5569</w:t>
      </w:r>
      <w:r w:rsidRPr="001A4B74">
        <w:rPr>
          <w:rStyle w:val="HideTWBExt"/>
          <w:b w:val="0"/>
          <w:noProof w:val="0"/>
          <w:lang w:val="es-ES_tradnl"/>
        </w:rPr>
        <w:t>&lt;/NumAm&gt;</w:t>
      </w:r>
    </w:p>
    <w:p w:rsidR="00511D5A" w:rsidRPr="001A4B74" w:rsidP="00511D5A" w14:paraId="68154689"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133FDE86" w14:textId="77777777">
      <w:r w:rsidRPr="001A4B74">
        <w:rPr>
          <w:rStyle w:val="HideTWBExt"/>
          <w:noProof w:val="0"/>
        </w:rPr>
        <w:t>&lt;/RepeatBlock-By&gt;</w:t>
      </w:r>
    </w:p>
    <w:p w:rsidR="00511D5A" w:rsidRPr="001A4B74" w:rsidP="00511D5A" w14:paraId="14486B9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9550A9A" w14:textId="77777777">
      <w:pPr>
        <w:pStyle w:val="NormalBold"/>
      </w:pPr>
      <w:r w:rsidRPr="001A4B74">
        <w:rPr>
          <w:rStyle w:val="HideTWBExt"/>
          <w:b w:val="0"/>
          <w:noProof w:val="0"/>
        </w:rPr>
        <w:t>&lt;Article&gt;</w:t>
      </w:r>
      <w:r w:rsidRPr="001A4B74">
        <w:t>Artículo 58 – apartado 2 – letra d</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7BFB7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E848200" w14:textId="77777777">
            <w:pPr>
              <w:keepNext/>
            </w:pPr>
          </w:p>
        </w:tc>
      </w:tr>
      <w:tr w14:paraId="426CC4E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6BBAD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EEA6D38" w14:textId="77777777">
            <w:pPr>
              <w:pStyle w:val="ColumnHeading"/>
              <w:keepNext/>
              <w:rPr>
                <w:lang w:val="es-ES_tradnl"/>
              </w:rPr>
            </w:pPr>
            <w:r w:rsidRPr="001A4B74">
              <w:rPr>
                <w:lang w:val="es-ES_tradnl"/>
              </w:rPr>
              <w:t>Enmienda</w:t>
            </w:r>
          </w:p>
        </w:tc>
      </w:tr>
      <w:tr w14:paraId="156AB60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CA974D" w14:textId="77777777">
            <w:pPr>
              <w:pStyle w:val="Normal6"/>
              <w:rPr>
                <w:lang w:val="es-ES_tradnl"/>
              </w:rPr>
            </w:pPr>
            <w:r w:rsidRPr="001A4B74">
              <w:rPr>
                <w:lang w:val="es-ES_tradnl"/>
              </w:rPr>
              <w:t>d)</w:t>
            </w:r>
            <w:r w:rsidRPr="001A4B74">
              <w:rPr>
                <w:lang w:val="es-ES_tradnl"/>
              </w:rPr>
              <w:tab/>
              <w:t>aplicarán medidas correctoras cuando no se respete el Derecho aplicable;</w:t>
            </w:r>
          </w:p>
        </w:tc>
        <w:tc>
          <w:tcPr>
            <w:tcW w:w="4876" w:type="dxa"/>
          </w:tcPr>
          <w:p w:rsidR="00511D5A" w:rsidRPr="001A4B74" w:rsidP="00572B1B" w14:paraId="341B4675" w14:textId="77777777">
            <w:pPr>
              <w:pStyle w:val="Normal6"/>
              <w:rPr>
                <w:szCs w:val="24"/>
                <w:lang w:val="es-ES_tradnl"/>
              </w:rPr>
            </w:pPr>
            <w:r w:rsidRPr="001A4B74">
              <w:rPr>
                <w:lang w:val="es-ES_tradnl"/>
              </w:rPr>
              <w:t>d)</w:t>
            </w:r>
            <w:r w:rsidRPr="001A4B74">
              <w:rPr>
                <w:lang w:val="es-ES_tradnl"/>
              </w:rPr>
              <w:tab/>
              <w:t xml:space="preserve">aplicarán medidas correctoras </w:t>
            </w:r>
            <w:r w:rsidRPr="001A4B74">
              <w:rPr>
                <w:b/>
                <w:i/>
                <w:lang w:val="es-ES_tradnl"/>
              </w:rPr>
              <w:t>proporcionadas</w:t>
            </w:r>
            <w:r w:rsidRPr="001A4B74">
              <w:rPr>
                <w:lang w:val="es-ES_tradnl"/>
              </w:rPr>
              <w:t xml:space="preserve"> cuando no se respete el Derecho aplicable;</w:t>
            </w:r>
          </w:p>
        </w:tc>
      </w:tr>
    </w:tbl>
    <w:p w:rsidR="00511D5A" w:rsidRPr="001A4B74" w:rsidP="00511D5A" w14:paraId="39D69F0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99FEA57" w14:textId="77777777">
      <w:r w:rsidRPr="001A4B74">
        <w:rPr>
          <w:rStyle w:val="HideTWBExt"/>
          <w:noProof w:val="0"/>
        </w:rPr>
        <w:t>&lt;/Amend&gt;</w:t>
      </w:r>
    </w:p>
    <w:p w:rsidR="00511D5A" w:rsidRPr="001A4B74" w:rsidP="00511D5A" w14:paraId="655E5C9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5570</w:t>
      </w:r>
      <w:r w:rsidRPr="001A4B74">
        <w:rPr>
          <w:rStyle w:val="HideTWBExt"/>
          <w:b w:val="0"/>
          <w:noProof w:val="0"/>
          <w:lang w:val="es-ES_tradnl"/>
        </w:rPr>
        <w:t>&lt;/NumAm&gt;</w:t>
      </w:r>
    </w:p>
    <w:p w:rsidR="00511D5A" w:rsidRPr="001A4B74" w:rsidP="00511D5A" w14:paraId="70121066"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000BFE36" w14:textId="77777777">
      <w:r w:rsidRPr="001A4B74">
        <w:rPr>
          <w:rStyle w:val="HideTWBExt"/>
          <w:noProof w:val="0"/>
        </w:rPr>
        <w:t>&lt;/RepeatBlock-By&gt;</w:t>
      </w:r>
    </w:p>
    <w:p w:rsidR="00511D5A" w:rsidRPr="001A4B74" w:rsidP="00511D5A" w14:paraId="6724197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EF288E8" w14:textId="77777777">
      <w:pPr>
        <w:pStyle w:val="NormalBold"/>
      </w:pPr>
      <w:r w:rsidRPr="001A4B74">
        <w:rPr>
          <w:rStyle w:val="HideTWBExt"/>
          <w:b w:val="0"/>
          <w:noProof w:val="0"/>
        </w:rPr>
        <w:t>&lt;Article&gt;</w:t>
      </w:r>
      <w:r w:rsidRPr="001A4B74">
        <w:t>Artículo 58 – apartado 2 – letra d</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72905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97B121B" w14:textId="77777777">
            <w:pPr>
              <w:keepNext/>
            </w:pPr>
          </w:p>
        </w:tc>
      </w:tr>
      <w:tr w14:paraId="206DB24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174C9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FE21C89" w14:textId="77777777">
            <w:pPr>
              <w:pStyle w:val="ColumnHeading"/>
              <w:keepNext/>
              <w:rPr>
                <w:lang w:val="es-ES_tradnl"/>
              </w:rPr>
            </w:pPr>
            <w:r w:rsidRPr="001A4B74">
              <w:rPr>
                <w:lang w:val="es-ES_tradnl"/>
              </w:rPr>
              <w:t>Enmienda</w:t>
            </w:r>
          </w:p>
        </w:tc>
      </w:tr>
      <w:tr w14:paraId="634C12C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B5C0C1B" w14:textId="77777777">
            <w:pPr>
              <w:pStyle w:val="Normal6"/>
              <w:rPr>
                <w:lang w:val="es-ES_tradnl"/>
              </w:rPr>
            </w:pPr>
            <w:r w:rsidRPr="001A4B74">
              <w:rPr>
                <w:lang w:val="es-ES_tradnl"/>
              </w:rPr>
              <w:t>d)</w:t>
            </w:r>
            <w:r w:rsidRPr="001A4B74">
              <w:rPr>
                <w:lang w:val="es-ES_tradnl"/>
              </w:rPr>
              <w:tab/>
              <w:t>aplicarán medidas correctoras cuando no se respete el Derecho aplicable;</w:t>
            </w:r>
          </w:p>
        </w:tc>
        <w:tc>
          <w:tcPr>
            <w:tcW w:w="4876" w:type="dxa"/>
          </w:tcPr>
          <w:p w:rsidR="00511D5A" w:rsidRPr="001A4B74" w:rsidP="00572B1B" w14:paraId="05492CE5" w14:textId="77777777">
            <w:pPr>
              <w:pStyle w:val="Normal6"/>
              <w:rPr>
                <w:szCs w:val="24"/>
                <w:lang w:val="es-ES_tradnl"/>
              </w:rPr>
            </w:pPr>
            <w:r w:rsidRPr="001A4B74">
              <w:rPr>
                <w:lang w:val="es-ES_tradnl"/>
              </w:rPr>
              <w:t>d)</w:t>
            </w:r>
            <w:r w:rsidRPr="001A4B74">
              <w:rPr>
                <w:lang w:val="es-ES_tradnl"/>
              </w:rPr>
              <w:tab/>
              <w:t xml:space="preserve">aplicarán medidas correctoras </w:t>
            </w:r>
            <w:r w:rsidRPr="001A4B74">
              <w:rPr>
                <w:b/>
                <w:i/>
                <w:lang w:val="es-ES_tradnl"/>
              </w:rPr>
              <w:t>proporcionadas</w:t>
            </w:r>
            <w:r w:rsidRPr="001A4B74">
              <w:rPr>
                <w:lang w:val="es-ES_tradnl"/>
              </w:rPr>
              <w:t xml:space="preserve"> cuando no se respete el Derecho aplicable;</w:t>
            </w:r>
          </w:p>
        </w:tc>
      </w:tr>
    </w:tbl>
    <w:p w:rsidR="00511D5A" w:rsidRPr="001A4B74" w:rsidP="00511D5A" w14:paraId="787A127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7E246BAC" w14:textId="77777777">
      <w:r w:rsidRPr="001A4B74">
        <w:rPr>
          <w:rStyle w:val="HideTWBExt"/>
          <w:noProof w:val="0"/>
        </w:rPr>
        <w:t>&lt;/Amend&gt;</w:t>
      </w:r>
    </w:p>
    <w:p w:rsidR="00511D5A" w:rsidRPr="001A4B74" w:rsidP="00511D5A" w14:paraId="7F88166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5571</w:t>
      </w:r>
      <w:r w:rsidRPr="001A4B74">
        <w:rPr>
          <w:rStyle w:val="HideTWBExt"/>
          <w:b w:val="0"/>
          <w:noProof w:val="0"/>
          <w:lang w:val="es-ES_tradnl"/>
        </w:rPr>
        <w:t>&lt;/NumAm&gt;</w:t>
      </w:r>
    </w:p>
    <w:p w:rsidR="00511D5A" w:rsidRPr="001A4B74" w:rsidP="00511D5A" w14:paraId="22D087FF"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34FE10FD" w14:textId="77777777">
      <w:r w:rsidRPr="001A4B74">
        <w:rPr>
          <w:rStyle w:val="HideTWBExt"/>
          <w:noProof w:val="0"/>
        </w:rPr>
        <w:t>&lt;/RepeatBlock-By&gt;</w:t>
      </w:r>
    </w:p>
    <w:p w:rsidR="00511D5A" w:rsidRPr="001A4B74" w:rsidP="00511D5A" w14:paraId="11DE7B1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2548F9" w14:textId="77777777">
      <w:pPr>
        <w:pStyle w:val="NormalBold"/>
      </w:pPr>
      <w:r w:rsidRPr="001A4B74">
        <w:rPr>
          <w:rStyle w:val="HideTWBExt"/>
          <w:b w:val="0"/>
          <w:noProof w:val="0"/>
        </w:rPr>
        <w:t>&lt;Article&gt;</w:t>
      </w:r>
      <w:r w:rsidRPr="001A4B74">
        <w:t>Artículo 58 – apartado 2 – letra d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D210BA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6D3898" w14:textId="77777777">
            <w:pPr>
              <w:keepNext/>
            </w:pPr>
          </w:p>
        </w:tc>
      </w:tr>
      <w:tr w14:paraId="45F6ED1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C8662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E02A167" w14:textId="77777777">
            <w:pPr>
              <w:pStyle w:val="ColumnHeading"/>
              <w:keepNext/>
              <w:rPr>
                <w:lang w:val="es-ES_tradnl"/>
              </w:rPr>
            </w:pPr>
            <w:r w:rsidRPr="001A4B74">
              <w:rPr>
                <w:lang w:val="es-ES_tradnl"/>
              </w:rPr>
              <w:t>Enmienda</w:t>
            </w:r>
          </w:p>
        </w:tc>
      </w:tr>
      <w:tr w14:paraId="19F95DD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F1A0BC" w14:textId="77777777">
            <w:pPr>
              <w:pStyle w:val="Normal6"/>
              <w:rPr>
                <w:lang w:val="es-ES_tradnl"/>
              </w:rPr>
            </w:pPr>
          </w:p>
        </w:tc>
        <w:tc>
          <w:tcPr>
            <w:tcW w:w="4876" w:type="dxa"/>
          </w:tcPr>
          <w:p w:rsidR="00511D5A" w:rsidRPr="001A4B74" w:rsidP="00572B1B" w14:paraId="4CB013EE" w14:textId="77777777">
            <w:pPr>
              <w:pStyle w:val="Normal6"/>
              <w:rPr>
                <w:szCs w:val="24"/>
                <w:lang w:val="es-ES_tradnl"/>
              </w:rPr>
            </w:pPr>
            <w:r w:rsidRPr="001A4B74">
              <w:rPr>
                <w:b/>
                <w:i/>
                <w:lang w:val="es-ES_tradnl"/>
              </w:rPr>
              <w:t>d bis)</w:t>
            </w:r>
            <w:r w:rsidRPr="001A4B74">
              <w:rPr>
                <w:b/>
                <w:i/>
                <w:lang w:val="es-ES_tradnl"/>
              </w:rPr>
              <w:tab/>
              <w:t>garantizarán que, en caso de interrupción de los plazos de pago o suspensión de la financiación de la Unión, las correcciones financieras u otras medidas para proteger los intereses financieros de la Unión, las autoridades del programa cumplan sus obligaciones de continuar los pagos a los beneficiarios, perceptores, perceptores finales, contratistas y participantes;</w:t>
            </w:r>
          </w:p>
        </w:tc>
      </w:tr>
    </w:tbl>
    <w:p w:rsidR="00511D5A" w:rsidRPr="001A4B74" w:rsidP="00511D5A" w14:paraId="0E90D1E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64D23102" w14:textId="77777777">
      <w:r w:rsidRPr="001A4B74">
        <w:rPr>
          <w:rStyle w:val="HideTWBExt"/>
          <w:noProof w:val="0"/>
        </w:rPr>
        <w:t>&lt;/Amend&gt;</w:t>
      </w:r>
    </w:p>
    <w:p w:rsidR="00511D5A" w:rsidRPr="001A4B74" w:rsidP="00511D5A" w14:paraId="58F2CAE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5572</w:t>
      </w:r>
      <w:r w:rsidRPr="001A4B74">
        <w:rPr>
          <w:rStyle w:val="HideTWBExt"/>
          <w:b w:val="0"/>
          <w:noProof w:val="0"/>
          <w:lang w:val="es-ES_tradnl"/>
        </w:rPr>
        <w:t>&lt;/NumAm&gt;</w:t>
      </w:r>
    </w:p>
    <w:p w:rsidR="00511D5A" w:rsidRPr="001A4B74" w:rsidP="00511D5A" w14:paraId="755F5370"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6510E71F" w14:textId="77777777">
      <w:r w:rsidRPr="001A4B74">
        <w:rPr>
          <w:rStyle w:val="HideTWBExt"/>
          <w:noProof w:val="0"/>
        </w:rPr>
        <w:t>&lt;/RepeatBlock-By&gt;</w:t>
      </w:r>
    </w:p>
    <w:p w:rsidR="00511D5A" w:rsidRPr="001A4B74" w:rsidP="00511D5A" w14:paraId="547F7EC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2F956D" w14:textId="77777777">
      <w:pPr>
        <w:pStyle w:val="NormalBold"/>
      </w:pPr>
      <w:r w:rsidRPr="001A4B74">
        <w:rPr>
          <w:rStyle w:val="HideTWBExt"/>
          <w:b w:val="0"/>
          <w:noProof w:val="0"/>
        </w:rPr>
        <w:t>&lt;Article&gt;</w:t>
      </w:r>
      <w:r w:rsidRPr="001A4B74">
        <w:t>Artículo 58 – apartado 2 – letra e</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43161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84371C" w14:textId="77777777">
            <w:pPr>
              <w:keepNext/>
            </w:pPr>
          </w:p>
        </w:tc>
      </w:tr>
      <w:tr w14:paraId="7C5AAF6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B295C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F286940" w14:textId="77777777">
            <w:pPr>
              <w:pStyle w:val="ColumnHeading"/>
              <w:keepNext/>
              <w:rPr>
                <w:lang w:val="es-ES_tradnl"/>
              </w:rPr>
            </w:pPr>
            <w:r w:rsidRPr="001A4B74">
              <w:rPr>
                <w:lang w:val="es-ES_tradnl"/>
              </w:rPr>
              <w:t>Enmienda</w:t>
            </w:r>
          </w:p>
        </w:tc>
      </w:tr>
      <w:tr w14:paraId="1B34505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E085664" w14:textId="77777777">
            <w:pPr>
              <w:pStyle w:val="Normal6"/>
              <w:rPr>
                <w:lang w:val="es-ES_tradnl"/>
              </w:rPr>
            </w:pPr>
            <w:r w:rsidRPr="001A4B74">
              <w:rPr>
                <w:lang w:val="es-ES_tradnl"/>
              </w:rPr>
              <w:t>e)</w:t>
            </w:r>
            <w:r w:rsidRPr="001A4B74">
              <w:rPr>
                <w:lang w:val="es-ES_tradnl"/>
              </w:rPr>
              <w:tab/>
              <w:t xml:space="preserve">garantizarán la prevención de la doble financiación con cargo al presupuesto de la Unión y adoptarán medidas inmediatas para corregir cualquier situación de doble financiación </w:t>
            </w:r>
            <w:r w:rsidRPr="001A4B74">
              <w:rPr>
                <w:b/>
                <w:i/>
                <w:lang w:val="es-ES_tradnl"/>
              </w:rPr>
              <w:t>cancelando los fondos más recientes decididos para la operación en cuestión</w:t>
            </w:r>
            <w:r w:rsidRPr="001A4B74">
              <w:rPr>
                <w:lang w:val="es-ES_tradnl"/>
              </w:rPr>
              <w:t>;</w:t>
            </w:r>
          </w:p>
        </w:tc>
        <w:tc>
          <w:tcPr>
            <w:tcW w:w="4876" w:type="dxa"/>
          </w:tcPr>
          <w:p w:rsidR="00511D5A" w:rsidRPr="001A4B74" w:rsidP="00572B1B" w14:paraId="60E70EEC" w14:textId="77777777">
            <w:pPr>
              <w:pStyle w:val="Normal6"/>
              <w:rPr>
                <w:szCs w:val="24"/>
                <w:lang w:val="es-ES_tradnl"/>
              </w:rPr>
            </w:pPr>
            <w:r w:rsidRPr="001A4B74">
              <w:rPr>
                <w:lang w:val="es-ES_tradnl"/>
              </w:rPr>
              <w:t>e)</w:t>
            </w:r>
            <w:r w:rsidRPr="001A4B74">
              <w:rPr>
                <w:lang w:val="es-ES_tradnl"/>
              </w:rPr>
              <w:tab/>
              <w:t>garantizarán la prevención de la doble financiación con cargo al presupuesto de la Unión</w:t>
            </w:r>
            <w:r w:rsidRPr="001A4B74">
              <w:rPr>
                <w:b/>
                <w:i/>
                <w:lang w:val="es-ES_tradnl"/>
              </w:rPr>
              <w:t>, verificando que el importe total de la ayuda de la Unión, junto con cualquier otra ayuda pública concedida a partir de diferentes fuentes para la misma operación, no supere el coste subvencionable total de dicha operación,</w:t>
            </w:r>
            <w:r w:rsidRPr="001A4B74">
              <w:rPr>
                <w:lang w:val="es-ES_tradnl"/>
              </w:rPr>
              <w:t xml:space="preserve"> y adoptarán medidas inmediatas para corregir cualquier situación de doble financiación</w:t>
            </w:r>
            <w:r w:rsidRPr="001A4B74">
              <w:rPr>
                <w:b/>
                <w:i/>
                <w:lang w:val="es-ES_tradnl"/>
              </w:rPr>
              <w:t>, en particular cooperando con la Comisión de conformidad con el artículo 7, apartado 5, o a través de la recuperación</w:t>
            </w:r>
            <w:r w:rsidRPr="001A4B74">
              <w:rPr>
                <w:lang w:val="es-ES_tradnl"/>
              </w:rPr>
              <w:t>;</w:t>
            </w:r>
          </w:p>
        </w:tc>
      </w:tr>
    </w:tbl>
    <w:p w:rsidR="00511D5A" w:rsidRPr="001A4B74" w:rsidP="00511D5A" w14:paraId="40FB2D4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F054A3E" w14:textId="77777777">
      <w:r w:rsidRPr="001A4B74">
        <w:rPr>
          <w:rStyle w:val="HideTWBExt"/>
          <w:noProof w:val="0"/>
        </w:rPr>
        <w:t>&lt;/Amend&gt;</w:t>
      </w:r>
    </w:p>
    <w:p w:rsidR="00511D5A" w:rsidRPr="001A4B74" w:rsidP="00511D5A" w14:paraId="4EF8DBD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5573</w:t>
      </w:r>
      <w:r w:rsidRPr="001A4B74">
        <w:rPr>
          <w:rStyle w:val="HideTWBExt"/>
          <w:b w:val="0"/>
          <w:noProof w:val="0"/>
          <w:lang w:val="es-ES_tradnl"/>
        </w:rPr>
        <w:t>&lt;/NumAm&gt;</w:t>
      </w:r>
    </w:p>
    <w:p w:rsidR="00511D5A" w:rsidRPr="001A4B74" w:rsidP="00511D5A" w14:paraId="3C1789D2"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6E0F23A3" w14:textId="77777777">
      <w:r w:rsidRPr="001A4B74">
        <w:rPr>
          <w:rStyle w:val="HideTWBExt"/>
          <w:noProof w:val="0"/>
        </w:rPr>
        <w:t>&lt;/RepeatBlock-By&gt;</w:t>
      </w:r>
    </w:p>
    <w:p w:rsidR="00511D5A" w:rsidRPr="001A4B74" w:rsidP="00511D5A" w14:paraId="55D7291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4F269A" w14:textId="77777777">
      <w:pPr>
        <w:pStyle w:val="NormalBold"/>
      </w:pPr>
      <w:r w:rsidRPr="001A4B74">
        <w:rPr>
          <w:rStyle w:val="HideTWBExt"/>
          <w:b w:val="0"/>
          <w:noProof w:val="0"/>
        </w:rPr>
        <w:t>&lt;Article&gt;</w:t>
      </w:r>
      <w:r w:rsidRPr="001A4B74">
        <w:t>Artículo 58 – apartado 2 – letra e</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C7602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988A8FB" w14:textId="77777777">
            <w:pPr>
              <w:keepNext/>
            </w:pPr>
          </w:p>
        </w:tc>
      </w:tr>
      <w:tr w14:paraId="2270532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C0902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F664BA2" w14:textId="77777777">
            <w:pPr>
              <w:pStyle w:val="ColumnHeading"/>
              <w:keepNext/>
              <w:rPr>
                <w:lang w:val="es-ES_tradnl"/>
              </w:rPr>
            </w:pPr>
            <w:r w:rsidRPr="001A4B74">
              <w:rPr>
                <w:lang w:val="es-ES_tradnl"/>
              </w:rPr>
              <w:t>Enmienda</w:t>
            </w:r>
          </w:p>
        </w:tc>
      </w:tr>
      <w:tr w14:paraId="513C103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33D092" w14:textId="77777777">
            <w:pPr>
              <w:pStyle w:val="Normal6"/>
              <w:rPr>
                <w:lang w:val="es-ES_tradnl"/>
              </w:rPr>
            </w:pPr>
            <w:r w:rsidRPr="001A4B74">
              <w:rPr>
                <w:lang w:val="es-ES_tradnl"/>
              </w:rPr>
              <w:t>e)</w:t>
            </w:r>
            <w:r w:rsidRPr="001A4B74">
              <w:rPr>
                <w:lang w:val="es-ES_tradnl"/>
              </w:rPr>
              <w:tab/>
              <w:t xml:space="preserve">garantizarán la prevención de la doble financiación con cargo al presupuesto de la Unión y adoptarán medidas inmediatas para corregir cualquier situación de doble financiación </w:t>
            </w:r>
            <w:r w:rsidRPr="001A4B74">
              <w:rPr>
                <w:b/>
                <w:i/>
                <w:lang w:val="es-ES_tradnl"/>
              </w:rPr>
              <w:t>cancelando los fondos más recientes decididos para la operación en cuestión</w:t>
            </w:r>
            <w:r w:rsidRPr="001A4B74">
              <w:rPr>
                <w:lang w:val="es-ES_tradnl"/>
              </w:rPr>
              <w:t>;</w:t>
            </w:r>
          </w:p>
        </w:tc>
        <w:tc>
          <w:tcPr>
            <w:tcW w:w="4876" w:type="dxa"/>
          </w:tcPr>
          <w:p w:rsidR="00511D5A" w:rsidRPr="001A4B74" w:rsidP="00572B1B" w14:paraId="40D5481B" w14:textId="77777777">
            <w:pPr>
              <w:pStyle w:val="Normal6"/>
              <w:rPr>
                <w:szCs w:val="24"/>
                <w:lang w:val="es-ES_tradnl"/>
              </w:rPr>
            </w:pPr>
            <w:r w:rsidRPr="001A4B74">
              <w:rPr>
                <w:lang w:val="es-ES_tradnl"/>
              </w:rPr>
              <w:t>e)</w:t>
            </w:r>
            <w:r w:rsidRPr="001A4B74">
              <w:rPr>
                <w:lang w:val="es-ES_tradnl"/>
              </w:rPr>
              <w:tab/>
              <w:t>garantizarán la prevención de la doble financiación con cargo al presupuesto de la Unión</w:t>
            </w:r>
            <w:r w:rsidRPr="001A4B74">
              <w:rPr>
                <w:b/>
                <w:i/>
                <w:lang w:val="es-ES_tradnl"/>
              </w:rPr>
              <w:t>, verificando que el importe total de la ayuda de la Unión, junto con cualquier otra ayuda pública concedida a partir de diferentes fuentes para la misma operación, no supere el coste subvencionable total de dicha operación,</w:t>
            </w:r>
            <w:r w:rsidRPr="001A4B74">
              <w:rPr>
                <w:lang w:val="es-ES_tradnl"/>
              </w:rPr>
              <w:t xml:space="preserve"> y adoptarán medidas inmediatas para corregir cualquier situación de doble financiación</w:t>
            </w:r>
            <w:r w:rsidRPr="001A4B74">
              <w:rPr>
                <w:b/>
                <w:i/>
                <w:lang w:val="es-ES_tradnl"/>
              </w:rPr>
              <w:t>, en particular cooperando con la Comisión de conformidad con el artículo 7, apartado 5, o a través de la recuperación</w:t>
            </w:r>
            <w:r w:rsidRPr="001A4B74">
              <w:rPr>
                <w:lang w:val="es-ES_tradnl"/>
              </w:rPr>
              <w:t>;</w:t>
            </w:r>
          </w:p>
        </w:tc>
      </w:tr>
    </w:tbl>
    <w:p w:rsidR="00511D5A" w:rsidRPr="001A4B74" w:rsidP="00511D5A" w14:paraId="0846269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642E27F" w14:textId="77777777">
      <w:r w:rsidRPr="001A4B74">
        <w:rPr>
          <w:rStyle w:val="HideTWBExt"/>
          <w:noProof w:val="0"/>
        </w:rPr>
        <w:t>&lt;/Amend&gt;</w:t>
      </w:r>
    </w:p>
    <w:p w:rsidR="00511D5A" w:rsidRPr="001A4B74" w:rsidP="00511D5A" w14:paraId="519C80E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5574</w:t>
      </w:r>
      <w:r w:rsidRPr="001A4B74">
        <w:rPr>
          <w:rStyle w:val="HideTWBExt"/>
          <w:b w:val="0"/>
          <w:noProof w:val="0"/>
          <w:lang w:val="es-ES_tradnl"/>
        </w:rPr>
        <w:t>&lt;/NumAm&gt;</w:t>
      </w:r>
    </w:p>
    <w:p w:rsidR="00511D5A" w:rsidRPr="001A4B74" w:rsidP="00511D5A" w14:paraId="7C09C746"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E2ED2D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055AAF04" w14:textId="77777777">
      <w:r w:rsidRPr="001A4B74">
        <w:rPr>
          <w:rStyle w:val="HideTWBExt"/>
          <w:noProof w:val="0"/>
        </w:rPr>
        <w:t>&lt;/RepeatBlock-By&gt;</w:t>
      </w:r>
    </w:p>
    <w:p w:rsidR="00511D5A" w:rsidRPr="001A4B74" w:rsidP="00511D5A" w14:paraId="02F8CF1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E2CBC3C" w14:textId="77777777">
      <w:pPr>
        <w:pStyle w:val="NormalBold"/>
      </w:pPr>
      <w:r w:rsidRPr="001A4B74">
        <w:rPr>
          <w:rStyle w:val="HideTWBExt"/>
          <w:b w:val="0"/>
          <w:noProof w:val="0"/>
        </w:rPr>
        <w:t>&lt;Article&gt;</w:t>
      </w:r>
      <w:r w:rsidRPr="001A4B74">
        <w:t>Artículo 58 – apartado 2 – letra e</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71324A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53E0358" w14:textId="77777777">
            <w:pPr>
              <w:keepNext/>
            </w:pPr>
          </w:p>
        </w:tc>
      </w:tr>
      <w:tr w14:paraId="71FF91F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471104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08A3AD4" w14:textId="77777777">
            <w:pPr>
              <w:pStyle w:val="ColumnHeading"/>
              <w:keepNext/>
              <w:rPr>
                <w:lang w:val="es-ES_tradnl"/>
              </w:rPr>
            </w:pPr>
            <w:r w:rsidRPr="001A4B74">
              <w:rPr>
                <w:lang w:val="es-ES_tradnl"/>
              </w:rPr>
              <w:t>Enmienda</w:t>
            </w:r>
          </w:p>
        </w:tc>
      </w:tr>
      <w:tr w14:paraId="0C0C742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904883" w14:textId="77777777">
            <w:pPr>
              <w:pStyle w:val="Normal6"/>
              <w:rPr>
                <w:lang w:val="es-ES_tradnl"/>
              </w:rPr>
            </w:pPr>
            <w:r w:rsidRPr="001A4B74">
              <w:rPr>
                <w:lang w:val="es-ES_tradnl"/>
              </w:rPr>
              <w:t>e)</w:t>
            </w:r>
            <w:r w:rsidRPr="001A4B74">
              <w:rPr>
                <w:lang w:val="es-ES_tradnl"/>
              </w:rPr>
              <w:tab/>
              <w:t>garantizarán la prevención de la doble financiación con cargo al presupuesto de la Unión y adoptarán medidas inmediatas para corregir cualquier situación de doble financiación cancelando los fondos más recientes decididos para la operación en cuestión;</w:t>
            </w:r>
          </w:p>
        </w:tc>
        <w:tc>
          <w:tcPr>
            <w:tcW w:w="4876" w:type="dxa"/>
          </w:tcPr>
          <w:p w:rsidR="00511D5A" w:rsidRPr="001A4B74" w:rsidP="00572B1B" w14:paraId="5E3AAD05" w14:textId="77777777">
            <w:pPr>
              <w:pStyle w:val="Normal6"/>
              <w:rPr>
                <w:szCs w:val="24"/>
                <w:lang w:val="es-ES_tradnl"/>
              </w:rPr>
            </w:pPr>
            <w:r w:rsidRPr="001A4B74">
              <w:rPr>
                <w:lang w:val="es-ES_tradnl"/>
              </w:rPr>
              <w:t>e)</w:t>
            </w:r>
            <w:r w:rsidRPr="001A4B74">
              <w:rPr>
                <w:lang w:val="es-ES_tradnl"/>
              </w:rPr>
              <w:tab/>
              <w:t>garantizarán la prevención de la doble financiación con cargo al presupuesto de la Unión</w:t>
            </w:r>
            <w:r w:rsidRPr="001A4B74">
              <w:rPr>
                <w:b/>
                <w:i/>
                <w:lang w:val="es-ES_tradnl"/>
              </w:rPr>
              <w:t>, también en relación con otros fondos,</w:t>
            </w:r>
            <w:r w:rsidRPr="001A4B74">
              <w:rPr>
                <w:lang w:val="es-ES_tradnl"/>
              </w:rPr>
              <w:t xml:space="preserve"> y adoptarán medidas inmediatas para corregir cualquier situación de doble financiación cancelando los fondos más recientes decididos para la operación en cuestión;</w:t>
            </w:r>
          </w:p>
        </w:tc>
      </w:tr>
    </w:tbl>
    <w:p w:rsidR="00511D5A" w:rsidRPr="001A4B74" w:rsidP="00511D5A" w14:paraId="54D0E61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D18E097" w14:textId="77777777">
      <w:r w:rsidRPr="001A4B74">
        <w:rPr>
          <w:rStyle w:val="HideTWBExt"/>
          <w:noProof w:val="0"/>
        </w:rPr>
        <w:t>&lt;/Amend&gt;</w:t>
      </w:r>
    </w:p>
    <w:p w:rsidR="00511D5A" w:rsidRPr="001A4B74" w:rsidP="00511D5A" w14:paraId="223FE74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5575</w:t>
      </w:r>
      <w:r w:rsidRPr="001A4B74">
        <w:rPr>
          <w:rStyle w:val="HideTWBExt"/>
          <w:b w:val="0"/>
          <w:noProof w:val="0"/>
          <w:lang w:val="es-ES_tradnl"/>
        </w:rPr>
        <w:t>&lt;/NumAm&gt;</w:t>
      </w:r>
    </w:p>
    <w:p w:rsidR="00511D5A" w:rsidRPr="001A4B74" w:rsidP="00511D5A" w14:paraId="08980535"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B0C6C2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369D6929" w14:textId="77777777">
      <w:r w:rsidRPr="001A4B74">
        <w:rPr>
          <w:rStyle w:val="HideTWBExt"/>
          <w:noProof w:val="0"/>
        </w:rPr>
        <w:t>&lt;/RepeatBlock-By&gt;</w:t>
      </w:r>
    </w:p>
    <w:p w:rsidR="00511D5A" w:rsidRPr="001A4B74" w:rsidP="00511D5A" w14:paraId="4FD819B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05E864D" w14:textId="77777777">
      <w:pPr>
        <w:pStyle w:val="NormalBold"/>
      </w:pPr>
      <w:r w:rsidRPr="001A4B74">
        <w:rPr>
          <w:rStyle w:val="HideTWBExt"/>
          <w:b w:val="0"/>
          <w:noProof w:val="0"/>
        </w:rPr>
        <w:t>&lt;Article&gt;</w:t>
      </w:r>
      <w:r w:rsidRPr="001A4B74">
        <w:t>Artículo 58 – apartado 2 – letra f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52D31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552FA23" w14:textId="77777777">
            <w:pPr>
              <w:keepNext/>
            </w:pPr>
          </w:p>
        </w:tc>
      </w:tr>
      <w:tr w14:paraId="08C6B0E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37963B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2F41497" w14:textId="77777777">
            <w:pPr>
              <w:pStyle w:val="ColumnHeading"/>
              <w:keepNext/>
              <w:rPr>
                <w:lang w:val="es-ES_tradnl"/>
              </w:rPr>
            </w:pPr>
            <w:r w:rsidRPr="001A4B74">
              <w:rPr>
                <w:lang w:val="es-ES_tradnl"/>
              </w:rPr>
              <w:t>Enmienda</w:t>
            </w:r>
          </w:p>
        </w:tc>
      </w:tr>
      <w:tr w14:paraId="6CE65FC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97D9C22" w14:textId="77777777">
            <w:pPr>
              <w:pStyle w:val="Normal6"/>
              <w:rPr>
                <w:lang w:val="es-ES_tradnl"/>
              </w:rPr>
            </w:pPr>
          </w:p>
        </w:tc>
        <w:tc>
          <w:tcPr>
            <w:tcW w:w="4876" w:type="dxa"/>
          </w:tcPr>
          <w:p w:rsidR="00511D5A" w:rsidRPr="001A4B74" w:rsidP="00572B1B" w14:paraId="72DB94BF" w14:textId="77777777">
            <w:pPr>
              <w:pStyle w:val="Normal6"/>
              <w:rPr>
                <w:szCs w:val="24"/>
                <w:lang w:val="es-ES_tradnl"/>
              </w:rPr>
            </w:pPr>
            <w:r w:rsidRPr="001A4B74">
              <w:rPr>
                <w:b/>
                <w:i/>
                <w:lang w:val="es-ES_tradnl"/>
              </w:rPr>
              <w:t>f bis)</w:t>
            </w:r>
            <w:r w:rsidRPr="001A4B74">
              <w:rPr>
                <w:b/>
                <w:i/>
                <w:lang w:val="es-ES_tradnl"/>
              </w:rPr>
              <w:tab/>
              <w:t>garantizarán el respeto de los valores consagrados en el artículo 2 del TUE;</w:t>
            </w:r>
          </w:p>
        </w:tc>
      </w:tr>
    </w:tbl>
    <w:p w:rsidR="00511D5A" w:rsidRPr="001A4B74" w:rsidP="00511D5A" w14:paraId="5CF4D01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6E12116" w14:textId="77777777">
      <w:r w:rsidRPr="001A4B74">
        <w:rPr>
          <w:rStyle w:val="HideTWBExt"/>
          <w:noProof w:val="0"/>
        </w:rPr>
        <w:t>&lt;/Amend&gt;</w:t>
      </w:r>
    </w:p>
    <w:p w:rsidR="00511D5A" w:rsidRPr="001A4B74" w:rsidP="00511D5A" w14:paraId="3B7427E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5576</w:t>
      </w:r>
      <w:r w:rsidRPr="001A4B74">
        <w:rPr>
          <w:rStyle w:val="HideTWBExt"/>
          <w:b w:val="0"/>
          <w:noProof w:val="0"/>
          <w:lang w:val="es-ES_tradnl"/>
        </w:rPr>
        <w:t>&lt;/NumAm&gt;</w:t>
      </w:r>
    </w:p>
    <w:p w:rsidR="00511D5A" w:rsidRPr="001A4B74" w:rsidP="00511D5A" w14:paraId="722C426D"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26FD4A8F" w14:textId="77777777">
      <w:r w:rsidRPr="001A4B74">
        <w:rPr>
          <w:rStyle w:val="HideTWBExt"/>
          <w:noProof w:val="0"/>
        </w:rPr>
        <w:t>&lt;/RepeatBlock-By&gt;</w:t>
      </w:r>
    </w:p>
    <w:p w:rsidR="00511D5A" w:rsidRPr="001A4B74" w:rsidP="00511D5A" w14:paraId="5E22064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A57795B" w14:textId="77777777">
      <w:pPr>
        <w:pStyle w:val="NormalBold"/>
      </w:pPr>
      <w:r w:rsidRPr="001A4B74">
        <w:rPr>
          <w:rStyle w:val="HideTWBExt"/>
          <w:b w:val="0"/>
          <w:noProof w:val="0"/>
        </w:rPr>
        <w:t>&lt;Article&gt;</w:t>
      </w:r>
      <w:r w:rsidRPr="001A4B74">
        <w:t>Artículo 58 – apartado 2 – letra g</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AF5C7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8D76E4D" w14:textId="77777777">
            <w:pPr>
              <w:keepNext/>
            </w:pPr>
          </w:p>
        </w:tc>
      </w:tr>
      <w:tr w14:paraId="68A373C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179EDB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DA11B5C" w14:textId="77777777">
            <w:pPr>
              <w:pStyle w:val="ColumnHeading"/>
              <w:keepNext/>
              <w:rPr>
                <w:lang w:val="es-ES_tradnl"/>
              </w:rPr>
            </w:pPr>
            <w:r w:rsidRPr="001A4B74">
              <w:rPr>
                <w:lang w:val="es-ES_tradnl"/>
              </w:rPr>
              <w:t>Enmienda</w:t>
            </w:r>
          </w:p>
        </w:tc>
      </w:tr>
      <w:tr w14:paraId="0DE75C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9CCEE3" w14:textId="77777777">
            <w:pPr>
              <w:pStyle w:val="Normal6"/>
              <w:rPr>
                <w:lang w:val="es-ES_tradnl"/>
              </w:rPr>
            </w:pPr>
            <w:r w:rsidRPr="001A4B74">
              <w:rPr>
                <w:lang w:val="es-ES_tradnl"/>
              </w:rPr>
              <w:t>g)</w:t>
            </w:r>
            <w:r w:rsidRPr="001A4B74">
              <w:rPr>
                <w:lang w:val="es-ES_tradnl"/>
              </w:rPr>
              <w:tab/>
              <w:t>garantizarán la notificación de todos los casos de supuesto fraude, corrupción e irregularidades, incluidos los conflictos de intereses, la doble financiación y otras infracciones del Derecho aplicable, en el Sistema de Gestión de Irregularidades (IMS) de la Comisión; la Comisión resumirá y publicará anualmente dicha información y la transmitirá al Parlamento Europeo;</w:t>
            </w:r>
          </w:p>
        </w:tc>
        <w:tc>
          <w:tcPr>
            <w:tcW w:w="4876" w:type="dxa"/>
          </w:tcPr>
          <w:p w:rsidR="00511D5A" w:rsidRPr="001A4B74" w:rsidP="00572B1B" w14:paraId="57B9CC81" w14:textId="77777777">
            <w:pPr>
              <w:pStyle w:val="Normal6"/>
              <w:rPr>
                <w:szCs w:val="24"/>
                <w:lang w:val="es-ES_tradnl"/>
              </w:rPr>
            </w:pPr>
            <w:r w:rsidRPr="001A4B74">
              <w:rPr>
                <w:lang w:val="es-ES_tradnl"/>
              </w:rPr>
              <w:t>g)</w:t>
            </w:r>
            <w:r w:rsidRPr="001A4B74">
              <w:rPr>
                <w:lang w:val="es-ES_tradnl"/>
              </w:rPr>
              <w:tab/>
              <w:t>garantizarán la notificación de todos los casos de supuesto fraude, corrupción e irregularidades, incluidos los conflictos de intereses, la doble financiación y otras infracciones del Derecho aplicable, en el Sistema de Gestión de Irregularidades (IMS) de la Comisión; la Comisión resumirá y publicará anualmente dicha información y la transmitirá al Parlamento Europeo</w:t>
            </w:r>
            <w:r w:rsidRPr="001A4B74">
              <w:rPr>
                <w:b/>
                <w:i/>
                <w:lang w:val="es-ES_tradnl"/>
              </w:rPr>
              <w:t>. Este requisito de notificación no se aplicará a las irregularidades cuando el valor de la contribución de la Unión sea inferior a 10 000 EUR y las irregularidades hayan sido detectadas y corregidas por el Estado miembro antes de su inclusión en la solicitud de pago</w:t>
            </w:r>
            <w:r w:rsidRPr="001A4B74">
              <w:rPr>
                <w:lang w:val="es-ES_tradnl"/>
              </w:rPr>
              <w:t>;</w:t>
            </w:r>
          </w:p>
        </w:tc>
      </w:tr>
    </w:tbl>
    <w:p w:rsidR="00511D5A" w:rsidRPr="001A4B74" w:rsidP="00511D5A" w14:paraId="7FCA4EC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{PL}</w:t>
      </w:r>
      <w:r w:rsidRPr="001A4B74">
        <w:rPr>
          <w:lang w:val="es-ES_tradnl"/>
        </w:rPr>
        <w:t>pl</w:t>
      </w:r>
      <w:r w:rsidRPr="001A4B74">
        <w:rPr>
          <w:rStyle w:val="HideTWBExt"/>
          <w:noProof w:val="0"/>
          <w:lang w:val="es-ES_tradnl"/>
        </w:rPr>
        <w:t>&lt;/Original&gt;</w:t>
      </w:r>
    </w:p>
    <w:p w:rsidR="00511D5A" w:rsidRPr="001A4B74" w:rsidP="00511D5A" w14:paraId="0F3DE29F" w14:textId="77777777">
      <w:r w:rsidRPr="001A4B74">
        <w:rPr>
          <w:rStyle w:val="HideTWBExt"/>
          <w:noProof w:val="0"/>
        </w:rPr>
        <w:t>&lt;/Amend&gt;</w:t>
      </w:r>
    </w:p>
    <w:p w:rsidR="00511D5A" w:rsidRPr="001A4B74" w:rsidP="00511D5A" w14:paraId="2925D72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5577</w:t>
      </w:r>
      <w:r w:rsidRPr="001A4B74">
        <w:rPr>
          <w:rStyle w:val="HideTWBExt"/>
          <w:b w:val="0"/>
          <w:noProof w:val="0"/>
          <w:lang w:val="es-ES_tradnl"/>
        </w:rPr>
        <w:t>&lt;/NumAm&gt;</w:t>
      </w:r>
    </w:p>
    <w:p w:rsidR="00511D5A" w:rsidRPr="001A4B74" w:rsidP="00511D5A" w14:paraId="2BBBBC26"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5C2DD47F" w14:textId="77777777">
      <w:r w:rsidRPr="001A4B74">
        <w:rPr>
          <w:rStyle w:val="HideTWBExt"/>
          <w:noProof w:val="0"/>
        </w:rPr>
        <w:t>&lt;/RepeatBlock-By&gt;</w:t>
      </w:r>
    </w:p>
    <w:p w:rsidR="00511D5A" w:rsidRPr="001A4B74" w:rsidP="00511D5A" w14:paraId="653DEC0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3954F05" w14:textId="77777777">
      <w:pPr>
        <w:pStyle w:val="NormalBold"/>
      </w:pPr>
      <w:r w:rsidRPr="001A4B74">
        <w:rPr>
          <w:rStyle w:val="HideTWBExt"/>
          <w:b w:val="0"/>
          <w:noProof w:val="0"/>
        </w:rPr>
        <w:t>&lt;Article&gt;</w:t>
      </w:r>
      <w:r w:rsidRPr="001A4B74">
        <w:t>Artículo 58 – apartado 2 – letra g</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4169E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205314E" w14:textId="77777777">
            <w:pPr>
              <w:keepNext/>
            </w:pPr>
          </w:p>
        </w:tc>
      </w:tr>
      <w:tr w14:paraId="7E2C6A3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88CAA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ED4A0DF" w14:textId="77777777">
            <w:pPr>
              <w:pStyle w:val="ColumnHeading"/>
              <w:keepNext/>
              <w:rPr>
                <w:lang w:val="es-ES_tradnl"/>
              </w:rPr>
            </w:pPr>
            <w:r w:rsidRPr="001A4B74">
              <w:rPr>
                <w:lang w:val="es-ES_tradnl"/>
              </w:rPr>
              <w:t>Enmienda</w:t>
            </w:r>
          </w:p>
        </w:tc>
      </w:tr>
      <w:tr w14:paraId="40FFD23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8F4C78F" w14:textId="77777777">
            <w:pPr>
              <w:pStyle w:val="Normal6"/>
              <w:rPr>
                <w:lang w:val="es-ES_tradnl"/>
              </w:rPr>
            </w:pPr>
            <w:r w:rsidRPr="001A4B74">
              <w:rPr>
                <w:lang w:val="es-ES_tradnl"/>
              </w:rPr>
              <w:t>g)</w:t>
            </w:r>
            <w:r w:rsidRPr="001A4B74">
              <w:rPr>
                <w:lang w:val="es-ES_tradnl"/>
              </w:rPr>
              <w:tab/>
              <w:t>garantizarán la notificación de todos los casos de supuesto fraude, corrupción e irregularidades, incluidos los conflictos de intereses, la doble financiación y otras infracciones del Derecho aplicable, en el Sistema de Gestión de Irregularidades (IMS) de la Comisión; la Comisión resumirá y publicará anualmente dicha información y la transmitirá al Parlamento Europeo;</w:t>
            </w:r>
          </w:p>
        </w:tc>
        <w:tc>
          <w:tcPr>
            <w:tcW w:w="4876" w:type="dxa"/>
          </w:tcPr>
          <w:p w:rsidR="00511D5A" w:rsidRPr="001A4B74" w:rsidP="00572B1B" w14:paraId="31987651" w14:textId="77777777">
            <w:pPr>
              <w:pStyle w:val="Normal6"/>
              <w:rPr>
                <w:szCs w:val="24"/>
                <w:lang w:val="es-ES_tradnl"/>
              </w:rPr>
            </w:pPr>
            <w:r w:rsidRPr="001A4B74">
              <w:rPr>
                <w:lang w:val="es-ES_tradnl"/>
              </w:rPr>
              <w:t>g)</w:t>
            </w:r>
            <w:r w:rsidRPr="001A4B74">
              <w:rPr>
                <w:lang w:val="es-ES_tradnl"/>
              </w:rPr>
              <w:tab/>
              <w:t xml:space="preserve">garantizarán la notificación </w:t>
            </w:r>
            <w:r w:rsidRPr="001A4B74">
              <w:rPr>
                <w:b/>
                <w:i/>
                <w:lang w:val="es-ES_tradnl"/>
              </w:rPr>
              <w:t>oportuna</w:t>
            </w:r>
            <w:r w:rsidRPr="001A4B74">
              <w:rPr>
                <w:lang w:val="es-ES_tradnl"/>
              </w:rPr>
              <w:t xml:space="preserve"> de todos los casos de supuesto fraude, corrupción e irregularidades, incluidos los conflictos de intereses, la doble financiación y otras infracciones del Derecho aplicable, en el Sistema de Gestión de Irregularidades (IMS) de la Comisión</w:t>
            </w:r>
            <w:r w:rsidRPr="001A4B74">
              <w:rPr>
                <w:b/>
                <w:i/>
                <w:lang w:val="es-ES_tradnl"/>
              </w:rPr>
              <w:t>, independientemente de la persona responsable, que servirá de plataforma única de notificación de estos casos a lo largo de la ejecución de los planes CNR</w:t>
            </w:r>
            <w:r w:rsidRPr="001A4B74">
              <w:rPr>
                <w:lang w:val="es-ES_tradnl"/>
              </w:rPr>
              <w:t>; la Comisión resumirá y publicará anualmente dicha información y la transmitirá al Parlamento Europeo</w:t>
            </w:r>
            <w:r w:rsidRPr="001A4B74">
              <w:rPr>
                <w:b/>
                <w:i/>
                <w:lang w:val="es-ES_tradnl"/>
              </w:rPr>
              <w:t>, sin demora indebida</w:t>
            </w:r>
            <w:r w:rsidRPr="001A4B74">
              <w:rPr>
                <w:lang w:val="es-ES_tradnl"/>
              </w:rPr>
              <w:t>;</w:t>
            </w:r>
          </w:p>
        </w:tc>
      </w:tr>
    </w:tbl>
    <w:p w:rsidR="00511D5A" w:rsidRPr="001A4B74" w:rsidP="00511D5A" w14:paraId="312FC10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00CDC7F" w14:textId="77777777">
      <w:r w:rsidRPr="001A4B74">
        <w:rPr>
          <w:rStyle w:val="HideTWBExt"/>
          <w:noProof w:val="0"/>
        </w:rPr>
        <w:t>&lt;/Amend&gt;</w:t>
      </w:r>
    </w:p>
    <w:p w:rsidR="00511D5A" w:rsidRPr="001A4B74" w:rsidP="00511D5A" w14:paraId="3697C79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5578</w:t>
      </w:r>
      <w:r w:rsidRPr="001A4B74">
        <w:rPr>
          <w:rStyle w:val="HideTWBExt"/>
          <w:b w:val="0"/>
          <w:noProof w:val="0"/>
          <w:lang w:val="es-ES_tradnl"/>
        </w:rPr>
        <w:t>&lt;/NumAm&gt;</w:t>
      </w:r>
    </w:p>
    <w:p w:rsidR="00511D5A" w:rsidRPr="001A4B74" w:rsidP="00511D5A" w14:paraId="77CFD94B"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7BD0075B" w14:textId="77777777">
      <w:r w:rsidRPr="001A4B74">
        <w:rPr>
          <w:rStyle w:val="HideTWBExt"/>
          <w:noProof w:val="0"/>
        </w:rPr>
        <w:t>&lt;/RepeatBlock-By&gt;</w:t>
      </w:r>
    </w:p>
    <w:p w:rsidR="00511D5A" w:rsidRPr="001A4B74" w:rsidP="00511D5A" w14:paraId="76B72AA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BEC984B" w14:textId="77777777">
      <w:pPr>
        <w:pStyle w:val="NormalBold"/>
      </w:pPr>
      <w:r w:rsidRPr="001A4B74">
        <w:rPr>
          <w:rStyle w:val="HideTWBExt"/>
          <w:b w:val="0"/>
          <w:noProof w:val="0"/>
        </w:rPr>
        <w:t>&lt;Article&gt;</w:t>
      </w:r>
      <w:r w:rsidRPr="001A4B74">
        <w:t>Artículo 58 – apartado 2 – letra g</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18BB0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E9B5BAC" w14:textId="77777777">
            <w:pPr>
              <w:keepNext/>
            </w:pPr>
          </w:p>
        </w:tc>
      </w:tr>
      <w:tr w14:paraId="32D1C9B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4CB40B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7EE2DC" w14:textId="77777777">
            <w:pPr>
              <w:pStyle w:val="ColumnHeading"/>
              <w:keepNext/>
              <w:rPr>
                <w:lang w:val="es-ES_tradnl"/>
              </w:rPr>
            </w:pPr>
            <w:r w:rsidRPr="001A4B74">
              <w:rPr>
                <w:lang w:val="es-ES_tradnl"/>
              </w:rPr>
              <w:t>Enmienda</w:t>
            </w:r>
          </w:p>
        </w:tc>
      </w:tr>
      <w:tr w14:paraId="70D9F25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35643A" w14:textId="77777777">
            <w:pPr>
              <w:pStyle w:val="Normal6"/>
              <w:rPr>
                <w:lang w:val="es-ES_tradnl"/>
              </w:rPr>
            </w:pPr>
            <w:r w:rsidRPr="001A4B74">
              <w:rPr>
                <w:lang w:val="es-ES_tradnl"/>
              </w:rPr>
              <w:t>g)</w:t>
            </w:r>
            <w:r w:rsidRPr="001A4B74">
              <w:rPr>
                <w:lang w:val="es-ES_tradnl"/>
              </w:rPr>
              <w:tab/>
              <w:t>garantizarán la notificación de todos los casos de supuesto fraude, corrupción e irregularidades, incluidos los conflictos de intereses, la doble financiación y otras infracciones del Derecho aplicable, en el Sistema de Gestión de Irregularidades (IMS) de la Comisión; la Comisión resumirá y publicará anualmente dicha información y la transmitirá al Parlamento Europeo;</w:t>
            </w:r>
          </w:p>
        </w:tc>
        <w:tc>
          <w:tcPr>
            <w:tcW w:w="4876" w:type="dxa"/>
          </w:tcPr>
          <w:p w:rsidR="00511D5A" w:rsidRPr="001A4B74" w:rsidP="00572B1B" w14:paraId="5C52D59E" w14:textId="77777777">
            <w:pPr>
              <w:pStyle w:val="Normal6"/>
              <w:rPr>
                <w:szCs w:val="24"/>
                <w:lang w:val="es-ES_tradnl"/>
              </w:rPr>
            </w:pPr>
            <w:r w:rsidRPr="001A4B74">
              <w:rPr>
                <w:lang w:val="es-ES_tradnl"/>
              </w:rPr>
              <w:t>g)</w:t>
            </w:r>
            <w:r w:rsidRPr="001A4B74">
              <w:rPr>
                <w:lang w:val="es-ES_tradnl"/>
              </w:rPr>
              <w:tab/>
              <w:t xml:space="preserve">garantizarán la notificación de todos los casos de supuesto fraude, corrupción e irregularidades, incluidos los conflictos de intereses, la doble financiación y otras infracciones del Derecho aplicable, en el Sistema de Gestión de Irregularidades (IMS) de la Comisión </w:t>
            </w:r>
            <w:r w:rsidRPr="001A4B74">
              <w:rPr>
                <w:b/>
                <w:i/>
                <w:lang w:val="es-ES_tradnl"/>
              </w:rPr>
              <w:t>respecto de las operaciones para las que la contribución de la Unión exceda de 10 000 EUR</w:t>
            </w:r>
            <w:r w:rsidRPr="001A4B74">
              <w:rPr>
                <w:lang w:val="es-ES_tradnl"/>
              </w:rPr>
              <w:t>; la Comisión resumirá y publicará anualmente dicha información y la transmitirá al Parlamento Europeo;</w:t>
            </w:r>
          </w:p>
        </w:tc>
      </w:tr>
    </w:tbl>
    <w:p w:rsidR="00511D5A" w:rsidRPr="001A4B74" w:rsidP="00511D5A" w14:paraId="74334C5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F05C515" w14:textId="77777777">
      <w:r w:rsidRPr="001A4B74">
        <w:rPr>
          <w:rStyle w:val="HideTWBExt"/>
          <w:noProof w:val="0"/>
        </w:rPr>
        <w:t>&lt;/Amend&gt;</w:t>
      </w:r>
    </w:p>
    <w:p w:rsidR="00511D5A" w:rsidRPr="001A4B74" w:rsidP="00511D5A" w14:paraId="5D0F516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5579</w:t>
      </w:r>
      <w:r w:rsidRPr="001A4B74">
        <w:rPr>
          <w:rStyle w:val="HideTWBExt"/>
          <w:b w:val="0"/>
          <w:noProof w:val="0"/>
          <w:lang w:val="es-ES_tradnl"/>
        </w:rPr>
        <w:t>&lt;/NumAm&gt;</w:t>
      </w:r>
    </w:p>
    <w:p w:rsidR="00511D5A" w:rsidRPr="001A4B74" w:rsidP="00511D5A" w14:paraId="2FB2DD12"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7BD7D0A7"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16CA40F" w14:textId="77777777">
      <w:r w:rsidRPr="001A4B74">
        <w:rPr>
          <w:rStyle w:val="HideTWBExt"/>
          <w:noProof w:val="0"/>
        </w:rPr>
        <w:t>&lt;/RepeatBlock-By&gt;</w:t>
      </w:r>
    </w:p>
    <w:p w:rsidR="00511D5A" w:rsidRPr="001A4B74" w:rsidP="00511D5A" w14:paraId="5FDEA3F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B465196" w14:textId="77777777">
      <w:pPr>
        <w:pStyle w:val="NormalBold"/>
      </w:pPr>
      <w:r w:rsidRPr="001A4B74">
        <w:rPr>
          <w:rStyle w:val="HideTWBExt"/>
          <w:b w:val="0"/>
          <w:noProof w:val="0"/>
        </w:rPr>
        <w:t>&lt;Article&gt;</w:t>
      </w:r>
      <w:r w:rsidRPr="001A4B74">
        <w:t>Artículo 58 – apartado 2 – letra g</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EF94F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3B4F388" w14:textId="77777777">
            <w:pPr>
              <w:keepNext/>
            </w:pPr>
          </w:p>
        </w:tc>
      </w:tr>
      <w:tr w14:paraId="5A0F518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331C3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4CEBC02" w14:textId="77777777">
            <w:pPr>
              <w:pStyle w:val="ColumnHeading"/>
              <w:keepNext/>
              <w:rPr>
                <w:lang w:val="es-ES_tradnl"/>
              </w:rPr>
            </w:pPr>
            <w:r w:rsidRPr="001A4B74">
              <w:rPr>
                <w:lang w:val="es-ES_tradnl"/>
              </w:rPr>
              <w:t>Enmienda</w:t>
            </w:r>
          </w:p>
        </w:tc>
      </w:tr>
      <w:tr w14:paraId="3508970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B74F62" w14:textId="77777777">
            <w:pPr>
              <w:pStyle w:val="Normal6"/>
              <w:rPr>
                <w:lang w:val="es-ES_tradnl"/>
              </w:rPr>
            </w:pPr>
            <w:r w:rsidRPr="001A4B74">
              <w:rPr>
                <w:lang w:val="es-ES_tradnl"/>
              </w:rPr>
              <w:t>g)</w:t>
            </w:r>
            <w:r w:rsidRPr="001A4B74">
              <w:rPr>
                <w:lang w:val="es-ES_tradnl"/>
              </w:rPr>
              <w:tab/>
              <w:t>garantizarán la notificación de todos los casos de supuesto fraude, corrupción e irregularidades, incluidos los conflictos de intereses, la doble financiación y otras infracciones del Derecho aplicable, en el Sistema de Gestión de Irregularidades (IMS) de la Comisión; la Comisión resumirá y publicará anualmente dicha información y la transmitirá al Parlamento Europeo;</w:t>
            </w:r>
          </w:p>
        </w:tc>
        <w:tc>
          <w:tcPr>
            <w:tcW w:w="4876" w:type="dxa"/>
          </w:tcPr>
          <w:p w:rsidR="00511D5A" w:rsidRPr="001A4B74" w:rsidP="00572B1B" w14:paraId="4B6D23F0" w14:textId="77777777">
            <w:pPr>
              <w:pStyle w:val="Normal6"/>
              <w:rPr>
                <w:szCs w:val="24"/>
                <w:lang w:val="es-ES_tradnl"/>
              </w:rPr>
            </w:pPr>
            <w:r w:rsidRPr="001A4B74">
              <w:rPr>
                <w:lang w:val="es-ES_tradnl"/>
              </w:rPr>
              <w:t>g)</w:t>
            </w:r>
            <w:r w:rsidRPr="001A4B74">
              <w:rPr>
                <w:lang w:val="es-ES_tradnl"/>
              </w:rPr>
              <w:tab/>
              <w:t xml:space="preserve">garantizarán la notificación de todos los casos de supuesto fraude, corrupción e irregularidades, incluidos los conflictos de intereses, la doble financiación y otras infracciones del Derecho aplicable, en el Sistema de Gestión de Irregularidades (IMS) de la Comisión; la Comisión resumirá y publicará anualmente dicha información y la transmitirá </w:t>
            </w:r>
            <w:r w:rsidRPr="001A4B74">
              <w:rPr>
                <w:b/>
                <w:i/>
                <w:lang w:val="es-ES_tradnl"/>
              </w:rPr>
              <w:t>de inmediato</w:t>
            </w:r>
            <w:r w:rsidRPr="001A4B74">
              <w:rPr>
                <w:lang w:val="es-ES_tradnl"/>
              </w:rPr>
              <w:t xml:space="preserve"> al Parlamento Europeo;</w:t>
            </w:r>
          </w:p>
        </w:tc>
      </w:tr>
    </w:tbl>
    <w:p w:rsidR="00511D5A" w:rsidRPr="001A4B74" w:rsidP="00511D5A" w14:paraId="25962C5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D303F82" w14:textId="77777777">
      <w:r w:rsidRPr="001A4B74">
        <w:rPr>
          <w:rStyle w:val="HideTWBExt"/>
          <w:noProof w:val="0"/>
        </w:rPr>
        <w:t>&lt;/Amend&gt;</w:t>
      </w:r>
    </w:p>
    <w:p w:rsidR="00511D5A" w:rsidRPr="001A4B74" w:rsidP="00511D5A" w14:paraId="5179B76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5580</w:t>
      </w:r>
      <w:r w:rsidRPr="001A4B74">
        <w:rPr>
          <w:rStyle w:val="HideTWBExt"/>
          <w:b w:val="0"/>
          <w:noProof w:val="0"/>
          <w:lang w:val="es-ES_tradnl"/>
        </w:rPr>
        <w:t>&lt;/NumAm&gt;</w:t>
      </w:r>
    </w:p>
    <w:p w:rsidR="00511D5A" w:rsidRPr="001A4B74" w:rsidP="00511D5A" w14:paraId="457D0CD5" w14:textId="77777777">
      <w:pPr>
        <w:pStyle w:val="NormalBold"/>
      </w:pPr>
      <w:r w:rsidRPr="001A4B74">
        <w:rPr>
          <w:rStyle w:val="HideTWBExt"/>
          <w:b w:val="0"/>
          <w:noProof w:val="0"/>
        </w:rPr>
        <w:t>&lt;RepeatBlock-By&gt;&lt;Members&gt;</w:t>
      </w:r>
      <w:r w:rsidRPr="001A4B74">
        <w:t>Elsi Katainen, Ľubica Karvašová, Lucia Yar, Gerben-Jan Gerbrandy</w:t>
      </w:r>
      <w:r w:rsidRPr="001A4B74">
        <w:rPr>
          <w:rStyle w:val="HideTWBExt"/>
          <w:b w:val="0"/>
          <w:noProof w:val="0"/>
        </w:rPr>
        <w:t>&lt;/Members&gt;</w:t>
      </w:r>
    </w:p>
    <w:p w:rsidR="00511D5A" w:rsidRPr="001A4B74" w:rsidP="00511D5A" w14:paraId="6962263C" w14:textId="77777777">
      <w:r w:rsidRPr="001A4B74">
        <w:rPr>
          <w:rStyle w:val="HideTWBExt"/>
          <w:noProof w:val="0"/>
        </w:rPr>
        <w:t>&lt;AuNomDe&gt;</w:t>
      </w:r>
      <w:r w:rsidRPr="001A4B74">
        <w:rPr>
          <w:rStyle w:val="HideTWBInt"/>
        </w:rPr>
        <w:t>{Renew}</w:t>
      </w:r>
      <w:r w:rsidRPr="001A4B74">
        <w:t>en nombre del Grupo Renew</w:t>
      </w:r>
      <w:r w:rsidRPr="001A4B74">
        <w:rPr>
          <w:rStyle w:val="HideTWBExt"/>
          <w:noProof w:val="0"/>
        </w:rPr>
        <w:t>&lt;/AuNomDe&gt;</w:t>
      </w:r>
    </w:p>
    <w:p w:rsidR="00511D5A" w:rsidRPr="001A4B74" w:rsidP="00511D5A" w14:paraId="7561CA59" w14:textId="77777777">
      <w:r w:rsidRPr="001A4B74">
        <w:rPr>
          <w:rStyle w:val="HideTWBExt"/>
          <w:noProof w:val="0"/>
        </w:rPr>
        <w:t>&lt;/RepeatBlock-By&gt;</w:t>
      </w:r>
    </w:p>
    <w:p w:rsidR="00511D5A" w:rsidRPr="001A4B74" w:rsidP="00511D5A" w14:paraId="439CB08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D2C9F47" w14:textId="77777777">
      <w:pPr>
        <w:pStyle w:val="NormalBold"/>
      </w:pPr>
      <w:r w:rsidRPr="001A4B74">
        <w:rPr>
          <w:rStyle w:val="HideTWBExt"/>
          <w:b w:val="0"/>
          <w:noProof w:val="0"/>
        </w:rPr>
        <w:t>&lt;Article&gt;</w:t>
      </w:r>
      <w:r w:rsidRPr="001A4B74">
        <w:t>Artículo 58 – apartado 2 – letra g – inciso i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C6D58B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3E75323" w14:textId="77777777">
            <w:pPr>
              <w:keepNext/>
            </w:pPr>
          </w:p>
        </w:tc>
      </w:tr>
      <w:tr w14:paraId="3C29AD8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9F1D0C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E444A1" w14:textId="77777777">
            <w:pPr>
              <w:pStyle w:val="ColumnHeading"/>
              <w:keepNext/>
              <w:rPr>
                <w:lang w:val="es-ES_tradnl"/>
              </w:rPr>
            </w:pPr>
            <w:r w:rsidRPr="001A4B74">
              <w:rPr>
                <w:lang w:val="es-ES_tradnl"/>
              </w:rPr>
              <w:t>Enmienda</w:t>
            </w:r>
          </w:p>
        </w:tc>
      </w:tr>
      <w:tr w14:paraId="0E23D10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F1FF9D" w14:textId="77777777">
            <w:pPr>
              <w:pStyle w:val="Normal6"/>
              <w:rPr>
                <w:lang w:val="es-ES_tradnl"/>
              </w:rPr>
            </w:pPr>
          </w:p>
        </w:tc>
        <w:tc>
          <w:tcPr>
            <w:tcW w:w="4876" w:type="dxa"/>
          </w:tcPr>
          <w:p w:rsidR="00511D5A" w:rsidRPr="001A4B74" w:rsidP="00572B1B" w14:paraId="4FE7E407" w14:textId="77777777">
            <w:pPr>
              <w:pStyle w:val="Normal6"/>
              <w:rPr>
                <w:szCs w:val="24"/>
                <w:lang w:val="es-ES_tradnl"/>
              </w:rPr>
            </w:pPr>
            <w:r w:rsidRPr="001A4B74">
              <w:rPr>
                <w:b/>
                <w:i/>
                <w:lang w:val="es-ES_tradnl"/>
              </w:rPr>
              <w:t>i)</w:t>
            </w:r>
            <w:r w:rsidRPr="001A4B74">
              <w:rPr>
                <w:b/>
                <w:i/>
                <w:lang w:val="es-ES_tradnl"/>
              </w:rPr>
              <w:tab/>
              <w:t>para los Estados miembros que participen en la cooperación reforzada en virtud del Reglamento (UE) 2017/1939:</w:t>
            </w:r>
          </w:p>
        </w:tc>
      </w:tr>
      <w:tr w14:paraId="21490CC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162C38" w14:textId="77777777">
            <w:pPr>
              <w:pStyle w:val="Normal6"/>
              <w:rPr>
                <w:lang w:val="es-ES_tradnl"/>
              </w:rPr>
            </w:pPr>
          </w:p>
        </w:tc>
        <w:tc>
          <w:tcPr>
            <w:tcW w:w="4876" w:type="dxa"/>
          </w:tcPr>
          <w:p w:rsidR="00511D5A" w:rsidRPr="001A4B74" w:rsidP="00572B1B" w14:paraId="60AB28CC" w14:textId="77777777">
            <w:pPr>
              <w:pStyle w:val="Normal6"/>
              <w:rPr>
                <w:szCs w:val="24"/>
                <w:lang w:val="es-ES_tradnl"/>
              </w:rPr>
            </w:pPr>
            <w:r w:rsidRPr="001A4B74">
              <w:rPr>
                <w:b/>
                <w:i/>
                <w:lang w:val="es-ES_tradnl"/>
              </w:rPr>
              <w:t>– dispondrán de sistemas que garanticen que sus autoridades tengan la capacidad de detectar e informar a la Fiscalía Europea, sin dilación indebida, de todo comportamiento constitutivo de delito respecto del cual esta pueda ejercer su competencia, de conformidad con el artículo 24, apartados 1 a 5, del Reglamento (UE) 2017/1939;</w:t>
            </w:r>
          </w:p>
        </w:tc>
      </w:tr>
      <w:tr w14:paraId="34248A7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7AF825" w14:textId="77777777">
            <w:pPr>
              <w:pStyle w:val="Normal6"/>
              <w:rPr>
                <w:lang w:val="es-ES_tradnl"/>
              </w:rPr>
            </w:pPr>
          </w:p>
        </w:tc>
        <w:tc>
          <w:tcPr>
            <w:tcW w:w="4876" w:type="dxa"/>
          </w:tcPr>
          <w:p w:rsidR="00511D5A" w:rsidRPr="001A4B74" w:rsidP="00572B1B" w14:paraId="2A8E677A" w14:textId="77777777">
            <w:pPr>
              <w:pStyle w:val="Normal6"/>
              <w:rPr>
                <w:szCs w:val="24"/>
                <w:lang w:val="es-ES_tradnl"/>
              </w:rPr>
            </w:pPr>
            <w:r w:rsidRPr="001A4B74">
              <w:rPr>
                <w:b/>
                <w:i/>
                <w:lang w:val="es-ES_tradnl"/>
              </w:rPr>
              <w:t>– garantizarán que la Fiscalía Europea reciba un apoyo adecuado en sus investigaciones, de conformidad con el artículo 5, apartado 6, del Reglamento sobre la Fiscalía Europea, en particular contando con personal específico y especializado asignado por los Estados miembros al nivel descentralizado de la Fiscalía Europea, como autoridades policiales y otros investigadores y expertos especializados;</w:t>
            </w:r>
          </w:p>
        </w:tc>
      </w:tr>
    </w:tbl>
    <w:p w:rsidR="00511D5A" w:rsidRPr="001A4B74" w:rsidP="00511D5A" w14:paraId="78E0B43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F6EC300" w14:textId="77777777">
      <w:r w:rsidRPr="001A4B74">
        <w:rPr>
          <w:rStyle w:val="HideTWBExt"/>
          <w:noProof w:val="0"/>
        </w:rPr>
        <w:t>&lt;/Amend&gt;</w:t>
      </w:r>
    </w:p>
    <w:p w:rsidR="00511D5A" w:rsidRPr="001A4B74" w:rsidP="00511D5A" w14:paraId="7CBF595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5581</w:t>
      </w:r>
      <w:r w:rsidRPr="001A4B74">
        <w:rPr>
          <w:rStyle w:val="HideTWBExt"/>
          <w:b w:val="0"/>
          <w:noProof w:val="0"/>
          <w:lang w:val="es-ES_tradnl"/>
        </w:rPr>
        <w:t>&lt;/NumAm&gt;</w:t>
      </w:r>
    </w:p>
    <w:p w:rsidR="00511D5A" w:rsidRPr="001A4B74" w:rsidP="00511D5A" w14:paraId="53D2DDEE"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B98DB6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12253C56" w14:textId="77777777">
      <w:r w:rsidRPr="001A4B74">
        <w:rPr>
          <w:rStyle w:val="HideTWBExt"/>
          <w:noProof w:val="0"/>
        </w:rPr>
        <w:t>&lt;/RepeatBlock-By&gt;</w:t>
      </w:r>
    </w:p>
    <w:p w:rsidR="00511D5A" w:rsidRPr="001A4B74" w:rsidP="00511D5A" w14:paraId="39885AC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F0F4C39" w14:textId="77777777">
      <w:pPr>
        <w:pStyle w:val="NormalBold"/>
      </w:pPr>
      <w:r w:rsidRPr="001A4B74">
        <w:rPr>
          <w:rStyle w:val="HideTWBExt"/>
          <w:b w:val="0"/>
          <w:noProof w:val="0"/>
        </w:rPr>
        <w:t>&lt;Article&gt;</w:t>
      </w:r>
      <w:r w:rsidRPr="001A4B74">
        <w:t>Artículo 58 – apartado 2 – letra h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05B3B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8EC0EEF" w14:textId="77777777">
            <w:pPr>
              <w:keepNext/>
            </w:pPr>
          </w:p>
        </w:tc>
      </w:tr>
      <w:tr w14:paraId="0D5A9BD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CBC1C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FD6C545" w14:textId="77777777">
            <w:pPr>
              <w:pStyle w:val="ColumnHeading"/>
              <w:keepNext/>
              <w:rPr>
                <w:lang w:val="es-ES_tradnl"/>
              </w:rPr>
            </w:pPr>
            <w:r w:rsidRPr="001A4B74">
              <w:rPr>
                <w:lang w:val="es-ES_tradnl"/>
              </w:rPr>
              <w:t>Enmienda</w:t>
            </w:r>
          </w:p>
        </w:tc>
      </w:tr>
      <w:tr w14:paraId="27391E2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1974A6" w14:textId="77777777">
            <w:pPr>
              <w:pStyle w:val="Normal6"/>
              <w:rPr>
                <w:lang w:val="es-ES_tradnl"/>
              </w:rPr>
            </w:pPr>
            <w:r w:rsidRPr="001A4B74">
              <w:rPr>
                <w:lang w:val="es-ES_tradnl"/>
              </w:rPr>
              <w:t>ii)</w:t>
            </w:r>
            <w:r w:rsidRPr="001A4B74">
              <w:rPr>
                <w:lang w:val="es-ES_tradnl"/>
              </w:rPr>
              <w:tab/>
              <w:t xml:space="preserve">obtengan acceso a los datos </w:t>
            </w:r>
            <w:r w:rsidRPr="001A4B74">
              <w:rPr>
                <w:b/>
                <w:i/>
                <w:lang w:val="es-ES_tradnl"/>
              </w:rPr>
              <w:t>a que se refiere</w:t>
            </w:r>
            <w:r w:rsidRPr="001A4B74">
              <w:rPr>
                <w:lang w:val="es-ES_tradnl"/>
              </w:rPr>
              <w:t xml:space="preserve"> el artículo 63 [sobre recogida y publicación de datos] en el ejercicio de sus competencias respectivas;</w:t>
            </w:r>
          </w:p>
        </w:tc>
        <w:tc>
          <w:tcPr>
            <w:tcW w:w="4876" w:type="dxa"/>
          </w:tcPr>
          <w:p w:rsidR="00511D5A" w:rsidRPr="001A4B74" w:rsidP="00572B1B" w14:paraId="339CF393" w14:textId="77777777">
            <w:pPr>
              <w:pStyle w:val="Normal6"/>
              <w:rPr>
                <w:szCs w:val="24"/>
                <w:lang w:val="es-ES_tradnl"/>
              </w:rPr>
            </w:pPr>
            <w:r w:rsidRPr="001A4B74">
              <w:rPr>
                <w:lang w:val="es-ES_tradnl"/>
              </w:rPr>
              <w:t>ii)</w:t>
            </w:r>
            <w:r w:rsidRPr="001A4B74">
              <w:rPr>
                <w:lang w:val="es-ES_tradnl"/>
              </w:rPr>
              <w:tab/>
              <w:t xml:space="preserve">obtengan acceso </w:t>
            </w:r>
            <w:r w:rsidRPr="001A4B74">
              <w:rPr>
                <w:b/>
                <w:i/>
                <w:lang w:val="es-ES_tradnl"/>
              </w:rPr>
              <w:t>oportuno, directo y sin restricciones a todos los documentos y</w:t>
            </w:r>
            <w:r w:rsidRPr="001A4B74">
              <w:rPr>
                <w:lang w:val="es-ES_tradnl"/>
              </w:rPr>
              <w:t xml:space="preserve"> a los datos </w:t>
            </w:r>
            <w:r w:rsidRPr="001A4B74">
              <w:rPr>
                <w:b/>
                <w:i/>
                <w:lang w:val="es-ES_tradnl"/>
              </w:rPr>
              <w:t>necesarios para evaluar la legalidad, la regularidad y la ejecución de la financiación, incluidos los flujos de fondos destinados a los beneficiarios, perceptores, perceptores finales, contratistas y subcontratistas, de conformidad con lo dispuesto en</w:t>
            </w:r>
            <w:r w:rsidRPr="001A4B74">
              <w:rPr>
                <w:lang w:val="es-ES_tradnl"/>
              </w:rPr>
              <w:t xml:space="preserve"> el artículo 63 [sobre recogida y publicación de datos] en el ejercicio de sus competencias respectivas; </w:t>
            </w:r>
          </w:p>
        </w:tc>
      </w:tr>
    </w:tbl>
    <w:p w:rsidR="00511D5A" w:rsidRPr="001A4B74" w:rsidP="00511D5A" w14:paraId="554595A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98B1450" w14:textId="77777777">
      <w:r w:rsidRPr="001A4B74">
        <w:rPr>
          <w:rStyle w:val="HideTWBExt"/>
          <w:noProof w:val="0"/>
        </w:rPr>
        <w:t>&lt;/Amend&gt;</w:t>
      </w:r>
    </w:p>
    <w:p w:rsidR="00511D5A" w:rsidRPr="001A4B74" w:rsidP="00511D5A" w14:paraId="20AD123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5582</w:t>
      </w:r>
      <w:r w:rsidRPr="001A4B74">
        <w:rPr>
          <w:rStyle w:val="HideTWBExt"/>
          <w:b w:val="0"/>
          <w:noProof w:val="0"/>
          <w:lang w:val="es-ES_tradnl"/>
        </w:rPr>
        <w:t>&lt;/NumAm&gt;</w:t>
      </w:r>
    </w:p>
    <w:p w:rsidR="00511D5A" w:rsidRPr="001A4B74" w:rsidP="00511D5A" w14:paraId="2AA12E50" w14:textId="77777777">
      <w:pPr>
        <w:pStyle w:val="NormalBold"/>
      </w:pPr>
      <w:r w:rsidRPr="001A4B74">
        <w:rPr>
          <w:rStyle w:val="HideTWBExt"/>
          <w:b w:val="0"/>
          <w:noProof w:val="0"/>
        </w:rPr>
        <w:t>&lt;RepeatBlock-By&gt;&lt;Members&gt;</w:t>
      </w:r>
      <w:r w:rsidRPr="001A4B74">
        <w:t>Ivan David, Volker Schnurrbusch, Stanislav Stoyanov</w:t>
      </w:r>
      <w:r w:rsidRPr="001A4B74">
        <w:rPr>
          <w:rStyle w:val="HideTWBExt"/>
          <w:b w:val="0"/>
          <w:noProof w:val="0"/>
        </w:rPr>
        <w:t>&lt;/Members&gt;</w:t>
      </w:r>
    </w:p>
    <w:p w:rsidR="00511D5A" w:rsidRPr="001A4B74" w:rsidP="00511D5A" w14:paraId="047A747B" w14:textId="77777777">
      <w:r w:rsidRPr="001A4B74">
        <w:rPr>
          <w:rStyle w:val="HideTWBExt"/>
          <w:noProof w:val="0"/>
        </w:rPr>
        <w:t>&lt;/RepeatBlock-By&gt;</w:t>
      </w:r>
    </w:p>
    <w:p w:rsidR="00511D5A" w:rsidRPr="001A4B74" w:rsidP="00511D5A" w14:paraId="68D335B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9C1E0E4" w14:textId="77777777">
      <w:pPr>
        <w:pStyle w:val="NormalBold"/>
      </w:pPr>
      <w:r w:rsidRPr="001A4B74">
        <w:rPr>
          <w:rStyle w:val="HideTWBExt"/>
          <w:b w:val="0"/>
          <w:noProof w:val="0"/>
        </w:rPr>
        <w:t>&lt;Article&gt;</w:t>
      </w:r>
      <w:r w:rsidRPr="001A4B74">
        <w:t>Artículo 58 – apartado 2 – letra h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EA005F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DDD5202" w14:textId="77777777">
            <w:pPr>
              <w:keepNext/>
            </w:pPr>
          </w:p>
        </w:tc>
      </w:tr>
      <w:tr w14:paraId="54493A5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C12D77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9DFA853" w14:textId="77777777">
            <w:pPr>
              <w:pStyle w:val="ColumnHeading"/>
              <w:keepNext/>
              <w:rPr>
                <w:lang w:val="es-ES_tradnl"/>
              </w:rPr>
            </w:pPr>
            <w:r w:rsidRPr="001A4B74">
              <w:rPr>
                <w:lang w:val="es-ES_tradnl"/>
              </w:rPr>
              <w:t>Enmienda</w:t>
            </w:r>
          </w:p>
        </w:tc>
      </w:tr>
      <w:tr w14:paraId="2DD1457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4EF7D1" w14:textId="77777777">
            <w:pPr>
              <w:pStyle w:val="Normal6"/>
              <w:rPr>
                <w:lang w:val="es-ES_tradnl"/>
              </w:rPr>
            </w:pPr>
            <w:r w:rsidRPr="001A4B74">
              <w:rPr>
                <w:lang w:val="es-ES_tradnl"/>
              </w:rPr>
              <w:t>ii)</w:t>
            </w:r>
            <w:r w:rsidRPr="001A4B74">
              <w:rPr>
                <w:lang w:val="es-ES_tradnl"/>
              </w:rPr>
              <w:tab/>
            </w:r>
            <w:r w:rsidRPr="001A4B74">
              <w:rPr>
                <w:b/>
                <w:i/>
                <w:lang w:val="es-ES_tradnl"/>
              </w:rPr>
              <w:t>obtengan acceso</w:t>
            </w:r>
            <w:r w:rsidRPr="001A4B74">
              <w:rPr>
                <w:lang w:val="es-ES_tradnl"/>
              </w:rPr>
              <w:t xml:space="preserve"> a los datos a que se refiere el artículo 63 [sobre recogida y publicación de datos] en el ejercicio de sus competencias respectivas;</w:t>
            </w:r>
          </w:p>
        </w:tc>
        <w:tc>
          <w:tcPr>
            <w:tcW w:w="4876" w:type="dxa"/>
          </w:tcPr>
          <w:p w:rsidR="00511D5A" w:rsidRPr="001A4B74" w:rsidP="00572B1B" w14:paraId="2885BDDB" w14:textId="77777777">
            <w:pPr>
              <w:pStyle w:val="Normal6"/>
              <w:rPr>
                <w:szCs w:val="24"/>
                <w:lang w:val="es-ES_tradnl"/>
              </w:rPr>
            </w:pPr>
            <w:r w:rsidRPr="001A4B74">
              <w:rPr>
                <w:lang w:val="es-ES_tradnl"/>
              </w:rPr>
              <w:t>ii)</w:t>
            </w:r>
            <w:r w:rsidRPr="001A4B74">
              <w:rPr>
                <w:lang w:val="es-ES_tradnl"/>
              </w:rPr>
              <w:tab/>
            </w:r>
            <w:r w:rsidRPr="001A4B74">
              <w:rPr>
                <w:b/>
                <w:i/>
                <w:lang w:val="es-ES_tradnl"/>
              </w:rPr>
              <w:t>accedan</w:t>
            </w:r>
            <w:r w:rsidRPr="001A4B74">
              <w:rPr>
                <w:lang w:val="es-ES_tradnl"/>
              </w:rPr>
              <w:t xml:space="preserve"> a los datos a que se refiere el artículo 63 [sobre recogida y publicación de datos] en el ejercicio de sus competencias respectivas</w:t>
            </w:r>
            <w:r w:rsidRPr="001A4B74">
              <w:rPr>
                <w:b/>
                <w:i/>
                <w:lang w:val="es-ES_tradnl"/>
              </w:rPr>
              <w:t>, con excepción de los datos necesarios para identificar a los perceptores finales, los titulares reales, los proveedores y los subcontratistas</w:t>
            </w:r>
            <w:r w:rsidRPr="001A4B74">
              <w:rPr>
                <w:lang w:val="es-ES_tradnl"/>
              </w:rPr>
              <w:t>;</w:t>
            </w:r>
          </w:p>
        </w:tc>
      </w:tr>
    </w:tbl>
    <w:p w:rsidR="00511D5A" w:rsidRPr="001A4B74" w:rsidP="00511D5A" w14:paraId="5063987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7DCCEB8"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0CF3393F" w14:textId="77777777">
      <w:pPr>
        <w:pStyle w:val="Normal12Italic"/>
        <w:rPr>
          <w:lang w:val="es-ES_tradnl"/>
        </w:rPr>
      </w:pPr>
      <w:r w:rsidRPr="001A4B74">
        <w:rPr>
          <w:lang w:val="es-ES_tradnl"/>
        </w:rPr>
        <w:t>Legal certainty, proportionality and administrative feasibility should remain key principles for the design of audit and control systems under the CAP. Information requirements should be limited to what is necessary for sound financial management and the protection of the Union’s financial interests. Requirements extending beyond the direct recipient of support would increase administrative complexity and create significant challenges for national authorities in collecting, verifying and assessing ownership and control structures. In practice, such assessments may lead to divergent interpretations across Member States, increased compliance costs and legal uncertainty, particularly where natural persons or interconnected economic interests are concerned. Member States should therefore retain sufficient flexibility to organize their control systems in accordance with their institutional and legal frameworks.</w:t>
      </w:r>
    </w:p>
    <w:p w:rsidR="00511D5A" w:rsidRPr="001A4B74" w:rsidP="00511D5A" w14:paraId="69E7D58A" w14:textId="77777777">
      <w:r w:rsidRPr="001A4B74">
        <w:rPr>
          <w:rStyle w:val="HideTWBExt"/>
          <w:noProof w:val="0"/>
        </w:rPr>
        <w:t>&lt;/Amend&gt;</w:t>
      </w:r>
    </w:p>
    <w:p w:rsidR="00511D5A" w:rsidRPr="001A4B74" w:rsidP="00511D5A" w14:paraId="5D9FBB1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5583</w:t>
      </w:r>
      <w:r w:rsidRPr="001A4B74">
        <w:rPr>
          <w:rStyle w:val="HideTWBExt"/>
          <w:b w:val="0"/>
          <w:noProof w:val="0"/>
          <w:lang w:val="es-ES_tradnl"/>
        </w:rPr>
        <w:t>&lt;/NumAm&gt;</w:t>
      </w:r>
    </w:p>
    <w:p w:rsidR="00511D5A" w:rsidRPr="001A4B74" w:rsidP="00511D5A" w14:paraId="53D923AB"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4C3A2772" w14:textId="77777777">
      <w:r w:rsidRPr="001A4B74">
        <w:rPr>
          <w:rStyle w:val="HideTWBExt"/>
          <w:noProof w:val="0"/>
        </w:rPr>
        <w:t>&lt;/RepeatBlock-By&gt;</w:t>
      </w:r>
    </w:p>
    <w:p w:rsidR="00511D5A" w:rsidRPr="001A4B74" w:rsidP="00511D5A" w14:paraId="6E080F7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64613E8" w14:textId="77777777">
      <w:pPr>
        <w:pStyle w:val="NormalBold"/>
      </w:pPr>
      <w:r w:rsidRPr="001A4B74">
        <w:rPr>
          <w:rStyle w:val="HideTWBExt"/>
          <w:b w:val="0"/>
          <w:noProof w:val="0"/>
        </w:rPr>
        <w:t>&lt;Article&gt;</w:t>
      </w:r>
      <w:r w:rsidRPr="001A4B74">
        <w:t>Artículo 58 – apartado 2 – letra h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84296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97696CF" w14:textId="77777777">
            <w:pPr>
              <w:keepNext/>
            </w:pPr>
          </w:p>
        </w:tc>
      </w:tr>
      <w:tr w14:paraId="414D011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A35936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464FD0F" w14:textId="77777777">
            <w:pPr>
              <w:pStyle w:val="ColumnHeading"/>
              <w:keepNext/>
              <w:rPr>
                <w:lang w:val="es-ES_tradnl"/>
              </w:rPr>
            </w:pPr>
            <w:r w:rsidRPr="001A4B74">
              <w:rPr>
                <w:lang w:val="es-ES_tradnl"/>
              </w:rPr>
              <w:t>Enmienda</w:t>
            </w:r>
          </w:p>
        </w:tc>
      </w:tr>
      <w:tr w14:paraId="6CB113C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22FA4A0" w14:textId="77777777">
            <w:pPr>
              <w:pStyle w:val="Normal6"/>
              <w:rPr>
                <w:lang w:val="es-ES_tradnl"/>
              </w:rPr>
            </w:pPr>
            <w:r w:rsidRPr="001A4B74">
              <w:rPr>
                <w:lang w:val="es-ES_tradnl"/>
              </w:rPr>
              <w:t>ii)</w:t>
            </w:r>
            <w:r w:rsidRPr="001A4B74">
              <w:rPr>
                <w:lang w:val="es-ES_tradnl"/>
              </w:rPr>
              <w:tab/>
              <w:t>obtengan acceso a los datos a que se refiere el artículo 63 [sobre recogida y publicación de datos] en el ejercicio de sus competencias respectivas;</w:t>
            </w:r>
          </w:p>
        </w:tc>
        <w:tc>
          <w:tcPr>
            <w:tcW w:w="4876" w:type="dxa"/>
          </w:tcPr>
          <w:p w:rsidR="00511D5A" w:rsidRPr="001A4B74" w:rsidP="00572B1B" w14:paraId="38CB5CBA" w14:textId="77777777">
            <w:pPr>
              <w:pStyle w:val="Normal6"/>
              <w:rPr>
                <w:szCs w:val="24"/>
                <w:lang w:val="es-ES_tradnl"/>
              </w:rPr>
            </w:pPr>
            <w:r w:rsidRPr="001A4B74">
              <w:rPr>
                <w:lang w:val="es-ES_tradnl"/>
              </w:rPr>
              <w:t>ii)</w:t>
            </w:r>
            <w:r w:rsidRPr="001A4B74">
              <w:rPr>
                <w:lang w:val="es-ES_tradnl"/>
              </w:rPr>
              <w:tab/>
              <w:t xml:space="preserve">obtengan acceso a los datos a que se refiere el artículo 63 [sobre recogida y publicación de datos] </w:t>
            </w:r>
            <w:r w:rsidRPr="001A4B74">
              <w:rPr>
                <w:b/>
                <w:i/>
                <w:lang w:val="es-ES_tradnl"/>
              </w:rPr>
              <w:t>y a los datos a que se refiere la letra i bis)</w:t>
            </w:r>
            <w:r w:rsidRPr="001A4B74">
              <w:rPr>
                <w:lang w:val="es-ES_tradnl"/>
              </w:rPr>
              <w:t xml:space="preserve"> en el ejercicio de sus competencias respectivas;</w:t>
            </w:r>
          </w:p>
        </w:tc>
      </w:tr>
    </w:tbl>
    <w:p w:rsidR="00511D5A" w:rsidRPr="001A4B74" w:rsidP="00511D5A" w14:paraId="60517D3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13D3D16" w14:textId="77777777">
      <w:r w:rsidRPr="001A4B74">
        <w:rPr>
          <w:rStyle w:val="HideTWBExt"/>
          <w:noProof w:val="0"/>
        </w:rPr>
        <w:t>&lt;/Amend&gt;</w:t>
      </w:r>
    </w:p>
    <w:p w:rsidR="00511D5A" w:rsidRPr="001A4B74" w:rsidP="00511D5A" w14:paraId="422A9E3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5584</w:t>
      </w:r>
      <w:r w:rsidRPr="001A4B74">
        <w:rPr>
          <w:rStyle w:val="HideTWBExt"/>
          <w:b w:val="0"/>
          <w:noProof w:val="0"/>
          <w:lang w:val="es-ES_tradnl"/>
        </w:rPr>
        <w:t>&lt;/NumAm&gt;</w:t>
      </w:r>
    </w:p>
    <w:p w:rsidR="00511D5A" w:rsidRPr="001A4B74" w:rsidP="00511D5A" w14:paraId="78039F81" w14:textId="77777777">
      <w:pPr>
        <w:pStyle w:val="NormalBold"/>
      </w:pPr>
      <w:r w:rsidRPr="001A4B74">
        <w:rPr>
          <w:rStyle w:val="HideTWBExt"/>
          <w:b w:val="0"/>
          <w:noProof w:val="0"/>
        </w:rPr>
        <w:t>&lt;RepeatBlock-By&gt;&lt;Members&gt;</w:t>
      </w:r>
      <w:r w:rsidRPr="001A4B74">
        <w:t>Michal Wiezik, Ľubica Karvašová, Lucia Yar</w:t>
      </w:r>
      <w:r w:rsidRPr="001A4B74">
        <w:rPr>
          <w:rStyle w:val="HideTWBExt"/>
          <w:b w:val="0"/>
          <w:noProof w:val="0"/>
        </w:rPr>
        <w:t>&lt;/Members&gt;</w:t>
      </w:r>
    </w:p>
    <w:p w:rsidR="00511D5A" w:rsidRPr="001A4B74" w:rsidP="00511D5A" w14:paraId="3E0B12AC" w14:textId="77777777">
      <w:r w:rsidRPr="001A4B74">
        <w:rPr>
          <w:rStyle w:val="HideTWBExt"/>
          <w:noProof w:val="0"/>
        </w:rPr>
        <w:t>&lt;/RepeatBlock-By&gt;</w:t>
      </w:r>
    </w:p>
    <w:p w:rsidR="00511D5A" w:rsidRPr="001A4B74" w:rsidP="00511D5A" w14:paraId="49D81F3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33316F8" w14:textId="77777777">
      <w:pPr>
        <w:pStyle w:val="NormalBold"/>
      </w:pPr>
      <w:r w:rsidRPr="001A4B74">
        <w:rPr>
          <w:rStyle w:val="HideTWBExt"/>
          <w:b w:val="0"/>
          <w:noProof w:val="0"/>
        </w:rPr>
        <w:t>&lt;Article&gt;</w:t>
      </w:r>
      <w:r w:rsidRPr="001A4B74">
        <w:t>Artículo 58 – apartado 2 – letra 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C1893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A04D739" w14:textId="77777777">
            <w:pPr>
              <w:keepNext/>
            </w:pPr>
          </w:p>
        </w:tc>
      </w:tr>
      <w:tr w14:paraId="3BE37FE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9B9D5D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94DE1FC" w14:textId="77777777">
            <w:pPr>
              <w:pStyle w:val="ColumnHeading"/>
              <w:keepNext/>
              <w:rPr>
                <w:lang w:val="es-ES_tradnl"/>
              </w:rPr>
            </w:pPr>
            <w:r w:rsidRPr="001A4B74">
              <w:rPr>
                <w:lang w:val="es-ES_tradnl"/>
              </w:rPr>
              <w:t>Enmienda</w:t>
            </w:r>
          </w:p>
        </w:tc>
      </w:tr>
      <w:tr w14:paraId="382D4D1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AF78D9" w14:textId="77777777">
            <w:pPr>
              <w:pStyle w:val="Normal6"/>
              <w:rPr>
                <w:lang w:val="es-ES_tradnl"/>
              </w:rPr>
            </w:pPr>
            <w:r w:rsidRPr="001A4B74">
              <w:rPr>
                <w:lang w:val="es-ES_tradnl"/>
              </w:rPr>
              <w:t>i)</w:t>
            </w:r>
            <w:r w:rsidRPr="001A4B74">
              <w:rPr>
                <w:lang w:val="es-ES_tradnl"/>
              </w:rPr>
              <w:tab/>
              <w:t>contarán con sistemas y procedimientos que garanticen que todos los documentos justificativos necesarios para la pista de auditoría en relación con una medida a la que contribuya el Fondo se conserven en el nivel adecuado durante un plazo de diez años a contar desde el 31 de diciembre del año en que se produzca el último pago de la Comisión al Estado miembro; cuando se haya iniciado un procedimiento de recurso, se haya interpuesto un recurso o se haya iniciado un procedimiento judicial, los documentos justificativos se conservarán hasta que concluyan dichos procedimientos o cualquier procedimiento de recuperación posterior;</w:t>
            </w:r>
          </w:p>
        </w:tc>
        <w:tc>
          <w:tcPr>
            <w:tcW w:w="4876" w:type="dxa"/>
          </w:tcPr>
          <w:p w:rsidR="00511D5A" w:rsidRPr="001A4B74" w:rsidP="00572B1B" w14:paraId="63BBD6D3" w14:textId="77777777">
            <w:pPr>
              <w:pStyle w:val="Normal6"/>
              <w:rPr>
                <w:szCs w:val="24"/>
                <w:lang w:val="es-ES_tradnl"/>
              </w:rPr>
            </w:pPr>
            <w:r w:rsidRPr="001A4B74">
              <w:rPr>
                <w:lang w:val="es-ES_tradnl"/>
              </w:rPr>
              <w:t>i)</w:t>
            </w:r>
            <w:r w:rsidRPr="001A4B74">
              <w:rPr>
                <w:lang w:val="es-ES_tradnl"/>
              </w:rPr>
              <w:tab/>
              <w:t xml:space="preserve">contarán con sistemas y procedimientos que garanticen que todos los documentos justificativos necesarios para la pista de auditoría en relación con una medida a la que contribuya el Fondo se conserven en el nivel adecuado durante un plazo de diez años a contar desde el 31 de diciembre del año en que se produzca el último pago de la Comisión al Estado miembro; cuando se haya iniciado un procedimiento de recurso, se haya interpuesto un recurso o se haya iniciado un procedimiento judicial, los documentos justificativos se conservarán hasta que concluyan dichos procedimientos o cualquier procedimiento de recuperación posterior; </w:t>
            </w:r>
            <w:r w:rsidRPr="001A4B74">
              <w:rPr>
                <w:b/>
                <w:i/>
                <w:lang w:val="es-ES_tradnl"/>
              </w:rPr>
              <w:t>la pista de auditoría garantizará la plena trazabilidad hasta el nivel de los beneficiarios, perceptores finales y entidades que ejecuten operaciones en la práctica, abarcando tanto la consecución de hitos y objetivos como el cumplimiento del Derecho de la Unión y nacional aplicable;</w:t>
            </w:r>
          </w:p>
        </w:tc>
      </w:tr>
    </w:tbl>
    <w:p w:rsidR="00511D5A" w:rsidRPr="001A4B74" w:rsidP="00511D5A" w14:paraId="3CF46A6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7A246CA" w14:textId="77777777">
      <w:r w:rsidRPr="001A4B74">
        <w:rPr>
          <w:rStyle w:val="HideTWBExt"/>
          <w:noProof w:val="0"/>
        </w:rPr>
        <w:t>&lt;/Amend&gt;</w:t>
      </w:r>
    </w:p>
    <w:p w:rsidR="00511D5A" w:rsidRPr="001A4B74" w:rsidP="00511D5A" w14:paraId="13B27CF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5585</w:t>
      </w:r>
      <w:r w:rsidRPr="001A4B74">
        <w:rPr>
          <w:rStyle w:val="HideTWBExt"/>
          <w:b w:val="0"/>
          <w:noProof w:val="0"/>
          <w:lang w:val="es-ES_tradnl"/>
        </w:rPr>
        <w:t>&lt;/NumAm&gt;</w:t>
      </w:r>
    </w:p>
    <w:p w:rsidR="00511D5A" w:rsidRPr="001A4B74" w:rsidP="00511D5A" w14:paraId="417119D3"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2AF8846D" w14:textId="77777777">
      <w:r w:rsidRPr="001A4B74">
        <w:rPr>
          <w:rStyle w:val="HideTWBExt"/>
          <w:noProof w:val="0"/>
        </w:rPr>
        <w:t>&lt;/RepeatBlock-By&gt;</w:t>
      </w:r>
    </w:p>
    <w:p w:rsidR="00511D5A" w:rsidRPr="001A4B74" w:rsidP="00511D5A" w14:paraId="1AFD1C1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B2B9E08" w14:textId="77777777">
      <w:pPr>
        <w:pStyle w:val="NormalBold"/>
      </w:pPr>
      <w:r w:rsidRPr="001A4B74">
        <w:rPr>
          <w:rStyle w:val="HideTWBExt"/>
          <w:b w:val="0"/>
          <w:noProof w:val="0"/>
        </w:rPr>
        <w:t>&lt;Article&gt;</w:t>
      </w:r>
      <w:r w:rsidRPr="001A4B74">
        <w:t>Artículo 58 – apartado 2 – letra 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E7B8F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35A8687" w14:textId="77777777">
            <w:pPr>
              <w:keepNext/>
            </w:pPr>
          </w:p>
        </w:tc>
      </w:tr>
      <w:tr w14:paraId="09E13F4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EB0BAD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CFCD0C0" w14:textId="77777777">
            <w:pPr>
              <w:pStyle w:val="ColumnHeading"/>
              <w:keepNext/>
              <w:rPr>
                <w:lang w:val="es-ES_tradnl"/>
              </w:rPr>
            </w:pPr>
            <w:r w:rsidRPr="001A4B74">
              <w:rPr>
                <w:lang w:val="es-ES_tradnl"/>
              </w:rPr>
              <w:t>Enmienda</w:t>
            </w:r>
          </w:p>
        </w:tc>
      </w:tr>
      <w:tr w14:paraId="73839BE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444A80" w14:textId="77777777">
            <w:pPr>
              <w:pStyle w:val="Normal6"/>
              <w:rPr>
                <w:lang w:val="es-ES_tradnl"/>
              </w:rPr>
            </w:pPr>
          </w:p>
        </w:tc>
        <w:tc>
          <w:tcPr>
            <w:tcW w:w="4876" w:type="dxa"/>
          </w:tcPr>
          <w:p w:rsidR="00511D5A" w:rsidRPr="001A4B74" w:rsidP="00572B1B" w14:paraId="53EAD895" w14:textId="77777777">
            <w:pPr>
              <w:pStyle w:val="Normal6"/>
              <w:rPr>
                <w:szCs w:val="24"/>
                <w:lang w:val="es-ES_tradnl"/>
              </w:rPr>
            </w:pPr>
            <w:r w:rsidRPr="001A4B74">
              <w:rPr>
                <w:b/>
                <w:i/>
                <w:lang w:val="es-ES_tradnl"/>
              </w:rPr>
              <w:t>i bis)</w:t>
            </w:r>
            <w:r w:rsidRPr="001A4B74">
              <w:rPr>
                <w:b/>
                <w:i/>
                <w:lang w:val="es-ES_tradnl"/>
              </w:rPr>
              <w:tab/>
              <w:t>garantizarán la plena trazabilidad de la ayuda del Fondo a los beneficiarios, perceptores, perceptores finales, contratistas, subcontratistas y participantes;</w:t>
            </w:r>
          </w:p>
        </w:tc>
      </w:tr>
    </w:tbl>
    <w:p w:rsidR="00511D5A" w:rsidRPr="001A4B74" w:rsidP="00511D5A" w14:paraId="1B01BE1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CE6873F" w14:textId="77777777">
      <w:r w:rsidRPr="001A4B74">
        <w:rPr>
          <w:rStyle w:val="HideTWBExt"/>
          <w:noProof w:val="0"/>
        </w:rPr>
        <w:t>&lt;/Amend&gt;</w:t>
      </w:r>
    </w:p>
    <w:p w:rsidR="00511D5A" w:rsidRPr="001A4B74" w:rsidP="00511D5A" w14:paraId="433D9BA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5586</w:t>
      </w:r>
      <w:r w:rsidRPr="001A4B74">
        <w:rPr>
          <w:rStyle w:val="HideTWBExt"/>
          <w:b w:val="0"/>
          <w:noProof w:val="0"/>
          <w:lang w:val="es-ES_tradnl"/>
        </w:rPr>
        <w:t>&lt;/NumAm&gt;</w:t>
      </w:r>
    </w:p>
    <w:p w:rsidR="00511D5A" w:rsidRPr="001A4B74" w:rsidP="00511D5A" w14:paraId="2D88437C"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F91B746"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430E05A" w14:textId="77777777">
      <w:r w:rsidRPr="001A4B74">
        <w:rPr>
          <w:rStyle w:val="HideTWBExt"/>
          <w:noProof w:val="0"/>
        </w:rPr>
        <w:t>&lt;/RepeatBlock-By&gt;</w:t>
      </w:r>
    </w:p>
    <w:p w:rsidR="00511D5A" w:rsidRPr="001A4B74" w:rsidP="00511D5A" w14:paraId="121BDA6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19759A5" w14:textId="77777777">
      <w:pPr>
        <w:pStyle w:val="NormalBold"/>
      </w:pPr>
      <w:r w:rsidRPr="001A4B74">
        <w:rPr>
          <w:rStyle w:val="HideTWBExt"/>
          <w:b w:val="0"/>
          <w:noProof w:val="0"/>
        </w:rPr>
        <w:t>&lt;Article&gt;</w:t>
      </w:r>
      <w:r w:rsidRPr="001A4B74">
        <w:t>Artículo 58 – apartado 2 – letra j</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E94B92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656E4CF" w14:textId="77777777">
            <w:pPr>
              <w:keepNext/>
            </w:pPr>
          </w:p>
        </w:tc>
      </w:tr>
      <w:tr w14:paraId="52A43B6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910DB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9C76CC2" w14:textId="77777777">
            <w:pPr>
              <w:pStyle w:val="ColumnHeading"/>
              <w:keepNext/>
              <w:rPr>
                <w:lang w:val="es-ES_tradnl"/>
              </w:rPr>
            </w:pPr>
            <w:r w:rsidRPr="001A4B74">
              <w:rPr>
                <w:lang w:val="es-ES_tradnl"/>
              </w:rPr>
              <w:t>Enmienda</w:t>
            </w:r>
          </w:p>
        </w:tc>
      </w:tr>
      <w:tr w14:paraId="02A830E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1887C20" w14:textId="77777777">
            <w:pPr>
              <w:pStyle w:val="Normal6"/>
              <w:rPr>
                <w:lang w:val="es-ES_tradnl"/>
              </w:rPr>
            </w:pPr>
            <w:r w:rsidRPr="001A4B74">
              <w:rPr>
                <w:lang w:val="es-ES_tradnl"/>
              </w:rPr>
              <w:t>j)</w:t>
            </w:r>
            <w:r w:rsidRPr="001A4B74">
              <w:rPr>
                <w:lang w:val="es-ES_tradnl"/>
              </w:rPr>
              <w:tab/>
              <w:t>adoptarán las disposiciones necesarias para garantizar el análisis efectivo de las reclamaciones relativas a la utilización del Fondo, de conformidad con sus marcos institucionales y jurídicos, y, a petición de la Comisión, examinarán las reclamaciones presentadas a la Comisión que entren en el ámbito de aplicación del plan CNR e informarán a la Comisión de los resultados de esos exámenes;</w:t>
            </w:r>
          </w:p>
        </w:tc>
        <w:tc>
          <w:tcPr>
            <w:tcW w:w="4876" w:type="dxa"/>
          </w:tcPr>
          <w:p w:rsidR="00511D5A" w:rsidRPr="001A4B74" w:rsidP="00572B1B" w14:paraId="6C0E7B97" w14:textId="77777777">
            <w:pPr>
              <w:pStyle w:val="Normal6"/>
              <w:rPr>
                <w:szCs w:val="24"/>
                <w:lang w:val="es-ES_tradnl"/>
              </w:rPr>
            </w:pPr>
            <w:r w:rsidRPr="001A4B74">
              <w:rPr>
                <w:lang w:val="es-ES_tradnl"/>
              </w:rPr>
              <w:t>j)</w:t>
            </w:r>
            <w:r w:rsidRPr="001A4B74">
              <w:rPr>
                <w:lang w:val="es-ES_tradnl"/>
              </w:rPr>
              <w:tab/>
              <w:t>adoptarán las disposiciones necesarias para garantizar el análisis efectivo de las reclamaciones relativas a la utilización del Fondo, de conformidad con sus marcos institucionales y jurídicos, y, a petición de la Comisión, examinarán las reclamaciones presentadas a la Comisión que entren en el ámbito de aplicación del plan CNR e informarán a la Comisión de los resultados de esos exámenes</w:t>
            </w:r>
            <w:r w:rsidRPr="001A4B74">
              <w:rPr>
                <w:b/>
                <w:i/>
                <w:lang w:val="es-ES_tradnl"/>
              </w:rPr>
              <w:t>. La Comisión se asegurará de dar un seguimiento adecuado a las reclamaciones que se le presenten directamente. Cuando la Comisión remita una reclamación a un Estado miembro y este no le dé curso en el plazo por ella fijado, la Comisión adoptará las medidas necesarias para garantizar que dicho Estado miembro cumpla las obligaciones que le incumban en virtud del presente apartado. Los mecanismos de reclamación deberán darse a conocer ampliamente, ser fáciles de usar y accesibles para todos, incluidas las personas en situación de vulnerabilidad, a lo largo de todo el ciclo del programa</w:t>
            </w:r>
            <w:r w:rsidRPr="001A4B74">
              <w:rPr>
                <w:lang w:val="es-ES_tradnl"/>
              </w:rPr>
              <w:t>;</w:t>
            </w:r>
          </w:p>
        </w:tc>
      </w:tr>
    </w:tbl>
    <w:p w:rsidR="00511D5A" w:rsidRPr="001A4B74" w:rsidP="00511D5A" w14:paraId="0968628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498F519" w14:textId="77777777">
      <w:r w:rsidRPr="001A4B74">
        <w:rPr>
          <w:rStyle w:val="HideTWBExt"/>
          <w:noProof w:val="0"/>
        </w:rPr>
        <w:t>&lt;/Amend&gt;</w:t>
      </w:r>
    </w:p>
    <w:p w:rsidR="00511D5A" w:rsidRPr="001A4B74" w:rsidP="00511D5A" w14:paraId="606C1F7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5587</w:t>
      </w:r>
      <w:r w:rsidRPr="001A4B74">
        <w:rPr>
          <w:rStyle w:val="HideTWBExt"/>
          <w:b w:val="0"/>
          <w:noProof w:val="0"/>
          <w:lang w:val="es-ES_tradnl"/>
        </w:rPr>
        <w:t>&lt;/NumAm&gt;</w:t>
      </w:r>
    </w:p>
    <w:p w:rsidR="00511D5A" w:rsidRPr="001A4B74" w:rsidP="00511D5A" w14:paraId="2F0074F8" w14:textId="77777777">
      <w:pPr>
        <w:pStyle w:val="NormalBold"/>
      </w:pPr>
      <w:r w:rsidRPr="001A4B74">
        <w:rPr>
          <w:rStyle w:val="HideTWBExt"/>
          <w:b w:val="0"/>
          <w:noProof w:val="0"/>
        </w:rPr>
        <w:t>&lt;RepeatBlock-By&gt;&lt;Members&gt;</w:t>
      </w:r>
      <w:r w:rsidRPr="001A4B74">
        <w:t>Elsi Katainen, Ľubica Karvašová, Lucia Yar, Gerben-Jan Gerbrandy</w:t>
      </w:r>
      <w:r w:rsidRPr="001A4B74">
        <w:rPr>
          <w:rStyle w:val="HideTWBExt"/>
          <w:b w:val="0"/>
          <w:noProof w:val="0"/>
        </w:rPr>
        <w:t>&lt;/Members&gt;</w:t>
      </w:r>
    </w:p>
    <w:p w:rsidR="00511D5A" w:rsidRPr="001A4B74" w:rsidP="00511D5A" w14:paraId="3F942C47" w14:textId="77777777">
      <w:r w:rsidRPr="001A4B74">
        <w:rPr>
          <w:rStyle w:val="HideTWBExt"/>
          <w:noProof w:val="0"/>
        </w:rPr>
        <w:t>&lt;AuNomDe&gt;</w:t>
      </w:r>
      <w:r w:rsidRPr="001A4B74">
        <w:rPr>
          <w:rStyle w:val="HideTWBInt"/>
        </w:rPr>
        <w:t>{Renew}</w:t>
      </w:r>
      <w:r w:rsidRPr="001A4B74">
        <w:t>en nombre del Grupo Renew</w:t>
      </w:r>
      <w:r w:rsidRPr="001A4B74">
        <w:rPr>
          <w:rStyle w:val="HideTWBExt"/>
          <w:noProof w:val="0"/>
        </w:rPr>
        <w:t>&lt;/AuNomDe&gt;</w:t>
      </w:r>
    </w:p>
    <w:p w:rsidR="00511D5A" w:rsidRPr="001A4B74" w:rsidP="00511D5A" w14:paraId="327385FF" w14:textId="77777777">
      <w:r w:rsidRPr="001A4B74">
        <w:rPr>
          <w:rStyle w:val="HideTWBExt"/>
          <w:noProof w:val="0"/>
        </w:rPr>
        <w:t>&lt;/RepeatBlock-By&gt;</w:t>
      </w:r>
    </w:p>
    <w:p w:rsidR="00511D5A" w:rsidRPr="001A4B74" w:rsidP="00511D5A" w14:paraId="14E8583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08BE708" w14:textId="77777777">
      <w:pPr>
        <w:pStyle w:val="NormalBold"/>
      </w:pPr>
      <w:r w:rsidRPr="001A4B74">
        <w:rPr>
          <w:rStyle w:val="HideTWBExt"/>
          <w:b w:val="0"/>
          <w:noProof w:val="0"/>
        </w:rPr>
        <w:t>&lt;Article&gt;</w:t>
      </w:r>
      <w:r w:rsidRPr="001A4B74">
        <w:t>Artículo 58 – apartado 2 – letra j</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7599D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22ADD3A" w14:textId="77777777">
            <w:pPr>
              <w:keepNext/>
            </w:pPr>
          </w:p>
        </w:tc>
      </w:tr>
      <w:tr w14:paraId="477F124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9BA78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977798F" w14:textId="77777777">
            <w:pPr>
              <w:pStyle w:val="ColumnHeading"/>
              <w:keepNext/>
              <w:rPr>
                <w:lang w:val="es-ES_tradnl"/>
              </w:rPr>
            </w:pPr>
            <w:r w:rsidRPr="001A4B74">
              <w:rPr>
                <w:lang w:val="es-ES_tradnl"/>
              </w:rPr>
              <w:t>Enmienda</w:t>
            </w:r>
          </w:p>
        </w:tc>
      </w:tr>
      <w:tr w14:paraId="679F98B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EE0C61" w14:textId="77777777">
            <w:pPr>
              <w:pStyle w:val="Normal6"/>
              <w:rPr>
                <w:lang w:val="es-ES_tradnl"/>
              </w:rPr>
            </w:pPr>
            <w:r w:rsidRPr="001A4B74">
              <w:rPr>
                <w:lang w:val="es-ES_tradnl"/>
              </w:rPr>
              <w:t>j)</w:t>
            </w:r>
            <w:r w:rsidRPr="001A4B74">
              <w:rPr>
                <w:lang w:val="es-ES_tradnl"/>
              </w:rPr>
              <w:tab/>
              <w:t>adoptarán las disposiciones necesarias para garantizar el análisis efectivo de las reclamaciones relativas a la utilización del Fondo, de conformidad con sus marcos institucionales y jurídicos, y, a petición de la Comisión, examinarán las reclamaciones presentadas a la Comisión que entren en el ámbito de aplicación del plan CNR e informarán a la Comisión de los resultados de esos exámenes</w:t>
            </w:r>
            <w:r w:rsidRPr="001A4B74">
              <w:rPr>
                <w:b/>
                <w:i/>
                <w:lang w:val="es-ES_tradnl"/>
              </w:rPr>
              <w:t>;</w:t>
            </w:r>
          </w:p>
        </w:tc>
        <w:tc>
          <w:tcPr>
            <w:tcW w:w="4876" w:type="dxa"/>
          </w:tcPr>
          <w:p w:rsidR="00511D5A" w:rsidRPr="001A4B74" w:rsidP="00572B1B" w14:paraId="775DE177" w14:textId="273A811A">
            <w:pPr>
              <w:pStyle w:val="Normal6"/>
              <w:rPr>
                <w:szCs w:val="24"/>
                <w:lang w:val="es-ES_tradnl"/>
              </w:rPr>
            </w:pPr>
            <w:r w:rsidRPr="001A4B74">
              <w:rPr>
                <w:lang w:val="es-ES_tradnl"/>
              </w:rPr>
              <w:t>j)</w:t>
            </w:r>
            <w:r w:rsidRPr="001A4B74">
              <w:rPr>
                <w:lang w:val="es-ES_tradnl"/>
              </w:rPr>
              <w:tab/>
              <w:t>adoptarán las disposiciones necesarias para garantizar el análisis efectivo</w:t>
            </w:r>
            <w:r w:rsidRPr="001A4B74">
              <w:rPr>
                <w:b/>
                <w:i/>
                <w:lang w:val="es-ES_tradnl"/>
              </w:rPr>
              <w:t>, imparcial y oportuno</w:t>
            </w:r>
            <w:r w:rsidRPr="001A4B74">
              <w:rPr>
                <w:lang w:val="es-ES_tradnl"/>
              </w:rPr>
              <w:t xml:space="preserve"> de las reclamaciones relativas a la utilización del Fondo, de conformidad con sus marcos institucionales y jurídicos, y, a petición de la Comisión, examinarán las reclamaciones presentadas a la Comisión que entren en el ámbito de aplicación del plan CNR e informarán a la Comisión de los resultados de esos exámenes</w:t>
            </w:r>
            <w:r w:rsidRPr="001A4B74">
              <w:rPr>
                <w:b/>
                <w:bCs/>
                <w:i/>
                <w:iCs/>
                <w:lang w:val="es-ES_tradnl"/>
              </w:rPr>
              <w:t xml:space="preserve">. </w:t>
            </w:r>
            <w:r w:rsidRPr="001A4B74">
              <w:rPr>
                <w:b/>
                <w:i/>
                <w:lang w:val="es-ES_tradnl"/>
              </w:rPr>
              <w:t>Dichas disposiciones garantizarán que puedan presentarse reclamaciones en cualquier forma escrita, que rápidamente se acuse recibo de cada una y se le asigne un número de referencia claro, y que se informe a los reclamantes del curso dado a su reclamación en un plazo razonable no superior a un año a partir de su presentación</w:t>
            </w:r>
            <w:r w:rsidR="001A4B74">
              <w:rPr>
                <w:b/>
                <w:i/>
                <w:lang w:val="es-ES_tradnl"/>
              </w:rPr>
              <w:t>;</w:t>
            </w:r>
          </w:p>
        </w:tc>
      </w:tr>
    </w:tbl>
    <w:p w:rsidR="00511D5A" w:rsidRPr="001A4B74" w:rsidP="00511D5A" w14:paraId="70B2F33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C2917B7" w14:textId="77777777">
      <w:r w:rsidRPr="001A4B74">
        <w:rPr>
          <w:rStyle w:val="HideTWBExt"/>
          <w:noProof w:val="0"/>
        </w:rPr>
        <w:t>&lt;/Amend&gt;</w:t>
      </w:r>
    </w:p>
    <w:p w:rsidR="00511D5A" w:rsidRPr="001A4B74" w:rsidP="00511D5A" w14:paraId="610A84F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5588</w:t>
      </w:r>
      <w:r w:rsidRPr="001A4B74">
        <w:rPr>
          <w:rStyle w:val="HideTWBExt"/>
          <w:b w:val="0"/>
          <w:noProof w:val="0"/>
          <w:lang w:val="es-ES_tradnl"/>
        </w:rPr>
        <w:t>&lt;/NumAm&gt;</w:t>
      </w:r>
    </w:p>
    <w:p w:rsidR="00511D5A" w:rsidRPr="001A4B74" w:rsidP="00511D5A" w14:paraId="6B9B120D"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37106A45"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0BC9A220" w14:textId="77777777">
      <w:r w:rsidRPr="001A4B74">
        <w:rPr>
          <w:rStyle w:val="HideTWBExt"/>
          <w:noProof w:val="0"/>
        </w:rPr>
        <w:t>&lt;/RepeatBlock-By&gt;</w:t>
      </w:r>
    </w:p>
    <w:p w:rsidR="00511D5A" w:rsidRPr="001A4B74" w:rsidP="00511D5A" w14:paraId="515D5CE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5C2A587" w14:textId="77777777">
      <w:pPr>
        <w:pStyle w:val="NormalBold"/>
      </w:pPr>
      <w:r w:rsidRPr="001A4B74">
        <w:rPr>
          <w:rStyle w:val="HideTWBExt"/>
          <w:b w:val="0"/>
          <w:noProof w:val="0"/>
        </w:rPr>
        <w:t>&lt;Article&gt;</w:t>
      </w:r>
      <w:r w:rsidRPr="001A4B74">
        <w:t>Artículo 58 – apartado 2 – letra k</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3E437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754CCB7" w14:textId="77777777">
            <w:pPr>
              <w:keepNext/>
            </w:pPr>
          </w:p>
        </w:tc>
      </w:tr>
      <w:tr w14:paraId="7DFA23A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EAE6AB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441DE4D" w14:textId="77777777">
            <w:pPr>
              <w:pStyle w:val="ColumnHeading"/>
              <w:keepNext/>
              <w:rPr>
                <w:lang w:val="es-ES_tradnl"/>
              </w:rPr>
            </w:pPr>
            <w:r w:rsidRPr="001A4B74">
              <w:rPr>
                <w:lang w:val="es-ES_tradnl"/>
              </w:rPr>
              <w:t>Enmienda</w:t>
            </w:r>
          </w:p>
        </w:tc>
      </w:tr>
      <w:tr w14:paraId="6C04E27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36F59F" w14:textId="77777777">
            <w:pPr>
              <w:pStyle w:val="Normal6"/>
              <w:rPr>
                <w:lang w:val="es-ES_tradnl"/>
              </w:rPr>
            </w:pPr>
            <w:r w:rsidRPr="001A4B74">
              <w:rPr>
                <w:lang w:val="es-ES_tradnl"/>
              </w:rPr>
              <w:t>k)</w:t>
            </w:r>
            <w:r w:rsidRPr="001A4B74">
              <w:rPr>
                <w:lang w:val="es-ES_tradnl"/>
              </w:rPr>
              <w:tab/>
              <w:t>garantizarán que todos los intercambios de información entre los beneficiarios de financiación y las autoridades del plan CNR, así como con la Comisión, se lleven a cabo mediante sistemas de intercambio electrónico de datos que incluyan, entre otras cosas, el uso de formularios y cálculos automáticos e interactivos, y garanticen el mantenimiento de registros y el almacenamiento de datos en el sistema, lo que permitirá tanto las verificaciones administrativas de las solicitudes de pago presentadas por los beneficiarios como las auditorías, así como la sincronización y transmisión automáticas de datos entre los sistemas de los beneficiarios y de los Estados miembros;</w:t>
            </w:r>
          </w:p>
        </w:tc>
        <w:tc>
          <w:tcPr>
            <w:tcW w:w="4876" w:type="dxa"/>
          </w:tcPr>
          <w:p w:rsidR="00511D5A" w:rsidRPr="001A4B74" w:rsidP="00572B1B" w14:paraId="5779858A" w14:textId="77777777">
            <w:pPr>
              <w:pStyle w:val="Normal6"/>
              <w:rPr>
                <w:szCs w:val="24"/>
                <w:lang w:val="es-ES_tradnl"/>
              </w:rPr>
            </w:pPr>
            <w:r w:rsidRPr="001A4B74">
              <w:rPr>
                <w:lang w:val="es-ES_tradnl"/>
              </w:rPr>
              <w:t>k)</w:t>
            </w:r>
            <w:r w:rsidRPr="001A4B74">
              <w:rPr>
                <w:lang w:val="es-ES_tradnl"/>
              </w:rPr>
              <w:tab/>
              <w:t xml:space="preserve">garantizarán que todos los intercambios de información entre los beneficiarios </w:t>
            </w:r>
            <w:r w:rsidRPr="001A4B74">
              <w:rPr>
                <w:b/>
                <w:i/>
                <w:lang w:val="es-ES_tradnl"/>
              </w:rPr>
              <w:t>y perceptores finales</w:t>
            </w:r>
            <w:r w:rsidRPr="001A4B74">
              <w:rPr>
                <w:lang w:val="es-ES_tradnl"/>
              </w:rPr>
              <w:t xml:space="preserve"> de financiación y las autoridades del plan CNR, así como con la Comisión, se lleven a cabo mediante sistemas de intercambio electrónico de datos que incluyan, entre otras cosas, el uso de formularios y cálculos automáticos e interactivos, y garanticen el mantenimiento de registros y el almacenamiento de datos en el sistema, lo que permitirá tanto las verificaciones administrativas de las solicitudes de pago presentadas por los beneficiarios como las auditorías, así como la sincronización y transmisión automáticas de datos entre los sistemas de los beneficiarios y de los Estados miembros;</w:t>
            </w:r>
          </w:p>
        </w:tc>
      </w:tr>
    </w:tbl>
    <w:p w:rsidR="00511D5A" w:rsidRPr="001A4B74" w:rsidP="00511D5A" w14:paraId="1271B81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FB02CBD" w14:textId="77777777">
      <w:r w:rsidRPr="001A4B74">
        <w:rPr>
          <w:rStyle w:val="HideTWBExt"/>
          <w:noProof w:val="0"/>
        </w:rPr>
        <w:t>&lt;/Amend&gt;</w:t>
      </w:r>
    </w:p>
    <w:p w:rsidR="00511D5A" w:rsidRPr="001A4B74" w:rsidP="00511D5A" w14:paraId="41D5060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5589</w:t>
      </w:r>
      <w:r w:rsidRPr="001A4B74">
        <w:rPr>
          <w:rStyle w:val="HideTWBExt"/>
          <w:b w:val="0"/>
          <w:noProof w:val="0"/>
          <w:lang w:val="es-ES_tradnl"/>
        </w:rPr>
        <w:t>&lt;/NumAm&gt;</w:t>
      </w:r>
    </w:p>
    <w:p w:rsidR="00511D5A" w:rsidRPr="001A4B74" w:rsidP="00511D5A" w14:paraId="245452FE" w14:textId="77777777">
      <w:pPr>
        <w:pStyle w:val="NormalBold"/>
      </w:pPr>
      <w:r w:rsidRPr="001A4B74">
        <w:rPr>
          <w:rStyle w:val="HideTWBExt"/>
          <w:b w:val="0"/>
          <w:noProof w:val="0"/>
        </w:rPr>
        <w:t>&lt;RepeatBlock-By&gt;&lt;Members&gt;</w:t>
      </w:r>
      <w:r w:rsidRPr="001A4B74">
        <w:t>Norbert Lins, Lena Düpont, Marion Walsmann, Stefan Köhler, Oliver Schenk, Angelika Niebler, Andrea Wechsler</w:t>
      </w:r>
      <w:r w:rsidRPr="001A4B74">
        <w:rPr>
          <w:rStyle w:val="HideTWBExt"/>
          <w:b w:val="0"/>
          <w:noProof w:val="0"/>
        </w:rPr>
        <w:t>&lt;/Members&gt;</w:t>
      </w:r>
    </w:p>
    <w:p w:rsidR="00511D5A" w:rsidRPr="001A4B74" w:rsidP="00511D5A" w14:paraId="5200B310" w14:textId="77777777">
      <w:r w:rsidRPr="001A4B74">
        <w:rPr>
          <w:rStyle w:val="HideTWBExt"/>
          <w:noProof w:val="0"/>
        </w:rPr>
        <w:t>&lt;/RepeatBlock-By&gt;</w:t>
      </w:r>
    </w:p>
    <w:p w:rsidR="00511D5A" w:rsidRPr="001A4B74" w:rsidP="00511D5A" w14:paraId="7FE2500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824962D" w14:textId="77777777">
      <w:pPr>
        <w:pStyle w:val="NormalBold"/>
      </w:pPr>
      <w:r w:rsidRPr="001A4B74">
        <w:rPr>
          <w:rStyle w:val="HideTWBExt"/>
          <w:b w:val="0"/>
          <w:noProof w:val="0"/>
        </w:rPr>
        <w:t>&lt;Article&gt;</w:t>
      </w:r>
      <w:r w:rsidRPr="001A4B74">
        <w:t>Artículo 58 – apartado 2 – letra l</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8B61E1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EA20568" w14:textId="77777777">
            <w:pPr>
              <w:keepNext/>
            </w:pPr>
          </w:p>
        </w:tc>
      </w:tr>
      <w:tr w14:paraId="6AD9493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ACC10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776FD1E" w14:textId="77777777">
            <w:pPr>
              <w:pStyle w:val="ColumnHeading"/>
              <w:keepNext/>
              <w:rPr>
                <w:lang w:val="es-ES_tradnl"/>
              </w:rPr>
            </w:pPr>
            <w:r w:rsidRPr="001A4B74">
              <w:rPr>
                <w:lang w:val="es-ES_tradnl"/>
              </w:rPr>
              <w:t>Enmienda</w:t>
            </w:r>
          </w:p>
        </w:tc>
      </w:tr>
      <w:tr w14:paraId="7C63404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DB3467" w14:textId="77777777">
            <w:pPr>
              <w:pStyle w:val="Normal6"/>
              <w:rPr>
                <w:lang w:val="es-ES_tradnl"/>
              </w:rPr>
            </w:pPr>
            <w:r w:rsidRPr="001A4B74">
              <w:rPr>
                <w:lang w:val="es-ES_tradnl"/>
              </w:rPr>
              <w:t>l)</w:t>
            </w:r>
            <w:r w:rsidRPr="001A4B74">
              <w:rPr>
                <w:lang w:val="es-ES_tradnl"/>
              </w:rPr>
              <w:tab/>
              <w:t xml:space="preserve">garantizarán que todos los intercambios oficiales de información con la Comisión se lleven a cabo mediante un sistema de intercambio electrónico de datos a que se hace referencia en el anexo XVI [SFC2028: sistema de intercambio electrónico de datos entre los Estados miembros y la Comisión]. </w:t>
            </w:r>
            <w:r w:rsidRPr="001A4B74">
              <w:rPr>
                <w:b/>
                <w:i/>
                <w:lang w:val="es-ES_tradnl"/>
              </w:rPr>
              <w:t>No cabe prever que los</w:t>
            </w:r>
            <w:r w:rsidRPr="001A4B74">
              <w:rPr>
                <w:lang w:val="es-ES_tradnl"/>
              </w:rPr>
              <w:t xml:space="preserve"> Estados miembros </w:t>
            </w:r>
            <w:r w:rsidRPr="001A4B74">
              <w:rPr>
                <w:b/>
                <w:i/>
                <w:lang w:val="es-ES_tradnl"/>
              </w:rPr>
              <w:t>verifiquen</w:t>
            </w:r>
            <w:r w:rsidRPr="001A4B74">
              <w:rPr>
                <w:lang w:val="es-ES_tradnl"/>
              </w:rPr>
              <w:t xml:space="preserve"> los costes subyacentes de las operaciones y las medidas al evaluar el cumplimiento de los hitos y objetivos.</w:t>
            </w:r>
          </w:p>
        </w:tc>
        <w:tc>
          <w:tcPr>
            <w:tcW w:w="4876" w:type="dxa"/>
          </w:tcPr>
          <w:p w:rsidR="00511D5A" w:rsidRPr="001A4B74" w:rsidP="00572B1B" w14:paraId="7076107B" w14:textId="77777777">
            <w:pPr>
              <w:pStyle w:val="Normal6"/>
              <w:rPr>
                <w:szCs w:val="24"/>
                <w:lang w:val="es-ES_tradnl"/>
              </w:rPr>
            </w:pPr>
            <w:r w:rsidRPr="001A4B74">
              <w:rPr>
                <w:lang w:val="es-ES_tradnl"/>
              </w:rPr>
              <w:t>l)</w:t>
            </w:r>
            <w:r w:rsidRPr="001A4B74">
              <w:rPr>
                <w:lang w:val="es-ES_tradnl"/>
              </w:rPr>
              <w:tab/>
              <w:t xml:space="preserve">garantizarán que todos los intercambios oficiales de información con la Comisión se lleven a cabo mediante un sistema de intercambio electrónico de datos a que se hace referencia en el anexo XVI [SFC2028: sistema de intercambio electrónico de datos entre los Estados miembros y la Comisión]. </w:t>
            </w:r>
            <w:r w:rsidRPr="001A4B74">
              <w:rPr>
                <w:b/>
                <w:i/>
                <w:lang w:val="es-ES_tradnl"/>
              </w:rPr>
              <w:t>Los</w:t>
            </w:r>
            <w:r w:rsidRPr="001A4B74">
              <w:rPr>
                <w:lang w:val="es-ES_tradnl"/>
              </w:rPr>
              <w:t xml:space="preserve"> Estados miembros</w:t>
            </w:r>
            <w:r w:rsidRPr="001A4B74">
              <w:rPr>
                <w:b/>
                <w:i/>
                <w:lang w:val="es-ES_tradnl"/>
              </w:rPr>
              <w:t xml:space="preserve"> no evaluarán</w:t>
            </w:r>
            <w:r w:rsidRPr="001A4B74">
              <w:rPr>
                <w:lang w:val="es-ES_tradnl"/>
              </w:rPr>
              <w:t xml:space="preserve"> los costes subyacentes de las operaciones y las medidas al evaluar el cumplimiento de los hitos y objetivos.</w:t>
            </w:r>
          </w:p>
        </w:tc>
      </w:tr>
    </w:tbl>
    <w:p w:rsidR="00511D5A" w:rsidRPr="001A4B74" w:rsidP="00511D5A" w14:paraId="06A6F9D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4ECB1FD8" w14:textId="77777777">
      <w:r w:rsidRPr="001A4B74">
        <w:rPr>
          <w:rStyle w:val="HideTWBExt"/>
          <w:noProof w:val="0"/>
        </w:rPr>
        <w:t>&lt;/Amend&gt;</w:t>
      </w:r>
    </w:p>
    <w:p w:rsidR="00511D5A" w:rsidRPr="001A4B74" w:rsidP="00511D5A" w14:paraId="3506DF2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5590</w:t>
      </w:r>
      <w:r w:rsidRPr="001A4B74">
        <w:rPr>
          <w:rStyle w:val="HideTWBExt"/>
          <w:b w:val="0"/>
          <w:noProof w:val="0"/>
          <w:lang w:val="es-ES_tradnl"/>
        </w:rPr>
        <w:t>&lt;/NumAm&gt;</w:t>
      </w:r>
    </w:p>
    <w:p w:rsidR="00511D5A" w:rsidRPr="001A4B74" w:rsidP="00511D5A" w14:paraId="63AAC3F6"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292C9F71"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2FED7B2F" w14:textId="77777777">
      <w:r w:rsidRPr="001A4B74">
        <w:rPr>
          <w:rStyle w:val="HideTWBExt"/>
          <w:noProof w:val="0"/>
        </w:rPr>
        <w:t>&lt;/RepeatBlock-By&gt;</w:t>
      </w:r>
    </w:p>
    <w:p w:rsidR="00511D5A" w:rsidRPr="001A4B74" w:rsidP="00511D5A" w14:paraId="449B785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B647946" w14:textId="77777777">
      <w:pPr>
        <w:pStyle w:val="NormalBold"/>
      </w:pPr>
      <w:r w:rsidRPr="001A4B74">
        <w:rPr>
          <w:rStyle w:val="HideTWBExt"/>
          <w:b w:val="0"/>
          <w:noProof w:val="0"/>
        </w:rPr>
        <w:t>&lt;Article&gt;</w:t>
      </w:r>
      <w:r w:rsidRPr="001A4B74">
        <w:t>Artículo 58 – apartado 2 – letra l</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F0A48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88D39D5" w14:textId="77777777">
            <w:pPr>
              <w:keepNext/>
            </w:pPr>
          </w:p>
        </w:tc>
      </w:tr>
      <w:tr w14:paraId="29F061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6E59EF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20F8F12" w14:textId="77777777">
            <w:pPr>
              <w:pStyle w:val="ColumnHeading"/>
              <w:keepNext/>
              <w:rPr>
                <w:lang w:val="es-ES_tradnl"/>
              </w:rPr>
            </w:pPr>
            <w:r w:rsidRPr="001A4B74">
              <w:rPr>
                <w:lang w:val="es-ES_tradnl"/>
              </w:rPr>
              <w:t>Enmienda</w:t>
            </w:r>
          </w:p>
        </w:tc>
      </w:tr>
      <w:tr w14:paraId="69F307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CFF1E8" w14:textId="77777777">
            <w:pPr>
              <w:pStyle w:val="Normal6"/>
              <w:rPr>
                <w:lang w:val="es-ES_tradnl"/>
              </w:rPr>
            </w:pPr>
            <w:r w:rsidRPr="001A4B74">
              <w:rPr>
                <w:lang w:val="es-ES_tradnl"/>
              </w:rPr>
              <w:t>l)</w:t>
            </w:r>
            <w:r w:rsidRPr="001A4B74">
              <w:rPr>
                <w:lang w:val="es-ES_tradnl"/>
              </w:rPr>
              <w:tab/>
              <w:t xml:space="preserve">garantizarán que todos los intercambios oficiales de información con la Comisión se lleven a cabo mediante un sistema de intercambio electrónico de datos a que se hace referencia en el anexo XVI [SFC2028: sistema de intercambio electrónico de datos entre los Estados miembros y la Comisión]. </w:t>
            </w:r>
            <w:r w:rsidRPr="001A4B74">
              <w:rPr>
                <w:b/>
                <w:i/>
                <w:lang w:val="es-ES_tradnl"/>
              </w:rPr>
              <w:t>No cabe prever que</w:t>
            </w:r>
            <w:r w:rsidRPr="001A4B74">
              <w:rPr>
                <w:lang w:val="es-ES_tradnl"/>
              </w:rPr>
              <w:t xml:space="preserve"> los Estados miembros </w:t>
            </w:r>
            <w:r w:rsidRPr="001A4B74">
              <w:rPr>
                <w:b/>
                <w:i/>
                <w:lang w:val="es-ES_tradnl"/>
              </w:rPr>
              <w:t>verifiquen</w:t>
            </w:r>
            <w:r w:rsidRPr="001A4B74">
              <w:rPr>
                <w:lang w:val="es-ES_tradnl"/>
              </w:rPr>
              <w:t xml:space="preserve"> los costes subyacentes de las operaciones y las medidas al evaluar el cumplimiento de los hitos y objetivos.</w:t>
            </w:r>
          </w:p>
        </w:tc>
        <w:tc>
          <w:tcPr>
            <w:tcW w:w="4876" w:type="dxa"/>
          </w:tcPr>
          <w:p w:rsidR="00511D5A" w:rsidRPr="001A4B74" w:rsidP="00572B1B" w14:paraId="157FFBFE" w14:textId="77777777">
            <w:pPr>
              <w:pStyle w:val="Normal6"/>
              <w:rPr>
                <w:szCs w:val="24"/>
                <w:lang w:val="es-ES_tradnl"/>
              </w:rPr>
            </w:pPr>
            <w:r w:rsidRPr="001A4B74">
              <w:rPr>
                <w:lang w:val="es-ES_tradnl"/>
              </w:rPr>
              <w:t>l)</w:t>
            </w:r>
            <w:r w:rsidRPr="001A4B74">
              <w:rPr>
                <w:lang w:val="es-ES_tradnl"/>
              </w:rPr>
              <w:tab/>
              <w:t xml:space="preserve">garantizarán que todos los intercambios oficiales de información con la Comisión se lleven a cabo mediante un sistema de intercambio electrónico de datos a que se hace referencia en el anexo XVI [SFC2028: sistema de intercambio electrónico de datos entre los Estados miembros y la Comisión]. Los Estados miembros </w:t>
            </w:r>
            <w:r w:rsidRPr="001A4B74">
              <w:rPr>
                <w:b/>
                <w:i/>
                <w:lang w:val="es-ES_tradnl"/>
              </w:rPr>
              <w:t>verificarán</w:t>
            </w:r>
            <w:r w:rsidRPr="001A4B74">
              <w:rPr>
                <w:lang w:val="es-ES_tradnl"/>
              </w:rPr>
              <w:t xml:space="preserve"> los costes subyacentes de las operaciones y las medidas al evaluar el cumplimiento de los hitos y objetivos.</w:t>
            </w:r>
          </w:p>
        </w:tc>
      </w:tr>
    </w:tbl>
    <w:p w:rsidR="00511D5A" w:rsidRPr="001A4B74" w:rsidP="00511D5A" w14:paraId="2B6B1DF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76A3BAA" w14:textId="77777777">
      <w:r w:rsidRPr="001A4B74">
        <w:rPr>
          <w:rStyle w:val="HideTWBExt"/>
          <w:noProof w:val="0"/>
        </w:rPr>
        <w:t>&lt;/Amend&gt;</w:t>
      </w:r>
    </w:p>
    <w:p w:rsidR="00511D5A" w:rsidRPr="001A4B74" w:rsidP="00511D5A" w14:paraId="5ADCEF8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5591</w:t>
      </w:r>
      <w:r w:rsidRPr="001A4B74">
        <w:rPr>
          <w:rStyle w:val="HideTWBExt"/>
          <w:b w:val="0"/>
          <w:noProof w:val="0"/>
          <w:lang w:val="es-ES_tradnl"/>
        </w:rPr>
        <w:t>&lt;/NumAm&gt;</w:t>
      </w:r>
    </w:p>
    <w:p w:rsidR="00511D5A" w:rsidRPr="001A4B74" w:rsidP="00511D5A" w14:paraId="68DEA021"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3FB1FCC3" w14:textId="77777777">
      <w:r w:rsidRPr="001A4B74">
        <w:rPr>
          <w:rStyle w:val="HideTWBExt"/>
          <w:noProof w:val="0"/>
        </w:rPr>
        <w:t>&lt;/RepeatBlock-By&gt;</w:t>
      </w:r>
    </w:p>
    <w:p w:rsidR="00511D5A" w:rsidRPr="001A4B74" w:rsidP="00511D5A" w14:paraId="2A3A987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F7B59E" w14:textId="77777777">
      <w:pPr>
        <w:pStyle w:val="NormalBold"/>
      </w:pPr>
      <w:r w:rsidRPr="001A4B74">
        <w:rPr>
          <w:rStyle w:val="HideTWBExt"/>
          <w:b w:val="0"/>
          <w:noProof w:val="0"/>
        </w:rPr>
        <w:t>&lt;Article&gt;</w:t>
      </w:r>
      <w:r w:rsidRPr="001A4B74">
        <w:t>Artículo 58 – apartado 2 – letra l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4F6442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DFF4491" w14:textId="77777777">
            <w:pPr>
              <w:keepNext/>
            </w:pPr>
          </w:p>
        </w:tc>
      </w:tr>
      <w:tr w14:paraId="1D259A6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6A2092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144F2DC" w14:textId="77777777">
            <w:pPr>
              <w:pStyle w:val="ColumnHeading"/>
              <w:keepNext/>
              <w:rPr>
                <w:lang w:val="es-ES_tradnl"/>
              </w:rPr>
            </w:pPr>
            <w:r w:rsidRPr="001A4B74">
              <w:rPr>
                <w:lang w:val="es-ES_tradnl"/>
              </w:rPr>
              <w:t>Enmienda</w:t>
            </w:r>
          </w:p>
        </w:tc>
      </w:tr>
      <w:tr w14:paraId="0CABD42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A1D310" w14:textId="77777777">
            <w:pPr>
              <w:pStyle w:val="Normal6"/>
              <w:rPr>
                <w:lang w:val="es-ES_tradnl"/>
              </w:rPr>
            </w:pPr>
          </w:p>
        </w:tc>
        <w:tc>
          <w:tcPr>
            <w:tcW w:w="4876" w:type="dxa"/>
          </w:tcPr>
          <w:p w:rsidR="00511D5A" w:rsidRPr="001A4B74" w:rsidP="00572B1B" w14:paraId="492ADEA2" w14:textId="23C8ABD3">
            <w:pPr>
              <w:pStyle w:val="Normal6"/>
              <w:rPr>
                <w:szCs w:val="24"/>
                <w:lang w:val="es-ES_tradnl"/>
              </w:rPr>
            </w:pPr>
            <w:r w:rsidRPr="001A4B74">
              <w:rPr>
                <w:b/>
                <w:i/>
                <w:lang w:val="es-ES_tradnl"/>
              </w:rPr>
              <w:t>l bis)</w:t>
            </w:r>
            <w:r w:rsidRPr="001A4B74">
              <w:rPr>
                <w:b/>
                <w:i/>
                <w:lang w:val="es-ES_tradnl"/>
              </w:rPr>
              <w:tab/>
              <w:t>adoptarán medidas adecuadas para reforzar la resiliencia y la viabilidad a largo plazo de las explotaciones, en particular recompensando las prácticas voluntarias que contribuyan a unos sistemas de producción competitivos y resilientes, de conformidad con el artículo 4 del Reglamento (UE) 202X/XXXX [Reglamento de la PAC]</w:t>
            </w:r>
            <w:r w:rsidR="001A4B74">
              <w:rPr>
                <w:b/>
                <w:i/>
                <w:lang w:val="es-ES_tradnl"/>
              </w:rPr>
              <w:t>.</w:t>
            </w:r>
          </w:p>
        </w:tc>
      </w:tr>
    </w:tbl>
    <w:p w:rsidR="00511D5A" w:rsidRPr="001A4B74" w:rsidP="00511D5A" w14:paraId="36F7AEB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56F5AF2A" w14:textId="77777777">
      <w:r w:rsidRPr="001A4B74">
        <w:rPr>
          <w:rStyle w:val="HideTWBExt"/>
          <w:noProof w:val="0"/>
        </w:rPr>
        <w:t>&lt;/Amend&gt;</w:t>
      </w:r>
    </w:p>
    <w:p w:rsidR="00511D5A" w:rsidRPr="001A4B74" w:rsidP="00511D5A" w14:paraId="7F1C16E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5592</w:t>
      </w:r>
      <w:r w:rsidRPr="001A4B74">
        <w:rPr>
          <w:rStyle w:val="HideTWBExt"/>
          <w:b w:val="0"/>
          <w:noProof w:val="0"/>
          <w:lang w:val="es-ES_tradnl"/>
        </w:rPr>
        <w:t>&lt;/NumAm&gt;</w:t>
      </w:r>
    </w:p>
    <w:p w:rsidR="00511D5A" w:rsidRPr="001A4B74" w:rsidP="00511D5A" w14:paraId="73A72535" w14:textId="77777777">
      <w:pPr>
        <w:pStyle w:val="NormalBold"/>
      </w:pPr>
      <w:r w:rsidRPr="001A4B74">
        <w:rPr>
          <w:rStyle w:val="HideTWBExt"/>
          <w:b w:val="0"/>
          <w:noProof w:val="0"/>
        </w:rPr>
        <w:t>&lt;RepeatBlock-By&gt;&lt;Members&gt;</w:t>
      </w:r>
      <w:r w:rsidRPr="001A4B74">
        <w:t>Jessica Polfjärd</w:t>
      </w:r>
      <w:r w:rsidRPr="001A4B74">
        <w:rPr>
          <w:rStyle w:val="HideTWBExt"/>
          <w:b w:val="0"/>
          <w:noProof w:val="0"/>
        </w:rPr>
        <w:t>&lt;/Members&gt;</w:t>
      </w:r>
    </w:p>
    <w:p w:rsidR="00511D5A" w:rsidRPr="001A4B74" w:rsidP="00511D5A" w14:paraId="6E4B502C" w14:textId="77777777">
      <w:r w:rsidRPr="001A4B74">
        <w:rPr>
          <w:rStyle w:val="HideTWBExt"/>
          <w:noProof w:val="0"/>
        </w:rPr>
        <w:t>&lt;/RepeatBlock-By&gt;</w:t>
      </w:r>
    </w:p>
    <w:p w:rsidR="00511D5A" w:rsidRPr="001A4B74" w:rsidP="00511D5A" w14:paraId="5A4F93C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9E62E5D" w14:textId="77777777">
      <w:pPr>
        <w:pStyle w:val="NormalBold"/>
      </w:pPr>
      <w:r w:rsidRPr="001A4B74">
        <w:rPr>
          <w:rStyle w:val="HideTWBExt"/>
          <w:b w:val="0"/>
          <w:noProof w:val="0"/>
        </w:rPr>
        <w:t>&lt;Article&gt;</w:t>
      </w:r>
      <w:r w:rsidRPr="001A4B74">
        <w:t>Artículo 58 – apartado 2 – letra l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1E2374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8D682C" w14:textId="77777777">
            <w:pPr>
              <w:keepNext/>
            </w:pPr>
          </w:p>
        </w:tc>
      </w:tr>
      <w:tr w14:paraId="598B8DE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6F69B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337AA43" w14:textId="77777777">
            <w:pPr>
              <w:pStyle w:val="ColumnHeading"/>
              <w:keepNext/>
              <w:rPr>
                <w:lang w:val="es-ES_tradnl"/>
              </w:rPr>
            </w:pPr>
            <w:r w:rsidRPr="001A4B74">
              <w:rPr>
                <w:lang w:val="es-ES_tradnl"/>
              </w:rPr>
              <w:t>Enmienda</w:t>
            </w:r>
          </w:p>
        </w:tc>
      </w:tr>
      <w:tr w14:paraId="230FE8C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9CFAE48" w14:textId="77777777">
            <w:pPr>
              <w:pStyle w:val="Normal6"/>
              <w:rPr>
                <w:lang w:val="es-ES_tradnl"/>
              </w:rPr>
            </w:pPr>
          </w:p>
        </w:tc>
        <w:tc>
          <w:tcPr>
            <w:tcW w:w="4876" w:type="dxa"/>
          </w:tcPr>
          <w:p w:rsidR="00511D5A" w:rsidRPr="001A4B74" w:rsidP="00572B1B" w14:paraId="0F5DF86B" w14:textId="62C5C96B">
            <w:pPr>
              <w:pStyle w:val="Normal6"/>
              <w:rPr>
                <w:szCs w:val="24"/>
                <w:lang w:val="es-ES_tradnl"/>
              </w:rPr>
            </w:pPr>
            <w:r w:rsidRPr="001A4B74">
              <w:rPr>
                <w:b/>
                <w:i/>
                <w:lang w:val="es-ES_tradnl"/>
              </w:rPr>
              <w:t>l bis)</w:t>
            </w:r>
            <w:r w:rsidRPr="001A4B74">
              <w:rPr>
                <w:b/>
                <w:i/>
                <w:lang w:val="es-ES_tradnl"/>
              </w:rPr>
              <w:tab/>
              <w:t>garantizarán el cumplimiento de los principios del Estado de Derecho y de las disposiciones pertinentes de la Carta</w:t>
            </w:r>
            <w:r w:rsidR="001A4B74">
              <w:rPr>
                <w:b/>
                <w:i/>
                <w:lang w:val="es-ES_tradnl"/>
              </w:rPr>
              <w:t>.</w:t>
            </w:r>
          </w:p>
        </w:tc>
      </w:tr>
    </w:tbl>
    <w:p w:rsidR="00511D5A" w:rsidRPr="001A4B74" w:rsidP="00511D5A" w14:paraId="3462E8B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185E7E7" w14:textId="77777777">
      <w:r w:rsidRPr="001A4B74">
        <w:rPr>
          <w:rStyle w:val="HideTWBExt"/>
          <w:noProof w:val="0"/>
        </w:rPr>
        <w:t>&lt;/Amend&gt;</w:t>
      </w:r>
    </w:p>
    <w:p w:rsidR="00511D5A" w:rsidRPr="001A4B74" w:rsidP="00511D5A" w14:paraId="032A731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5593</w:t>
      </w:r>
      <w:r w:rsidRPr="001A4B74">
        <w:rPr>
          <w:rStyle w:val="HideTWBExt"/>
          <w:b w:val="0"/>
          <w:noProof w:val="0"/>
          <w:lang w:val="es-ES_tradnl"/>
        </w:rPr>
        <w:t>&lt;/NumAm&gt;</w:t>
      </w:r>
    </w:p>
    <w:p w:rsidR="00511D5A" w:rsidRPr="001A4B74" w:rsidP="00511D5A" w14:paraId="0E8F25E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4AD1CBB"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034034F" w14:textId="77777777">
      <w:r w:rsidRPr="001A4B74">
        <w:rPr>
          <w:rStyle w:val="HideTWBExt"/>
          <w:noProof w:val="0"/>
        </w:rPr>
        <w:t>&lt;/RepeatBlock-By&gt;</w:t>
      </w:r>
    </w:p>
    <w:p w:rsidR="00511D5A" w:rsidRPr="001A4B74" w:rsidP="00511D5A" w14:paraId="066FAB3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5083BB2" w14:textId="77777777">
      <w:pPr>
        <w:pStyle w:val="NormalBold"/>
      </w:pPr>
      <w:r w:rsidRPr="001A4B74">
        <w:rPr>
          <w:rStyle w:val="HideTWBExt"/>
          <w:b w:val="0"/>
          <w:noProof w:val="0"/>
        </w:rPr>
        <w:t>&lt;Article&gt;</w:t>
      </w:r>
      <w:r w:rsidRPr="001A4B74">
        <w:t>Artículo 58 – apartado 2 – letra l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4F84A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7E6BF8E" w14:textId="77777777">
            <w:pPr>
              <w:keepNext/>
            </w:pPr>
          </w:p>
        </w:tc>
      </w:tr>
      <w:tr w14:paraId="04EBEA5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A0BAE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2E3D21" w14:textId="77777777">
            <w:pPr>
              <w:pStyle w:val="ColumnHeading"/>
              <w:keepNext/>
              <w:rPr>
                <w:lang w:val="es-ES_tradnl"/>
              </w:rPr>
            </w:pPr>
            <w:r w:rsidRPr="001A4B74">
              <w:rPr>
                <w:lang w:val="es-ES_tradnl"/>
              </w:rPr>
              <w:t>Enmienda</w:t>
            </w:r>
          </w:p>
        </w:tc>
      </w:tr>
      <w:tr w14:paraId="330EC7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989CCCA" w14:textId="77777777">
            <w:pPr>
              <w:pStyle w:val="Normal6"/>
              <w:rPr>
                <w:lang w:val="es-ES_tradnl"/>
              </w:rPr>
            </w:pPr>
          </w:p>
        </w:tc>
        <w:tc>
          <w:tcPr>
            <w:tcW w:w="4876" w:type="dxa"/>
          </w:tcPr>
          <w:p w:rsidR="00511D5A" w:rsidRPr="001A4B74" w:rsidP="00572B1B" w14:paraId="668262A2" w14:textId="7C098F50">
            <w:pPr>
              <w:pStyle w:val="Normal6"/>
              <w:rPr>
                <w:szCs w:val="24"/>
                <w:lang w:val="es-ES_tradnl"/>
              </w:rPr>
            </w:pPr>
            <w:r w:rsidRPr="001A4B74">
              <w:rPr>
                <w:b/>
                <w:i/>
                <w:lang w:val="es-ES_tradnl"/>
              </w:rPr>
              <w:t>l bis)</w:t>
            </w:r>
            <w:r w:rsidRPr="001A4B74">
              <w:rPr>
                <w:b/>
                <w:i/>
                <w:lang w:val="es-ES_tradnl"/>
              </w:rPr>
              <w:tab/>
              <w:t>garantizarán la calidad y la fiabilidad de los datos presentados en relación con los indicadores de rendimiento</w:t>
            </w:r>
            <w:r w:rsidR="001A4B74">
              <w:rPr>
                <w:b/>
                <w:i/>
                <w:lang w:val="es-ES_tradnl"/>
              </w:rPr>
              <w:t>.</w:t>
            </w:r>
          </w:p>
        </w:tc>
      </w:tr>
    </w:tbl>
    <w:p w:rsidR="00511D5A" w:rsidRPr="001A4B74" w:rsidP="00511D5A" w14:paraId="5902B41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7C4B65E" w14:textId="77777777">
      <w:r w:rsidRPr="001A4B74">
        <w:rPr>
          <w:rStyle w:val="HideTWBExt"/>
          <w:noProof w:val="0"/>
        </w:rPr>
        <w:t>&lt;/Amend&gt;</w:t>
      </w:r>
    </w:p>
    <w:p w:rsidR="00511D5A" w:rsidRPr="001A4B74" w:rsidP="00511D5A" w14:paraId="3AC54DB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5594</w:t>
      </w:r>
      <w:r w:rsidRPr="001A4B74">
        <w:rPr>
          <w:rStyle w:val="HideTWBExt"/>
          <w:b w:val="0"/>
          <w:noProof w:val="0"/>
          <w:lang w:val="es-ES_tradnl"/>
        </w:rPr>
        <w:t>&lt;/NumAm&gt;</w:t>
      </w:r>
    </w:p>
    <w:p w:rsidR="00511D5A" w:rsidRPr="001A4B74" w:rsidP="00511D5A" w14:paraId="3E42BC58" w14:textId="77777777">
      <w:pPr>
        <w:pStyle w:val="NormalBold"/>
      </w:pPr>
      <w:r w:rsidRPr="001A4B74">
        <w:rPr>
          <w:rStyle w:val="HideTWBExt"/>
          <w:b w:val="0"/>
          <w:noProof w:val="0"/>
        </w:rPr>
        <w:t>&lt;RepeatBlock-By&gt;&lt;Members&gt;</w:t>
      </w:r>
      <w:r w:rsidRPr="001A4B74">
        <w:t>Salvatore De Meo</w:t>
      </w:r>
      <w:r w:rsidRPr="001A4B74">
        <w:rPr>
          <w:rStyle w:val="HideTWBExt"/>
          <w:b w:val="0"/>
          <w:noProof w:val="0"/>
        </w:rPr>
        <w:t>&lt;/Members&gt;</w:t>
      </w:r>
    </w:p>
    <w:p w:rsidR="00511D5A" w:rsidRPr="001A4B74" w:rsidP="00511D5A" w14:paraId="21406086" w14:textId="77777777">
      <w:r w:rsidRPr="001A4B74">
        <w:rPr>
          <w:rStyle w:val="HideTWBExt"/>
          <w:noProof w:val="0"/>
        </w:rPr>
        <w:t>&lt;/RepeatBlock-By&gt;</w:t>
      </w:r>
    </w:p>
    <w:p w:rsidR="00511D5A" w:rsidRPr="001A4B74" w:rsidP="00511D5A" w14:paraId="3DC3C56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A77E5C5" w14:textId="77777777">
      <w:pPr>
        <w:pStyle w:val="NormalBold"/>
      </w:pPr>
      <w:r w:rsidRPr="001A4B74">
        <w:rPr>
          <w:rStyle w:val="HideTWBExt"/>
          <w:b w:val="0"/>
          <w:noProof w:val="0"/>
        </w:rPr>
        <w:t>&lt;Article&gt;</w:t>
      </w:r>
      <w:r w:rsidRPr="001A4B74">
        <w:t>Artículo 58 – apartado 2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98F37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4B66DA5" w14:textId="77777777">
            <w:pPr>
              <w:keepNext/>
            </w:pPr>
          </w:p>
        </w:tc>
      </w:tr>
      <w:tr w14:paraId="6AF3B06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C0C94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9F5EF8B" w14:textId="77777777">
            <w:pPr>
              <w:pStyle w:val="ColumnHeading"/>
              <w:keepNext/>
              <w:rPr>
                <w:lang w:val="es-ES_tradnl"/>
              </w:rPr>
            </w:pPr>
            <w:r w:rsidRPr="001A4B74">
              <w:rPr>
                <w:lang w:val="es-ES_tradnl"/>
              </w:rPr>
              <w:t>Enmienda</w:t>
            </w:r>
          </w:p>
        </w:tc>
      </w:tr>
      <w:tr w14:paraId="5159FB6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C2C0C6" w14:textId="77777777">
            <w:pPr>
              <w:pStyle w:val="Normal6"/>
              <w:rPr>
                <w:lang w:val="es-ES_tradnl"/>
              </w:rPr>
            </w:pPr>
          </w:p>
        </w:tc>
        <w:tc>
          <w:tcPr>
            <w:tcW w:w="4876" w:type="dxa"/>
          </w:tcPr>
          <w:p w:rsidR="00511D5A" w:rsidRPr="001A4B74" w:rsidP="00572B1B" w14:paraId="476A3AAE" w14:textId="77777777">
            <w:pPr>
              <w:pStyle w:val="Normal6"/>
              <w:rPr>
                <w:szCs w:val="24"/>
                <w:lang w:val="es-ES_tradnl"/>
              </w:rPr>
            </w:pPr>
            <w:r w:rsidRPr="001A4B74">
              <w:rPr>
                <w:b/>
                <w:i/>
                <w:lang w:val="es-ES_tradnl"/>
              </w:rPr>
              <w:t>2 bis.</w:t>
            </w:r>
            <w:r w:rsidRPr="001A4B74">
              <w:rPr>
                <w:b/>
                <w:i/>
                <w:lang w:val="es-ES_tradnl"/>
              </w:rPr>
              <w:tab/>
              <w:t>Al aplicar el presente artículo, los Estados miembros adoptarán las medidas necesarias para aplicar el principio de «solo una vez», minimizando la carga administrativa para los beneficiarios y garantizando que la información y la documentación ya facilitadas a las autoridades competentes puedan reutilizarse para el acceso a las diferentes operaciones financiadas por el Fondo y la gestión de estas, de conformidad con la legislación aplicable en materia de protección de datos personales.</w:t>
            </w:r>
          </w:p>
        </w:tc>
      </w:tr>
    </w:tbl>
    <w:p w:rsidR="00511D5A" w:rsidRPr="001A4B74" w:rsidP="00511D5A" w14:paraId="040D8DB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{IT}</w:t>
      </w:r>
      <w:r w:rsidRPr="001A4B74">
        <w:rPr>
          <w:lang w:val="es-ES_tradnl"/>
        </w:rPr>
        <w:t>it</w:t>
      </w:r>
      <w:r w:rsidRPr="001A4B74">
        <w:rPr>
          <w:rStyle w:val="HideTWBExt"/>
          <w:noProof w:val="0"/>
          <w:lang w:val="es-ES_tradnl"/>
        </w:rPr>
        <w:t>&lt;/Original&gt;</w:t>
      </w:r>
    </w:p>
    <w:p w:rsidR="00511D5A" w:rsidRPr="001A4B74" w:rsidP="00511D5A" w14:paraId="17032271" w14:textId="77777777">
      <w:r w:rsidRPr="001A4B74">
        <w:rPr>
          <w:rStyle w:val="HideTWBExt"/>
          <w:noProof w:val="0"/>
        </w:rPr>
        <w:t>&lt;/Amend&gt;</w:t>
      </w:r>
    </w:p>
    <w:p w:rsidR="00511D5A" w:rsidRPr="001A4B74" w:rsidP="00511D5A" w14:paraId="64DF5F4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5595</w:t>
      </w:r>
      <w:r w:rsidRPr="001A4B74">
        <w:rPr>
          <w:rStyle w:val="HideTWBExt"/>
          <w:b w:val="0"/>
          <w:noProof w:val="0"/>
          <w:lang w:val="es-ES_tradnl"/>
        </w:rPr>
        <w:t>&lt;/NumAm&gt;</w:t>
      </w:r>
    </w:p>
    <w:p w:rsidR="00511D5A" w:rsidRPr="001A4B74" w:rsidP="00511D5A" w14:paraId="68575EE4" w14:textId="77777777">
      <w:pPr>
        <w:pStyle w:val="NormalBold"/>
      </w:pPr>
      <w:r w:rsidRPr="001A4B74">
        <w:rPr>
          <w:rStyle w:val="HideTWBExt"/>
          <w:b w:val="0"/>
          <w:noProof w:val="0"/>
        </w:rPr>
        <w:t>&lt;RepeatBlock-By&gt;&lt;Members&gt;</w:t>
      </w:r>
      <w:r w:rsidRPr="001A4B74">
        <w:t>Valentina Palmisano</w:t>
      </w:r>
      <w:r w:rsidRPr="001A4B74">
        <w:rPr>
          <w:rStyle w:val="HideTWBExt"/>
          <w:b w:val="0"/>
          <w:noProof w:val="0"/>
        </w:rPr>
        <w:t>&lt;/Members&gt;</w:t>
      </w:r>
    </w:p>
    <w:p w:rsidR="00511D5A" w:rsidRPr="001A4B74" w:rsidP="00511D5A" w14:paraId="7AE035D4"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067E0087" w14:textId="77777777">
      <w:pPr>
        <w:pStyle w:val="NormalBold"/>
      </w:pPr>
      <w:r w:rsidRPr="001A4B74">
        <w:rPr>
          <w:rStyle w:val="HideTWBExt"/>
          <w:b w:val="0"/>
          <w:noProof w:val="0"/>
        </w:rPr>
        <w:t>&lt;Members&gt;</w:t>
      </w:r>
      <w:r w:rsidRPr="001A4B74">
        <w:t>Kathleen Funchion</w:t>
      </w:r>
      <w:r w:rsidRPr="001A4B74">
        <w:rPr>
          <w:rStyle w:val="HideTWBExt"/>
          <w:b w:val="0"/>
          <w:noProof w:val="0"/>
        </w:rPr>
        <w:t>&lt;/Members&gt;</w:t>
      </w:r>
    </w:p>
    <w:p w:rsidR="00511D5A" w:rsidRPr="001A4B74" w:rsidP="00511D5A" w14:paraId="2AE6EDEC" w14:textId="77777777">
      <w:r w:rsidRPr="001A4B74">
        <w:rPr>
          <w:rStyle w:val="HideTWBExt"/>
          <w:noProof w:val="0"/>
        </w:rPr>
        <w:t>&lt;/RepeatBlock-By&gt;</w:t>
      </w:r>
    </w:p>
    <w:p w:rsidR="00511D5A" w:rsidRPr="001A4B74" w:rsidP="00511D5A" w14:paraId="7842370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45B52D" w14:textId="77777777">
      <w:pPr>
        <w:pStyle w:val="NormalBold"/>
      </w:pPr>
      <w:r w:rsidRPr="001A4B74">
        <w:rPr>
          <w:rStyle w:val="HideTWBExt"/>
          <w:b w:val="0"/>
          <w:noProof w:val="0"/>
        </w:rPr>
        <w:t>&lt;Article&gt;</w:t>
      </w:r>
      <w:r w:rsidRPr="001A4B74">
        <w:t>Artículo 58 – apartado 2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F0B13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0444AA6" w14:textId="77777777">
            <w:pPr>
              <w:keepNext/>
            </w:pPr>
          </w:p>
        </w:tc>
      </w:tr>
      <w:tr w14:paraId="6020394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ACAC4C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FEBB234" w14:textId="77777777">
            <w:pPr>
              <w:pStyle w:val="ColumnHeading"/>
              <w:keepNext/>
              <w:rPr>
                <w:lang w:val="es-ES_tradnl"/>
              </w:rPr>
            </w:pPr>
            <w:r w:rsidRPr="001A4B74">
              <w:rPr>
                <w:lang w:val="es-ES_tradnl"/>
              </w:rPr>
              <w:t>Enmienda</w:t>
            </w:r>
          </w:p>
        </w:tc>
      </w:tr>
      <w:tr w14:paraId="6D3043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431298" w14:textId="77777777">
            <w:pPr>
              <w:pStyle w:val="Normal6"/>
              <w:rPr>
                <w:lang w:val="es-ES_tradnl"/>
              </w:rPr>
            </w:pPr>
          </w:p>
        </w:tc>
        <w:tc>
          <w:tcPr>
            <w:tcW w:w="4876" w:type="dxa"/>
          </w:tcPr>
          <w:p w:rsidR="00511D5A" w:rsidRPr="001A4B74" w:rsidP="00572B1B" w14:paraId="5B2D1FF8" w14:textId="77777777">
            <w:pPr>
              <w:pStyle w:val="Normal6"/>
              <w:rPr>
                <w:szCs w:val="24"/>
                <w:lang w:val="es-ES_tradnl"/>
              </w:rPr>
            </w:pPr>
            <w:r w:rsidRPr="001A4B74">
              <w:rPr>
                <w:b/>
                <w:i/>
                <w:lang w:val="es-ES_tradnl"/>
              </w:rPr>
              <w:t>2 bis.</w:t>
            </w:r>
            <w:r w:rsidRPr="001A4B74">
              <w:rPr>
                <w:b/>
                <w:i/>
                <w:lang w:val="es-ES_tradnl"/>
              </w:rPr>
              <w:tab/>
              <w:t>En el ejercicio de las disposiciones del presente artículo, los Estados miembros garantizarán el cumplimiento del principio de «solo una vez» garantizando que los beneficiarios presenten la información a las autoridades públicas una sola vez, con plena reutilización de los datos en los distintos programas.</w:t>
            </w:r>
          </w:p>
        </w:tc>
      </w:tr>
    </w:tbl>
    <w:p w:rsidR="00511D5A" w:rsidRPr="001A4B74" w:rsidP="00511D5A" w14:paraId="6F9136D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0F16CF6"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38EDDC47" w14:textId="77777777">
      <w:pPr>
        <w:pStyle w:val="Normal12Italic"/>
        <w:rPr>
          <w:lang w:val="es-ES_tradnl"/>
        </w:rPr>
      </w:pPr>
      <w:r w:rsidRPr="001A4B74">
        <w:rPr>
          <w:lang w:val="es-ES_tradnl"/>
        </w:rPr>
        <w:t>La enmienda tiene por objeto reforzar la simplificación y reducir la carga administrativa para los beneficiarios. En particular, la introducción del principio de «solo una vez» y la mejora de la interoperabilidad de los datos representan dos herramientas esenciales para la participación de los beneficiarios y para los objetivos de racionalización del Fondo.</w:t>
      </w:r>
    </w:p>
    <w:p w:rsidR="00511D5A" w:rsidRPr="001A4B74" w:rsidP="00511D5A" w14:paraId="18287181" w14:textId="77777777">
      <w:r w:rsidRPr="001A4B74">
        <w:rPr>
          <w:rStyle w:val="HideTWBExt"/>
          <w:noProof w:val="0"/>
        </w:rPr>
        <w:t>&lt;/Amend&gt;</w:t>
      </w:r>
    </w:p>
    <w:p w:rsidR="00511D5A" w:rsidRPr="001A4B74" w:rsidP="00511D5A" w14:paraId="440B43B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5596</w:t>
      </w:r>
      <w:r w:rsidRPr="001A4B74">
        <w:rPr>
          <w:rStyle w:val="HideTWBExt"/>
          <w:b w:val="0"/>
          <w:noProof w:val="0"/>
          <w:lang w:val="es-ES_tradnl"/>
        </w:rPr>
        <w:t>&lt;/NumAm&gt;</w:t>
      </w:r>
    </w:p>
    <w:p w:rsidR="00511D5A" w:rsidRPr="001A4B74" w:rsidP="00511D5A" w14:paraId="7F3223E3"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4197BC31" w14:textId="77777777">
      <w:r w:rsidRPr="001A4B74">
        <w:rPr>
          <w:rStyle w:val="HideTWBExt"/>
          <w:noProof w:val="0"/>
        </w:rPr>
        <w:t>&lt;/RepeatBlock-By&gt;</w:t>
      </w:r>
    </w:p>
    <w:p w:rsidR="00511D5A" w:rsidRPr="001A4B74" w:rsidP="00511D5A" w14:paraId="751B800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B0BCA1D" w14:textId="77777777">
      <w:pPr>
        <w:pStyle w:val="NormalBold"/>
      </w:pPr>
      <w:r w:rsidRPr="001A4B74">
        <w:rPr>
          <w:rStyle w:val="HideTWBExt"/>
          <w:b w:val="0"/>
          <w:noProof w:val="0"/>
        </w:rPr>
        <w:t>&lt;Article&gt;</w:t>
      </w:r>
      <w:r w:rsidRPr="001A4B74">
        <w:t>Artículo 58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9A960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55834A" w14:textId="77777777">
            <w:pPr>
              <w:keepNext/>
            </w:pPr>
          </w:p>
        </w:tc>
      </w:tr>
      <w:tr w14:paraId="57A540F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7A9D2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4ECB33F" w14:textId="77777777">
            <w:pPr>
              <w:pStyle w:val="ColumnHeading"/>
              <w:keepNext/>
              <w:rPr>
                <w:lang w:val="es-ES_tradnl"/>
              </w:rPr>
            </w:pPr>
            <w:r w:rsidRPr="001A4B74">
              <w:rPr>
                <w:lang w:val="es-ES_tradnl"/>
              </w:rPr>
              <w:t>Enmienda</w:t>
            </w:r>
          </w:p>
        </w:tc>
      </w:tr>
      <w:tr w14:paraId="65C8F6E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9B93B35" w14:textId="77777777">
            <w:pPr>
              <w:pStyle w:val="Normal6"/>
              <w:rPr>
                <w:lang w:val="es-ES_tradnl"/>
              </w:rPr>
            </w:pPr>
            <w:r w:rsidRPr="001A4B74">
              <w:rPr>
                <w:lang w:val="es-ES_tradnl"/>
              </w:rPr>
              <w:t>3.</w:t>
            </w:r>
            <w:r w:rsidRPr="001A4B74">
              <w:rPr>
                <w:lang w:val="es-ES_tradnl"/>
              </w:rPr>
              <w:tab/>
              <w:t xml:space="preserve">Los Estados miembros informarán a la Comisión, a más tardar </w:t>
            </w:r>
            <w:r w:rsidRPr="001A4B74">
              <w:rPr>
                <w:b/>
                <w:i/>
                <w:lang w:val="es-ES_tradnl"/>
              </w:rPr>
              <w:t>el 15 de febrero de cada año</w:t>
            </w:r>
            <w:r w:rsidRPr="001A4B74">
              <w:rPr>
                <w:lang w:val="es-ES_tradnl"/>
              </w:rPr>
              <w:t xml:space="preserve">,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final del año </w:t>
            </w:r>
            <w:r w:rsidRPr="001A4B74">
              <w:rPr>
                <w:b/>
                <w:i/>
                <w:lang w:val="es-ES_tradnl"/>
              </w:rPr>
              <w:t>N</w:t>
            </w:r>
            <w:r w:rsidRPr="001A4B74">
              <w:rPr>
                <w:lang w:val="es-ES_tradnl"/>
              </w:rPr>
              <w:t xml:space="preserve"> y se presentará como parte del paquete de fiabilidad anual a que se refiere el artículo </w:t>
            </w:r>
            <w:r w:rsidRPr="001A4B74">
              <w:rPr>
                <w:b/>
                <w:i/>
                <w:lang w:val="es-ES_tradnl"/>
              </w:rPr>
              <w:t>57</w:t>
            </w:r>
            <w:r w:rsidRPr="001A4B74">
              <w:rPr>
                <w:lang w:val="es-ES_tradnl"/>
              </w:rPr>
              <w:t>, apartado 1, letra a).</w:t>
            </w:r>
          </w:p>
        </w:tc>
        <w:tc>
          <w:tcPr>
            <w:tcW w:w="4876" w:type="dxa"/>
          </w:tcPr>
          <w:p w:rsidR="00511D5A" w:rsidRPr="001A4B74" w:rsidP="00572B1B" w14:paraId="52216267" w14:textId="77777777">
            <w:pPr>
              <w:pStyle w:val="Normal6"/>
              <w:rPr>
                <w:szCs w:val="24"/>
                <w:lang w:val="es-ES_tradnl"/>
              </w:rPr>
            </w:pPr>
            <w:r w:rsidRPr="001A4B74">
              <w:rPr>
                <w:lang w:val="es-ES_tradnl"/>
              </w:rPr>
              <w:t>3.</w:t>
            </w:r>
            <w:r w:rsidRPr="001A4B74">
              <w:rPr>
                <w:lang w:val="es-ES_tradnl"/>
              </w:rPr>
              <w:tab/>
              <w:t xml:space="preserve">Los Estados miembros informarán a la Comisión, a más tardar </w:t>
            </w:r>
            <w:r w:rsidRPr="001A4B74">
              <w:rPr>
                <w:b/>
                <w:i/>
                <w:lang w:val="es-ES_tradnl"/>
              </w:rPr>
              <w:t>en la fecha fijada en el artículo 59, apartado 1</w:t>
            </w:r>
            <w:r w:rsidRPr="001A4B74">
              <w:rPr>
                <w:lang w:val="es-ES_tradnl"/>
              </w:rPr>
              <w:t xml:space="preserve">, sobre los avances </w:t>
            </w:r>
            <w:r w:rsidRPr="001A4B74">
              <w:rPr>
                <w:b/>
                <w:i/>
                <w:lang w:val="es-ES_tradnl"/>
              </w:rPr>
              <w:t>acumulados</w:t>
            </w:r>
            <w:r w:rsidRPr="001A4B74">
              <w:rPr>
                <w:lang w:val="es-ES_tradnl"/>
              </w:rPr>
              <w:t xml:space="preserve">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final del año </w:t>
            </w:r>
            <w:r w:rsidRPr="001A4B74">
              <w:rPr>
                <w:b/>
                <w:i/>
                <w:lang w:val="es-ES_tradnl"/>
              </w:rPr>
              <w:t>civil anterior</w:t>
            </w:r>
            <w:r w:rsidRPr="001A4B74">
              <w:rPr>
                <w:lang w:val="es-ES_tradnl"/>
              </w:rPr>
              <w:t xml:space="preserve"> y se presentará como parte del paquete de fiabilidad anual a que se refiere el artículo </w:t>
            </w:r>
            <w:r w:rsidRPr="001A4B74">
              <w:rPr>
                <w:b/>
                <w:i/>
                <w:lang w:val="es-ES_tradnl"/>
              </w:rPr>
              <w:t>59</w:t>
            </w:r>
            <w:r w:rsidRPr="001A4B74">
              <w:rPr>
                <w:lang w:val="es-ES_tradnl"/>
              </w:rPr>
              <w:t>, apartado 1, letra a).</w:t>
            </w:r>
          </w:p>
        </w:tc>
      </w:tr>
    </w:tbl>
    <w:p w:rsidR="00511D5A" w:rsidRPr="001A4B74" w:rsidP="00511D5A" w14:paraId="69B44AC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4A5150C" w14:textId="77777777">
      <w:r w:rsidRPr="001A4B74">
        <w:rPr>
          <w:rStyle w:val="HideTWBExt"/>
          <w:noProof w:val="0"/>
        </w:rPr>
        <w:t>&lt;/Amend&gt;</w:t>
      </w:r>
    </w:p>
    <w:p w:rsidR="00511D5A" w:rsidRPr="001A4B74" w:rsidP="00511D5A" w14:paraId="3AAC479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5597</w:t>
      </w:r>
      <w:r w:rsidRPr="001A4B74">
        <w:rPr>
          <w:rStyle w:val="HideTWBExt"/>
          <w:b w:val="0"/>
          <w:noProof w:val="0"/>
          <w:lang w:val="es-ES_tradnl"/>
        </w:rPr>
        <w:t>&lt;/NumAm&gt;</w:t>
      </w:r>
    </w:p>
    <w:p w:rsidR="00511D5A" w:rsidRPr="001A4B74" w:rsidP="00511D5A" w14:paraId="7E422644" w14:textId="77777777">
      <w:pPr>
        <w:pStyle w:val="NormalBold"/>
      </w:pPr>
      <w:r w:rsidRPr="001A4B74">
        <w:rPr>
          <w:rStyle w:val="HideTWBExt"/>
          <w:b w:val="0"/>
          <w:noProof w:val="0"/>
        </w:rPr>
        <w:t>&lt;RepeatBlock-By&gt;&lt;Members&gt;</w:t>
      </w:r>
      <w:r w:rsidRPr="001A4B74">
        <w:t>Monika Hohlmeier</w:t>
      </w:r>
      <w:r w:rsidRPr="001A4B74">
        <w:rPr>
          <w:rStyle w:val="HideTWBExt"/>
          <w:b w:val="0"/>
          <w:noProof w:val="0"/>
        </w:rPr>
        <w:t>&lt;/Members&gt;</w:t>
      </w:r>
    </w:p>
    <w:p w:rsidR="00511D5A" w:rsidRPr="001A4B74" w:rsidP="00511D5A" w14:paraId="4AC2FF6E" w14:textId="77777777">
      <w:r w:rsidRPr="001A4B74">
        <w:rPr>
          <w:rStyle w:val="HideTWBExt"/>
          <w:noProof w:val="0"/>
        </w:rPr>
        <w:t>&lt;/RepeatBlock-By&gt;</w:t>
      </w:r>
    </w:p>
    <w:p w:rsidR="00511D5A" w:rsidRPr="001A4B74" w:rsidP="00511D5A" w14:paraId="35CDFB3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2A9E02" w14:textId="77777777">
      <w:pPr>
        <w:pStyle w:val="NormalBold"/>
      </w:pPr>
      <w:r w:rsidRPr="001A4B74">
        <w:rPr>
          <w:rStyle w:val="HideTWBExt"/>
          <w:b w:val="0"/>
          <w:noProof w:val="0"/>
        </w:rPr>
        <w:t>&lt;Article&gt;</w:t>
      </w:r>
      <w:r w:rsidRPr="001A4B74">
        <w:t>Artículo 58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414461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FFC7B56" w14:textId="77777777">
            <w:pPr>
              <w:keepNext/>
            </w:pPr>
          </w:p>
        </w:tc>
      </w:tr>
      <w:tr w14:paraId="482FE9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D1D4D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E033CC" w14:textId="77777777">
            <w:pPr>
              <w:pStyle w:val="ColumnHeading"/>
              <w:keepNext/>
              <w:rPr>
                <w:lang w:val="es-ES_tradnl"/>
              </w:rPr>
            </w:pPr>
            <w:r w:rsidRPr="001A4B74">
              <w:rPr>
                <w:lang w:val="es-ES_tradnl"/>
              </w:rPr>
              <w:t>Enmienda</w:t>
            </w:r>
          </w:p>
        </w:tc>
      </w:tr>
      <w:tr w14:paraId="310BB87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183680" w14:textId="77777777">
            <w:pPr>
              <w:pStyle w:val="Normal6"/>
              <w:rPr>
                <w:lang w:val="es-ES_tradnl"/>
              </w:rPr>
            </w:pPr>
            <w:r w:rsidRPr="001A4B74">
              <w:rPr>
                <w:lang w:val="es-ES_tradnl"/>
              </w:rPr>
              <w:t>3.</w:t>
            </w:r>
            <w:r w:rsidRPr="001A4B74">
              <w:rPr>
                <w:lang w:val="es-ES_tradnl"/>
              </w:rPr>
              <w:tab/>
              <w:t>Los Estados miembros informarán a la Comisión, a más tardar el 15 de febrero de cada año,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final del año N y se presentará como parte del paquete de fiabilidad anual a que se refiere el artículo 57, apartado 1, letra a).</w:t>
            </w:r>
          </w:p>
        </w:tc>
        <w:tc>
          <w:tcPr>
            <w:tcW w:w="4876" w:type="dxa"/>
          </w:tcPr>
          <w:p w:rsidR="00511D5A" w:rsidRPr="001A4B74" w:rsidP="00572B1B" w14:paraId="48EFC2A9" w14:textId="77777777">
            <w:pPr>
              <w:pStyle w:val="Normal6"/>
              <w:rPr>
                <w:szCs w:val="24"/>
                <w:lang w:val="es-ES_tradnl"/>
              </w:rPr>
            </w:pPr>
            <w:r w:rsidRPr="001A4B74">
              <w:rPr>
                <w:lang w:val="es-ES_tradnl"/>
              </w:rPr>
              <w:t>3.</w:t>
            </w:r>
            <w:r w:rsidRPr="001A4B74">
              <w:rPr>
                <w:lang w:val="es-ES_tradnl"/>
              </w:rPr>
              <w:tab/>
              <w:t xml:space="preserve">Los Estados miembros informarán a la Comisión </w:t>
            </w:r>
            <w:r w:rsidRPr="001A4B74">
              <w:rPr>
                <w:b/>
                <w:i/>
                <w:lang w:val="es-ES_tradnl"/>
              </w:rPr>
              <w:t>y al Parlamento Europeo</w:t>
            </w:r>
            <w:r w:rsidRPr="001A4B74">
              <w:rPr>
                <w:lang w:val="es-ES_tradnl"/>
              </w:rPr>
              <w:t>, a más tardar el 15 de febrero de cada año,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final del año N y se presentará como parte del paquete de fiabilidad anual a que se refiere el artículo 57, apartado 1, letra a).</w:t>
            </w:r>
          </w:p>
        </w:tc>
      </w:tr>
    </w:tbl>
    <w:p w:rsidR="00511D5A" w:rsidRPr="001A4B74" w:rsidP="00511D5A" w14:paraId="29B09CB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77949D5" w14:textId="77777777">
      <w:r w:rsidRPr="001A4B74">
        <w:rPr>
          <w:rStyle w:val="HideTWBExt"/>
          <w:noProof w:val="0"/>
        </w:rPr>
        <w:t>&lt;/Amend&gt;</w:t>
      </w:r>
    </w:p>
    <w:p w:rsidR="00511D5A" w:rsidRPr="001A4B74" w:rsidP="00511D5A" w14:paraId="20B145D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5598</w:t>
      </w:r>
      <w:r w:rsidRPr="001A4B74">
        <w:rPr>
          <w:rStyle w:val="HideTWBExt"/>
          <w:b w:val="0"/>
          <w:noProof w:val="0"/>
          <w:lang w:val="es-ES_tradnl"/>
        </w:rPr>
        <w:t>&lt;/NumAm&gt;</w:t>
      </w:r>
    </w:p>
    <w:p w:rsidR="00511D5A" w:rsidRPr="001A4B74" w:rsidP="00511D5A" w14:paraId="4BD10619"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2CE3C161" w14:textId="77777777">
      <w:r w:rsidRPr="001A4B74">
        <w:rPr>
          <w:rStyle w:val="HideTWBExt"/>
          <w:noProof w:val="0"/>
        </w:rPr>
        <w:t>&lt;/RepeatBlock-By&gt;</w:t>
      </w:r>
    </w:p>
    <w:p w:rsidR="00511D5A" w:rsidRPr="001A4B74" w:rsidP="00511D5A" w14:paraId="387E66F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4415C42" w14:textId="77777777">
      <w:pPr>
        <w:pStyle w:val="NormalBold"/>
      </w:pPr>
      <w:r w:rsidRPr="001A4B74">
        <w:rPr>
          <w:rStyle w:val="HideTWBExt"/>
          <w:b w:val="0"/>
          <w:noProof w:val="0"/>
        </w:rPr>
        <w:t>&lt;Article&gt;</w:t>
      </w:r>
      <w:r w:rsidRPr="001A4B74">
        <w:t>Artículo 58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54681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A7D4F35" w14:textId="77777777">
            <w:pPr>
              <w:keepNext/>
            </w:pPr>
          </w:p>
        </w:tc>
      </w:tr>
      <w:tr w14:paraId="627A567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529166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44DA9DC" w14:textId="77777777">
            <w:pPr>
              <w:pStyle w:val="ColumnHeading"/>
              <w:keepNext/>
              <w:rPr>
                <w:lang w:val="es-ES_tradnl"/>
              </w:rPr>
            </w:pPr>
            <w:r w:rsidRPr="001A4B74">
              <w:rPr>
                <w:lang w:val="es-ES_tradnl"/>
              </w:rPr>
              <w:t>Enmienda</w:t>
            </w:r>
          </w:p>
        </w:tc>
      </w:tr>
      <w:tr w14:paraId="53B6FEF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5391F6" w14:textId="77777777">
            <w:pPr>
              <w:pStyle w:val="Normal6"/>
              <w:rPr>
                <w:lang w:val="es-ES_tradnl"/>
              </w:rPr>
            </w:pPr>
            <w:r w:rsidRPr="001A4B74">
              <w:rPr>
                <w:lang w:val="es-ES_tradnl"/>
              </w:rPr>
              <w:t>3.</w:t>
            </w:r>
            <w:r w:rsidRPr="001A4B74">
              <w:rPr>
                <w:lang w:val="es-ES_tradnl"/>
              </w:rPr>
              <w:tab/>
              <w:t xml:space="preserve">Los Estados miembros informarán a la Comisión, a más tardar el 15 de febrero de cada año,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w:t>
            </w:r>
            <w:r w:rsidRPr="001A4B74">
              <w:rPr>
                <w:b/>
                <w:i/>
                <w:lang w:val="es-ES_tradnl"/>
              </w:rPr>
              <w:t>final</w:t>
            </w:r>
            <w:r w:rsidRPr="001A4B74">
              <w:rPr>
                <w:lang w:val="es-ES_tradnl"/>
              </w:rPr>
              <w:t xml:space="preserve"> del año </w:t>
            </w:r>
            <w:r w:rsidRPr="001A4B74">
              <w:rPr>
                <w:b/>
                <w:i/>
                <w:lang w:val="es-ES_tradnl"/>
              </w:rPr>
              <w:t>N</w:t>
            </w:r>
            <w:r w:rsidRPr="001A4B74">
              <w:rPr>
                <w:lang w:val="es-ES_tradnl"/>
              </w:rPr>
              <w:t xml:space="preserve"> y se presentará como parte del paquete de fiabilidad anual a que se refiere el artículo </w:t>
            </w:r>
            <w:r w:rsidRPr="001A4B74">
              <w:rPr>
                <w:b/>
                <w:i/>
                <w:lang w:val="es-ES_tradnl"/>
              </w:rPr>
              <w:t>57</w:t>
            </w:r>
            <w:r w:rsidRPr="001A4B74">
              <w:rPr>
                <w:lang w:val="es-ES_tradnl"/>
              </w:rPr>
              <w:t>, apartado 1, letra a).</w:t>
            </w:r>
          </w:p>
        </w:tc>
        <w:tc>
          <w:tcPr>
            <w:tcW w:w="4876" w:type="dxa"/>
          </w:tcPr>
          <w:p w:rsidR="00511D5A" w:rsidRPr="001A4B74" w:rsidP="00572B1B" w14:paraId="43133A79" w14:textId="77777777">
            <w:pPr>
              <w:pStyle w:val="Normal6"/>
              <w:rPr>
                <w:szCs w:val="24"/>
                <w:lang w:val="es-ES_tradnl"/>
              </w:rPr>
            </w:pPr>
            <w:r w:rsidRPr="001A4B74">
              <w:rPr>
                <w:lang w:val="es-ES_tradnl"/>
              </w:rPr>
              <w:t>3.</w:t>
            </w:r>
            <w:r w:rsidRPr="001A4B74">
              <w:rPr>
                <w:lang w:val="es-ES_tradnl"/>
              </w:rPr>
              <w:tab/>
              <w:t xml:space="preserve">Los Estados miembros informarán a la Comisión, a más tardar el 15 de febrero de cada año,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w:t>
            </w:r>
            <w:r w:rsidRPr="001A4B74">
              <w:rPr>
                <w:b/>
                <w:i/>
                <w:lang w:val="es-ES_tradnl"/>
              </w:rPr>
              <w:t>31 de octubre</w:t>
            </w:r>
            <w:r w:rsidRPr="001A4B74">
              <w:rPr>
                <w:lang w:val="es-ES_tradnl"/>
              </w:rPr>
              <w:t xml:space="preserve"> del año </w:t>
            </w:r>
            <w:r w:rsidRPr="001A4B74">
              <w:rPr>
                <w:b/>
                <w:i/>
                <w:lang w:val="es-ES_tradnl"/>
              </w:rPr>
              <w:t>anterior</w:t>
            </w:r>
            <w:r w:rsidRPr="001A4B74">
              <w:rPr>
                <w:lang w:val="es-ES_tradnl"/>
              </w:rPr>
              <w:t xml:space="preserve"> y se presentará como parte del paquete de fiabilidad anual a que se refiere el artículo </w:t>
            </w:r>
            <w:r w:rsidRPr="001A4B74">
              <w:rPr>
                <w:b/>
                <w:i/>
                <w:lang w:val="es-ES_tradnl"/>
              </w:rPr>
              <w:t>59</w:t>
            </w:r>
            <w:r w:rsidRPr="001A4B74">
              <w:rPr>
                <w:lang w:val="es-ES_tradnl"/>
              </w:rPr>
              <w:t>, apartado 1, letra a).</w:t>
            </w:r>
          </w:p>
        </w:tc>
      </w:tr>
    </w:tbl>
    <w:p w:rsidR="00511D5A" w:rsidRPr="001A4B74" w:rsidP="00511D5A" w14:paraId="2E5FF66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27C17B2" w14:textId="77777777">
      <w:r w:rsidRPr="001A4B74">
        <w:rPr>
          <w:rStyle w:val="HideTWBExt"/>
          <w:noProof w:val="0"/>
        </w:rPr>
        <w:t>&lt;/Amend&gt;</w:t>
      </w:r>
    </w:p>
    <w:p w:rsidR="00511D5A" w:rsidRPr="001A4B74" w:rsidP="00511D5A" w14:paraId="5BE68C8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5599</w:t>
      </w:r>
      <w:r w:rsidRPr="001A4B74">
        <w:rPr>
          <w:rStyle w:val="HideTWBExt"/>
          <w:b w:val="0"/>
          <w:noProof w:val="0"/>
          <w:lang w:val="es-ES_tradnl"/>
        </w:rPr>
        <w:t>&lt;/NumAm&gt;</w:t>
      </w:r>
    </w:p>
    <w:p w:rsidR="00511D5A" w:rsidRPr="001A4B74" w:rsidP="00511D5A" w14:paraId="36AA1E4A"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3758D167" w14:textId="77777777">
      <w:r w:rsidRPr="001A4B74">
        <w:rPr>
          <w:rStyle w:val="HideTWBExt"/>
          <w:noProof w:val="0"/>
        </w:rPr>
        <w:t>&lt;/RepeatBlock-By&gt;</w:t>
      </w:r>
    </w:p>
    <w:p w:rsidR="00511D5A" w:rsidRPr="001A4B74" w:rsidP="00511D5A" w14:paraId="6566320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C9B5AE5" w14:textId="77777777">
      <w:pPr>
        <w:pStyle w:val="NormalBold"/>
      </w:pPr>
      <w:r w:rsidRPr="001A4B74">
        <w:rPr>
          <w:rStyle w:val="HideTWBExt"/>
          <w:b w:val="0"/>
          <w:noProof w:val="0"/>
        </w:rPr>
        <w:t>&lt;Article&gt;</w:t>
      </w:r>
      <w:r w:rsidRPr="001A4B74">
        <w:t>Artículo 58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3444F8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EFAB6D2" w14:textId="77777777">
            <w:pPr>
              <w:keepNext/>
            </w:pPr>
          </w:p>
        </w:tc>
      </w:tr>
      <w:tr w14:paraId="7AA3EC0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AC0BE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9520559" w14:textId="77777777">
            <w:pPr>
              <w:pStyle w:val="ColumnHeading"/>
              <w:keepNext/>
              <w:rPr>
                <w:lang w:val="es-ES_tradnl"/>
              </w:rPr>
            </w:pPr>
            <w:r w:rsidRPr="001A4B74">
              <w:rPr>
                <w:lang w:val="es-ES_tradnl"/>
              </w:rPr>
              <w:t>Enmienda</w:t>
            </w:r>
          </w:p>
        </w:tc>
      </w:tr>
      <w:tr w14:paraId="417F48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DA32B1F" w14:textId="77777777">
            <w:pPr>
              <w:pStyle w:val="Normal6"/>
              <w:rPr>
                <w:lang w:val="es-ES_tradnl"/>
              </w:rPr>
            </w:pPr>
            <w:r w:rsidRPr="001A4B74">
              <w:rPr>
                <w:lang w:val="es-ES_tradnl"/>
              </w:rPr>
              <w:t>3.</w:t>
            </w:r>
            <w:r w:rsidRPr="001A4B74">
              <w:rPr>
                <w:lang w:val="es-ES_tradnl"/>
              </w:rPr>
              <w:tab/>
              <w:t xml:space="preserve">Los Estados miembros informarán a la Comisión, a más tardar el </w:t>
            </w:r>
            <w:r w:rsidRPr="001A4B74">
              <w:rPr>
                <w:b/>
                <w:i/>
                <w:lang w:val="es-ES_tradnl"/>
              </w:rPr>
              <w:t>15</w:t>
            </w:r>
            <w:r w:rsidRPr="001A4B74">
              <w:rPr>
                <w:lang w:val="es-ES_tradnl"/>
              </w:rPr>
              <w:t xml:space="preserve"> de </w:t>
            </w:r>
            <w:r w:rsidRPr="001A4B74">
              <w:rPr>
                <w:b/>
                <w:i/>
                <w:lang w:val="es-ES_tradnl"/>
              </w:rPr>
              <w:t>febrero</w:t>
            </w:r>
            <w:r w:rsidRPr="001A4B74">
              <w:rPr>
                <w:lang w:val="es-ES_tradnl"/>
              </w:rPr>
              <w:t xml:space="preserve"> de cada año,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final del año N y se presentará como parte del paquete de fiabilidad anual a que se refiere el artículo 57, apartado 1, letra a).</w:t>
            </w:r>
          </w:p>
        </w:tc>
        <w:tc>
          <w:tcPr>
            <w:tcW w:w="4876" w:type="dxa"/>
          </w:tcPr>
          <w:p w:rsidR="00511D5A" w:rsidRPr="001A4B74" w:rsidP="00572B1B" w14:paraId="77BA4F40" w14:textId="77777777">
            <w:pPr>
              <w:pStyle w:val="Normal6"/>
              <w:rPr>
                <w:szCs w:val="24"/>
                <w:lang w:val="es-ES_tradnl"/>
              </w:rPr>
            </w:pPr>
            <w:r w:rsidRPr="001A4B74">
              <w:rPr>
                <w:lang w:val="es-ES_tradnl"/>
              </w:rPr>
              <w:t>3.</w:t>
            </w:r>
            <w:r w:rsidRPr="001A4B74">
              <w:rPr>
                <w:lang w:val="es-ES_tradnl"/>
              </w:rPr>
              <w:tab/>
              <w:t xml:space="preserve">Los Estados miembros informarán a la Comisión, a más tardar el </w:t>
            </w:r>
            <w:r w:rsidRPr="001A4B74">
              <w:rPr>
                <w:b/>
                <w:i/>
                <w:lang w:val="es-ES_tradnl"/>
              </w:rPr>
              <w:t>30</w:t>
            </w:r>
            <w:r w:rsidRPr="001A4B74">
              <w:rPr>
                <w:lang w:val="es-ES_tradnl"/>
              </w:rPr>
              <w:t xml:space="preserve"> de </w:t>
            </w:r>
            <w:r w:rsidRPr="001A4B74">
              <w:rPr>
                <w:b/>
                <w:i/>
                <w:lang w:val="es-ES_tradnl"/>
              </w:rPr>
              <w:t>abril</w:t>
            </w:r>
            <w:r w:rsidRPr="001A4B74">
              <w:rPr>
                <w:lang w:val="es-ES_tradnl"/>
              </w:rPr>
              <w:t xml:space="preserve"> de cada año, sobre los avances en la consecución de los objetivos establecidos en los planes, cuantificando el cumplimiento de cada objetivo e hito, y sobre los avances logrados en las intervenciones basadas en los productos respaldadas por los planes. Esta información se facilitará con arreglo al modelo que figura en el anexo IX [Presentación de información sobre los avances en la aplicación de las medidas]. Si no se dispone de una cuantificación de los avances realizados respecto de los hitos y objetivos en los sistemas de notificación de los progresos realizados, el Estado miembro facilitará una estimación de los avances logrados conforme al modelo que figura en el anexo IX [Presentación de información sobre los avances en la aplicación de las medidas]. La información facilitada abarcará los avances realizados hasta el final del año N y se presentará como parte del paquete de fiabilidad anual a que se refiere el artículo 57, apartado 1, letra a).</w:t>
            </w:r>
          </w:p>
        </w:tc>
      </w:tr>
    </w:tbl>
    <w:p w:rsidR="00511D5A" w:rsidRPr="001A4B74" w:rsidP="00511D5A" w14:paraId="4B07998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D98F0E1" w14:textId="77777777">
      <w:r w:rsidRPr="001A4B74">
        <w:rPr>
          <w:rStyle w:val="HideTWBExt"/>
          <w:noProof w:val="0"/>
        </w:rPr>
        <w:t>&lt;/Amend&gt;</w:t>
      </w:r>
    </w:p>
    <w:p w:rsidR="00511D5A" w:rsidRPr="001A4B74" w:rsidP="00511D5A" w14:paraId="71A4F80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5600</w:t>
      </w:r>
      <w:r w:rsidRPr="001A4B74">
        <w:rPr>
          <w:rStyle w:val="HideTWBExt"/>
          <w:b w:val="0"/>
          <w:noProof w:val="0"/>
          <w:lang w:val="es-ES_tradnl"/>
        </w:rPr>
        <w:t>&lt;/NumAm&gt;</w:t>
      </w:r>
    </w:p>
    <w:p w:rsidR="00511D5A" w:rsidRPr="001A4B74" w:rsidP="00511D5A" w14:paraId="60CC75F7" w14:textId="77777777">
      <w:pPr>
        <w:pStyle w:val="NormalBold"/>
      </w:pPr>
      <w:r w:rsidRPr="001A4B74">
        <w:rPr>
          <w:rStyle w:val="HideTWBExt"/>
          <w:b w:val="0"/>
          <w:noProof w:val="0"/>
        </w:rPr>
        <w:t>&lt;RepeatBlock-By&gt;&lt;Members&gt;</w:t>
      </w:r>
      <w:r w:rsidRPr="001A4B74">
        <w:t>Céline Imart, Isabelle Le Callennec, Paulo do Nascimento Cabral</w:t>
      </w:r>
      <w:r w:rsidRPr="001A4B74">
        <w:rPr>
          <w:rStyle w:val="HideTWBExt"/>
          <w:b w:val="0"/>
          <w:noProof w:val="0"/>
        </w:rPr>
        <w:t>&lt;/Members&gt;</w:t>
      </w:r>
    </w:p>
    <w:p w:rsidR="00511D5A" w:rsidRPr="001A4B74" w:rsidP="00511D5A" w14:paraId="1ED678F2" w14:textId="77777777">
      <w:r w:rsidRPr="001A4B74">
        <w:rPr>
          <w:rStyle w:val="HideTWBExt"/>
          <w:noProof w:val="0"/>
        </w:rPr>
        <w:t>&lt;/RepeatBlock-By&gt;</w:t>
      </w:r>
    </w:p>
    <w:p w:rsidR="00511D5A" w:rsidRPr="001A4B74" w:rsidP="00511D5A" w14:paraId="24EAAB3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9B63105" w14:textId="77777777">
      <w:pPr>
        <w:pStyle w:val="NormalBold"/>
      </w:pPr>
      <w:r w:rsidRPr="001A4B74">
        <w:rPr>
          <w:rStyle w:val="HideTWBExt"/>
          <w:b w:val="0"/>
          <w:noProof w:val="0"/>
        </w:rPr>
        <w:t>&lt;Article&gt;</w:t>
      </w:r>
      <w:r w:rsidRPr="001A4B74">
        <w:t>Artículo 58 – apartado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CC63C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D836BD3" w14:textId="77777777">
            <w:pPr>
              <w:keepNext/>
            </w:pPr>
          </w:p>
        </w:tc>
      </w:tr>
      <w:tr w14:paraId="6948820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D1CB93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1FB1B06" w14:textId="77777777">
            <w:pPr>
              <w:pStyle w:val="ColumnHeading"/>
              <w:keepNext/>
              <w:rPr>
                <w:lang w:val="es-ES_tradnl"/>
              </w:rPr>
            </w:pPr>
            <w:r w:rsidRPr="001A4B74">
              <w:rPr>
                <w:lang w:val="es-ES_tradnl"/>
              </w:rPr>
              <w:t>Enmienda</w:t>
            </w:r>
          </w:p>
        </w:tc>
      </w:tr>
      <w:tr w14:paraId="76E0BB9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DB23ADD" w14:textId="77777777">
            <w:pPr>
              <w:pStyle w:val="Normal6"/>
              <w:rPr>
                <w:lang w:val="es-ES_tradnl"/>
              </w:rPr>
            </w:pPr>
          </w:p>
        </w:tc>
        <w:tc>
          <w:tcPr>
            <w:tcW w:w="4876" w:type="dxa"/>
          </w:tcPr>
          <w:p w:rsidR="00511D5A" w:rsidRPr="001A4B74" w:rsidP="00572B1B" w14:paraId="5988F9B7" w14:textId="77777777">
            <w:pPr>
              <w:pStyle w:val="Normal6"/>
              <w:rPr>
                <w:szCs w:val="24"/>
                <w:lang w:val="es-ES_tradnl"/>
              </w:rPr>
            </w:pPr>
            <w:r w:rsidRPr="001A4B74">
              <w:rPr>
                <w:b/>
                <w:i/>
                <w:lang w:val="es-ES_tradnl"/>
              </w:rPr>
              <w:t>3 bis.</w:t>
            </w:r>
            <w:r w:rsidRPr="001A4B74">
              <w:rPr>
                <w:b/>
                <w:i/>
                <w:lang w:val="es-ES_tradnl"/>
              </w:rPr>
              <w:tab/>
              <w:t>Los Estados miembros velarán por que las obligaciones de declaración, justificación, visibilidad, control y auditoría impuestas a los beneficiarios y a las autoridades del plan sean proporcionadas y necesarias y se limiten a lo indispensable para la correcta ejecución del plan y la protección de los intereses financieros de la Unión. La contribución de una medida a varios objetivos, prioridades o capítulos del plan no podrá justificar, por sí sola, la imposición de obligaciones administrativas adicionales cuando la información necesaria ya se facilite en el marco del principal factor de vinculación de la medida.</w:t>
            </w:r>
          </w:p>
        </w:tc>
      </w:tr>
    </w:tbl>
    <w:p w:rsidR="00511D5A" w:rsidRPr="001A4B74" w:rsidP="00511D5A" w14:paraId="268A89F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2BDAD1F9" w14:textId="77777777">
      <w:r w:rsidRPr="001A4B74">
        <w:rPr>
          <w:rStyle w:val="HideTWBExt"/>
          <w:noProof w:val="0"/>
        </w:rPr>
        <w:t>&lt;/Amend&gt;</w:t>
      </w:r>
    </w:p>
    <w:p w:rsidR="00511D5A" w:rsidRPr="001A4B74" w:rsidP="00511D5A" w14:paraId="3CCF155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5601</w:t>
      </w:r>
      <w:r w:rsidRPr="001A4B74">
        <w:rPr>
          <w:rStyle w:val="HideTWBExt"/>
          <w:b w:val="0"/>
          <w:noProof w:val="0"/>
          <w:lang w:val="es-ES_tradnl"/>
        </w:rPr>
        <w:t>&lt;/NumAm&gt;</w:t>
      </w:r>
    </w:p>
    <w:p w:rsidR="00511D5A" w:rsidRPr="001A4B74" w:rsidP="00511D5A" w14:paraId="6F720D02"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0569E93C" w14:textId="77777777">
      <w:r w:rsidRPr="001A4B74">
        <w:rPr>
          <w:rStyle w:val="HideTWBExt"/>
          <w:noProof w:val="0"/>
        </w:rPr>
        <w:t>&lt;/RepeatBlock-By&gt;</w:t>
      </w:r>
    </w:p>
    <w:p w:rsidR="00511D5A" w:rsidRPr="001A4B74" w:rsidP="00511D5A" w14:paraId="4B255EA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3AD7E9D" w14:textId="77777777">
      <w:pPr>
        <w:pStyle w:val="NormalBold"/>
      </w:pPr>
      <w:r w:rsidRPr="001A4B74">
        <w:rPr>
          <w:rStyle w:val="HideTWBExt"/>
          <w:b w:val="0"/>
          <w:noProof w:val="0"/>
        </w:rPr>
        <w:t>&lt;Article&gt;</w:t>
      </w:r>
      <w:r w:rsidRPr="001A4B74">
        <w:t>Artículo 58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E63B1C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1DF4B96" w14:textId="77777777">
            <w:pPr>
              <w:keepNext/>
            </w:pPr>
          </w:p>
        </w:tc>
      </w:tr>
      <w:tr w14:paraId="4F4FB69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A7010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EDFEB38" w14:textId="77777777">
            <w:pPr>
              <w:pStyle w:val="ColumnHeading"/>
              <w:keepNext/>
              <w:rPr>
                <w:lang w:val="es-ES_tradnl"/>
              </w:rPr>
            </w:pPr>
            <w:r w:rsidRPr="001A4B74">
              <w:rPr>
                <w:lang w:val="es-ES_tradnl"/>
              </w:rPr>
              <w:t>Enmienda</w:t>
            </w:r>
          </w:p>
        </w:tc>
      </w:tr>
      <w:tr w14:paraId="35533A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01C59E8" w14:textId="77777777">
            <w:pPr>
              <w:pStyle w:val="Normal6"/>
              <w:rPr>
                <w:lang w:val="es-ES_tradnl"/>
              </w:rPr>
            </w:pPr>
            <w:r w:rsidRPr="001A4B74">
              <w:rPr>
                <w:b/>
                <w:i/>
                <w:lang w:val="es-ES_tradnl"/>
              </w:rPr>
              <w:t>4.</w:t>
            </w:r>
            <w:r w:rsidRPr="001A4B74">
              <w:rPr>
                <w:b/>
                <w:i/>
                <w:lang w:val="es-ES_tradnl"/>
              </w:rPr>
              <w:tab/>
              <w:t>La Comisión estará facultada para adoptar actos delegados con arreglo al artículo 86 [Actos delegados] que complementen el apartado 2, letra g), del presente artículo, con normas relativas a los criterios para determinar los casos de supuesto fraude, corrupción o irregularidades que deben notificarse y los datos que se deben facilitar en ese contexto.</w:t>
            </w:r>
          </w:p>
        </w:tc>
        <w:tc>
          <w:tcPr>
            <w:tcW w:w="4876" w:type="dxa"/>
          </w:tcPr>
          <w:p w:rsidR="00511D5A" w:rsidRPr="001A4B74" w:rsidP="00572B1B" w14:paraId="1AB1E2B7" w14:textId="77777777">
            <w:pPr>
              <w:pStyle w:val="Normal6"/>
              <w:rPr>
                <w:szCs w:val="24"/>
                <w:lang w:val="es-ES_tradnl"/>
              </w:rPr>
            </w:pPr>
            <w:r w:rsidRPr="001A4B74">
              <w:rPr>
                <w:b/>
                <w:i/>
                <w:lang w:val="es-ES_tradnl"/>
              </w:rPr>
              <w:t>suprimido</w:t>
            </w:r>
          </w:p>
        </w:tc>
      </w:tr>
    </w:tbl>
    <w:p w:rsidR="00511D5A" w:rsidRPr="001A4B74" w:rsidP="00511D5A" w14:paraId="54EEBD2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5DB96CC" w14:textId="77777777">
      <w:r w:rsidRPr="001A4B74">
        <w:rPr>
          <w:rStyle w:val="HideTWBExt"/>
          <w:noProof w:val="0"/>
        </w:rPr>
        <w:t>&lt;/Amend&gt;</w:t>
      </w:r>
    </w:p>
    <w:p w:rsidR="00511D5A" w:rsidRPr="001A4B74" w:rsidP="00511D5A" w14:paraId="0D7B8DF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5602</w:t>
      </w:r>
      <w:r w:rsidRPr="001A4B74">
        <w:rPr>
          <w:rStyle w:val="HideTWBExt"/>
          <w:b w:val="0"/>
          <w:noProof w:val="0"/>
          <w:lang w:val="es-ES_tradnl"/>
        </w:rPr>
        <w:t>&lt;/NumAm&gt;</w:t>
      </w:r>
    </w:p>
    <w:p w:rsidR="00511D5A" w:rsidRPr="001A4B74" w:rsidP="00511D5A" w14:paraId="5802C41A"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7D2A0530" w14:textId="77777777">
      <w:r w:rsidRPr="001A4B74">
        <w:rPr>
          <w:rStyle w:val="HideTWBExt"/>
          <w:noProof w:val="0"/>
        </w:rPr>
        <w:t>&lt;/RepeatBlock-By&gt;</w:t>
      </w:r>
    </w:p>
    <w:p w:rsidR="00511D5A" w:rsidRPr="001A4B74" w:rsidP="00511D5A" w14:paraId="50160A4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8955221" w14:textId="77777777">
      <w:pPr>
        <w:pStyle w:val="NormalBold"/>
      </w:pPr>
      <w:r w:rsidRPr="001A4B74">
        <w:rPr>
          <w:rStyle w:val="HideTWBExt"/>
          <w:b w:val="0"/>
          <w:noProof w:val="0"/>
        </w:rPr>
        <w:t>&lt;Article&gt;</w:t>
      </w:r>
      <w:r w:rsidRPr="001A4B74">
        <w:t>Artículo 58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85C76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37CC45C" w14:textId="77777777">
            <w:pPr>
              <w:keepNext/>
            </w:pPr>
          </w:p>
        </w:tc>
      </w:tr>
      <w:tr w14:paraId="41FD5CE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3E926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A8456A8" w14:textId="77777777">
            <w:pPr>
              <w:pStyle w:val="ColumnHeading"/>
              <w:keepNext/>
              <w:rPr>
                <w:lang w:val="es-ES_tradnl"/>
              </w:rPr>
            </w:pPr>
            <w:r w:rsidRPr="001A4B74">
              <w:rPr>
                <w:lang w:val="es-ES_tradnl"/>
              </w:rPr>
              <w:t>Enmienda</w:t>
            </w:r>
          </w:p>
        </w:tc>
      </w:tr>
      <w:tr w14:paraId="586B5D0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E2A72C" w14:textId="77777777">
            <w:pPr>
              <w:pStyle w:val="Normal6"/>
              <w:rPr>
                <w:lang w:val="es-ES_tradnl"/>
              </w:rPr>
            </w:pPr>
            <w:r w:rsidRPr="001A4B74">
              <w:rPr>
                <w:b/>
                <w:i/>
                <w:lang w:val="es-ES_tradnl"/>
              </w:rPr>
              <w:t>4.</w:t>
            </w:r>
            <w:r w:rsidRPr="001A4B74">
              <w:rPr>
                <w:b/>
                <w:i/>
                <w:lang w:val="es-ES_tradnl"/>
              </w:rPr>
              <w:tab/>
              <w:t>La Comisión estará facultada para adoptar actos delegados con arreglo al artículo 86 [Actos delegados] que complementen el apartado 2, letra g), del presente artículo, con normas relativas a los criterios para determinar los casos de supuesto fraude, corrupción o irregularidades que deben notificarse y los datos que se deben facilitar en ese contexto.</w:t>
            </w:r>
          </w:p>
        </w:tc>
        <w:tc>
          <w:tcPr>
            <w:tcW w:w="4876" w:type="dxa"/>
          </w:tcPr>
          <w:p w:rsidR="00511D5A" w:rsidRPr="001A4B74" w:rsidP="00572B1B" w14:paraId="253409DE" w14:textId="77777777">
            <w:pPr>
              <w:pStyle w:val="Normal6"/>
              <w:rPr>
                <w:szCs w:val="24"/>
                <w:lang w:val="es-ES_tradnl"/>
              </w:rPr>
            </w:pPr>
            <w:r w:rsidRPr="001A4B74">
              <w:rPr>
                <w:b/>
                <w:i/>
                <w:lang w:val="es-ES_tradnl"/>
              </w:rPr>
              <w:t>suprimido</w:t>
            </w:r>
          </w:p>
        </w:tc>
      </w:tr>
    </w:tbl>
    <w:p w:rsidR="00511D5A" w:rsidRPr="001A4B74" w:rsidP="00511D5A" w14:paraId="29DD4F3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A34606C" w14:textId="77777777">
      <w:r w:rsidRPr="001A4B74">
        <w:rPr>
          <w:rStyle w:val="HideTWBExt"/>
          <w:noProof w:val="0"/>
        </w:rPr>
        <w:t>&lt;/Amend&gt;</w:t>
      </w:r>
    </w:p>
    <w:p w:rsidR="00511D5A" w:rsidRPr="001A4B74" w:rsidP="00511D5A" w14:paraId="21442B0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5603</w:t>
      </w:r>
      <w:r w:rsidRPr="001A4B74">
        <w:rPr>
          <w:rStyle w:val="HideTWBExt"/>
          <w:b w:val="0"/>
          <w:noProof w:val="0"/>
          <w:lang w:val="es-ES_tradnl"/>
        </w:rPr>
        <w:t>&lt;/NumAm&gt;</w:t>
      </w:r>
    </w:p>
    <w:p w:rsidR="00511D5A" w:rsidRPr="001A4B74" w:rsidP="00511D5A" w14:paraId="4F338A1A"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745EA21"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033AFEF" w14:textId="77777777">
      <w:r w:rsidRPr="001A4B74">
        <w:rPr>
          <w:rStyle w:val="HideTWBExt"/>
          <w:noProof w:val="0"/>
        </w:rPr>
        <w:t>&lt;/RepeatBlock-By&gt;</w:t>
      </w:r>
    </w:p>
    <w:p w:rsidR="00511D5A" w:rsidRPr="001A4B74" w:rsidP="00511D5A" w14:paraId="79F1234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2E3A1F4" w14:textId="77777777">
      <w:pPr>
        <w:pStyle w:val="NormalBold"/>
      </w:pPr>
      <w:r w:rsidRPr="001A4B74">
        <w:rPr>
          <w:rStyle w:val="HideTWBExt"/>
          <w:b w:val="0"/>
          <w:noProof w:val="0"/>
        </w:rPr>
        <w:t>&lt;Article&gt;</w:t>
      </w:r>
      <w:r w:rsidRPr="001A4B74">
        <w:t>Artículo 58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45B84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1C8DFFC" w14:textId="77777777">
            <w:pPr>
              <w:keepNext/>
            </w:pPr>
          </w:p>
        </w:tc>
      </w:tr>
      <w:tr w14:paraId="688A862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7BBBE6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88384CC" w14:textId="77777777">
            <w:pPr>
              <w:pStyle w:val="ColumnHeading"/>
              <w:keepNext/>
              <w:rPr>
                <w:lang w:val="es-ES_tradnl"/>
              </w:rPr>
            </w:pPr>
            <w:r w:rsidRPr="001A4B74">
              <w:rPr>
                <w:lang w:val="es-ES_tradnl"/>
              </w:rPr>
              <w:t>Enmienda</w:t>
            </w:r>
          </w:p>
        </w:tc>
      </w:tr>
      <w:tr w14:paraId="756E24A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49BD12" w14:textId="77777777">
            <w:pPr>
              <w:pStyle w:val="Normal6"/>
              <w:rPr>
                <w:lang w:val="es-ES_tradnl"/>
              </w:rPr>
            </w:pPr>
            <w:r w:rsidRPr="001A4B74">
              <w:rPr>
                <w:lang w:val="es-ES_tradnl"/>
              </w:rPr>
              <w:t>4.</w:t>
            </w:r>
            <w:r w:rsidRPr="001A4B74">
              <w:rPr>
                <w:lang w:val="es-ES_tradnl"/>
              </w:rPr>
              <w:tab/>
              <w:t xml:space="preserve">La Comisión </w:t>
            </w:r>
            <w:r w:rsidRPr="001A4B74">
              <w:rPr>
                <w:b/>
                <w:i/>
                <w:lang w:val="es-ES_tradnl"/>
              </w:rPr>
              <w:t>estará facultada para adoptar</w:t>
            </w:r>
            <w:r w:rsidRPr="001A4B74">
              <w:rPr>
                <w:lang w:val="es-ES_tradnl"/>
              </w:rPr>
              <w:t xml:space="preserve"> actos delegados con arreglo al artículo </w:t>
            </w:r>
            <w:r w:rsidRPr="001A4B74">
              <w:rPr>
                <w:b/>
                <w:i/>
                <w:lang w:val="es-ES_tradnl"/>
              </w:rPr>
              <w:t>86</w:t>
            </w:r>
            <w:r w:rsidRPr="001A4B74">
              <w:rPr>
                <w:lang w:val="es-ES_tradnl"/>
              </w:rPr>
              <w:t xml:space="preserve"> [Actos delegados] que complementen el apartado 2, letra g), del presente artículo, con normas relativas a los criterios para determinar los casos de supuesto fraude, corrupción o irregularidades que deben notificarse y los datos que se deben facilitar en ese contexto.</w:t>
            </w:r>
          </w:p>
        </w:tc>
        <w:tc>
          <w:tcPr>
            <w:tcW w:w="4876" w:type="dxa"/>
          </w:tcPr>
          <w:p w:rsidR="00511D5A" w:rsidRPr="001A4B74" w:rsidP="00572B1B" w14:paraId="18E71DC7" w14:textId="77777777">
            <w:pPr>
              <w:pStyle w:val="Normal6"/>
              <w:rPr>
                <w:szCs w:val="24"/>
                <w:lang w:val="es-ES_tradnl"/>
              </w:rPr>
            </w:pPr>
            <w:r w:rsidRPr="001A4B74">
              <w:rPr>
                <w:lang w:val="es-ES_tradnl"/>
              </w:rPr>
              <w:t>4.</w:t>
            </w:r>
            <w:r w:rsidRPr="001A4B74">
              <w:rPr>
                <w:lang w:val="es-ES_tradnl"/>
              </w:rPr>
              <w:tab/>
              <w:t xml:space="preserve">La Comisión </w:t>
            </w:r>
            <w:r w:rsidRPr="001A4B74">
              <w:rPr>
                <w:b/>
                <w:i/>
                <w:lang w:val="es-ES_tradnl"/>
              </w:rPr>
              <w:t>adoptará</w:t>
            </w:r>
            <w:r w:rsidRPr="001A4B74">
              <w:rPr>
                <w:lang w:val="es-ES_tradnl"/>
              </w:rPr>
              <w:t xml:space="preserve"> actos delegados </w:t>
            </w:r>
            <w:r w:rsidRPr="001A4B74">
              <w:rPr>
                <w:b/>
                <w:i/>
                <w:lang w:val="es-ES_tradnl"/>
              </w:rPr>
              <w:t>a más tardar el 31 de enero</w:t>
            </w:r>
            <w:r w:rsidRPr="001A4B74">
              <w:rPr>
                <w:lang w:val="es-ES_tradnl"/>
              </w:rPr>
              <w:t xml:space="preserve"> con arreglo al artículo </w:t>
            </w:r>
            <w:r w:rsidRPr="001A4B74">
              <w:rPr>
                <w:b/>
                <w:i/>
                <w:lang w:val="es-ES_tradnl"/>
              </w:rPr>
              <w:t>87</w:t>
            </w:r>
            <w:r w:rsidRPr="001A4B74">
              <w:rPr>
                <w:lang w:val="es-ES_tradnl"/>
              </w:rPr>
              <w:t xml:space="preserve"> [Actos delegados] que complementen el apartado 2, letra g), del presente artículo, con normas relativas a los criterios para determinar los casos de supuesto fraude, corrupción</w:t>
            </w:r>
            <w:r w:rsidRPr="001A4B74">
              <w:rPr>
                <w:b/>
                <w:i/>
                <w:lang w:val="es-ES_tradnl"/>
              </w:rPr>
              <w:t>, conflicto de intereses</w:t>
            </w:r>
            <w:r w:rsidRPr="001A4B74">
              <w:rPr>
                <w:lang w:val="es-ES_tradnl"/>
              </w:rPr>
              <w:t xml:space="preserve"> o irregularidades que deben notificarse y los datos que se deben facilitar en ese contexto.</w:t>
            </w:r>
          </w:p>
        </w:tc>
      </w:tr>
    </w:tbl>
    <w:p w:rsidR="00511D5A" w:rsidRPr="001A4B74" w:rsidP="00511D5A" w14:paraId="1D80C77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0715EC5" w14:textId="77777777">
      <w:r w:rsidRPr="001A4B74">
        <w:rPr>
          <w:rStyle w:val="HideTWBExt"/>
          <w:noProof w:val="0"/>
        </w:rPr>
        <w:t>&lt;/Amend&gt;</w:t>
      </w:r>
    </w:p>
    <w:p w:rsidR="00511D5A" w:rsidRPr="001A4B74" w:rsidP="00511D5A" w14:paraId="5BB1E9E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5604</w:t>
      </w:r>
      <w:r w:rsidRPr="001A4B74">
        <w:rPr>
          <w:rStyle w:val="HideTWBExt"/>
          <w:b w:val="0"/>
          <w:noProof w:val="0"/>
          <w:lang w:val="es-ES_tradnl"/>
        </w:rPr>
        <w:t>&lt;/NumAm&gt;</w:t>
      </w:r>
    </w:p>
    <w:p w:rsidR="00511D5A" w:rsidRPr="001A4B74" w:rsidP="00511D5A" w14:paraId="536728BF" w14:textId="77777777">
      <w:pPr>
        <w:pStyle w:val="NormalBold"/>
      </w:pPr>
      <w:r w:rsidRPr="001A4B74">
        <w:rPr>
          <w:rStyle w:val="HideTWBExt"/>
          <w:b w:val="0"/>
          <w:noProof w:val="0"/>
        </w:rPr>
        <w:t>&lt;RepeatBlock-By&gt;&lt;Members&gt;</w:t>
      </w:r>
      <w:r w:rsidRPr="001A4B74">
        <w:t>Monika Hohlmeier</w:t>
      </w:r>
      <w:r w:rsidRPr="001A4B74">
        <w:rPr>
          <w:rStyle w:val="HideTWBExt"/>
          <w:b w:val="0"/>
          <w:noProof w:val="0"/>
        </w:rPr>
        <w:t>&lt;/Members&gt;</w:t>
      </w:r>
    </w:p>
    <w:p w:rsidR="00511D5A" w:rsidRPr="001A4B74" w:rsidP="00511D5A" w14:paraId="3792FB75" w14:textId="77777777">
      <w:r w:rsidRPr="001A4B74">
        <w:rPr>
          <w:rStyle w:val="HideTWBExt"/>
          <w:noProof w:val="0"/>
        </w:rPr>
        <w:t>&lt;/RepeatBlock-By&gt;</w:t>
      </w:r>
    </w:p>
    <w:p w:rsidR="00511D5A" w:rsidRPr="001A4B74" w:rsidP="00511D5A" w14:paraId="1CC589B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1407BD5" w14:textId="77777777">
      <w:pPr>
        <w:pStyle w:val="NormalBold"/>
      </w:pPr>
      <w:r w:rsidRPr="001A4B74">
        <w:rPr>
          <w:rStyle w:val="HideTWBExt"/>
          <w:b w:val="0"/>
          <w:noProof w:val="0"/>
        </w:rPr>
        <w:t>&lt;Article&gt;</w:t>
      </w:r>
      <w:r w:rsidRPr="001A4B74">
        <w:t>Artículo 58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B5DDA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1DB7220" w14:textId="77777777">
            <w:pPr>
              <w:keepNext/>
            </w:pPr>
          </w:p>
        </w:tc>
      </w:tr>
      <w:tr w14:paraId="1D1BA26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E048FE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0119205" w14:textId="77777777">
            <w:pPr>
              <w:pStyle w:val="ColumnHeading"/>
              <w:keepNext/>
              <w:rPr>
                <w:lang w:val="es-ES_tradnl"/>
              </w:rPr>
            </w:pPr>
            <w:r w:rsidRPr="001A4B74">
              <w:rPr>
                <w:lang w:val="es-ES_tradnl"/>
              </w:rPr>
              <w:t>Enmienda</w:t>
            </w:r>
          </w:p>
        </w:tc>
      </w:tr>
      <w:tr w14:paraId="0AF95A7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3157E7" w14:textId="77777777">
            <w:pPr>
              <w:pStyle w:val="Normal6"/>
              <w:rPr>
                <w:lang w:val="es-ES_tradnl"/>
              </w:rPr>
            </w:pPr>
          </w:p>
        </w:tc>
        <w:tc>
          <w:tcPr>
            <w:tcW w:w="4876" w:type="dxa"/>
          </w:tcPr>
          <w:p w:rsidR="00511D5A" w:rsidRPr="001A4B74" w:rsidP="00572B1B" w14:paraId="28060BA4" w14:textId="77777777">
            <w:pPr>
              <w:pStyle w:val="Normal6"/>
              <w:rPr>
                <w:szCs w:val="24"/>
                <w:lang w:val="es-ES_tradnl"/>
              </w:rPr>
            </w:pPr>
            <w:r w:rsidRPr="001A4B74">
              <w:rPr>
                <w:b/>
                <w:i/>
                <w:lang w:val="es-ES_tradnl"/>
              </w:rPr>
              <w:t>4 bis.</w:t>
            </w:r>
            <w:r w:rsidRPr="001A4B74">
              <w:rPr>
                <w:b/>
                <w:i/>
                <w:lang w:val="es-ES_tradnl"/>
              </w:rPr>
              <w:tab/>
              <w:t xml:space="preserve">El Parlamento Europeo tiene derecho a ser plenamente informado por la Comisión y los Estados miembros sobre la ejecución, el rendimiento y los avances de los planes. Los Estados miembros están obligados a facilitar información específica a la Comisión previa solicitud y, a continuación, a transferirla al Parlamento Europeo. </w:t>
            </w:r>
          </w:p>
        </w:tc>
      </w:tr>
    </w:tbl>
    <w:p w:rsidR="00511D5A" w:rsidRPr="001A4B74" w:rsidP="00511D5A" w14:paraId="1B0F359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1876621" w14:textId="77777777">
      <w:r w:rsidRPr="001A4B74">
        <w:rPr>
          <w:rStyle w:val="HideTWBExt"/>
          <w:noProof w:val="0"/>
        </w:rPr>
        <w:t>&lt;/Amend&gt;</w:t>
      </w:r>
    </w:p>
    <w:p w:rsidR="00511D5A" w:rsidRPr="001A4B74" w:rsidP="00511D5A" w14:paraId="3C48490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5605</w:t>
      </w:r>
      <w:r w:rsidRPr="001A4B74">
        <w:rPr>
          <w:rStyle w:val="HideTWBExt"/>
          <w:b w:val="0"/>
          <w:noProof w:val="0"/>
          <w:lang w:val="es-ES_tradnl"/>
        </w:rPr>
        <w:t>&lt;/NumAm&gt;</w:t>
      </w:r>
    </w:p>
    <w:p w:rsidR="00511D5A" w:rsidRPr="001A4B74" w:rsidP="00511D5A" w14:paraId="3C25EBA1" w14:textId="77777777">
      <w:pPr>
        <w:pStyle w:val="NormalBold"/>
      </w:pPr>
      <w:r w:rsidRPr="001A4B74">
        <w:rPr>
          <w:rStyle w:val="HideTWBExt"/>
          <w:b w:val="0"/>
          <w:noProof w:val="0"/>
        </w:rPr>
        <w:t>&lt;RepeatBlock-By&gt;&lt;Members&gt;</w:t>
      </w:r>
      <w:r w:rsidRPr="001A4B74">
        <w:t>Elsi Katainen, Andrey Novakov, Karlo Ressler</w:t>
      </w:r>
      <w:r w:rsidRPr="001A4B74">
        <w:rPr>
          <w:rStyle w:val="HideTWBExt"/>
          <w:b w:val="0"/>
          <w:noProof w:val="0"/>
        </w:rPr>
        <w:t>&lt;/Members&gt;</w:t>
      </w:r>
    </w:p>
    <w:p w:rsidR="00511D5A" w:rsidRPr="001A4B74" w:rsidP="00511D5A" w14:paraId="15CD5CC7" w14:textId="77777777">
      <w:r w:rsidRPr="001A4B74">
        <w:rPr>
          <w:rStyle w:val="HideTWBExt"/>
          <w:noProof w:val="0"/>
        </w:rPr>
        <w:t>&lt;/RepeatBlock-By&gt;</w:t>
      </w:r>
    </w:p>
    <w:p w:rsidR="00511D5A" w:rsidRPr="001A4B74" w:rsidP="00511D5A" w14:paraId="026CF73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955BACD" w14:textId="77777777">
      <w:pPr>
        <w:pStyle w:val="NormalBold"/>
      </w:pPr>
      <w:r w:rsidRPr="001A4B74">
        <w:rPr>
          <w:rStyle w:val="HideTWBExt"/>
          <w:b w:val="0"/>
          <w:noProof w:val="0"/>
        </w:rPr>
        <w:t>&lt;Article&gt;</w:t>
      </w:r>
      <w:r w:rsidRPr="001A4B74">
        <w:t>Artículo 58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51D24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8EC0392" w14:textId="77777777">
            <w:pPr>
              <w:keepNext/>
            </w:pPr>
          </w:p>
        </w:tc>
      </w:tr>
      <w:tr w14:paraId="11B18DF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FBD5C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A448510" w14:textId="77777777">
            <w:pPr>
              <w:pStyle w:val="ColumnHeading"/>
              <w:keepNext/>
              <w:rPr>
                <w:lang w:val="es-ES_tradnl"/>
              </w:rPr>
            </w:pPr>
            <w:r w:rsidRPr="001A4B74">
              <w:rPr>
                <w:lang w:val="es-ES_tradnl"/>
              </w:rPr>
              <w:t>Enmienda</w:t>
            </w:r>
          </w:p>
        </w:tc>
      </w:tr>
      <w:tr w14:paraId="7E913F8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9FACFE" w14:textId="77777777">
            <w:pPr>
              <w:pStyle w:val="Normal6"/>
              <w:rPr>
                <w:lang w:val="es-ES_tradnl"/>
              </w:rPr>
            </w:pPr>
          </w:p>
        </w:tc>
        <w:tc>
          <w:tcPr>
            <w:tcW w:w="4876" w:type="dxa"/>
          </w:tcPr>
          <w:p w:rsidR="00511D5A" w:rsidRPr="001A4B74" w:rsidP="00572B1B" w14:paraId="7FBC86ED" w14:textId="77777777">
            <w:pPr>
              <w:pStyle w:val="Normal6"/>
              <w:jc w:val="center"/>
              <w:rPr>
                <w:szCs w:val="24"/>
                <w:lang w:val="es-ES_tradnl"/>
              </w:rPr>
            </w:pPr>
            <w:r w:rsidRPr="001A4B74">
              <w:rPr>
                <w:b/>
                <w:i/>
                <w:lang w:val="es-ES_tradnl"/>
              </w:rPr>
              <w:t>Artículo 58 bis</w:t>
            </w:r>
          </w:p>
        </w:tc>
      </w:tr>
      <w:tr w14:paraId="178CB2D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404EC1" w14:textId="77777777">
            <w:pPr>
              <w:pStyle w:val="Normal6"/>
              <w:rPr>
                <w:lang w:val="es-ES_tradnl"/>
              </w:rPr>
            </w:pPr>
          </w:p>
        </w:tc>
        <w:tc>
          <w:tcPr>
            <w:tcW w:w="4876" w:type="dxa"/>
          </w:tcPr>
          <w:p w:rsidR="00511D5A" w:rsidRPr="001A4B74" w:rsidP="00572B1B" w14:paraId="2F1A1B0E" w14:textId="77777777">
            <w:pPr>
              <w:pStyle w:val="Normal6"/>
              <w:jc w:val="center"/>
              <w:rPr>
                <w:szCs w:val="24"/>
                <w:lang w:val="es-ES_tradnl"/>
              </w:rPr>
            </w:pPr>
            <w:r w:rsidRPr="001A4B74">
              <w:rPr>
                <w:b/>
                <w:i/>
                <w:lang w:val="es-ES_tradnl"/>
              </w:rPr>
              <w:t>Subvencionabilidad de los gastos efectuados por los organismos pagadores</w:t>
            </w:r>
          </w:p>
        </w:tc>
      </w:tr>
      <w:tr w14:paraId="1EDA34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B6ACC4" w14:textId="77777777">
            <w:pPr>
              <w:pStyle w:val="Normal6"/>
              <w:rPr>
                <w:lang w:val="es-ES_tradnl"/>
              </w:rPr>
            </w:pPr>
          </w:p>
        </w:tc>
        <w:tc>
          <w:tcPr>
            <w:tcW w:w="4876" w:type="dxa"/>
          </w:tcPr>
          <w:p w:rsidR="00511D5A" w:rsidRPr="001A4B74" w:rsidP="00572B1B" w14:paraId="7A0EA4EE" w14:textId="77777777">
            <w:pPr>
              <w:pStyle w:val="Normal6"/>
              <w:rPr>
                <w:szCs w:val="24"/>
                <w:lang w:val="es-ES_tradnl"/>
              </w:rPr>
            </w:pPr>
            <w:r w:rsidRPr="001A4B74">
              <w:rPr>
                <w:b/>
                <w:i/>
                <w:lang w:val="es-ES_tradnl"/>
              </w:rPr>
              <w:t>1. Los gastos de las intervenciones contempladas en el artículo 5, apartado 1, del Reglamento de la PAC solo podrán ser financiados por la Unión si han sido efectuados por organismos pagadores autorizados y si:</w:t>
            </w:r>
          </w:p>
        </w:tc>
      </w:tr>
      <w:tr w14:paraId="3D3F133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41BE318" w14:textId="77777777">
            <w:pPr>
              <w:pStyle w:val="Normal6"/>
              <w:rPr>
                <w:lang w:val="es-ES_tradnl"/>
              </w:rPr>
            </w:pPr>
          </w:p>
        </w:tc>
        <w:tc>
          <w:tcPr>
            <w:tcW w:w="4876" w:type="dxa"/>
          </w:tcPr>
          <w:p w:rsidR="00511D5A" w:rsidRPr="001A4B74" w:rsidP="00572B1B" w14:paraId="2CE3E118" w14:textId="77777777">
            <w:pPr>
              <w:pStyle w:val="Normal6"/>
              <w:rPr>
                <w:szCs w:val="24"/>
                <w:lang w:val="es-ES_tradnl"/>
              </w:rPr>
            </w:pPr>
            <w:r w:rsidRPr="001A4B74">
              <w:rPr>
                <w:b/>
                <w:i/>
                <w:lang w:val="es-ES_tradnl"/>
              </w:rPr>
              <w:t>a) a) se han efectuado de conformidad con las normas de la Unión aplicables; o</w:t>
            </w:r>
          </w:p>
        </w:tc>
      </w:tr>
      <w:tr w14:paraId="6DBF74B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D1C382" w14:textId="77777777">
            <w:pPr>
              <w:pStyle w:val="Normal6"/>
              <w:rPr>
                <w:lang w:val="es-ES_tradnl"/>
              </w:rPr>
            </w:pPr>
          </w:p>
        </w:tc>
        <w:tc>
          <w:tcPr>
            <w:tcW w:w="4876" w:type="dxa"/>
          </w:tcPr>
          <w:p w:rsidR="00511D5A" w:rsidRPr="001A4B74" w:rsidP="00572B1B" w14:paraId="05461C7C" w14:textId="77777777">
            <w:pPr>
              <w:pStyle w:val="Normal6"/>
              <w:rPr>
                <w:szCs w:val="24"/>
                <w:lang w:val="es-ES_tradnl"/>
              </w:rPr>
            </w:pPr>
            <w:r w:rsidRPr="001A4B74">
              <w:rPr>
                <w:b/>
                <w:i/>
                <w:lang w:val="es-ES_tradnl"/>
              </w:rPr>
              <w:t xml:space="preserve">b) b) se corresponden con una realización notificada correspondiente y se han efectuado de acuerdo con los sistemas de gobernanza aplicables, sin extenderse a las condiciones de subvencionabilidad de los beneficiarios individuales establecidas en el capítulo pertinente del plan CNR. </w:t>
            </w:r>
          </w:p>
        </w:tc>
      </w:tr>
      <w:tr w14:paraId="6A4D02B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4EEA9F6" w14:textId="77777777">
            <w:pPr>
              <w:pStyle w:val="Normal6"/>
              <w:rPr>
                <w:lang w:val="es-ES_tradnl"/>
              </w:rPr>
            </w:pPr>
          </w:p>
        </w:tc>
        <w:tc>
          <w:tcPr>
            <w:tcW w:w="4876" w:type="dxa"/>
          </w:tcPr>
          <w:p w:rsidR="00511D5A" w:rsidRPr="001A4B74" w:rsidP="00572B1B" w14:paraId="32FB35D5" w14:textId="77777777">
            <w:pPr>
              <w:pStyle w:val="Normal6"/>
              <w:rPr>
                <w:szCs w:val="24"/>
                <w:lang w:val="es-ES_tradnl"/>
              </w:rPr>
            </w:pPr>
            <w:r w:rsidRPr="001A4B74">
              <w:rPr>
                <w:b/>
                <w:i/>
                <w:lang w:val="es-ES_tradnl"/>
              </w:rPr>
              <w:t xml:space="preserve">2. La primera condición del apartado 1, letra b), no se aplicará a los anticipos abonados a los beneficiarios en el marco de las intervenciones a que se refiere el artículo 5, apartado 1, del Reglamento de la PAC. </w:t>
            </w:r>
          </w:p>
        </w:tc>
      </w:tr>
    </w:tbl>
    <w:p w:rsidR="00511D5A" w:rsidRPr="001A4B74" w:rsidP="00511D5A" w14:paraId="276D4A1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6C055FC" w14:textId="77777777">
      <w:r w:rsidRPr="001A4B74">
        <w:rPr>
          <w:rStyle w:val="HideTWBExt"/>
          <w:noProof w:val="0"/>
        </w:rPr>
        <w:t>&lt;/Amend&gt;</w:t>
      </w:r>
    </w:p>
    <w:p w:rsidR="00511D5A" w:rsidRPr="001A4B74" w:rsidP="00511D5A" w14:paraId="0549C98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5606</w:t>
      </w:r>
      <w:r w:rsidRPr="001A4B74">
        <w:rPr>
          <w:rStyle w:val="HideTWBExt"/>
          <w:b w:val="0"/>
          <w:noProof w:val="0"/>
          <w:lang w:val="es-ES_tradnl"/>
        </w:rPr>
        <w:t>&lt;/NumAm&gt;</w:t>
      </w:r>
    </w:p>
    <w:p w:rsidR="00511D5A" w:rsidRPr="001A4B74" w:rsidP="00511D5A" w14:paraId="7AC522DF"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77D7B540" w14:textId="77777777">
      <w:r w:rsidRPr="001A4B74">
        <w:rPr>
          <w:rStyle w:val="HideTWBExt"/>
          <w:noProof w:val="0"/>
        </w:rPr>
        <w:t>&lt;/RepeatBlock-By&gt;</w:t>
      </w:r>
    </w:p>
    <w:p w:rsidR="00511D5A" w:rsidRPr="001A4B74" w:rsidP="00511D5A" w14:paraId="29515C5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150A52A" w14:textId="77777777">
      <w:pPr>
        <w:pStyle w:val="NormalBold"/>
      </w:pPr>
      <w:r w:rsidRPr="001A4B74">
        <w:rPr>
          <w:rStyle w:val="HideTWBExt"/>
          <w:b w:val="0"/>
          <w:noProof w:val="0"/>
        </w:rPr>
        <w:t>&lt;Article&gt;</w:t>
      </w:r>
      <w:r w:rsidRPr="001A4B74">
        <w:t>Artículo 59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414A4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DDD0622" w14:textId="77777777">
            <w:pPr>
              <w:keepNext/>
            </w:pPr>
          </w:p>
        </w:tc>
      </w:tr>
      <w:tr w14:paraId="67CAA06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ACC40D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8E156C6" w14:textId="77777777">
            <w:pPr>
              <w:pStyle w:val="ColumnHeading"/>
              <w:keepNext/>
              <w:rPr>
                <w:lang w:val="es-ES_tradnl"/>
              </w:rPr>
            </w:pPr>
            <w:r w:rsidRPr="001A4B74">
              <w:rPr>
                <w:lang w:val="es-ES_tradnl"/>
              </w:rPr>
              <w:t>Enmienda</w:t>
            </w:r>
          </w:p>
        </w:tc>
      </w:tr>
      <w:tr w14:paraId="48C016B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786B47" w14:textId="77777777">
            <w:pPr>
              <w:pStyle w:val="Normal6"/>
              <w:rPr>
                <w:lang w:val="es-ES_tradnl"/>
              </w:rPr>
            </w:pPr>
            <w:r w:rsidRPr="001A4B74">
              <w:rPr>
                <w:lang w:val="es-ES_tradnl"/>
              </w:rPr>
              <w:t>1.</w:t>
            </w:r>
            <w:r w:rsidRPr="001A4B74">
              <w:rPr>
                <w:lang w:val="es-ES_tradnl"/>
              </w:rPr>
              <w:tab/>
              <w:t>A efectos del artículo 63 del Reglamento (UE, Euratom) 2024/2509, los Estados miembros presentarán a la Comisión, a más tardar el 15 de febrero de cada año siguiente a 2028, los documentos que se enumeran a continuación («paquete de fiabilidad anual»):</w:t>
            </w:r>
          </w:p>
        </w:tc>
        <w:tc>
          <w:tcPr>
            <w:tcW w:w="4876" w:type="dxa"/>
          </w:tcPr>
          <w:p w:rsidR="00511D5A" w:rsidRPr="001A4B74" w:rsidP="00572B1B" w14:paraId="1DB87729" w14:textId="77777777">
            <w:pPr>
              <w:pStyle w:val="Normal6"/>
              <w:rPr>
                <w:szCs w:val="24"/>
                <w:lang w:val="es-ES_tradnl"/>
              </w:rPr>
            </w:pPr>
            <w:r w:rsidRPr="001A4B74">
              <w:rPr>
                <w:lang w:val="es-ES_tradnl"/>
              </w:rPr>
              <w:t>1.</w:t>
            </w:r>
            <w:r w:rsidRPr="001A4B74">
              <w:rPr>
                <w:lang w:val="es-ES_tradnl"/>
              </w:rPr>
              <w:tab/>
              <w:t xml:space="preserve">A efectos del artículo 63 del Reglamento (UE, Euratom) 2024/2509, los Estados miembros presentarán a la Comisión </w:t>
            </w:r>
            <w:r w:rsidRPr="001A4B74">
              <w:rPr>
                <w:b/>
                <w:i/>
                <w:lang w:val="es-ES_tradnl"/>
              </w:rPr>
              <w:t>al término del primer ejercicio</w:t>
            </w:r>
            <w:r w:rsidRPr="001A4B74">
              <w:rPr>
                <w:lang w:val="es-ES_tradnl"/>
              </w:rPr>
              <w:t xml:space="preserve">, a más tardar el 15 de febrero de cada año siguiente a 2028, los documentos que se enumeran a continuación </w:t>
            </w:r>
            <w:r w:rsidRPr="001A4B74">
              <w:rPr>
                <w:b/>
                <w:i/>
                <w:lang w:val="es-ES_tradnl"/>
              </w:rPr>
              <w:t>para el plan o los capítulos pertinentes, según corresponda</w:t>
            </w:r>
            <w:r w:rsidRPr="001A4B74">
              <w:rPr>
                <w:lang w:val="es-ES_tradnl"/>
              </w:rPr>
              <w:t xml:space="preserve"> («paquete de fiabilidad anual»):</w:t>
            </w:r>
          </w:p>
        </w:tc>
      </w:tr>
    </w:tbl>
    <w:p w:rsidR="00511D5A" w:rsidRPr="001A4B74" w:rsidP="00511D5A" w14:paraId="0C354F5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7432828A" w14:textId="77777777">
      <w:r w:rsidRPr="001A4B74">
        <w:rPr>
          <w:rStyle w:val="HideTWBExt"/>
          <w:noProof w:val="0"/>
        </w:rPr>
        <w:t>&lt;/Amend&gt;</w:t>
      </w:r>
    </w:p>
    <w:p w:rsidR="00511D5A" w:rsidRPr="001A4B74" w:rsidP="00511D5A" w14:paraId="3A3205C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5607</w:t>
      </w:r>
      <w:r w:rsidRPr="001A4B74">
        <w:rPr>
          <w:rStyle w:val="HideTWBExt"/>
          <w:b w:val="0"/>
          <w:noProof w:val="0"/>
          <w:lang w:val="es-ES_tradnl"/>
        </w:rPr>
        <w:t>&lt;/NumAm&gt;</w:t>
      </w:r>
    </w:p>
    <w:p w:rsidR="00511D5A" w:rsidRPr="001A4B74" w:rsidP="00511D5A" w14:paraId="2C145353" w14:textId="77777777">
      <w:pPr>
        <w:pStyle w:val="NormalBold"/>
      </w:pPr>
      <w:r w:rsidRPr="001A4B74">
        <w:rPr>
          <w:rStyle w:val="HideTWBExt"/>
          <w:b w:val="0"/>
          <w:noProof w:val="0"/>
        </w:rPr>
        <w:t>&lt;RepeatBlock-By&gt;&lt;Members&gt;</w:t>
      </w:r>
      <w:r w:rsidRPr="001A4B74">
        <w:t>Norbert Lins, Lena Düpont, Marion Walsmann, Stefan Köhler, Oliver Schenk, Angelika Niebler, Andrea Wechsler</w:t>
      </w:r>
      <w:r w:rsidRPr="001A4B74">
        <w:rPr>
          <w:rStyle w:val="HideTWBExt"/>
          <w:b w:val="0"/>
          <w:noProof w:val="0"/>
        </w:rPr>
        <w:t>&lt;/Members&gt;</w:t>
      </w:r>
    </w:p>
    <w:p w:rsidR="00511D5A" w:rsidRPr="001A4B74" w:rsidP="00511D5A" w14:paraId="22CD5B30" w14:textId="77777777">
      <w:r w:rsidRPr="001A4B74">
        <w:rPr>
          <w:rStyle w:val="HideTWBExt"/>
          <w:noProof w:val="0"/>
        </w:rPr>
        <w:t>&lt;/RepeatBlock-By&gt;</w:t>
      </w:r>
    </w:p>
    <w:p w:rsidR="00511D5A" w:rsidRPr="001A4B74" w:rsidP="00511D5A" w14:paraId="3B30179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F056C1F" w14:textId="77777777">
      <w:pPr>
        <w:pStyle w:val="NormalBold"/>
      </w:pPr>
      <w:r w:rsidRPr="001A4B74">
        <w:rPr>
          <w:rStyle w:val="HideTWBExt"/>
          <w:b w:val="0"/>
          <w:noProof w:val="0"/>
        </w:rPr>
        <w:t>&lt;Article&gt;</w:t>
      </w:r>
      <w:r w:rsidRPr="001A4B74">
        <w:t>Artículo 59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6EEFB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11B58E" w14:textId="77777777">
            <w:pPr>
              <w:keepNext/>
            </w:pPr>
          </w:p>
        </w:tc>
      </w:tr>
      <w:tr w14:paraId="74D743C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2EE0A6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111041B" w14:textId="77777777">
            <w:pPr>
              <w:pStyle w:val="ColumnHeading"/>
              <w:keepNext/>
              <w:rPr>
                <w:lang w:val="es-ES_tradnl"/>
              </w:rPr>
            </w:pPr>
            <w:r w:rsidRPr="001A4B74">
              <w:rPr>
                <w:lang w:val="es-ES_tradnl"/>
              </w:rPr>
              <w:t>Enmienda</w:t>
            </w:r>
          </w:p>
        </w:tc>
      </w:tr>
      <w:tr w14:paraId="4537F06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14FACBE" w14:textId="77777777">
            <w:pPr>
              <w:pStyle w:val="Normal6"/>
              <w:rPr>
                <w:lang w:val="es-ES_tradnl"/>
              </w:rPr>
            </w:pPr>
            <w:r w:rsidRPr="001A4B74">
              <w:rPr>
                <w:lang w:val="es-ES_tradnl"/>
              </w:rPr>
              <w:t>1.</w:t>
            </w:r>
            <w:r w:rsidRPr="001A4B74">
              <w:rPr>
                <w:lang w:val="es-ES_tradnl"/>
              </w:rPr>
              <w:tab/>
              <w:t xml:space="preserve">A efectos del artículo 63 del Reglamento (UE, Euratom) 2024/2509, los Estados miembros presentarán a la Comisión, a más tardar el 15 de febrero de cada año </w:t>
            </w:r>
            <w:r w:rsidRPr="001A4B74">
              <w:rPr>
                <w:b/>
                <w:i/>
                <w:lang w:val="es-ES_tradnl"/>
              </w:rPr>
              <w:t>siguiente a 2028</w:t>
            </w:r>
            <w:r w:rsidRPr="001A4B74">
              <w:rPr>
                <w:lang w:val="es-ES_tradnl"/>
              </w:rPr>
              <w:t>, los documentos que se enumeran a continuación («paquete de fiabilidad anual»):</w:t>
            </w:r>
          </w:p>
        </w:tc>
        <w:tc>
          <w:tcPr>
            <w:tcW w:w="4876" w:type="dxa"/>
          </w:tcPr>
          <w:p w:rsidR="00511D5A" w:rsidRPr="001A4B74" w:rsidP="00572B1B" w14:paraId="68A2B649" w14:textId="77777777">
            <w:pPr>
              <w:pStyle w:val="Normal6"/>
              <w:rPr>
                <w:szCs w:val="24"/>
                <w:lang w:val="es-ES_tradnl"/>
              </w:rPr>
            </w:pPr>
            <w:r w:rsidRPr="001A4B74">
              <w:rPr>
                <w:lang w:val="es-ES_tradnl"/>
              </w:rPr>
              <w:t>1.</w:t>
            </w:r>
            <w:r w:rsidRPr="001A4B74">
              <w:rPr>
                <w:lang w:val="es-ES_tradnl"/>
              </w:rPr>
              <w:tab/>
              <w:t xml:space="preserve">A efectos del artículo 63 del Reglamento (UE, Euratom) 2024/2509, los Estados miembros presentarán a la Comisión </w:t>
            </w:r>
            <w:r w:rsidRPr="001A4B74">
              <w:rPr>
                <w:b/>
                <w:i/>
                <w:lang w:val="es-ES_tradnl"/>
              </w:rPr>
              <w:t>al término del primer ejercicio</w:t>
            </w:r>
            <w:r w:rsidRPr="001A4B74">
              <w:rPr>
                <w:lang w:val="es-ES_tradnl"/>
              </w:rPr>
              <w:t xml:space="preserve">, a más tardar el 15 de febrero de cada año, los documentos que se enumeran a continuación </w:t>
            </w:r>
            <w:r w:rsidRPr="001A4B74">
              <w:rPr>
                <w:b/>
                <w:i/>
                <w:lang w:val="es-ES_tradnl"/>
              </w:rPr>
              <w:t>para el plan o los capítulos pertinentes, según proceda</w:t>
            </w:r>
            <w:r w:rsidRPr="001A4B74">
              <w:rPr>
                <w:lang w:val="es-ES_tradnl"/>
              </w:rPr>
              <w:t xml:space="preserve"> («paquete de fiabilidad anual»):</w:t>
            </w:r>
          </w:p>
        </w:tc>
      </w:tr>
    </w:tbl>
    <w:p w:rsidR="00511D5A" w:rsidRPr="001A4B74" w:rsidP="00511D5A" w14:paraId="0E0D80B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370FF7A0" w14:textId="77777777">
      <w:r w:rsidRPr="001A4B74">
        <w:rPr>
          <w:rStyle w:val="HideTWBExt"/>
          <w:noProof w:val="0"/>
        </w:rPr>
        <w:t>&lt;/Amend&gt;</w:t>
      </w:r>
    </w:p>
    <w:p w:rsidR="00511D5A" w:rsidRPr="001A4B74" w:rsidP="00511D5A" w14:paraId="3317171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5608</w:t>
      </w:r>
      <w:r w:rsidRPr="001A4B74">
        <w:rPr>
          <w:rStyle w:val="HideTWBExt"/>
          <w:b w:val="0"/>
          <w:noProof w:val="0"/>
          <w:lang w:val="es-ES_tradnl"/>
        </w:rPr>
        <w:t>&lt;/NumAm&gt;</w:t>
      </w:r>
    </w:p>
    <w:p w:rsidR="00511D5A" w:rsidRPr="001A4B74" w:rsidP="00511D5A" w14:paraId="17DDD14F"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33B37228" w14:textId="77777777">
      <w:r w:rsidRPr="001A4B74">
        <w:rPr>
          <w:rStyle w:val="HideTWBExt"/>
          <w:noProof w:val="0"/>
        </w:rPr>
        <w:t>&lt;/RepeatBlock-By&gt;</w:t>
      </w:r>
    </w:p>
    <w:p w:rsidR="00511D5A" w:rsidRPr="001A4B74" w:rsidP="00511D5A" w14:paraId="062F33B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BDEA188" w14:textId="77777777">
      <w:pPr>
        <w:pStyle w:val="NormalBold"/>
      </w:pPr>
      <w:r w:rsidRPr="001A4B74">
        <w:rPr>
          <w:rStyle w:val="HideTWBExt"/>
          <w:b w:val="0"/>
          <w:noProof w:val="0"/>
        </w:rPr>
        <w:t>&lt;Article&gt;</w:t>
      </w:r>
      <w:r w:rsidRPr="001A4B74">
        <w:t>Artículo 59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D357B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6E7B9E6" w14:textId="77777777">
            <w:pPr>
              <w:keepNext/>
            </w:pPr>
          </w:p>
        </w:tc>
      </w:tr>
      <w:tr w14:paraId="1FD5AC4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D8D2F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920F14C" w14:textId="77777777">
            <w:pPr>
              <w:pStyle w:val="ColumnHeading"/>
              <w:keepNext/>
              <w:rPr>
                <w:lang w:val="es-ES_tradnl"/>
              </w:rPr>
            </w:pPr>
            <w:r w:rsidRPr="001A4B74">
              <w:rPr>
                <w:lang w:val="es-ES_tradnl"/>
              </w:rPr>
              <w:t>Enmienda</w:t>
            </w:r>
          </w:p>
        </w:tc>
      </w:tr>
      <w:tr w14:paraId="0AA2A17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3DCA14" w14:textId="77777777">
            <w:pPr>
              <w:pStyle w:val="Normal6"/>
              <w:rPr>
                <w:lang w:val="es-ES_tradnl"/>
              </w:rPr>
            </w:pPr>
            <w:r w:rsidRPr="001A4B74">
              <w:rPr>
                <w:lang w:val="es-ES_tradnl"/>
              </w:rPr>
              <w:t>1.</w:t>
            </w:r>
            <w:r w:rsidRPr="001A4B74">
              <w:rPr>
                <w:lang w:val="es-ES_tradnl"/>
              </w:rPr>
              <w:tab/>
              <w:t>A efectos del artículo 63 del Reglamento (UE, Euratom) 2024/2509, los Estados miembros presentarán a la Comisión, a más tardar el 15 de febrero de cada año siguiente a 2028, los documentos que se enumeran a continuación («paquete de fiabilidad anual»):</w:t>
            </w:r>
          </w:p>
        </w:tc>
        <w:tc>
          <w:tcPr>
            <w:tcW w:w="4876" w:type="dxa"/>
          </w:tcPr>
          <w:p w:rsidR="00511D5A" w:rsidRPr="001A4B74" w:rsidP="00572B1B" w14:paraId="547E4179" w14:textId="77777777">
            <w:pPr>
              <w:pStyle w:val="Normal6"/>
              <w:rPr>
                <w:szCs w:val="24"/>
                <w:lang w:val="es-ES_tradnl"/>
              </w:rPr>
            </w:pPr>
            <w:r w:rsidRPr="001A4B74">
              <w:rPr>
                <w:lang w:val="es-ES_tradnl"/>
              </w:rPr>
              <w:t>1.</w:t>
            </w:r>
            <w:r w:rsidRPr="001A4B74">
              <w:rPr>
                <w:lang w:val="es-ES_tradnl"/>
              </w:rPr>
              <w:tab/>
              <w:t>A efectos del artículo 63 del Reglamento (UE, Euratom) 2024/2509, los Estados miembros presentarán a la Comisión, a más tardar el 15 de febrero de cada año siguiente a 2028, los documentos que se enumeran a continuación («paquete de fiabilidad anual»)</w:t>
            </w:r>
            <w:r w:rsidRPr="001A4B74">
              <w:rPr>
                <w:b/>
                <w:i/>
                <w:lang w:val="es-ES_tradnl"/>
              </w:rPr>
              <w:t>, que abarcarán el año civil anterior</w:t>
            </w:r>
            <w:r w:rsidRPr="001A4B74">
              <w:rPr>
                <w:lang w:val="es-ES_tradnl"/>
              </w:rPr>
              <w:t xml:space="preserve">: </w:t>
            </w:r>
          </w:p>
        </w:tc>
      </w:tr>
    </w:tbl>
    <w:p w:rsidR="00511D5A" w:rsidRPr="001A4B74" w:rsidP="00511D5A" w14:paraId="1C1A0CC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E691C5D" w14:textId="77777777">
      <w:r w:rsidRPr="001A4B74">
        <w:rPr>
          <w:rStyle w:val="HideTWBExt"/>
          <w:noProof w:val="0"/>
        </w:rPr>
        <w:t>&lt;/Amend&gt;</w:t>
      </w:r>
    </w:p>
    <w:p w:rsidR="00511D5A" w:rsidRPr="001A4B74" w:rsidP="00511D5A" w14:paraId="0396D48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5609</w:t>
      </w:r>
      <w:r w:rsidRPr="001A4B74">
        <w:rPr>
          <w:rStyle w:val="HideTWBExt"/>
          <w:b w:val="0"/>
          <w:noProof w:val="0"/>
          <w:lang w:val="es-ES_tradnl"/>
        </w:rPr>
        <w:t>&lt;/NumAm&gt;</w:t>
      </w:r>
    </w:p>
    <w:p w:rsidR="00511D5A" w:rsidRPr="001A4B74" w:rsidP="00511D5A" w14:paraId="4C64D64D" w14:textId="77777777">
      <w:pPr>
        <w:pStyle w:val="NormalBold"/>
      </w:pPr>
      <w:r w:rsidRPr="001A4B74">
        <w:rPr>
          <w:rStyle w:val="HideTWBExt"/>
          <w:b w:val="0"/>
          <w:noProof w:val="0"/>
        </w:rPr>
        <w:t>&lt;RepeatBlock-By&gt;&lt;Members&gt;</w:t>
      </w:r>
      <w:r w:rsidRPr="001A4B74">
        <w:t>Paulo do Nascimento Cabral</w:t>
      </w:r>
      <w:r w:rsidRPr="001A4B74">
        <w:rPr>
          <w:rStyle w:val="HideTWBExt"/>
          <w:b w:val="0"/>
          <w:noProof w:val="0"/>
        </w:rPr>
        <w:t>&lt;/Members&gt;</w:t>
      </w:r>
    </w:p>
    <w:p w:rsidR="00511D5A" w:rsidRPr="001A4B74" w:rsidP="00511D5A" w14:paraId="537E20D6" w14:textId="77777777">
      <w:r w:rsidRPr="001A4B74">
        <w:rPr>
          <w:rStyle w:val="HideTWBExt"/>
          <w:noProof w:val="0"/>
        </w:rPr>
        <w:t>&lt;/RepeatBlock-By&gt;</w:t>
      </w:r>
    </w:p>
    <w:p w:rsidR="00511D5A" w:rsidRPr="001A4B74" w:rsidP="00511D5A" w14:paraId="28BE9BE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370489C" w14:textId="77777777">
      <w:pPr>
        <w:pStyle w:val="NormalBold"/>
      </w:pPr>
      <w:r w:rsidRPr="001A4B74">
        <w:rPr>
          <w:rStyle w:val="HideTWBExt"/>
          <w:b w:val="0"/>
          <w:noProof w:val="0"/>
        </w:rPr>
        <w:t>&lt;Article&gt;</w:t>
      </w:r>
      <w:r w:rsidRPr="001A4B74">
        <w:t>Artículo 59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BDA9B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59E5206" w14:textId="77777777">
            <w:pPr>
              <w:keepNext/>
            </w:pPr>
          </w:p>
        </w:tc>
      </w:tr>
      <w:tr w14:paraId="64792F3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249CE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FA5534A" w14:textId="77777777">
            <w:pPr>
              <w:pStyle w:val="ColumnHeading"/>
              <w:keepNext/>
              <w:rPr>
                <w:lang w:val="es-ES_tradnl"/>
              </w:rPr>
            </w:pPr>
            <w:r w:rsidRPr="001A4B74">
              <w:rPr>
                <w:lang w:val="es-ES_tradnl"/>
              </w:rPr>
              <w:t>Enmienda</w:t>
            </w:r>
          </w:p>
        </w:tc>
      </w:tr>
      <w:tr w14:paraId="2C2899E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167D46" w14:textId="77777777">
            <w:pPr>
              <w:pStyle w:val="Normal6"/>
              <w:rPr>
                <w:lang w:val="es-ES_tradnl"/>
              </w:rPr>
            </w:pPr>
            <w:r w:rsidRPr="001A4B74">
              <w:rPr>
                <w:lang w:val="es-ES_tradnl"/>
              </w:rPr>
              <w:t>1.</w:t>
            </w:r>
            <w:r w:rsidRPr="001A4B74">
              <w:rPr>
                <w:lang w:val="es-ES_tradnl"/>
              </w:rPr>
              <w:tab/>
              <w:t>A efectos del artículo 63 del Reglamento (UE, Euratom) 2024/2509, los Estados miembros presentarán a la Comisión, a más tardar el 15 de febrero de cada año siguiente a 2028, los documentos que se enumeran a continuación («paquete de fiabilidad anual»):</w:t>
            </w:r>
          </w:p>
        </w:tc>
        <w:tc>
          <w:tcPr>
            <w:tcW w:w="4876" w:type="dxa"/>
          </w:tcPr>
          <w:p w:rsidR="00511D5A" w:rsidRPr="001A4B74" w:rsidP="00572B1B" w14:paraId="31D0A3CC" w14:textId="77777777">
            <w:pPr>
              <w:pStyle w:val="Normal6"/>
              <w:rPr>
                <w:szCs w:val="24"/>
                <w:lang w:val="es-ES_tradnl"/>
              </w:rPr>
            </w:pPr>
            <w:r w:rsidRPr="001A4B74">
              <w:rPr>
                <w:i/>
                <w:iCs/>
                <w:lang w:val="es-ES_tradnl"/>
              </w:rPr>
              <w:t>(No afecta a la versión española).</w:t>
            </w:r>
            <w:r w:rsidRPr="001A4B74">
              <w:rPr>
                <w:lang w:val="es-ES_tradnl"/>
              </w:rPr>
              <w:tab/>
              <w:t xml:space="preserve"> </w:t>
            </w:r>
          </w:p>
        </w:tc>
      </w:tr>
    </w:tbl>
    <w:p w:rsidR="00511D5A" w:rsidRPr="001A4B74" w:rsidP="00511D5A" w14:paraId="2CA4459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350ED7E6" w14:textId="77777777">
      <w:r w:rsidRPr="001A4B74">
        <w:rPr>
          <w:rStyle w:val="HideTWBExt"/>
          <w:noProof w:val="0"/>
        </w:rPr>
        <w:t>&lt;/Amend&gt;</w:t>
      </w:r>
    </w:p>
    <w:p w:rsidR="00511D5A" w:rsidRPr="001A4B74" w:rsidP="00511D5A" w14:paraId="080672B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5610</w:t>
      </w:r>
      <w:r w:rsidRPr="001A4B74">
        <w:rPr>
          <w:rStyle w:val="HideTWBExt"/>
          <w:b w:val="0"/>
          <w:noProof w:val="0"/>
          <w:lang w:val="es-ES_tradnl"/>
        </w:rPr>
        <w:t>&lt;/NumAm&gt;</w:t>
      </w:r>
    </w:p>
    <w:p w:rsidR="00511D5A" w:rsidRPr="001A4B74" w:rsidP="00511D5A" w14:paraId="7A6C514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87675AC"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38D048D" w14:textId="77777777">
      <w:r w:rsidRPr="001A4B74">
        <w:rPr>
          <w:rStyle w:val="HideTWBExt"/>
          <w:noProof w:val="0"/>
        </w:rPr>
        <w:t>&lt;/RepeatBlock-By&gt;</w:t>
      </w:r>
    </w:p>
    <w:p w:rsidR="00511D5A" w:rsidRPr="001A4B74" w:rsidP="00511D5A" w14:paraId="33F4707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38C2807" w14:textId="77777777">
      <w:pPr>
        <w:pStyle w:val="NormalBold"/>
      </w:pPr>
      <w:r w:rsidRPr="001A4B74">
        <w:rPr>
          <w:rStyle w:val="HideTWBExt"/>
          <w:b w:val="0"/>
          <w:noProof w:val="0"/>
        </w:rPr>
        <w:t>&lt;Article&gt;</w:t>
      </w:r>
      <w:r w:rsidRPr="001A4B74">
        <w:t>Artículo 59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91DAC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2E86C5B" w14:textId="77777777">
            <w:pPr>
              <w:keepNext/>
            </w:pPr>
          </w:p>
        </w:tc>
      </w:tr>
      <w:tr w14:paraId="5D0F8DA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B8266D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4B05DE9" w14:textId="77777777">
            <w:pPr>
              <w:pStyle w:val="ColumnHeading"/>
              <w:keepNext/>
              <w:rPr>
                <w:lang w:val="es-ES_tradnl"/>
              </w:rPr>
            </w:pPr>
            <w:r w:rsidRPr="001A4B74">
              <w:rPr>
                <w:lang w:val="es-ES_tradnl"/>
              </w:rPr>
              <w:t>Enmienda</w:t>
            </w:r>
          </w:p>
        </w:tc>
      </w:tr>
      <w:tr w14:paraId="41D07F6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8B95F76" w14:textId="77777777">
            <w:pPr>
              <w:pStyle w:val="Normal6"/>
              <w:rPr>
                <w:lang w:val="es-ES_tradnl"/>
              </w:rPr>
            </w:pPr>
            <w:r w:rsidRPr="001A4B74">
              <w:rPr>
                <w:lang w:val="es-ES_tradnl"/>
              </w:rPr>
              <w:t>1.</w:t>
            </w:r>
            <w:r w:rsidRPr="001A4B74">
              <w:rPr>
                <w:lang w:val="es-ES_tradnl"/>
              </w:rPr>
              <w:tab/>
              <w:t xml:space="preserve">A efectos del artículo 63 del Reglamento (UE, Euratom) 2024/2509, los Estados miembros presentarán a la Comisión, a más tardar el 15 de </w:t>
            </w:r>
            <w:r w:rsidRPr="001A4B74">
              <w:rPr>
                <w:b/>
                <w:i/>
                <w:lang w:val="es-ES_tradnl"/>
              </w:rPr>
              <w:t>febrero</w:t>
            </w:r>
            <w:r w:rsidRPr="001A4B74">
              <w:rPr>
                <w:lang w:val="es-ES_tradnl"/>
              </w:rPr>
              <w:t xml:space="preserve"> de cada año siguiente a 2028, los documentos que se enumeran a continuación («paquete de fiabilidad anual»):</w:t>
            </w:r>
          </w:p>
        </w:tc>
        <w:tc>
          <w:tcPr>
            <w:tcW w:w="4876" w:type="dxa"/>
          </w:tcPr>
          <w:p w:rsidR="00511D5A" w:rsidRPr="001A4B74" w:rsidP="00572B1B" w14:paraId="3A900304" w14:textId="77777777">
            <w:pPr>
              <w:pStyle w:val="Normal6"/>
              <w:rPr>
                <w:szCs w:val="24"/>
                <w:lang w:val="es-ES_tradnl"/>
              </w:rPr>
            </w:pPr>
            <w:r w:rsidRPr="001A4B74">
              <w:rPr>
                <w:lang w:val="es-ES_tradnl"/>
              </w:rPr>
              <w:t>1.</w:t>
            </w:r>
            <w:r w:rsidRPr="001A4B74">
              <w:rPr>
                <w:lang w:val="es-ES_tradnl"/>
              </w:rPr>
              <w:tab/>
              <w:t xml:space="preserve">A efectos del artículo 63 del Reglamento (UE, Euratom) 2024/2509, los Estados miembros presentarán a la Comisión, a más tardar el 15 de </w:t>
            </w:r>
            <w:r w:rsidRPr="001A4B74">
              <w:rPr>
                <w:b/>
                <w:i/>
                <w:lang w:val="es-ES_tradnl"/>
              </w:rPr>
              <w:t>abril</w:t>
            </w:r>
            <w:r w:rsidRPr="001A4B74">
              <w:rPr>
                <w:lang w:val="es-ES_tradnl"/>
              </w:rPr>
              <w:t xml:space="preserve"> de cada año siguiente a 2028, los documentos que se enumeran a continuación («paquete de fiabilidad anual»): </w:t>
            </w:r>
          </w:p>
        </w:tc>
      </w:tr>
    </w:tbl>
    <w:p w:rsidR="00511D5A" w:rsidRPr="001A4B74" w:rsidP="00511D5A" w14:paraId="76B563A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7BD869E" w14:textId="77777777">
      <w:r w:rsidRPr="001A4B74">
        <w:rPr>
          <w:rStyle w:val="HideTWBExt"/>
          <w:noProof w:val="0"/>
        </w:rPr>
        <w:t>&lt;/Amend&gt;</w:t>
      </w:r>
    </w:p>
    <w:p w:rsidR="00511D5A" w:rsidRPr="001A4B74" w:rsidP="00511D5A" w14:paraId="29048D4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5611</w:t>
      </w:r>
      <w:r w:rsidRPr="001A4B74">
        <w:rPr>
          <w:rStyle w:val="HideTWBExt"/>
          <w:b w:val="0"/>
          <w:noProof w:val="0"/>
          <w:lang w:val="es-ES_tradnl"/>
        </w:rPr>
        <w:t>&lt;/NumAm&gt;</w:t>
      </w:r>
    </w:p>
    <w:p w:rsidR="00511D5A" w:rsidRPr="001A4B74" w:rsidP="00511D5A" w14:paraId="2EABFE29"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174234ED" w14:textId="77777777">
      <w:r w:rsidRPr="001A4B74">
        <w:rPr>
          <w:rStyle w:val="HideTWBExt"/>
          <w:noProof w:val="0"/>
        </w:rPr>
        <w:t>&lt;/RepeatBlock-By&gt;</w:t>
      </w:r>
    </w:p>
    <w:p w:rsidR="00511D5A" w:rsidRPr="001A4B74" w:rsidP="00511D5A" w14:paraId="61F52D4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D6098E" w14:textId="77777777">
      <w:pPr>
        <w:pStyle w:val="NormalBold"/>
      </w:pPr>
      <w:r w:rsidRPr="001A4B74">
        <w:rPr>
          <w:rStyle w:val="HideTWBExt"/>
          <w:b w:val="0"/>
          <w:noProof w:val="0"/>
        </w:rPr>
        <w:t>&lt;Article&gt;</w:t>
      </w:r>
      <w:r w:rsidRPr="001A4B74">
        <w:t>Artículo 59 – apartado 1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048D5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F39587D" w14:textId="77777777">
            <w:pPr>
              <w:keepNext/>
            </w:pPr>
          </w:p>
        </w:tc>
      </w:tr>
      <w:tr w14:paraId="51AA4E0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AE81C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B61E03" w14:textId="77777777">
            <w:pPr>
              <w:pStyle w:val="ColumnHeading"/>
              <w:keepNext/>
              <w:rPr>
                <w:lang w:val="es-ES_tradnl"/>
              </w:rPr>
            </w:pPr>
            <w:r w:rsidRPr="001A4B74">
              <w:rPr>
                <w:lang w:val="es-ES_tradnl"/>
              </w:rPr>
              <w:t>Enmienda</w:t>
            </w:r>
          </w:p>
        </w:tc>
      </w:tr>
      <w:tr w14:paraId="325D93A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813752" w14:textId="77777777">
            <w:pPr>
              <w:pStyle w:val="Normal6"/>
              <w:rPr>
                <w:lang w:val="es-ES_tradnl"/>
              </w:rPr>
            </w:pPr>
            <w:r w:rsidRPr="001A4B74">
              <w:rPr>
                <w:lang w:val="es-ES_tradnl"/>
              </w:rPr>
              <w:t>a)</w:t>
            </w:r>
            <w:r w:rsidRPr="001A4B74">
              <w:rPr>
                <w:lang w:val="es-ES_tradnl"/>
              </w:rPr>
              <w:tab/>
              <w:t>información sobre los avances en la aplicación de las medidas del plan establecido en el artículo 58, apartado 4 [Responsabilidades de los Estados miembros], conforme al modelo que figura en el anexo IX [Presentación de información sobre los avances en la aplicación de las medidas], que incluya una referencia a las solicitudes de pago presentadas en el ejercicio financiero anterior;</w:t>
            </w:r>
          </w:p>
        </w:tc>
        <w:tc>
          <w:tcPr>
            <w:tcW w:w="4876" w:type="dxa"/>
          </w:tcPr>
          <w:p w:rsidR="00511D5A" w:rsidRPr="001A4B74" w:rsidP="00572B1B" w14:paraId="3133FC2A" w14:textId="77777777">
            <w:pPr>
              <w:pStyle w:val="Normal6"/>
              <w:rPr>
                <w:szCs w:val="24"/>
                <w:lang w:val="es-ES_tradnl"/>
              </w:rPr>
            </w:pPr>
            <w:r w:rsidRPr="001A4B74">
              <w:rPr>
                <w:lang w:val="es-ES_tradnl"/>
              </w:rPr>
              <w:t>a)</w:t>
            </w:r>
            <w:r w:rsidRPr="001A4B74">
              <w:rPr>
                <w:lang w:val="es-ES_tradnl"/>
              </w:rPr>
              <w:tab/>
              <w:t xml:space="preserve">información sobre los avances en la aplicación de las medidas del plan establecido en el artículo 58, apartado 4 [Responsabilidades de los Estados miembros], conforme al modelo que figura en el anexo IX [Presentación de información sobre los avances en la aplicación de las medidas], que </w:t>
            </w:r>
            <w:r w:rsidRPr="001A4B74">
              <w:rPr>
                <w:b/>
                <w:i/>
                <w:lang w:val="es-ES_tradnl"/>
              </w:rPr>
              <w:t>abarque los avances acumulados hasta el final del año civil anterior e</w:t>
            </w:r>
            <w:r w:rsidRPr="001A4B74">
              <w:rPr>
                <w:lang w:val="es-ES_tradnl"/>
              </w:rPr>
              <w:t xml:space="preserve"> incluya una referencia a las solicitudes de pago presentadas en el ejercicio financiero anterior;</w:t>
            </w:r>
          </w:p>
        </w:tc>
      </w:tr>
    </w:tbl>
    <w:p w:rsidR="00511D5A" w:rsidRPr="001A4B74" w:rsidP="00511D5A" w14:paraId="4AF6309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1B27F78" w14:textId="77777777">
      <w:r w:rsidRPr="001A4B74">
        <w:rPr>
          <w:rStyle w:val="HideTWBExt"/>
          <w:noProof w:val="0"/>
        </w:rPr>
        <w:t>&lt;/Amend&gt;</w:t>
      </w:r>
    </w:p>
    <w:p w:rsidR="00511D5A" w:rsidRPr="001A4B74" w:rsidP="00511D5A" w14:paraId="61B5276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5612</w:t>
      </w:r>
      <w:r w:rsidRPr="001A4B74">
        <w:rPr>
          <w:rStyle w:val="HideTWBExt"/>
          <w:b w:val="0"/>
          <w:noProof w:val="0"/>
          <w:lang w:val="es-ES_tradnl"/>
        </w:rPr>
        <w:t>&lt;/NumAm&gt;</w:t>
      </w:r>
    </w:p>
    <w:p w:rsidR="00511D5A" w:rsidRPr="001A4B74" w:rsidP="00511D5A" w14:paraId="7DB57201"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34E39D87" w14:textId="77777777">
      <w:r w:rsidRPr="001A4B74">
        <w:rPr>
          <w:rStyle w:val="HideTWBExt"/>
          <w:noProof w:val="0"/>
        </w:rPr>
        <w:t>&lt;/RepeatBlock-By&gt;</w:t>
      </w:r>
    </w:p>
    <w:p w:rsidR="00511D5A" w:rsidRPr="001A4B74" w:rsidP="00511D5A" w14:paraId="1B1F25F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00AACF" w14:textId="77777777">
      <w:pPr>
        <w:pStyle w:val="NormalBold"/>
      </w:pPr>
      <w:r w:rsidRPr="001A4B74">
        <w:rPr>
          <w:rStyle w:val="HideTWBExt"/>
          <w:b w:val="0"/>
          <w:noProof w:val="0"/>
        </w:rPr>
        <w:t>&lt;Article&gt;</w:t>
      </w:r>
      <w:r w:rsidRPr="001A4B74">
        <w:t>Artículo 59 – apartado 1 – letra a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A9936E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5A58982" w14:textId="77777777">
            <w:pPr>
              <w:keepNext/>
            </w:pPr>
          </w:p>
        </w:tc>
      </w:tr>
      <w:tr w14:paraId="254FA42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2DC7E0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FDCD121" w14:textId="77777777">
            <w:pPr>
              <w:pStyle w:val="ColumnHeading"/>
              <w:keepNext/>
              <w:rPr>
                <w:lang w:val="es-ES_tradnl"/>
              </w:rPr>
            </w:pPr>
            <w:r w:rsidRPr="001A4B74">
              <w:rPr>
                <w:lang w:val="es-ES_tradnl"/>
              </w:rPr>
              <w:t>Enmienda</w:t>
            </w:r>
          </w:p>
        </w:tc>
      </w:tr>
      <w:tr w14:paraId="1196FFD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B591261" w14:textId="77777777">
            <w:pPr>
              <w:pStyle w:val="Normal6"/>
              <w:rPr>
                <w:lang w:val="es-ES_tradnl"/>
              </w:rPr>
            </w:pPr>
          </w:p>
        </w:tc>
        <w:tc>
          <w:tcPr>
            <w:tcW w:w="4876" w:type="dxa"/>
          </w:tcPr>
          <w:p w:rsidR="00511D5A" w:rsidRPr="001A4B74" w:rsidP="00572B1B" w14:paraId="23230582" w14:textId="77777777">
            <w:pPr>
              <w:pStyle w:val="Normal6"/>
              <w:rPr>
                <w:szCs w:val="24"/>
                <w:lang w:val="es-ES_tradnl"/>
              </w:rPr>
            </w:pPr>
            <w:r w:rsidRPr="001A4B74">
              <w:rPr>
                <w:b/>
                <w:i/>
                <w:lang w:val="es-ES_tradnl"/>
              </w:rPr>
              <w:t>a bis)</w:t>
            </w:r>
            <w:r w:rsidRPr="001A4B74">
              <w:rPr>
                <w:b/>
                <w:i/>
                <w:lang w:val="es-ES_tradnl"/>
              </w:rPr>
              <w:tab/>
              <w:t>las correcciones de las solicitudes de pago a que se refiere la letra a) efectuadas en las cuentas;</w:t>
            </w:r>
          </w:p>
        </w:tc>
      </w:tr>
    </w:tbl>
    <w:p w:rsidR="00511D5A" w:rsidRPr="001A4B74" w:rsidP="00511D5A" w14:paraId="68E22DC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480408FC" w14:textId="77777777">
      <w:r w:rsidRPr="001A4B74">
        <w:rPr>
          <w:rStyle w:val="HideTWBExt"/>
          <w:noProof w:val="0"/>
        </w:rPr>
        <w:t>&lt;/Amend&gt;</w:t>
      </w:r>
    </w:p>
    <w:p w:rsidR="00511D5A" w:rsidRPr="001A4B74" w:rsidP="00511D5A" w14:paraId="4C490BC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5613</w:t>
      </w:r>
      <w:r w:rsidRPr="001A4B74">
        <w:rPr>
          <w:rStyle w:val="HideTWBExt"/>
          <w:b w:val="0"/>
          <w:noProof w:val="0"/>
          <w:lang w:val="es-ES_tradnl"/>
        </w:rPr>
        <w:t>&lt;/NumAm&gt;</w:t>
      </w:r>
    </w:p>
    <w:p w:rsidR="00511D5A" w:rsidRPr="001A4B74" w:rsidP="00511D5A" w14:paraId="2954D66A" w14:textId="77777777">
      <w:pPr>
        <w:pStyle w:val="NormalBold"/>
      </w:pPr>
      <w:r w:rsidRPr="001A4B74">
        <w:rPr>
          <w:rStyle w:val="HideTWBExt"/>
          <w:b w:val="0"/>
          <w:noProof w:val="0"/>
        </w:rPr>
        <w:t>&lt;RepeatBlock-By&gt;&lt;Members&gt;</w:t>
      </w:r>
      <w:r w:rsidRPr="001A4B74">
        <w:t>Bert-Jan Ruissen, Dick Erixon</w:t>
      </w:r>
      <w:r w:rsidRPr="001A4B74">
        <w:rPr>
          <w:rStyle w:val="HideTWBExt"/>
          <w:b w:val="0"/>
          <w:noProof w:val="0"/>
        </w:rPr>
        <w:t>&lt;/Members&gt;</w:t>
      </w:r>
    </w:p>
    <w:p w:rsidR="00511D5A" w:rsidRPr="001A4B74" w:rsidP="00511D5A" w14:paraId="36B2582E" w14:textId="77777777">
      <w:r w:rsidRPr="001A4B74">
        <w:rPr>
          <w:rStyle w:val="HideTWBExt"/>
          <w:noProof w:val="0"/>
        </w:rPr>
        <w:t>&lt;/RepeatBlock-By&gt;</w:t>
      </w:r>
    </w:p>
    <w:p w:rsidR="00511D5A" w:rsidRPr="001A4B74" w:rsidP="00511D5A" w14:paraId="72EDB4F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44B39D" w14:textId="77777777">
      <w:pPr>
        <w:pStyle w:val="NormalBold"/>
      </w:pPr>
      <w:r w:rsidRPr="001A4B74">
        <w:rPr>
          <w:rStyle w:val="HideTWBExt"/>
          <w:b w:val="0"/>
          <w:noProof w:val="0"/>
        </w:rPr>
        <w:t>&lt;Article&gt;</w:t>
      </w:r>
      <w:r w:rsidRPr="001A4B74">
        <w:t>Artículo 59 – apartado 1 – letra c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673FF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AAB4AF3" w14:textId="77777777">
            <w:pPr>
              <w:keepNext/>
            </w:pPr>
          </w:p>
        </w:tc>
      </w:tr>
      <w:tr w14:paraId="2A8A802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C0DD1F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93C54B5" w14:textId="77777777">
            <w:pPr>
              <w:pStyle w:val="ColumnHeading"/>
              <w:keepNext/>
              <w:rPr>
                <w:lang w:val="es-ES_tradnl"/>
              </w:rPr>
            </w:pPr>
            <w:r w:rsidRPr="001A4B74">
              <w:rPr>
                <w:lang w:val="es-ES_tradnl"/>
              </w:rPr>
              <w:t>Enmienda</w:t>
            </w:r>
          </w:p>
        </w:tc>
      </w:tr>
      <w:tr w14:paraId="716B167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E62BD7F" w14:textId="77777777">
            <w:pPr>
              <w:pStyle w:val="Normal6"/>
              <w:rPr>
                <w:lang w:val="es-ES_tradnl"/>
              </w:rPr>
            </w:pPr>
            <w:r w:rsidRPr="001A4B74">
              <w:rPr>
                <w:lang w:val="es-ES_tradnl"/>
              </w:rPr>
              <w:t>c)</w:t>
            </w:r>
            <w:r w:rsidRPr="001A4B74">
              <w:rPr>
                <w:lang w:val="es-ES_tradnl"/>
              </w:rPr>
              <w:tab/>
              <w:t>una declaración de gestión conforme al modelo establecido en el anexo XII, en la que se indique lo siguiente:</w:t>
            </w:r>
          </w:p>
        </w:tc>
        <w:tc>
          <w:tcPr>
            <w:tcW w:w="4876" w:type="dxa"/>
          </w:tcPr>
          <w:p w:rsidR="00511D5A" w:rsidRPr="001A4B74" w:rsidP="00572B1B" w14:paraId="4D0C7180" w14:textId="77777777">
            <w:pPr>
              <w:pStyle w:val="Normal6"/>
              <w:rPr>
                <w:szCs w:val="24"/>
                <w:lang w:val="es-ES_tradnl"/>
              </w:rPr>
            </w:pPr>
            <w:r w:rsidRPr="001A4B74">
              <w:rPr>
                <w:lang w:val="es-ES_tradnl"/>
              </w:rPr>
              <w:t>c)</w:t>
            </w:r>
            <w:r w:rsidRPr="001A4B74">
              <w:rPr>
                <w:lang w:val="es-ES_tradnl"/>
              </w:rPr>
              <w:tab/>
              <w:t xml:space="preserve">una declaración de gestión </w:t>
            </w:r>
            <w:r w:rsidRPr="001A4B74">
              <w:rPr>
                <w:b/>
                <w:i/>
                <w:lang w:val="es-ES_tradnl"/>
              </w:rPr>
              <w:t>para cada autoridad de gestión</w:t>
            </w:r>
            <w:r w:rsidRPr="001A4B74">
              <w:rPr>
                <w:lang w:val="es-ES_tradnl"/>
              </w:rPr>
              <w:t xml:space="preserve"> conforme al modelo establecido en el anexo XII, en la que se indique lo siguiente:</w:t>
            </w:r>
          </w:p>
        </w:tc>
      </w:tr>
    </w:tbl>
    <w:p w:rsidR="00511D5A" w:rsidRPr="001A4B74" w:rsidP="00511D5A" w14:paraId="34499A5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6B2BD9F"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12213137" w14:textId="77777777">
      <w:pPr>
        <w:pStyle w:val="Normal12Italic"/>
        <w:rPr>
          <w:lang w:val="es-ES_tradnl"/>
        </w:rPr>
      </w:pPr>
      <w:r w:rsidRPr="001A4B74">
        <w:rPr>
          <w:lang w:val="es-ES_tradnl"/>
        </w:rPr>
        <w:t>El TCE recomienda que todas las autoridades de gestión presenten sus propias declaraciones de gestión como parte del paquete de fiabilidad (Dictamen 09/2026, apartado 104).</w:t>
      </w:r>
    </w:p>
    <w:p w:rsidR="00511D5A" w:rsidRPr="001A4B74" w:rsidP="00511D5A" w14:paraId="1E69C427" w14:textId="77777777">
      <w:r w:rsidRPr="001A4B74">
        <w:rPr>
          <w:rStyle w:val="HideTWBExt"/>
          <w:noProof w:val="0"/>
        </w:rPr>
        <w:t>&lt;/Amend&gt;</w:t>
      </w:r>
    </w:p>
    <w:p w:rsidR="00511D5A" w:rsidRPr="001A4B74" w:rsidP="00511D5A" w14:paraId="5B5897F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5614</w:t>
      </w:r>
      <w:r w:rsidRPr="001A4B74">
        <w:rPr>
          <w:rStyle w:val="HideTWBExt"/>
          <w:b w:val="0"/>
          <w:noProof w:val="0"/>
          <w:lang w:val="es-ES_tradnl"/>
        </w:rPr>
        <w:t>&lt;/NumAm&gt;</w:t>
      </w:r>
    </w:p>
    <w:p w:rsidR="00511D5A" w:rsidRPr="001A4B74" w:rsidP="00511D5A" w14:paraId="70CA47A6"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B2BAD9C"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5AFE859" w14:textId="77777777">
      <w:r w:rsidRPr="001A4B74">
        <w:rPr>
          <w:rStyle w:val="HideTWBExt"/>
          <w:noProof w:val="0"/>
        </w:rPr>
        <w:t>&lt;/RepeatBlock-By&gt;</w:t>
      </w:r>
    </w:p>
    <w:p w:rsidR="00511D5A" w:rsidRPr="001A4B74" w:rsidP="00511D5A" w14:paraId="7871A4C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CA54DC" w14:textId="77777777">
      <w:pPr>
        <w:pStyle w:val="NormalBold"/>
      </w:pPr>
      <w:r w:rsidRPr="001A4B74">
        <w:rPr>
          <w:rStyle w:val="HideTWBExt"/>
          <w:b w:val="0"/>
          <w:noProof w:val="0"/>
        </w:rPr>
        <w:t>&lt;Article&gt;</w:t>
      </w:r>
      <w:r w:rsidRPr="001A4B74">
        <w:t>Artículo 59 – apartado 1 – letra c – inciso 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7910C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F26402E" w14:textId="77777777">
            <w:pPr>
              <w:keepNext/>
            </w:pPr>
          </w:p>
        </w:tc>
      </w:tr>
      <w:tr w14:paraId="249F314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484B99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2D1C5D4" w14:textId="77777777">
            <w:pPr>
              <w:pStyle w:val="ColumnHeading"/>
              <w:keepNext/>
              <w:rPr>
                <w:lang w:val="es-ES_tradnl"/>
              </w:rPr>
            </w:pPr>
            <w:r w:rsidRPr="001A4B74">
              <w:rPr>
                <w:lang w:val="es-ES_tradnl"/>
              </w:rPr>
              <w:t>Enmienda</w:t>
            </w:r>
          </w:p>
        </w:tc>
      </w:tr>
      <w:tr w14:paraId="5ED736B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3253C7" w14:textId="77777777">
            <w:pPr>
              <w:pStyle w:val="Normal6"/>
              <w:rPr>
                <w:lang w:val="es-ES_tradnl"/>
              </w:rPr>
            </w:pPr>
            <w:r w:rsidRPr="001A4B74">
              <w:rPr>
                <w:lang w:val="es-ES_tradnl"/>
              </w:rPr>
              <w:t>i)</w:t>
            </w:r>
            <w:r w:rsidRPr="001A4B74">
              <w:rPr>
                <w:lang w:val="es-ES_tradnl"/>
              </w:rPr>
              <w:tab/>
              <w:t>que la información presentada con la solicitud o solicitudes de pago es exhaustiva, exacta y fiable;</w:t>
            </w:r>
          </w:p>
        </w:tc>
        <w:tc>
          <w:tcPr>
            <w:tcW w:w="4876" w:type="dxa"/>
          </w:tcPr>
          <w:p w:rsidR="00511D5A" w:rsidRPr="001A4B74" w:rsidP="00572B1B" w14:paraId="47C4AABF" w14:textId="77777777">
            <w:pPr>
              <w:pStyle w:val="Normal6"/>
              <w:rPr>
                <w:szCs w:val="24"/>
                <w:lang w:val="es-ES_tradnl"/>
              </w:rPr>
            </w:pPr>
            <w:r w:rsidRPr="001A4B74">
              <w:rPr>
                <w:lang w:val="es-ES_tradnl"/>
              </w:rPr>
              <w:t>i)</w:t>
            </w:r>
            <w:r w:rsidRPr="001A4B74">
              <w:rPr>
                <w:lang w:val="es-ES_tradnl"/>
              </w:rPr>
              <w:tab/>
              <w:t xml:space="preserve">que la información </w:t>
            </w:r>
            <w:r w:rsidRPr="001A4B74">
              <w:rPr>
                <w:b/>
                <w:i/>
                <w:lang w:val="es-ES_tradnl"/>
              </w:rPr>
              <w:t>a que se refiere el artículo 53 bis</w:t>
            </w:r>
            <w:r w:rsidRPr="001A4B74">
              <w:rPr>
                <w:lang w:val="es-ES_tradnl"/>
              </w:rPr>
              <w:t xml:space="preserve"> presentada con la solicitud o solicitudes de pago es exhaustiva, exacta y fiable;</w:t>
            </w:r>
          </w:p>
        </w:tc>
      </w:tr>
    </w:tbl>
    <w:p w:rsidR="00511D5A" w:rsidRPr="001A4B74" w:rsidP="00511D5A" w14:paraId="015B798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D510DF9" w14:textId="77777777">
      <w:r w:rsidRPr="001A4B74">
        <w:rPr>
          <w:rStyle w:val="HideTWBExt"/>
          <w:noProof w:val="0"/>
        </w:rPr>
        <w:t>&lt;/Amend&gt;</w:t>
      </w:r>
    </w:p>
    <w:p w:rsidR="00511D5A" w:rsidRPr="001A4B74" w:rsidP="00511D5A" w14:paraId="1624604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5615</w:t>
      </w:r>
      <w:r w:rsidRPr="001A4B74">
        <w:rPr>
          <w:rStyle w:val="HideTWBExt"/>
          <w:b w:val="0"/>
          <w:noProof w:val="0"/>
          <w:lang w:val="es-ES_tradnl"/>
        </w:rPr>
        <w:t>&lt;/NumAm&gt;</w:t>
      </w:r>
    </w:p>
    <w:p w:rsidR="00511D5A" w:rsidRPr="001A4B74" w:rsidP="00511D5A" w14:paraId="0C8EBB98" w14:textId="77777777">
      <w:pPr>
        <w:pStyle w:val="NormalBold"/>
      </w:pPr>
      <w:r w:rsidRPr="001A4B74">
        <w:rPr>
          <w:rStyle w:val="HideTWBExt"/>
          <w:b w:val="0"/>
          <w:noProof w:val="0"/>
        </w:rPr>
        <w:t>&lt;RepeatBlock-By&gt;&lt;Members&gt;</w:t>
      </w:r>
      <w:r w:rsidRPr="001A4B74">
        <w:t>Miriam Lexmann, Gabriella Gerzsenyi</w:t>
      </w:r>
      <w:r w:rsidRPr="001A4B74">
        <w:rPr>
          <w:rStyle w:val="HideTWBExt"/>
          <w:b w:val="0"/>
          <w:noProof w:val="0"/>
        </w:rPr>
        <w:t>&lt;/Members&gt;</w:t>
      </w:r>
    </w:p>
    <w:p w:rsidR="00511D5A" w:rsidRPr="001A4B74" w:rsidP="00511D5A" w14:paraId="5ABF7F59" w14:textId="77777777">
      <w:r w:rsidRPr="001A4B74">
        <w:rPr>
          <w:rStyle w:val="HideTWBExt"/>
          <w:noProof w:val="0"/>
        </w:rPr>
        <w:t>&lt;/RepeatBlock-By&gt;</w:t>
      </w:r>
    </w:p>
    <w:p w:rsidR="00511D5A" w:rsidRPr="001A4B74" w:rsidP="00511D5A" w14:paraId="7F855DF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727E09" w14:textId="77777777">
      <w:pPr>
        <w:pStyle w:val="NormalBold"/>
      </w:pPr>
      <w:r w:rsidRPr="001A4B74">
        <w:rPr>
          <w:rStyle w:val="HideTWBExt"/>
          <w:b w:val="0"/>
          <w:noProof w:val="0"/>
        </w:rPr>
        <w:t>&lt;Article&gt;</w:t>
      </w:r>
      <w:r w:rsidRPr="001A4B74">
        <w:t>Artículo 59 – apartado 1 – letra c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F9186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559E6D3" w14:textId="77777777">
            <w:pPr>
              <w:keepNext/>
            </w:pPr>
          </w:p>
        </w:tc>
      </w:tr>
      <w:tr w14:paraId="02388C6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29E28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8E487BF" w14:textId="77777777">
            <w:pPr>
              <w:pStyle w:val="ColumnHeading"/>
              <w:keepNext/>
              <w:rPr>
                <w:lang w:val="es-ES_tradnl"/>
              </w:rPr>
            </w:pPr>
            <w:r w:rsidRPr="001A4B74">
              <w:rPr>
                <w:lang w:val="es-ES_tradnl"/>
              </w:rPr>
              <w:t>Enmienda</w:t>
            </w:r>
          </w:p>
        </w:tc>
      </w:tr>
      <w:tr w14:paraId="23E15DD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6EC8A5" w14:textId="77777777">
            <w:pPr>
              <w:pStyle w:val="Normal6"/>
              <w:rPr>
                <w:lang w:val="es-ES_tradnl"/>
              </w:rPr>
            </w:pPr>
            <w:r w:rsidRPr="001A4B74">
              <w:rPr>
                <w:lang w:val="es-ES_tradnl"/>
              </w:rPr>
              <w:t>ii)</w:t>
            </w:r>
            <w:r w:rsidRPr="001A4B74">
              <w:rPr>
                <w:lang w:val="es-ES_tradnl"/>
              </w:rPr>
              <w:tab/>
              <w:t>que los fondos se han utilizado correctamente;</w:t>
            </w:r>
          </w:p>
        </w:tc>
        <w:tc>
          <w:tcPr>
            <w:tcW w:w="4876" w:type="dxa"/>
          </w:tcPr>
          <w:p w:rsidR="00511D5A" w:rsidRPr="001A4B74" w:rsidP="00572B1B" w14:paraId="0B144680" w14:textId="77777777">
            <w:pPr>
              <w:pStyle w:val="Normal6"/>
              <w:rPr>
                <w:szCs w:val="24"/>
                <w:lang w:val="es-ES_tradnl"/>
              </w:rPr>
            </w:pPr>
            <w:r w:rsidRPr="001A4B74">
              <w:rPr>
                <w:lang w:val="es-ES_tradnl"/>
              </w:rPr>
              <w:t>ii)</w:t>
            </w:r>
            <w:r w:rsidRPr="001A4B74">
              <w:rPr>
                <w:lang w:val="es-ES_tradnl"/>
              </w:rPr>
              <w:tab/>
              <w:t xml:space="preserve">que los fondos se han utilizado correctamente </w:t>
            </w:r>
            <w:r w:rsidRPr="001A4B74">
              <w:rPr>
                <w:b/>
                <w:i/>
                <w:lang w:val="es-ES_tradnl"/>
              </w:rPr>
              <w:t>para alcanzar los hitos y objetivos establecidos o los productos determinados en los criterios para la evaluación de su cumplimiento previstos en el anexo VIII del presente Reglamento</w:t>
            </w:r>
            <w:r w:rsidRPr="001A4B74">
              <w:rPr>
                <w:lang w:val="es-ES_tradnl"/>
              </w:rPr>
              <w:t>;</w:t>
            </w:r>
          </w:p>
        </w:tc>
      </w:tr>
    </w:tbl>
    <w:p w:rsidR="00511D5A" w:rsidRPr="001A4B74" w:rsidP="00511D5A" w14:paraId="17D9C39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8306FF0" w14:textId="77777777">
      <w:r w:rsidRPr="001A4B74">
        <w:rPr>
          <w:rStyle w:val="HideTWBExt"/>
          <w:noProof w:val="0"/>
        </w:rPr>
        <w:t>&lt;/Amend&gt;</w:t>
      </w:r>
    </w:p>
    <w:p w:rsidR="00511D5A" w:rsidRPr="001A4B74" w:rsidP="00511D5A" w14:paraId="7362FEC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5616</w:t>
      </w:r>
      <w:r w:rsidRPr="001A4B74">
        <w:rPr>
          <w:rStyle w:val="HideTWBExt"/>
          <w:b w:val="0"/>
          <w:noProof w:val="0"/>
          <w:lang w:val="es-ES_tradnl"/>
        </w:rPr>
        <w:t>&lt;/NumAm&gt;</w:t>
      </w:r>
    </w:p>
    <w:p w:rsidR="00511D5A" w:rsidRPr="001A4B74" w:rsidP="00511D5A" w14:paraId="37D4B298"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75D441C4"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AEBE028" w14:textId="77777777">
      <w:r w:rsidRPr="001A4B74">
        <w:rPr>
          <w:rStyle w:val="HideTWBExt"/>
          <w:noProof w:val="0"/>
        </w:rPr>
        <w:t>&lt;/RepeatBlock-By&gt;</w:t>
      </w:r>
    </w:p>
    <w:p w:rsidR="00511D5A" w:rsidRPr="001A4B74" w:rsidP="00511D5A" w14:paraId="7603445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6625190" w14:textId="77777777">
      <w:pPr>
        <w:pStyle w:val="NormalBold"/>
      </w:pPr>
      <w:r w:rsidRPr="001A4B74">
        <w:rPr>
          <w:rStyle w:val="HideTWBExt"/>
          <w:b w:val="0"/>
          <w:noProof w:val="0"/>
        </w:rPr>
        <w:t>&lt;Article&gt;</w:t>
      </w:r>
      <w:r w:rsidRPr="001A4B74">
        <w:t>Artículo 59 – apartado 1 – letra c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8FF7B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4E000EB" w14:textId="77777777">
            <w:pPr>
              <w:keepNext/>
            </w:pPr>
          </w:p>
        </w:tc>
      </w:tr>
      <w:tr w14:paraId="0C973CC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1FC24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36C4B73" w14:textId="77777777">
            <w:pPr>
              <w:pStyle w:val="ColumnHeading"/>
              <w:keepNext/>
              <w:rPr>
                <w:lang w:val="es-ES_tradnl"/>
              </w:rPr>
            </w:pPr>
            <w:r w:rsidRPr="001A4B74">
              <w:rPr>
                <w:lang w:val="es-ES_tradnl"/>
              </w:rPr>
              <w:t>Enmienda</w:t>
            </w:r>
          </w:p>
        </w:tc>
      </w:tr>
      <w:tr w14:paraId="5CABB23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03EC33" w14:textId="77777777">
            <w:pPr>
              <w:pStyle w:val="Normal6"/>
              <w:rPr>
                <w:lang w:val="es-ES_tradnl"/>
              </w:rPr>
            </w:pPr>
            <w:r w:rsidRPr="001A4B74">
              <w:rPr>
                <w:lang w:val="es-ES_tradnl"/>
              </w:rPr>
              <w:t>ii)</w:t>
            </w:r>
            <w:r w:rsidRPr="001A4B74">
              <w:rPr>
                <w:lang w:val="es-ES_tradnl"/>
              </w:rPr>
              <w:tab/>
              <w:t>que los fondos se han utilizado correctamente;</w:t>
            </w:r>
          </w:p>
        </w:tc>
        <w:tc>
          <w:tcPr>
            <w:tcW w:w="4876" w:type="dxa"/>
          </w:tcPr>
          <w:p w:rsidR="00511D5A" w:rsidRPr="001A4B74" w:rsidP="00572B1B" w14:paraId="2E8919B3" w14:textId="77777777">
            <w:pPr>
              <w:pStyle w:val="Normal6"/>
              <w:rPr>
                <w:szCs w:val="24"/>
                <w:lang w:val="es-ES_tradnl"/>
              </w:rPr>
            </w:pPr>
            <w:r w:rsidRPr="001A4B74">
              <w:rPr>
                <w:lang w:val="es-ES_tradnl"/>
              </w:rPr>
              <w:t>ii)</w:t>
            </w:r>
            <w:r w:rsidRPr="001A4B74">
              <w:rPr>
                <w:lang w:val="es-ES_tradnl"/>
              </w:rPr>
              <w:tab/>
              <w:t xml:space="preserve">que los fondos se han utilizado correctamente </w:t>
            </w:r>
            <w:r w:rsidRPr="001A4B74">
              <w:rPr>
                <w:b/>
                <w:i/>
                <w:lang w:val="es-ES_tradnl"/>
              </w:rPr>
              <w:t>de conformidad con la legislación aplicable para alcanzar los objetivos europeos y específicos, así como los requisitos establecidos en el Plan</w:t>
            </w:r>
            <w:r w:rsidRPr="001A4B74">
              <w:rPr>
                <w:lang w:val="es-ES_tradnl"/>
              </w:rPr>
              <w:t>;</w:t>
            </w:r>
          </w:p>
        </w:tc>
      </w:tr>
    </w:tbl>
    <w:p w:rsidR="00511D5A" w:rsidRPr="001A4B74" w:rsidP="00511D5A" w14:paraId="41E06E5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9F63707" w14:textId="77777777">
      <w:r w:rsidRPr="001A4B74">
        <w:rPr>
          <w:rStyle w:val="HideTWBExt"/>
          <w:noProof w:val="0"/>
        </w:rPr>
        <w:t>&lt;/Amend&gt;</w:t>
      </w:r>
    </w:p>
    <w:p w:rsidR="00511D5A" w:rsidRPr="001A4B74" w:rsidP="00511D5A" w14:paraId="033DBE0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5617</w:t>
      </w:r>
      <w:r w:rsidRPr="001A4B74">
        <w:rPr>
          <w:rStyle w:val="HideTWBExt"/>
          <w:b w:val="0"/>
          <w:noProof w:val="0"/>
          <w:lang w:val="es-ES_tradnl"/>
        </w:rPr>
        <w:t>&lt;/NumAm&gt;</w:t>
      </w:r>
    </w:p>
    <w:p w:rsidR="00511D5A" w:rsidRPr="001A4B74" w:rsidP="00511D5A" w14:paraId="72B10A4E" w14:textId="77777777">
      <w:pPr>
        <w:pStyle w:val="NormalBold"/>
      </w:pPr>
      <w:r w:rsidRPr="001A4B74">
        <w:rPr>
          <w:rStyle w:val="HideTWBExt"/>
          <w:b w:val="0"/>
          <w:noProof w:val="0"/>
        </w:rPr>
        <w:t>&lt;RepeatBlock-By&gt;&lt;Members&gt;</w:t>
      </w:r>
      <w:r w:rsidRPr="001A4B74">
        <w:t>Jean-Marc Germain, Sabrina Repp, Cristina Maestre</w:t>
      </w:r>
      <w:r w:rsidRPr="001A4B74">
        <w:rPr>
          <w:rStyle w:val="HideTWBExt"/>
          <w:b w:val="0"/>
          <w:noProof w:val="0"/>
        </w:rPr>
        <w:t>&lt;/Members&gt;</w:t>
      </w:r>
    </w:p>
    <w:p w:rsidR="00511D5A" w:rsidRPr="001A4B74" w:rsidP="00511D5A" w14:paraId="0CE54FC6"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543205AB" w14:textId="77777777">
      <w:r w:rsidRPr="001A4B74">
        <w:rPr>
          <w:rStyle w:val="HideTWBExt"/>
          <w:noProof w:val="0"/>
        </w:rPr>
        <w:t>&lt;/RepeatBlock-By&gt;</w:t>
      </w:r>
    </w:p>
    <w:p w:rsidR="00511D5A" w:rsidRPr="001A4B74" w:rsidP="00511D5A" w14:paraId="1E10477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191771D" w14:textId="77777777">
      <w:pPr>
        <w:pStyle w:val="NormalBold"/>
      </w:pPr>
      <w:r w:rsidRPr="001A4B74">
        <w:rPr>
          <w:rStyle w:val="HideTWBExt"/>
          <w:b w:val="0"/>
          <w:noProof w:val="0"/>
        </w:rPr>
        <w:t>&lt;Article&gt;</w:t>
      </w:r>
      <w:r w:rsidRPr="001A4B74">
        <w:t>Artículo 59 – apartado 1 – letra c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CE290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939529" w14:textId="77777777">
            <w:pPr>
              <w:keepNext/>
            </w:pPr>
          </w:p>
        </w:tc>
      </w:tr>
      <w:tr w14:paraId="2E2FFD7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C08B10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7B6DCC" w14:textId="77777777">
            <w:pPr>
              <w:pStyle w:val="ColumnHeading"/>
              <w:keepNext/>
              <w:rPr>
                <w:lang w:val="es-ES_tradnl"/>
              </w:rPr>
            </w:pPr>
            <w:r w:rsidRPr="001A4B74">
              <w:rPr>
                <w:lang w:val="es-ES_tradnl"/>
              </w:rPr>
              <w:t>Enmienda</w:t>
            </w:r>
          </w:p>
        </w:tc>
      </w:tr>
      <w:tr w14:paraId="6F74D81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1B3CE3" w14:textId="77777777">
            <w:pPr>
              <w:pStyle w:val="Normal6"/>
              <w:rPr>
                <w:lang w:val="es-ES_tradnl"/>
              </w:rPr>
            </w:pPr>
            <w:r w:rsidRPr="001A4B74">
              <w:rPr>
                <w:lang w:val="es-ES_tradnl"/>
              </w:rPr>
              <w:t>ii)</w:t>
            </w:r>
            <w:r w:rsidRPr="001A4B74">
              <w:rPr>
                <w:lang w:val="es-ES_tradnl"/>
              </w:rPr>
              <w:tab/>
              <w:t>que los fondos se han utilizado correctamente;</w:t>
            </w:r>
          </w:p>
        </w:tc>
        <w:tc>
          <w:tcPr>
            <w:tcW w:w="4876" w:type="dxa"/>
          </w:tcPr>
          <w:p w:rsidR="00511D5A" w:rsidRPr="001A4B74" w:rsidP="00572B1B" w14:paraId="69FB7999" w14:textId="77777777">
            <w:pPr>
              <w:pStyle w:val="Normal6"/>
              <w:rPr>
                <w:szCs w:val="24"/>
                <w:lang w:val="es-ES_tradnl"/>
              </w:rPr>
            </w:pPr>
            <w:r w:rsidRPr="001A4B74">
              <w:rPr>
                <w:lang w:val="es-ES_tradnl"/>
              </w:rPr>
              <w:t>ii)</w:t>
            </w:r>
            <w:r w:rsidRPr="001A4B74">
              <w:rPr>
                <w:lang w:val="es-ES_tradnl"/>
              </w:rPr>
              <w:tab/>
              <w:t xml:space="preserve">que los fondos se han utilizado correctamente </w:t>
            </w:r>
            <w:r w:rsidRPr="001A4B74">
              <w:rPr>
                <w:b/>
                <w:i/>
                <w:lang w:val="es-ES_tradnl"/>
              </w:rPr>
              <w:t>para alcanzar los objetivos establecidos en el plan CNR</w:t>
            </w:r>
            <w:r w:rsidRPr="001A4B74">
              <w:rPr>
                <w:lang w:val="es-ES_tradnl"/>
              </w:rPr>
              <w:t>;</w:t>
            </w:r>
          </w:p>
        </w:tc>
      </w:tr>
    </w:tbl>
    <w:p w:rsidR="00511D5A" w:rsidRPr="001A4B74" w:rsidP="00511D5A" w14:paraId="7092142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F1D53C6" w14:textId="77777777">
      <w:r w:rsidRPr="001A4B74">
        <w:rPr>
          <w:rStyle w:val="HideTWBExt"/>
          <w:noProof w:val="0"/>
        </w:rPr>
        <w:t>&lt;/Amend&gt;</w:t>
      </w:r>
    </w:p>
    <w:p w:rsidR="00511D5A" w:rsidRPr="001A4B74" w:rsidP="00511D5A" w14:paraId="1360829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5618</w:t>
      </w:r>
      <w:r w:rsidRPr="001A4B74">
        <w:rPr>
          <w:rStyle w:val="HideTWBExt"/>
          <w:b w:val="0"/>
          <w:noProof w:val="0"/>
          <w:lang w:val="es-ES_tradnl"/>
        </w:rPr>
        <w:t>&lt;/NumAm&gt;</w:t>
      </w:r>
    </w:p>
    <w:p w:rsidR="00511D5A" w:rsidRPr="001A4B74" w:rsidP="00511D5A" w14:paraId="787F16C6"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3E99990C" w14:textId="77777777">
      <w:r w:rsidRPr="001A4B74">
        <w:rPr>
          <w:rStyle w:val="HideTWBExt"/>
          <w:noProof w:val="0"/>
        </w:rPr>
        <w:t>&lt;/RepeatBlock-By&gt;</w:t>
      </w:r>
    </w:p>
    <w:p w:rsidR="00511D5A" w:rsidRPr="001A4B74" w:rsidP="00511D5A" w14:paraId="2591499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1C0CC5E" w14:textId="77777777">
      <w:pPr>
        <w:pStyle w:val="NormalBold"/>
      </w:pPr>
      <w:r w:rsidRPr="001A4B74">
        <w:rPr>
          <w:rStyle w:val="HideTWBExt"/>
          <w:b w:val="0"/>
          <w:noProof w:val="0"/>
        </w:rPr>
        <w:t>&lt;Article&gt;</w:t>
      </w:r>
      <w:r w:rsidRPr="001A4B74">
        <w:t>Artículo 59 – apartado 1 – letra c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088628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C6D19EC" w14:textId="77777777">
            <w:pPr>
              <w:keepNext/>
            </w:pPr>
          </w:p>
        </w:tc>
      </w:tr>
      <w:tr w14:paraId="0C2A5E0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B38AF2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8A56542" w14:textId="77777777">
            <w:pPr>
              <w:pStyle w:val="ColumnHeading"/>
              <w:keepNext/>
              <w:rPr>
                <w:lang w:val="es-ES_tradnl"/>
              </w:rPr>
            </w:pPr>
            <w:r w:rsidRPr="001A4B74">
              <w:rPr>
                <w:lang w:val="es-ES_tradnl"/>
              </w:rPr>
              <w:t>Enmienda</w:t>
            </w:r>
          </w:p>
        </w:tc>
      </w:tr>
      <w:tr w14:paraId="791180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0663691" w14:textId="77777777">
            <w:pPr>
              <w:pStyle w:val="Normal6"/>
              <w:rPr>
                <w:lang w:val="es-ES_tradnl"/>
              </w:rPr>
            </w:pPr>
            <w:r w:rsidRPr="001A4B74">
              <w:rPr>
                <w:lang w:val="es-ES_tradnl"/>
              </w:rPr>
              <w:t>ii)</w:t>
            </w:r>
            <w:r w:rsidRPr="001A4B74">
              <w:rPr>
                <w:lang w:val="es-ES_tradnl"/>
              </w:rPr>
              <w:tab/>
              <w:t>que los fondos se han utilizado correctamente;</w:t>
            </w:r>
          </w:p>
        </w:tc>
        <w:tc>
          <w:tcPr>
            <w:tcW w:w="4876" w:type="dxa"/>
          </w:tcPr>
          <w:p w:rsidR="00511D5A" w:rsidRPr="001A4B74" w:rsidP="00572B1B" w14:paraId="7C483476" w14:textId="77777777">
            <w:pPr>
              <w:pStyle w:val="Normal6"/>
              <w:rPr>
                <w:szCs w:val="24"/>
                <w:lang w:val="es-ES_tradnl"/>
              </w:rPr>
            </w:pPr>
            <w:r w:rsidRPr="001A4B74">
              <w:rPr>
                <w:lang w:val="es-ES_tradnl"/>
              </w:rPr>
              <w:t>ii)</w:t>
            </w:r>
            <w:r w:rsidRPr="001A4B74">
              <w:rPr>
                <w:lang w:val="es-ES_tradnl"/>
              </w:rPr>
              <w:tab/>
              <w:t xml:space="preserve">que los fondos se han utilizado correctamente </w:t>
            </w:r>
            <w:r w:rsidRPr="001A4B74">
              <w:rPr>
                <w:b/>
                <w:i/>
                <w:lang w:val="es-ES_tradnl"/>
              </w:rPr>
              <w:t>de conformidad con el Derecho aplicable</w:t>
            </w:r>
            <w:r w:rsidRPr="001A4B74">
              <w:rPr>
                <w:lang w:val="es-ES_tradnl"/>
              </w:rPr>
              <w:t>;</w:t>
            </w:r>
          </w:p>
        </w:tc>
      </w:tr>
    </w:tbl>
    <w:p w:rsidR="00511D5A" w:rsidRPr="001A4B74" w:rsidP="00511D5A" w14:paraId="2F726BA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3997D86" w14:textId="77777777">
      <w:r w:rsidRPr="001A4B74">
        <w:rPr>
          <w:rStyle w:val="HideTWBExt"/>
          <w:noProof w:val="0"/>
        </w:rPr>
        <w:t>&lt;/Amend&gt;</w:t>
      </w:r>
    </w:p>
    <w:p w:rsidR="00511D5A" w:rsidRPr="001A4B74" w:rsidP="00511D5A" w14:paraId="45F42F3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5619</w:t>
      </w:r>
      <w:r w:rsidRPr="001A4B74">
        <w:rPr>
          <w:rStyle w:val="HideTWBExt"/>
          <w:b w:val="0"/>
          <w:noProof w:val="0"/>
          <w:lang w:val="es-ES_tradnl"/>
        </w:rPr>
        <w:t>&lt;/NumAm&gt;</w:t>
      </w:r>
    </w:p>
    <w:p w:rsidR="00511D5A" w:rsidRPr="001A4B74" w:rsidP="00511D5A" w14:paraId="43C45DB2"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F4B5426"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7E81184" w14:textId="77777777">
      <w:r w:rsidRPr="001A4B74">
        <w:rPr>
          <w:rStyle w:val="HideTWBExt"/>
          <w:noProof w:val="0"/>
        </w:rPr>
        <w:t>&lt;/RepeatBlock-By&gt;</w:t>
      </w:r>
    </w:p>
    <w:p w:rsidR="00511D5A" w:rsidRPr="001A4B74" w:rsidP="00511D5A" w14:paraId="4CF4DB6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890FDB0" w14:textId="77777777">
      <w:pPr>
        <w:pStyle w:val="NormalBold"/>
      </w:pPr>
      <w:r w:rsidRPr="001A4B74">
        <w:rPr>
          <w:rStyle w:val="HideTWBExt"/>
          <w:b w:val="0"/>
          <w:noProof w:val="0"/>
        </w:rPr>
        <w:t>&lt;Article&gt;</w:t>
      </w:r>
      <w:r w:rsidRPr="001A4B74">
        <w:t>Artículo 59 – apartado 1 – letra c – inciso 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7E97FA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D6146E5" w14:textId="77777777">
            <w:pPr>
              <w:keepNext/>
            </w:pPr>
          </w:p>
        </w:tc>
      </w:tr>
      <w:tr w14:paraId="10D5440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D2256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FF26337" w14:textId="77777777">
            <w:pPr>
              <w:pStyle w:val="ColumnHeading"/>
              <w:keepNext/>
              <w:rPr>
                <w:lang w:val="es-ES_tradnl"/>
              </w:rPr>
            </w:pPr>
            <w:r w:rsidRPr="001A4B74">
              <w:rPr>
                <w:lang w:val="es-ES_tradnl"/>
              </w:rPr>
              <w:t>Enmienda</w:t>
            </w:r>
          </w:p>
        </w:tc>
      </w:tr>
      <w:tr w14:paraId="40ED6F8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09F4436" w14:textId="77777777">
            <w:pPr>
              <w:pStyle w:val="Normal6"/>
              <w:rPr>
                <w:lang w:val="es-ES_tradnl"/>
              </w:rPr>
            </w:pPr>
            <w:r w:rsidRPr="001A4B74">
              <w:rPr>
                <w:lang w:val="es-ES_tradnl"/>
              </w:rPr>
              <w:t>iii)</w:t>
            </w:r>
            <w:r w:rsidRPr="001A4B74">
              <w:rPr>
                <w:lang w:val="es-ES_tradnl"/>
              </w:rPr>
              <w:tab/>
              <w:t>que los sistemas de gestión y control establecidos funcionan correctamente y ofrecen las garantías necesarias de que los fondos se gestionaron de conformidad con todo el Derecho aplicable, en particular en materia de prevención, detección, notificación y corrección de conflictos de intereses, corrupción, doble financiación, fraude y otras irregularidades, y en consonancia con el principio de buena gestión financiera;</w:t>
            </w:r>
          </w:p>
        </w:tc>
        <w:tc>
          <w:tcPr>
            <w:tcW w:w="4876" w:type="dxa"/>
          </w:tcPr>
          <w:p w:rsidR="00511D5A" w:rsidRPr="001A4B74" w:rsidP="00572B1B" w14:paraId="5908C7FF" w14:textId="77777777">
            <w:pPr>
              <w:pStyle w:val="Normal6"/>
              <w:rPr>
                <w:szCs w:val="24"/>
                <w:lang w:val="es-ES_tradnl"/>
              </w:rPr>
            </w:pPr>
            <w:r w:rsidRPr="001A4B74">
              <w:rPr>
                <w:lang w:val="es-ES_tradnl"/>
              </w:rPr>
              <w:t>iii)</w:t>
            </w:r>
            <w:r w:rsidRPr="001A4B74">
              <w:rPr>
                <w:lang w:val="es-ES_tradnl"/>
              </w:rPr>
              <w:tab/>
              <w:t>que los sistemas de gestión y control establecidos</w:t>
            </w:r>
            <w:r w:rsidRPr="001A4B74">
              <w:rPr>
                <w:b/>
                <w:i/>
                <w:lang w:val="es-ES_tradnl"/>
              </w:rPr>
              <w:t>, sistema de control de la administración responsable de las explotaciones y de la política pesquera común,</w:t>
            </w:r>
            <w:r w:rsidRPr="001A4B74">
              <w:rPr>
                <w:lang w:val="es-ES_tradnl"/>
              </w:rPr>
              <w:t xml:space="preserve"> funcionan correctamente</w:t>
            </w:r>
            <w:r w:rsidRPr="001A4B74">
              <w:rPr>
                <w:b/>
                <w:i/>
                <w:lang w:val="es-ES_tradnl"/>
              </w:rPr>
              <w:t>, garantizan la legalidad y regularidad de las operaciones subyacentes</w:t>
            </w:r>
            <w:r w:rsidRPr="001A4B74">
              <w:rPr>
                <w:lang w:val="es-ES_tradnl"/>
              </w:rPr>
              <w:t xml:space="preserve"> y ofrecen las garantías necesarias de que los fondos se gestionaron de conformidad con todo el Derecho aplicable, en particular en materia de prevención, detección, </w:t>
            </w:r>
            <w:r w:rsidRPr="001A4B74">
              <w:rPr>
                <w:b/>
                <w:i/>
                <w:lang w:val="es-ES_tradnl"/>
              </w:rPr>
              <w:t>corrección, notificación y seguimiento de irregularidades, incluida la</w:t>
            </w:r>
            <w:r w:rsidRPr="001A4B74">
              <w:rPr>
                <w:lang w:val="es-ES_tradnl"/>
              </w:rPr>
              <w:t xml:space="preserve"> notificación y corrección de conflictos de intereses, corrupción, doble financiación, fraude y otras irregularidades, y en consonancia con el principio de buena gestión financiera</w:t>
            </w:r>
            <w:r w:rsidRPr="001A4B74">
              <w:rPr>
                <w:b/>
                <w:i/>
                <w:lang w:val="es-ES_tradnl"/>
              </w:rPr>
              <w:t>, así como en cumplimiento de la legislación aplicable</w:t>
            </w:r>
            <w:r w:rsidRPr="001A4B74">
              <w:rPr>
                <w:lang w:val="es-ES_tradnl"/>
              </w:rPr>
              <w:t>;</w:t>
            </w:r>
          </w:p>
        </w:tc>
      </w:tr>
    </w:tbl>
    <w:p w:rsidR="00511D5A" w:rsidRPr="001A4B74" w:rsidP="00511D5A" w14:paraId="6FDD865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0774C5D" w14:textId="77777777">
      <w:r w:rsidRPr="001A4B74">
        <w:rPr>
          <w:rStyle w:val="HideTWBExt"/>
          <w:noProof w:val="0"/>
        </w:rPr>
        <w:t>&lt;/Amend&gt;</w:t>
      </w:r>
    </w:p>
    <w:p w:rsidR="00511D5A" w:rsidRPr="001A4B74" w:rsidP="00511D5A" w14:paraId="16CD7B7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5620</w:t>
      </w:r>
      <w:r w:rsidRPr="001A4B74">
        <w:rPr>
          <w:rStyle w:val="HideTWBExt"/>
          <w:b w:val="0"/>
          <w:noProof w:val="0"/>
          <w:lang w:val="es-ES_tradnl"/>
        </w:rPr>
        <w:t>&lt;/NumAm&gt;</w:t>
      </w:r>
    </w:p>
    <w:p w:rsidR="00511D5A" w:rsidRPr="001A4B74" w:rsidP="00511D5A" w14:paraId="6406E337" w14:textId="77777777">
      <w:pPr>
        <w:pStyle w:val="NormalBold"/>
      </w:pPr>
      <w:r w:rsidRPr="001A4B74">
        <w:rPr>
          <w:rStyle w:val="HideTWBExt"/>
          <w:b w:val="0"/>
          <w:noProof w:val="0"/>
        </w:rPr>
        <w:t>&lt;RepeatBlock-By&gt;&lt;Members&gt;</w:t>
      </w:r>
      <w:r w:rsidRPr="001A4B74">
        <w:t>Ivan David, Volker Schnurrbusch, Stanislav Stoyanov</w:t>
      </w:r>
      <w:r w:rsidRPr="001A4B74">
        <w:rPr>
          <w:rStyle w:val="HideTWBExt"/>
          <w:b w:val="0"/>
          <w:noProof w:val="0"/>
        </w:rPr>
        <w:t>&lt;/Members&gt;</w:t>
      </w:r>
    </w:p>
    <w:p w:rsidR="00511D5A" w:rsidRPr="001A4B74" w:rsidP="00511D5A" w14:paraId="7747A465" w14:textId="77777777">
      <w:r w:rsidRPr="001A4B74">
        <w:rPr>
          <w:rStyle w:val="HideTWBExt"/>
          <w:noProof w:val="0"/>
        </w:rPr>
        <w:t>&lt;/RepeatBlock-By&gt;</w:t>
      </w:r>
    </w:p>
    <w:p w:rsidR="00511D5A" w:rsidRPr="001A4B74" w:rsidP="00511D5A" w14:paraId="127ABAB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959DA6C" w14:textId="77777777">
      <w:pPr>
        <w:pStyle w:val="NormalBold"/>
      </w:pPr>
      <w:r w:rsidRPr="001A4B74">
        <w:rPr>
          <w:rStyle w:val="HideTWBExt"/>
          <w:b w:val="0"/>
          <w:noProof w:val="0"/>
        </w:rPr>
        <w:t>&lt;Article&gt;</w:t>
      </w:r>
      <w:r w:rsidRPr="001A4B74">
        <w:t>Artículo 59 – apartado 1 – letra c – inciso 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F5843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71D0FD7" w14:textId="77777777">
            <w:pPr>
              <w:keepNext/>
            </w:pPr>
          </w:p>
        </w:tc>
      </w:tr>
      <w:tr w14:paraId="4550C24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DD4AE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58E75FB" w14:textId="77777777">
            <w:pPr>
              <w:pStyle w:val="ColumnHeading"/>
              <w:keepNext/>
              <w:rPr>
                <w:lang w:val="es-ES_tradnl"/>
              </w:rPr>
            </w:pPr>
            <w:r w:rsidRPr="001A4B74">
              <w:rPr>
                <w:lang w:val="es-ES_tradnl"/>
              </w:rPr>
              <w:t>Enmienda</w:t>
            </w:r>
          </w:p>
        </w:tc>
      </w:tr>
      <w:tr w14:paraId="6ABC225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3ACC94" w14:textId="77777777">
            <w:pPr>
              <w:pStyle w:val="Normal6"/>
              <w:rPr>
                <w:lang w:val="es-ES_tradnl"/>
              </w:rPr>
            </w:pPr>
            <w:r w:rsidRPr="001A4B74">
              <w:rPr>
                <w:lang w:val="es-ES_tradnl"/>
              </w:rPr>
              <w:t>iii)</w:t>
            </w:r>
            <w:r w:rsidRPr="001A4B74">
              <w:rPr>
                <w:lang w:val="es-ES_tradnl"/>
              </w:rPr>
              <w:tab/>
              <w:t>que los sistemas de gestión y control establecidos funcionan correctamente y ofrecen las garantías necesarias de que los fondos se gestionaron de conformidad con todo el Derecho aplicable, en particular en materia de prevención, detección, notificación y corrección de conflictos de intereses, corrupción, doble financiación, fraude y otras irregularidades, y en consonancia con el principio de buena gestión financiera;</w:t>
            </w:r>
          </w:p>
        </w:tc>
        <w:tc>
          <w:tcPr>
            <w:tcW w:w="4876" w:type="dxa"/>
          </w:tcPr>
          <w:p w:rsidR="00511D5A" w:rsidRPr="001A4B74" w:rsidP="00572B1B" w14:paraId="58C723FA" w14:textId="77777777">
            <w:pPr>
              <w:pStyle w:val="Normal6"/>
              <w:rPr>
                <w:szCs w:val="24"/>
                <w:lang w:val="es-ES_tradnl"/>
              </w:rPr>
            </w:pPr>
            <w:r w:rsidRPr="001A4B74">
              <w:rPr>
                <w:lang w:val="es-ES_tradnl"/>
              </w:rPr>
              <w:t>iii)</w:t>
            </w:r>
            <w:r w:rsidRPr="001A4B74">
              <w:rPr>
                <w:lang w:val="es-ES_tradnl"/>
              </w:rPr>
              <w:tab/>
              <w:t>que los sistemas de gestión y control establecidos</w:t>
            </w:r>
            <w:r w:rsidRPr="001A4B74">
              <w:rPr>
                <w:b/>
                <w:i/>
                <w:lang w:val="es-ES_tradnl"/>
              </w:rPr>
              <w:t>, incluido el sistema de control para la administración responsable de las explotaciones en el sentido del artículo 3 bis del Reglamento (UE) 202X/XXXX [Reglamento de la PAC],</w:t>
            </w:r>
            <w:r w:rsidRPr="001A4B74">
              <w:rPr>
                <w:lang w:val="es-ES_tradnl"/>
              </w:rPr>
              <w:t xml:space="preserve"> funcionan correctamente</w:t>
            </w:r>
            <w:r w:rsidRPr="001A4B74">
              <w:rPr>
                <w:b/>
                <w:i/>
                <w:lang w:val="es-ES_tradnl"/>
              </w:rPr>
              <w:t>, garantizan la legalidad y regularidad de las operaciones subyacentes</w:t>
            </w:r>
            <w:r w:rsidRPr="001A4B74">
              <w:rPr>
                <w:lang w:val="es-ES_tradnl"/>
              </w:rPr>
              <w:t xml:space="preserve"> y ofrecen las garantías necesarias de que los fondos se gestionaron de conformidad con todo el Derecho aplicable, en particular en materia de prevención, detección, notificación y corrección de conflictos de intereses, corrupción, doble financiación, fraude y otras irregularidades, y en consonancia con el principio de buena gestión financiera;</w:t>
            </w:r>
          </w:p>
        </w:tc>
      </w:tr>
    </w:tbl>
    <w:p w:rsidR="00511D5A" w:rsidRPr="001A4B74" w:rsidP="00511D5A" w14:paraId="4E7E020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32096A4"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243FF216" w14:textId="77777777">
      <w:pPr>
        <w:pStyle w:val="Normal12Italic"/>
        <w:rPr>
          <w:lang w:val="es-ES_tradnl"/>
        </w:rPr>
      </w:pPr>
      <w:r w:rsidRPr="001A4B74">
        <w:rPr>
          <w:lang w:val="es-ES_tradnl"/>
        </w:rPr>
        <w:t>Los requisitos vigentes en materia de auditoría, control e información en virtud del Reglamento ya ofrecen las salvaguardias necesarias para la buena gestión financiera y la protección del presupuesto de la Unión.</w:t>
      </w:r>
    </w:p>
    <w:p w:rsidR="00511D5A" w:rsidRPr="001A4B74" w:rsidP="00511D5A" w14:paraId="44370E08" w14:textId="77777777">
      <w:r w:rsidRPr="001A4B74">
        <w:rPr>
          <w:rStyle w:val="HideTWBExt"/>
          <w:noProof w:val="0"/>
        </w:rPr>
        <w:t>&lt;/Amend&gt;</w:t>
      </w:r>
    </w:p>
    <w:p w:rsidR="00511D5A" w:rsidRPr="001A4B74" w:rsidP="00511D5A" w14:paraId="1532770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5621</w:t>
      </w:r>
      <w:r w:rsidRPr="001A4B74">
        <w:rPr>
          <w:rStyle w:val="HideTWBExt"/>
          <w:b w:val="0"/>
          <w:noProof w:val="0"/>
          <w:lang w:val="es-ES_tradnl"/>
        </w:rPr>
        <w:t>&lt;/NumAm&gt;</w:t>
      </w:r>
    </w:p>
    <w:p w:rsidR="00511D5A" w:rsidRPr="001A4B74" w:rsidP="00511D5A" w14:paraId="4C0C6097" w14:textId="77777777">
      <w:pPr>
        <w:pStyle w:val="NormalBold"/>
      </w:pPr>
      <w:r w:rsidRPr="001A4B74">
        <w:rPr>
          <w:rStyle w:val="HideTWBExt"/>
          <w:b w:val="0"/>
          <w:noProof w:val="0"/>
        </w:rPr>
        <w:t>&lt;RepeatBlock-By&gt;&lt;Members&gt;</w:t>
      </w:r>
      <w:r w:rsidRPr="001A4B74">
        <w:t>Luke Ming Flanagan, Arash Saeidi, Konstantinos Arvanitis</w:t>
      </w:r>
      <w:r w:rsidRPr="001A4B74">
        <w:rPr>
          <w:rStyle w:val="HideTWBExt"/>
          <w:b w:val="0"/>
          <w:noProof w:val="0"/>
        </w:rPr>
        <w:t>&lt;/Members&gt;</w:t>
      </w:r>
    </w:p>
    <w:p w:rsidR="00511D5A" w:rsidRPr="001A4B74" w:rsidP="00511D5A" w14:paraId="11E26B08"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3630D425" w14:textId="77777777">
      <w:r w:rsidRPr="001A4B74">
        <w:rPr>
          <w:rStyle w:val="HideTWBExt"/>
          <w:noProof w:val="0"/>
        </w:rPr>
        <w:t>&lt;/RepeatBlock-By&gt;</w:t>
      </w:r>
    </w:p>
    <w:p w:rsidR="00511D5A" w:rsidRPr="001A4B74" w:rsidP="00511D5A" w14:paraId="0A4758C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E265D47" w14:textId="77777777">
      <w:pPr>
        <w:pStyle w:val="NormalBold"/>
      </w:pPr>
      <w:r w:rsidRPr="001A4B74">
        <w:rPr>
          <w:rStyle w:val="HideTWBExt"/>
          <w:b w:val="0"/>
          <w:noProof w:val="0"/>
        </w:rPr>
        <w:t>&lt;Article&gt;</w:t>
      </w:r>
      <w:r w:rsidRPr="001A4B74">
        <w:t>Artículo 59 – apartado 1 – letra c – inciso 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959D7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0D55E75" w14:textId="77777777">
            <w:pPr>
              <w:keepNext/>
            </w:pPr>
          </w:p>
        </w:tc>
      </w:tr>
      <w:tr w14:paraId="0235FE8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AC7052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01E3722" w14:textId="77777777">
            <w:pPr>
              <w:pStyle w:val="ColumnHeading"/>
              <w:keepNext/>
              <w:rPr>
                <w:lang w:val="es-ES_tradnl"/>
              </w:rPr>
            </w:pPr>
            <w:r w:rsidRPr="001A4B74">
              <w:rPr>
                <w:lang w:val="es-ES_tradnl"/>
              </w:rPr>
              <w:t>Enmienda</w:t>
            </w:r>
          </w:p>
        </w:tc>
      </w:tr>
      <w:tr w14:paraId="47C89B7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C714499" w14:textId="77777777">
            <w:pPr>
              <w:pStyle w:val="Normal6"/>
              <w:rPr>
                <w:lang w:val="es-ES_tradnl"/>
              </w:rPr>
            </w:pPr>
            <w:r w:rsidRPr="001A4B74">
              <w:rPr>
                <w:lang w:val="es-ES_tradnl"/>
              </w:rPr>
              <w:t>iii)</w:t>
            </w:r>
            <w:r w:rsidRPr="001A4B74">
              <w:rPr>
                <w:lang w:val="es-ES_tradnl"/>
              </w:rPr>
              <w:tab/>
              <w:t>que los sistemas de gestión y control establecidos funcionan correctamente y ofrecen las garantías necesarias de que los fondos se gestionaron de conformidad con todo el Derecho aplicable, en particular en materia de prevención, detección, notificación y corrección de conflictos de intereses, corrupción, doble financiación, fraude y otras irregularidades, y en consonancia con el principio de buena gestión financiera;</w:t>
            </w:r>
          </w:p>
        </w:tc>
        <w:tc>
          <w:tcPr>
            <w:tcW w:w="4876" w:type="dxa"/>
          </w:tcPr>
          <w:p w:rsidR="00511D5A" w:rsidRPr="001A4B74" w:rsidP="00572B1B" w14:paraId="50618217" w14:textId="77777777">
            <w:pPr>
              <w:pStyle w:val="Normal6"/>
              <w:rPr>
                <w:szCs w:val="24"/>
                <w:lang w:val="es-ES_tradnl"/>
              </w:rPr>
            </w:pPr>
            <w:r w:rsidRPr="001A4B74">
              <w:rPr>
                <w:lang w:val="es-ES_tradnl"/>
              </w:rPr>
              <w:t>iii)</w:t>
            </w:r>
            <w:r w:rsidRPr="001A4B74">
              <w:rPr>
                <w:lang w:val="es-ES_tradnl"/>
              </w:rPr>
              <w:tab/>
              <w:t>que los sistemas de gestión y control establecidos</w:t>
            </w:r>
            <w:r w:rsidRPr="001A4B74">
              <w:rPr>
                <w:b/>
                <w:i/>
                <w:lang w:val="es-ES_tradnl"/>
              </w:rPr>
              <w:t>, incluido el sistema de control de la administración responsable de las explotaciones en el sentido del artículo 3 bis del Reglamento (UE) 202X/XXXX [Reglamento de la PAC],</w:t>
            </w:r>
            <w:r w:rsidRPr="001A4B74">
              <w:rPr>
                <w:lang w:val="es-ES_tradnl"/>
              </w:rPr>
              <w:t xml:space="preserve"> funcionan correctamente y ofrecen las garantías necesarias de que los fondos se gestionaron de conformidad con todo el Derecho aplicable, en particular en materia de prevención, detección, notificación y corrección de conflictos de intereses, corrupción, doble financiación, fraude y otras irregularidades, y en consonancia con el principio de buena gestión financiera;</w:t>
            </w:r>
          </w:p>
        </w:tc>
      </w:tr>
    </w:tbl>
    <w:p w:rsidR="00511D5A" w:rsidRPr="001A4B74" w:rsidP="00511D5A" w14:paraId="7601591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CC44D15" w14:textId="77777777">
      <w:r w:rsidRPr="001A4B74">
        <w:rPr>
          <w:rStyle w:val="HideTWBExt"/>
          <w:noProof w:val="0"/>
        </w:rPr>
        <w:t>&lt;/Amend&gt;</w:t>
      </w:r>
    </w:p>
    <w:p w:rsidR="00511D5A" w:rsidRPr="001A4B74" w:rsidP="00511D5A" w14:paraId="7484EEE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5622</w:t>
      </w:r>
      <w:r w:rsidRPr="001A4B74">
        <w:rPr>
          <w:rStyle w:val="HideTWBExt"/>
          <w:b w:val="0"/>
          <w:noProof w:val="0"/>
          <w:lang w:val="es-ES_tradnl"/>
        </w:rPr>
        <w:t>&lt;/NumAm&gt;</w:t>
      </w:r>
    </w:p>
    <w:p w:rsidR="00511D5A" w:rsidRPr="001A4B74" w:rsidP="00511D5A" w14:paraId="2ACE010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3C09BBEA"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C7AC218" w14:textId="77777777">
      <w:r w:rsidRPr="001A4B74">
        <w:rPr>
          <w:rStyle w:val="HideTWBExt"/>
          <w:noProof w:val="0"/>
        </w:rPr>
        <w:t>&lt;/RepeatBlock-By&gt;</w:t>
      </w:r>
    </w:p>
    <w:p w:rsidR="00511D5A" w:rsidRPr="001A4B74" w:rsidP="00511D5A" w14:paraId="6C74F47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D4ADE9" w14:textId="77777777">
      <w:pPr>
        <w:pStyle w:val="NormalBold"/>
      </w:pPr>
      <w:r w:rsidRPr="001A4B74">
        <w:rPr>
          <w:rStyle w:val="HideTWBExt"/>
          <w:b w:val="0"/>
          <w:noProof w:val="0"/>
        </w:rPr>
        <w:t>&lt;Article&gt;</w:t>
      </w:r>
      <w:r w:rsidRPr="001A4B74">
        <w:t>Artículo 59 – apartado 1 – letra c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BBC7E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320B490" w14:textId="77777777">
            <w:pPr>
              <w:keepNext/>
            </w:pPr>
          </w:p>
        </w:tc>
      </w:tr>
      <w:tr w14:paraId="1454E29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6F0258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DDAD7A" w14:textId="77777777">
            <w:pPr>
              <w:pStyle w:val="ColumnHeading"/>
              <w:keepNext/>
              <w:rPr>
                <w:lang w:val="es-ES_tradnl"/>
              </w:rPr>
            </w:pPr>
            <w:r w:rsidRPr="001A4B74">
              <w:rPr>
                <w:lang w:val="es-ES_tradnl"/>
              </w:rPr>
              <w:t>Enmienda</w:t>
            </w:r>
          </w:p>
        </w:tc>
      </w:tr>
      <w:tr w14:paraId="551268E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854FFD" w14:textId="77777777">
            <w:pPr>
              <w:pStyle w:val="Normal6"/>
              <w:rPr>
                <w:lang w:val="es-ES_tradnl"/>
              </w:rPr>
            </w:pPr>
            <w:r w:rsidRPr="001A4B74">
              <w:rPr>
                <w:lang w:val="es-ES_tradnl"/>
              </w:rPr>
              <w:t>iv)</w:t>
            </w:r>
            <w:r w:rsidRPr="001A4B74">
              <w:rPr>
                <w:lang w:val="es-ES_tradnl"/>
              </w:rPr>
              <w:tab/>
              <w:t>que la información a que se refiere la letra a) ofrece una imagen fiel de los avances en la ejecución;</w:t>
            </w:r>
          </w:p>
        </w:tc>
        <w:tc>
          <w:tcPr>
            <w:tcW w:w="4876" w:type="dxa"/>
          </w:tcPr>
          <w:p w:rsidR="00511D5A" w:rsidRPr="001A4B74" w:rsidP="00572B1B" w14:paraId="705A58ED" w14:textId="77777777">
            <w:pPr>
              <w:pStyle w:val="Normal6"/>
              <w:rPr>
                <w:szCs w:val="24"/>
                <w:lang w:val="es-ES_tradnl"/>
              </w:rPr>
            </w:pPr>
            <w:r w:rsidRPr="001A4B74">
              <w:rPr>
                <w:lang w:val="es-ES_tradnl"/>
              </w:rPr>
              <w:t>iv)</w:t>
            </w:r>
            <w:r w:rsidRPr="001A4B74">
              <w:rPr>
                <w:lang w:val="es-ES_tradnl"/>
              </w:rPr>
              <w:tab/>
              <w:t>que la información a que se refiere la letra a) ofrece una imagen fiel de los avances en la ejecución</w:t>
            </w:r>
            <w:r w:rsidRPr="001A4B74">
              <w:rPr>
                <w:b/>
                <w:i/>
                <w:lang w:val="es-ES_tradnl"/>
              </w:rPr>
              <w:t>, basada en datos sólidos y verificables</w:t>
            </w:r>
            <w:r w:rsidRPr="001A4B74">
              <w:rPr>
                <w:lang w:val="es-ES_tradnl"/>
              </w:rPr>
              <w:t>;</w:t>
            </w:r>
          </w:p>
        </w:tc>
      </w:tr>
    </w:tbl>
    <w:p w:rsidR="00511D5A" w:rsidRPr="001A4B74" w:rsidP="00511D5A" w14:paraId="3E4EE92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452DCA5" w14:textId="77777777">
      <w:r w:rsidRPr="001A4B74">
        <w:rPr>
          <w:rStyle w:val="HideTWBExt"/>
          <w:noProof w:val="0"/>
        </w:rPr>
        <w:t>&lt;/Amend&gt;</w:t>
      </w:r>
    </w:p>
    <w:p w:rsidR="00511D5A" w:rsidRPr="001A4B74" w:rsidP="00511D5A" w14:paraId="369CD13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5623</w:t>
      </w:r>
      <w:r w:rsidRPr="001A4B74">
        <w:rPr>
          <w:rStyle w:val="HideTWBExt"/>
          <w:b w:val="0"/>
          <w:noProof w:val="0"/>
          <w:lang w:val="es-ES_tradnl"/>
        </w:rPr>
        <w:t>&lt;/NumAm&gt;</w:t>
      </w:r>
    </w:p>
    <w:p w:rsidR="00511D5A" w:rsidRPr="001A4B74" w:rsidP="00511D5A" w14:paraId="3913F96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E5317D7"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4C67AE1" w14:textId="77777777">
      <w:r w:rsidRPr="001A4B74">
        <w:rPr>
          <w:rStyle w:val="HideTWBExt"/>
          <w:noProof w:val="0"/>
        </w:rPr>
        <w:t>&lt;/RepeatBlock-By&gt;</w:t>
      </w:r>
    </w:p>
    <w:p w:rsidR="00511D5A" w:rsidRPr="001A4B74" w:rsidP="00511D5A" w14:paraId="2D64F98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C5B08C" w14:textId="77777777">
      <w:pPr>
        <w:pStyle w:val="NormalBold"/>
      </w:pPr>
      <w:r w:rsidRPr="001A4B74">
        <w:rPr>
          <w:rStyle w:val="HideTWBExt"/>
          <w:b w:val="0"/>
          <w:noProof w:val="0"/>
        </w:rPr>
        <w:t>&lt;Article&gt;</w:t>
      </w:r>
      <w:r w:rsidRPr="001A4B74">
        <w:t>Artículo 59 – apartado 1 – letra c – inciso iv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44518E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C12B20A" w14:textId="77777777">
            <w:pPr>
              <w:keepNext/>
            </w:pPr>
          </w:p>
        </w:tc>
      </w:tr>
      <w:tr w14:paraId="1E396F0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9D925A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A85E89C" w14:textId="77777777">
            <w:pPr>
              <w:pStyle w:val="ColumnHeading"/>
              <w:keepNext/>
              <w:rPr>
                <w:lang w:val="es-ES_tradnl"/>
              </w:rPr>
            </w:pPr>
            <w:r w:rsidRPr="001A4B74">
              <w:rPr>
                <w:lang w:val="es-ES_tradnl"/>
              </w:rPr>
              <w:t>Enmienda</w:t>
            </w:r>
          </w:p>
        </w:tc>
      </w:tr>
      <w:tr w14:paraId="37BAAB7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C654EE4" w14:textId="77777777">
            <w:pPr>
              <w:pStyle w:val="Normal6"/>
              <w:rPr>
                <w:lang w:val="es-ES_tradnl"/>
              </w:rPr>
            </w:pPr>
          </w:p>
        </w:tc>
        <w:tc>
          <w:tcPr>
            <w:tcW w:w="4876" w:type="dxa"/>
          </w:tcPr>
          <w:p w:rsidR="00511D5A" w:rsidRPr="001A4B74" w:rsidP="00572B1B" w14:paraId="75903127" w14:textId="4B5477E2">
            <w:pPr>
              <w:pStyle w:val="Normal6"/>
              <w:rPr>
                <w:szCs w:val="24"/>
                <w:lang w:val="es-ES_tradnl"/>
              </w:rPr>
            </w:pPr>
            <w:r w:rsidRPr="001A4B74">
              <w:rPr>
                <w:b/>
                <w:i/>
                <w:lang w:val="es-ES_tradnl"/>
              </w:rPr>
              <w:t>iv bis)</w:t>
            </w:r>
            <w:r w:rsidRPr="001A4B74">
              <w:rPr>
                <w:b/>
                <w:i/>
                <w:lang w:val="es-ES_tradnl"/>
              </w:rPr>
              <w:tab/>
              <w:t>que existe una pista de auditoría para las medidas en cuestión</w:t>
            </w:r>
            <w:r w:rsidR="001A4B74">
              <w:rPr>
                <w:b/>
                <w:i/>
                <w:lang w:val="es-ES_tradnl"/>
              </w:rPr>
              <w:t>;</w:t>
            </w:r>
          </w:p>
        </w:tc>
      </w:tr>
    </w:tbl>
    <w:p w:rsidR="00511D5A" w:rsidRPr="001A4B74" w:rsidP="00511D5A" w14:paraId="0F4FD4B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4A0089D" w14:textId="77777777">
      <w:r w:rsidRPr="001A4B74">
        <w:rPr>
          <w:rStyle w:val="HideTWBExt"/>
          <w:noProof w:val="0"/>
        </w:rPr>
        <w:t>&lt;/Amend&gt;</w:t>
      </w:r>
    </w:p>
    <w:p w:rsidR="00511D5A" w:rsidRPr="001A4B74" w:rsidP="00511D5A" w14:paraId="2C8DE0A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5624</w:t>
      </w:r>
      <w:r w:rsidRPr="001A4B74">
        <w:rPr>
          <w:rStyle w:val="HideTWBExt"/>
          <w:b w:val="0"/>
          <w:noProof w:val="0"/>
          <w:lang w:val="es-ES_tradnl"/>
        </w:rPr>
        <w:t>&lt;/NumAm&gt;</w:t>
      </w:r>
    </w:p>
    <w:p w:rsidR="00511D5A" w:rsidRPr="001A4B74" w:rsidP="00511D5A" w14:paraId="59F083CB"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7AFCD8C3"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51149EC2" w14:textId="77777777">
      <w:r w:rsidRPr="001A4B74">
        <w:rPr>
          <w:rStyle w:val="HideTWBExt"/>
          <w:noProof w:val="0"/>
        </w:rPr>
        <w:t>&lt;/RepeatBlock-By&gt;</w:t>
      </w:r>
    </w:p>
    <w:p w:rsidR="00511D5A" w:rsidRPr="001A4B74" w:rsidP="00511D5A" w14:paraId="1F1B644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8E3A00E" w14:textId="77777777">
      <w:pPr>
        <w:pStyle w:val="NormalBold"/>
      </w:pPr>
      <w:r w:rsidRPr="001A4B74">
        <w:rPr>
          <w:rStyle w:val="HideTWBExt"/>
          <w:b w:val="0"/>
          <w:noProof w:val="0"/>
        </w:rPr>
        <w:t>&lt;Article&gt;</w:t>
      </w:r>
      <w:r w:rsidRPr="001A4B74">
        <w:t>Artículo 59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534FE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F80413B" w14:textId="77777777">
            <w:pPr>
              <w:keepNext/>
            </w:pPr>
          </w:p>
        </w:tc>
      </w:tr>
      <w:tr w14:paraId="1F35576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2DE24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C4DC96F" w14:textId="77777777">
            <w:pPr>
              <w:pStyle w:val="ColumnHeading"/>
              <w:keepNext/>
              <w:rPr>
                <w:lang w:val="es-ES_tradnl"/>
              </w:rPr>
            </w:pPr>
            <w:r w:rsidRPr="001A4B74">
              <w:rPr>
                <w:lang w:val="es-ES_tradnl"/>
              </w:rPr>
              <w:t>Enmienda</w:t>
            </w:r>
          </w:p>
        </w:tc>
      </w:tr>
      <w:tr w14:paraId="7FB510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C67E1F6" w14:textId="77777777">
            <w:pPr>
              <w:pStyle w:val="Normal6"/>
              <w:rPr>
                <w:lang w:val="es-ES_tradnl"/>
              </w:rPr>
            </w:pPr>
            <w:r w:rsidRPr="001A4B74">
              <w:rPr>
                <w:lang w:val="es-ES_tradnl"/>
              </w:rPr>
              <w:t>2.</w:t>
            </w:r>
            <w:r w:rsidRPr="001A4B74">
              <w:rPr>
                <w:lang w:val="es-ES_tradnl"/>
              </w:rPr>
              <w:tab/>
              <w:t>La Comisión tendrá en cuenta la información facilitada en el paquete de fiabilidad anual para decidir si es necesaria alguna de las medidas especificadas en los artículos 66, 67 y 68 [Interrupciones] [Suspensión de pagos] [Correcciones financieras].</w:t>
            </w:r>
          </w:p>
        </w:tc>
        <w:tc>
          <w:tcPr>
            <w:tcW w:w="4876" w:type="dxa"/>
          </w:tcPr>
          <w:p w:rsidR="00511D5A" w:rsidRPr="001A4B74" w:rsidP="00572B1B" w14:paraId="185493C1" w14:textId="77777777">
            <w:pPr>
              <w:pStyle w:val="Normal6"/>
              <w:rPr>
                <w:szCs w:val="24"/>
                <w:lang w:val="es-ES_tradnl"/>
              </w:rPr>
            </w:pPr>
            <w:r w:rsidRPr="001A4B74">
              <w:rPr>
                <w:lang w:val="es-ES_tradnl"/>
              </w:rPr>
              <w:t>2.</w:t>
            </w:r>
            <w:r w:rsidRPr="001A4B74">
              <w:rPr>
                <w:lang w:val="es-ES_tradnl"/>
              </w:rPr>
              <w:tab/>
              <w:t xml:space="preserve">La Comisión tendrá en cuenta la información facilitada en el paquete de fiabilidad anual para decidir si es necesaria alguna de las medidas especificadas en los artículos 66, 67 y 68 [Interrupciones] [Suspensión de pagos] [Correcciones financieras]. </w:t>
            </w:r>
            <w:r w:rsidRPr="001A4B74">
              <w:rPr>
                <w:b/>
                <w:i/>
                <w:lang w:val="es-ES_tradnl"/>
              </w:rPr>
              <w:t>La Comisión llevará a cabo verificaciones por muestreo de cada paquete de fiabilidad anual.</w:t>
            </w:r>
          </w:p>
        </w:tc>
      </w:tr>
    </w:tbl>
    <w:p w:rsidR="00511D5A" w:rsidRPr="001A4B74" w:rsidP="00511D5A" w14:paraId="60460F7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ACBCE26" w14:textId="77777777">
      <w:r w:rsidRPr="001A4B74">
        <w:rPr>
          <w:rStyle w:val="HideTWBExt"/>
          <w:noProof w:val="0"/>
        </w:rPr>
        <w:t>&lt;/Amend&gt;</w:t>
      </w:r>
    </w:p>
    <w:p w:rsidR="00511D5A" w:rsidRPr="001A4B74" w:rsidP="00511D5A" w14:paraId="5097E7D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5625</w:t>
      </w:r>
      <w:r w:rsidRPr="001A4B74">
        <w:rPr>
          <w:rStyle w:val="HideTWBExt"/>
          <w:b w:val="0"/>
          <w:noProof w:val="0"/>
          <w:lang w:val="es-ES_tradnl"/>
        </w:rPr>
        <w:t>&lt;/NumAm&gt;</w:t>
      </w:r>
    </w:p>
    <w:p w:rsidR="00511D5A" w:rsidRPr="001A4B74" w:rsidP="00511D5A" w14:paraId="6EA597DD"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61BFF00B" w14:textId="77777777">
      <w:r w:rsidRPr="001A4B74">
        <w:rPr>
          <w:rStyle w:val="HideTWBExt"/>
          <w:noProof w:val="0"/>
        </w:rPr>
        <w:t>&lt;/RepeatBlock-By&gt;</w:t>
      </w:r>
    </w:p>
    <w:p w:rsidR="00511D5A" w:rsidRPr="001A4B74" w:rsidP="00511D5A" w14:paraId="1B68D27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5E7AAB"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B2987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694B363" w14:textId="77777777">
            <w:pPr>
              <w:keepNext/>
            </w:pPr>
          </w:p>
        </w:tc>
      </w:tr>
      <w:tr w14:paraId="698ADB8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8FA2E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068A4E6" w14:textId="77777777">
            <w:pPr>
              <w:pStyle w:val="ColumnHeading"/>
              <w:keepNext/>
              <w:rPr>
                <w:lang w:val="es-ES_tradnl"/>
              </w:rPr>
            </w:pPr>
            <w:r w:rsidRPr="001A4B74">
              <w:rPr>
                <w:lang w:val="es-ES_tradnl"/>
              </w:rPr>
              <w:t>Enmienda</w:t>
            </w:r>
          </w:p>
        </w:tc>
      </w:tr>
      <w:tr w14:paraId="040043D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13B670" w14:textId="77777777">
            <w:pPr>
              <w:pStyle w:val="Normal6"/>
              <w:rPr>
                <w:lang w:val="es-ES_tradnl"/>
              </w:rPr>
            </w:pPr>
            <w:r w:rsidRPr="001A4B74">
              <w:rPr>
                <w:b/>
                <w:i/>
                <w:lang w:val="es-ES_tradnl"/>
              </w:rPr>
              <w:t>3.</w:t>
            </w:r>
            <w:r w:rsidRPr="001A4B74">
              <w:rPr>
                <w:b/>
                <w:i/>
                <w:lang w:val="es-ES_tradnl"/>
              </w:rPr>
              <w:tab/>
              <w:t>Al presentar el paquete de fiabilidad anual definitivo para el último ejercicio financiero,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024AA09C" w14:textId="77777777">
            <w:pPr>
              <w:pStyle w:val="Normal6"/>
              <w:rPr>
                <w:szCs w:val="24"/>
                <w:lang w:val="es-ES_tradnl"/>
              </w:rPr>
            </w:pPr>
            <w:r w:rsidRPr="001A4B74">
              <w:rPr>
                <w:b/>
                <w:i/>
                <w:lang w:val="es-ES_tradnl"/>
              </w:rPr>
              <w:t>suprimido</w:t>
            </w:r>
          </w:p>
        </w:tc>
      </w:tr>
    </w:tbl>
    <w:p w:rsidR="00511D5A" w:rsidRPr="001A4B74" w:rsidP="00511D5A" w14:paraId="19362C7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4E5416DA" w14:textId="77777777">
      <w:r w:rsidRPr="001A4B74">
        <w:rPr>
          <w:rStyle w:val="HideTWBExt"/>
          <w:noProof w:val="0"/>
        </w:rPr>
        <w:t>&lt;/Amend&gt;</w:t>
      </w:r>
    </w:p>
    <w:p w:rsidR="00511D5A" w:rsidRPr="001A4B74" w:rsidP="00511D5A" w14:paraId="7D62D91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5626</w:t>
      </w:r>
      <w:r w:rsidRPr="001A4B74">
        <w:rPr>
          <w:rStyle w:val="HideTWBExt"/>
          <w:b w:val="0"/>
          <w:noProof w:val="0"/>
          <w:lang w:val="es-ES_tradnl"/>
        </w:rPr>
        <w:t>&lt;/NumAm&gt;</w:t>
      </w:r>
    </w:p>
    <w:p w:rsidR="00511D5A" w:rsidRPr="001A4B74" w:rsidP="00511D5A" w14:paraId="542EBD9D"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202D18DD" w14:textId="77777777">
      <w:r w:rsidRPr="001A4B74">
        <w:rPr>
          <w:rStyle w:val="HideTWBExt"/>
          <w:noProof w:val="0"/>
        </w:rPr>
        <w:t>&lt;/RepeatBlock-By&gt;</w:t>
      </w:r>
    </w:p>
    <w:p w:rsidR="00511D5A" w:rsidRPr="001A4B74" w:rsidP="00511D5A" w14:paraId="7D1F8E2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E9E67E2"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BDA03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E04159A" w14:textId="77777777">
            <w:pPr>
              <w:keepNext/>
            </w:pPr>
          </w:p>
        </w:tc>
      </w:tr>
      <w:tr w14:paraId="5E8E0CC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B9488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216E37" w14:textId="77777777">
            <w:pPr>
              <w:pStyle w:val="ColumnHeading"/>
              <w:keepNext/>
              <w:rPr>
                <w:lang w:val="es-ES_tradnl"/>
              </w:rPr>
            </w:pPr>
            <w:r w:rsidRPr="001A4B74">
              <w:rPr>
                <w:lang w:val="es-ES_tradnl"/>
              </w:rPr>
              <w:t>Enmienda</w:t>
            </w:r>
          </w:p>
        </w:tc>
      </w:tr>
      <w:tr w14:paraId="37A92DD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8CC4C6" w14:textId="77777777">
            <w:pPr>
              <w:pStyle w:val="Normal6"/>
              <w:rPr>
                <w:lang w:val="es-ES_tradnl"/>
              </w:rPr>
            </w:pPr>
            <w:r w:rsidRPr="001A4B74">
              <w:rPr>
                <w:b/>
                <w:i/>
                <w:lang w:val="es-ES_tradnl"/>
              </w:rPr>
              <w:t>3.</w:t>
            </w:r>
            <w:r w:rsidRPr="001A4B74">
              <w:rPr>
                <w:b/>
                <w:i/>
                <w:lang w:val="es-ES_tradnl"/>
              </w:rPr>
              <w:tab/>
              <w:t>Al presentar el paquete de fiabilidad anual definitivo para el último ejercicio financiero,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5565A649" w14:textId="77777777">
            <w:pPr>
              <w:pStyle w:val="Normal6"/>
              <w:rPr>
                <w:szCs w:val="24"/>
                <w:lang w:val="es-ES_tradnl"/>
              </w:rPr>
            </w:pPr>
            <w:r w:rsidRPr="001A4B74">
              <w:rPr>
                <w:b/>
                <w:i/>
                <w:lang w:val="es-ES_tradnl"/>
              </w:rPr>
              <w:t>suprimido</w:t>
            </w:r>
          </w:p>
        </w:tc>
      </w:tr>
    </w:tbl>
    <w:p w:rsidR="00511D5A" w:rsidRPr="001A4B74" w:rsidP="00511D5A" w14:paraId="70514DF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A294FBA" w14:textId="77777777">
      <w:r w:rsidRPr="001A4B74">
        <w:rPr>
          <w:rStyle w:val="HideTWBExt"/>
          <w:noProof w:val="0"/>
        </w:rPr>
        <w:t>&lt;/Amend&gt;</w:t>
      </w:r>
    </w:p>
    <w:p w:rsidR="00511D5A" w:rsidRPr="001A4B74" w:rsidP="00511D5A" w14:paraId="2C01089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5627</w:t>
      </w:r>
      <w:r w:rsidRPr="001A4B74">
        <w:rPr>
          <w:rStyle w:val="HideTWBExt"/>
          <w:b w:val="0"/>
          <w:noProof w:val="0"/>
          <w:lang w:val="es-ES_tradnl"/>
        </w:rPr>
        <w:t>&lt;/NumAm&gt;</w:t>
      </w:r>
    </w:p>
    <w:p w:rsidR="00511D5A" w:rsidRPr="001A4B74" w:rsidP="00511D5A" w14:paraId="3EB23C87" w14:textId="77777777">
      <w:pPr>
        <w:pStyle w:val="NormalBold"/>
      </w:pPr>
      <w:r w:rsidRPr="001A4B74">
        <w:rPr>
          <w:rStyle w:val="HideTWBExt"/>
          <w:b w:val="0"/>
          <w:noProof w:val="0"/>
        </w:rPr>
        <w:t>&lt;RepeatBlock-By&gt;&lt;Members&gt;</w:t>
      </w:r>
      <w:r w:rsidRPr="001A4B74">
        <w:t>Dan Barna</w:t>
      </w:r>
      <w:r w:rsidRPr="001A4B74">
        <w:rPr>
          <w:rStyle w:val="HideTWBExt"/>
          <w:b w:val="0"/>
          <w:noProof w:val="0"/>
        </w:rPr>
        <w:t>&lt;/Members&gt;</w:t>
      </w:r>
    </w:p>
    <w:p w:rsidR="00511D5A" w:rsidRPr="001A4B74" w:rsidP="00511D5A" w14:paraId="56C8D411" w14:textId="77777777">
      <w:r w:rsidRPr="001A4B74">
        <w:rPr>
          <w:rStyle w:val="HideTWBExt"/>
          <w:noProof w:val="0"/>
        </w:rPr>
        <w:t>&lt;/RepeatBlock-By&gt;</w:t>
      </w:r>
    </w:p>
    <w:p w:rsidR="00511D5A" w:rsidRPr="001A4B74" w:rsidP="00511D5A" w14:paraId="717C85E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1293D04"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A4B8D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6169D7E" w14:textId="77777777">
            <w:pPr>
              <w:keepNext/>
            </w:pPr>
          </w:p>
        </w:tc>
      </w:tr>
      <w:tr w14:paraId="02998AD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654410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94EE450" w14:textId="77777777">
            <w:pPr>
              <w:pStyle w:val="ColumnHeading"/>
              <w:keepNext/>
              <w:rPr>
                <w:lang w:val="es-ES_tradnl"/>
              </w:rPr>
            </w:pPr>
            <w:r w:rsidRPr="001A4B74">
              <w:rPr>
                <w:lang w:val="es-ES_tradnl"/>
              </w:rPr>
              <w:t>Enmienda</w:t>
            </w:r>
          </w:p>
        </w:tc>
      </w:tr>
      <w:tr w14:paraId="1D810A5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6FE8F1" w14:textId="77777777">
            <w:pPr>
              <w:pStyle w:val="Normal6"/>
              <w:rPr>
                <w:lang w:val="es-ES_tradnl"/>
              </w:rPr>
            </w:pPr>
            <w:r w:rsidRPr="001A4B74">
              <w:rPr>
                <w:b/>
                <w:i/>
                <w:lang w:val="es-ES_tradnl"/>
              </w:rPr>
              <w:t>3.</w:t>
            </w:r>
            <w:r w:rsidRPr="001A4B74">
              <w:rPr>
                <w:b/>
                <w:i/>
                <w:lang w:val="es-ES_tradnl"/>
              </w:rPr>
              <w:tab/>
              <w:t>Al presentar el paquete de fiabilidad anual definitivo para el último ejercicio financiero,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7B483E0A" w14:textId="77777777">
            <w:pPr>
              <w:pStyle w:val="Normal6"/>
              <w:rPr>
                <w:szCs w:val="24"/>
                <w:lang w:val="es-ES_tradnl"/>
              </w:rPr>
            </w:pPr>
            <w:r w:rsidRPr="001A4B74">
              <w:rPr>
                <w:b/>
                <w:i/>
                <w:lang w:val="es-ES_tradnl"/>
              </w:rPr>
              <w:t>suprimido</w:t>
            </w:r>
          </w:p>
        </w:tc>
      </w:tr>
    </w:tbl>
    <w:p w:rsidR="00511D5A" w:rsidRPr="001A4B74" w:rsidP="00511D5A" w14:paraId="7A762CB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29ED136" w14:textId="77777777">
      <w:r w:rsidRPr="001A4B74">
        <w:rPr>
          <w:rStyle w:val="HideTWBExt"/>
          <w:noProof w:val="0"/>
        </w:rPr>
        <w:t>&lt;/Amend&gt;</w:t>
      </w:r>
    </w:p>
    <w:p w:rsidR="00511D5A" w:rsidRPr="001A4B74" w:rsidP="00511D5A" w14:paraId="4454771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5628</w:t>
      </w:r>
      <w:r w:rsidRPr="001A4B74">
        <w:rPr>
          <w:rStyle w:val="HideTWBExt"/>
          <w:b w:val="0"/>
          <w:noProof w:val="0"/>
          <w:lang w:val="es-ES_tradnl"/>
        </w:rPr>
        <w:t>&lt;/NumAm&gt;</w:t>
      </w:r>
    </w:p>
    <w:p w:rsidR="00511D5A" w:rsidRPr="001A4B74" w:rsidP="00511D5A" w14:paraId="776A66A1"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47F01930" w14:textId="77777777">
      <w:r w:rsidRPr="001A4B74">
        <w:rPr>
          <w:rStyle w:val="HideTWBExt"/>
          <w:noProof w:val="0"/>
        </w:rPr>
        <w:t>&lt;/RepeatBlock-By&gt;</w:t>
      </w:r>
    </w:p>
    <w:p w:rsidR="00511D5A" w:rsidRPr="001A4B74" w:rsidP="00511D5A" w14:paraId="6103131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E002C3A"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82314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7AD82DC" w14:textId="77777777">
            <w:pPr>
              <w:keepNext/>
            </w:pPr>
          </w:p>
        </w:tc>
      </w:tr>
      <w:tr w14:paraId="69F9C3F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BAA28B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9E8FB34" w14:textId="77777777">
            <w:pPr>
              <w:pStyle w:val="ColumnHeading"/>
              <w:keepNext/>
              <w:rPr>
                <w:lang w:val="es-ES_tradnl"/>
              </w:rPr>
            </w:pPr>
            <w:r w:rsidRPr="001A4B74">
              <w:rPr>
                <w:lang w:val="es-ES_tradnl"/>
              </w:rPr>
              <w:t>Enmienda</w:t>
            </w:r>
          </w:p>
        </w:tc>
      </w:tr>
      <w:tr w14:paraId="27FFABA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E0D9C4" w14:textId="77777777">
            <w:pPr>
              <w:pStyle w:val="Normal6"/>
              <w:rPr>
                <w:lang w:val="es-ES_tradnl"/>
              </w:rPr>
            </w:pPr>
            <w:r w:rsidRPr="001A4B74">
              <w:rPr>
                <w:b/>
                <w:i/>
                <w:lang w:val="es-ES_tradnl"/>
              </w:rPr>
              <w:t>3.</w:t>
            </w:r>
            <w:r w:rsidRPr="001A4B74">
              <w:rPr>
                <w:b/>
                <w:i/>
                <w:lang w:val="es-ES_tradnl"/>
              </w:rPr>
              <w:tab/>
              <w:t>Al presentar el paquete de fiabilidad anual definitivo para el último ejercicio financiero,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260EFCA9" w14:textId="77777777">
            <w:pPr>
              <w:pStyle w:val="Normal6"/>
              <w:rPr>
                <w:szCs w:val="24"/>
                <w:lang w:val="es-ES_tradnl"/>
              </w:rPr>
            </w:pPr>
            <w:r w:rsidRPr="001A4B74">
              <w:rPr>
                <w:b/>
                <w:i/>
                <w:lang w:val="es-ES_tradnl"/>
              </w:rPr>
              <w:t>suprimido</w:t>
            </w:r>
          </w:p>
        </w:tc>
      </w:tr>
    </w:tbl>
    <w:p w:rsidR="00511D5A" w:rsidRPr="001A4B74" w:rsidP="00511D5A" w14:paraId="1669BBE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1596AC5" w14:textId="77777777">
      <w:r w:rsidRPr="001A4B74">
        <w:rPr>
          <w:rStyle w:val="HideTWBExt"/>
          <w:noProof w:val="0"/>
        </w:rPr>
        <w:t>&lt;/Amend&gt;</w:t>
      </w:r>
    </w:p>
    <w:p w:rsidR="00511D5A" w:rsidRPr="001A4B74" w:rsidP="00511D5A" w14:paraId="122DF02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5629</w:t>
      </w:r>
      <w:r w:rsidRPr="001A4B74">
        <w:rPr>
          <w:rStyle w:val="HideTWBExt"/>
          <w:b w:val="0"/>
          <w:noProof w:val="0"/>
          <w:lang w:val="es-ES_tradnl"/>
        </w:rPr>
        <w:t>&lt;/NumAm&gt;</w:t>
      </w:r>
    </w:p>
    <w:p w:rsidR="00511D5A" w:rsidRPr="001A4B74" w:rsidP="00511D5A" w14:paraId="0762E229"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778AF823" w14:textId="77777777">
      <w:r w:rsidRPr="001A4B74">
        <w:rPr>
          <w:rStyle w:val="HideTWBExt"/>
          <w:noProof w:val="0"/>
        </w:rPr>
        <w:t>&lt;/RepeatBlock-By&gt;</w:t>
      </w:r>
    </w:p>
    <w:p w:rsidR="00511D5A" w:rsidRPr="001A4B74" w:rsidP="00511D5A" w14:paraId="295E4E3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1EBD61F"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4F988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F822EF0" w14:textId="77777777">
            <w:pPr>
              <w:keepNext/>
            </w:pPr>
          </w:p>
        </w:tc>
      </w:tr>
      <w:tr w14:paraId="3A07EFF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89C8B0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88E66BB" w14:textId="77777777">
            <w:pPr>
              <w:pStyle w:val="ColumnHeading"/>
              <w:keepNext/>
              <w:rPr>
                <w:lang w:val="es-ES_tradnl"/>
              </w:rPr>
            </w:pPr>
            <w:r w:rsidRPr="001A4B74">
              <w:rPr>
                <w:lang w:val="es-ES_tradnl"/>
              </w:rPr>
              <w:t>Enmienda</w:t>
            </w:r>
          </w:p>
        </w:tc>
      </w:tr>
      <w:tr w14:paraId="4BEEA65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D8CF2D9" w14:textId="77777777">
            <w:pPr>
              <w:pStyle w:val="Normal6"/>
              <w:rPr>
                <w:lang w:val="es-ES_tradnl"/>
              </w:rPr>
            </w:pPr>
            <w:r w:rsidRPr="001A4B74">
              <w:rPr>
                <w:b/>
                <w:i/>
                <w:lang w:val="es-ES_tradnl"/>
              </w:rPr>
              <w:t>3.</w:t>
            </w:r>
            <w:r w:rsidRPr="001A4B74">
              <w:rPr>
                <w:b/>
                <w:i/>
                <w:lang w:val="es-ES_tradnl"/>
              </w:rPr>
              <w:tab/>
              <w:t>Al presentar el paquete de fiabilidad anual definitivo para el último ejercicio financiero,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034D6A2B" w14:textId="77777777">
            <w:pPr>
              <w:pStyle w:val="Normal6"/>
              <w:rPr>
                <w:szCs w:val="24"/>
                <w:lang w:val="es-ES_tradnl"/>
              </w:rPr>
            </w:pPr>
            <w:r w:rsidRPr="001A4B74">
              <w:rPr>
                <w:b/>
                <w:i/>
                <w:lang w:val="es-ES_tradnl"/>
              </w:rPr>
              <w:t>suprimido</w:t>
            </w:r>
          </w:p>
        </w:tc>
      </w:tr>
    </w:tbl>
    <w:p w:rsidR="00511D5A" w:rsidRPr="001A4B74" w:rsidP="00511D5A" w14:paraId="1D707D0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F7A2898" w14:textId="77777777">
      <w:r w:rsidRPr="001A4B74">
        <w:rPr>
          <w:rStyle w:val="HideTWBExt"/>
          <w:noProof w:val="0"/>
        </w:rPr>
        <w:t>&lt;/Amend&gt;</w:t>
      </w:r>
    </w:p>
    <w:p w:rsidR="00511D5A" w:rsidRPr="001A4B74" w:rsidP="00511D5A" w14:paraId="58ADCCB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5630</w:t>
      </w:r>
      <w:r w:rsidRPr="001A4B74">
        <w:rPr>
          <w:rStyle w:val="HideTWBExt"/>
          <w:b w:val="0"/>
          <w:noProof w:val="0"/>
          <w:lang w:val="es-ES_tradnl"/>
        </w:rPr>
        <w:t>&lt;/NumAm&gt;</w:t>
      </w:r>
    </w:p>
    <w:p w:rsidR="00511D5A" w:rsidRPr="001A4B74" w:rsidP="00511D5A" w14:paraId="1E9384B7"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1C571A1A" w14:textId="77777777">
      <w:r w:rsidRPr="001A4B74">
        <w:rPr>
          <w:rStyle w:val="HideTWBExt"/>
          <w:noProof w:val="0"/>
        </w:rPr>
        <w:t>&lt;/RepeatBlock-By&gt;</w:t>
      </w:r>
    </w:p>
    <w:p w:rsidR="00511D5A" w:rsidRPr="001A4B74" w:rsidP="00511D5A" w14:paraId="5491251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F480445"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1828F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8D8B803" w14:textId="77777777">
            <w:pPr>
              <w:keepNext/>
            </w:pPr>
          </w:p>
        </w:tc>
      </w:tr>
      <w:tr w14:paraId="4EC2CF3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E8C92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77997D6" w14:textId="77777777">
            <w:pPr>
              <w:pStyle w:val="ColumnHeading"/>
              <w:keepNext/>
              <w:rPr>
                <w:lang w:val="es-ES_tradnl"/>
              </w:rPr>
            </w:pPr>
            <w:r w:rsidRPr="001A4B74">
              <w:rPr>
                <w:lang w:val="es-ES_tradnl"/>
              </w:rPr>
              <w:t>Enmienda</w:t>
            </w:r>
          </w:p>
        </w:tc>
      </w:tr>
      <w:tr w14:paraId="6DA788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293BBEF" w14:textId="77777777">
            <w:pPr>
              <w:pStyle w:val="Normal6"/>
              <w:rPr>
                <w:lang w:val="es-ES_tradnl"/>
              </w:rPr>
            </w:pPr>
            <w:r w:rsidRPr="001A4B74">
              <w:rPr>
                <w:lang w:val="es-ES_tradnl"/>
              </w:rPr>
              <w:t>3.</w:t>
            </w:r>
            <w:r w:rsidRPr="001A4B74">
              <w:rPr>
                <w:lang w:val="es-ES_tradnl"/>
              </w:rPr>
              <w:tab/>
              <w:t xml:space="preserve">Al presentar el paquete de fiabilidad anual definitivo para el </w:t>
            </w:r>
            <w:r w:rsidRPr="001A4B74">
              <w:rPr>
                <w:b/>
                <w:i/>
                <w:lang w:val="es-ES_tradnl"/>
              </w:rPr>
              <w:t>último ejercicio financiero</w:t>
            </w:r>
            <w:r w:rsidRPr="001A4B74">
              <w:rPr>
                <w:lang w:val="es-ES_tradnl"/>
              </w:rPr>
              <w:t>,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189D8297" w14:textId="77777777">
            <w:pPr>
              <w:pStyle w:val="Normal6"/>
              <w:rPr>
                <w:szCs w:val="24"/>
                <w:lang w:val="es-ES_tradnl"/>
              </w:rPr>
            </w:pPr>
            <w:r w:rsidRPr="001A4B74">
              <w:rPr>
                <w:lang w:val="es-ES_tradnl"/>
              </w:rPr>
              <w:t>3.</w:t>
            </w:r>
            <w:r w:rsidRPr="001A4B74">
              <w:rPr>
                <w:lang w:val="es-ES_tradnl"/>
              </w:rPr>
              <w:tab/>
              <w:t xml:space="preserve">Al presentar el paquete de fiabilidad anual definitivo para el </w:t>
            </w:r>
            <w:r w:rsidRPr="001A4B74">
              <w:rPr>
                <w:b/>
                <w:i/>
                <w:lang w:val="es-ES_tradnl"/>
              </w:rPr>
              <w:t>año civil anterior</w:t>
            </w:r>
            <w:r w:rsidRPr="001A4B74">
              <w:rPr>
                <w:lang w:val="es-ES_tradnl"/>
              </w:rPr>
              <w:t xml:space="preserve">, el Estado miembro confirmará que los pagos totales de la Comisión </w:t>
            </w:r>
            <w:r w:rsidRPr="001A4B74">
              <w:rPr>
                <w:b/>
                <w:i/>
                <w:lang w:val="es-ES_tradnl"/>
              </w:rPr>
              <w:t>durante dicho período, excluida la asistencia técnica por iniciativa del Estado miembro,</w:t>
            </w:r>
            <w:r w:rsidRPr="001A4B74">
              <w:rPr>
                <w:lang w:val="es-ES_tradnl"/>
              </w:rPr>
              <w:t xml:space="preserve"> no superan el importe total abonado por el Estado miembro a los beneficiarios al ejecutar el plan, teniendo en cuenta la contribución nacional.</w:t>
            </w:r>
          </w:p>
        </w:tc>
      </w:tr>
    </w:tbl>
    <w:p w:rsidR="00511D5A" w:rsidRPr="001A4B74" w:rsidP="00511D5A" w14:paraId="4F234F0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89B8D8C" w14:textId="77777777">
      <w:r w:rsidRPr="001A4B74">
        <w:rPr>
          <w:rStyle w:val="HideTWBExt"/>
          <w:noProof w:val="0"/>
        </w:rPr>
        <w:t>&lt;/Amend&gt;</w:t>
      </w:r>
    </w:p>
    <w:p w:rsidR="00511D5A" w:rsidRPr="001A4B74" w:rsidP="00511D5A" w14:paraId="1421C62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5631</w:t>
      </w:r>
      <w:r w:rsidRPr="001A4B74">
        <w:rPr>
          <w:rStyle w:val="HideTWBExt"/>
          <w:b w:val="0"/>
          <w:noProof w:val="0"/>
          <w:lang w:val="es-ES_tradnl"/>
        </w:rPr>
        <w:t>&lt;/NumAm&gt;</w:t>
      </w:r>
    </w:p>
    <w:p w:rsidR="00511D5A" w:rsidRPr="001A4B74" w:rsidP="00511D5A" w14:paraId="6EBBBC41"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3331EDA5"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1D76994D" w14:textId="77777777">
      <w:r w:rsidRPr="001A4B74">
        <w:rPr>
          <w:rStyle w:val="HideTWBExt"/>
          <w:noProof w:val="0"/>
        </w:rPr>
        <w:t>&lt;/RepeatBlock-By&gt;</w:t>
      </w:r>
    </w:p>
    <w:p w:rsidR="00511D5A" w:rsidRPr="001A4B74" w:rsidP="00511D5A" w14:paraId="69E3E7F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7465255" w14:textId="77777777">
      <w:pPr>
        <w:pStyle w:val="NormalBold"/>
      </w:pPr>
      <w:r w:rsidRPr="001A4B74">
        <w:rPr>
          <w:rStyle w:val="HideTWBExt"/>
          <w:b w:val="0"/>
          <w:noProof w:val="0"/>
        </w:rPr>
        <w:t>&lt;Article&gt;</w:t>
      </w:r>
      <w:r w:rsidRPr="001A4B74">
        <w:t>Artículo 59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F611A0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FD166CA" w14:textId="77777777">
            <w:pPr>
              <w:keepNext/>
            </w:pPr>
          </w:p>
        </w:tc>
      </w:tr>
      <w:tr w14:paraId="141831A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B30D67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BA13FC5" w14:textId="77777777">
            <w:pPr>
              <w:pStyle w:val="ColumnHeading"/>
              <w:keepNext/>
              <w:rPr>
                <w:lang w:val="es-ES_tradnl"/>
              </w:rPr>
            </w:pPr>
            <w:r w:rsidRPr="001A4B74">
              <w:rPr>
                <w:lang w:val="es-ES_tradnl"/>
              </w:rPr>
              <w:t>Enmienda</w:t>
            </w:r>
          </w:p>
        </w:tc>
      </w:tr>
      <w:tr w14:paraId="67799A4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F347E6B" w14:textId="77777777">
            <w:pPr>
              <w:pStyle w:val="Normal6"/>
              <w:rPr>
                <w:lang w:val="es-ES_tradnl"/>
              </w:rPr>
            </w:pPr>
            <w:r w:rsidRPr="001A4B74">
              <w:rPr>
                <w:lang w:val="es-ES_tradnl"/>
              </w:rPr>
              <w:t>3.</w:t>
            </w:r>
            <w:r w:rsidRPr="001A4B74">
              <w:rPr>
                <w:lang w:val="es-ES_tradnl"/>
              </w:rPr>
              <w:tab/>
              <w:t>Al presentar el paquete de fiabilidad anual definitivo para el último ejercicio financiero, el Estado miembro confirmará que los pagos totales de la Comisión no superan el importe total abonado por el Estado miembro a los beneficiarios al ejecutar el plan, teniendo en cuenta la contribución nacional.</w:t>
            </w:r>
          </w:p>
        </w:tc>
        <w:tc>
          <w:tcPr>
            <w:tcW w:w="4876" w:type="dxa"/>
          </w:tcPr>
          <w:p w:rsidR="00511D5A" w:rsidRPr="001A4B74" w:rsidP="00572B1B" w14:paraId="1BE2D106" w14:textId="77777777">
            <w:pPr>
              <w:pStyle w:val="Normal6"/>
              <w:rPr>
                <w:szCs w:val="24"/>
                <w:lang w:val="es-ES_tradnl"/>
              </w:rPr>
            </w:pPr>
            <w:r w:rsidRPr="001A4B74">
              <w:rPr>
                <w:lang w:val="es-ES_tradnl"/>
              </w:rPr>
              <w:t>3.</w:t>
            </w:r>
            <w:r w:rsidRPr="001A4B74">
              <w:rPr>
                <w:lang w:val="es-ES_tradnl"/>
              </w:rPr>
              <w:tab/>
              <w:t xml:space="preserve">Al presentar el paquete de fiabilidad anual definitivo para el último ejercicio financiero, el Estado miembro confirmará que los pagos totales de la Comisión no superan el importe total abonado por el Estado miembro a los beneficiarios </w:t>
            </w:r>
            <w:r w:rsidRPr="001A4B74">
              <w:rPr>
                <w:b/>
                <w:i/>
                <w:lang w:val="es-ES_tradnl"/>
              </w:rPr>
              <w:t>y perceptores</w:t>
            </w:r>
            <w:r w:rsidRPr="001A4B74">
              <w:rPr>
                <w:lang w:val="es-ES_tradnl"/>
              </w:rPr>
              <w:t xml:space="preserve"> al ejecutar el plan, teniendo en cuenta la contribución nacional.</w:t>
            </w:r>
          </w:p>
        </w:tc>
      </w:tr>
    </w:tbl>
    <w:p w:rsidR="00511D5A" w:rsidRPr="001A4B74" w:rsidP="00511D5A" w14:paraId="3F20CAD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811AE22" w14:textId="77777777">
      <w:r w:rsidRPr="001A4B74">
        <w:rPr>
          <w:rStyle w:val="HideTWBExt"/>
          <w:noProof w:val="0"/>
        </w:rPr>
        <w:t>&lt;/Amend&gt;</w:t>
      </w:r>
    </w:p>
    <w:p w:rsidR="00511D5A" w:rsidRPr="001A4B74" w:rsidP="00511D5A" w14:paraId="228FF4C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5632</w:t>
      </w:r>
      <w:r w:rsidRPr="001A4B74">
        <w:rPr>
          <w:rStyle w:val="HideTWBExt"/>
          <w:b w:val="0"/>
          <w:noProof w:val="0"/>
          <w:lang w:val="es-ES_tradnl"/>
        </w:rPr>
        <w:t>&lt;/NumAm&gt;</w:t>
      </w:r>
    </w:p>
    <w:p w:rsidR="00511D5A" w:rsidRPr="001A4B74" w:rsidP="00511D5A" w14:paraId="07AD488A" w14:textId="77777777">
      <w:pPr>
        <w:pStyle w:val="NormalBold"/>
      </w:pPr>
      <w:r w:rsidRPr="001A4B74">
        <w:rPr>
          <w:rStyle w:val="HideTWBExt"/>
          <w:b w:val="0"/>
          <w:noProof w:val="0"/>
        </w:rPr>
        <w:t>&lt;RepeatBlock-By&gt;&lt;Members&gt;</w:t>
      </w:r>
      <w:r w:rsidRPr="001A4B74">
        <w:t>Ivan David, Volker Schnurrbusch, Stanislav Stoyanov</w:t>
      </w:r>
      <w:r w:rsidRPr="001A4B74">
        <w:rPr>
          <w:rStyle w:val="HideTWBExt"/>
          <w:b w:val="0"/>
          <w:noProof w:val="0"/>
        </w:rPr>
        <w:t>&lt;/Members&gt;</w:t>
      </w:r>
    </w:p>
    <w:p w:rsidR="00511D5A" w:rsidRPr="001A4B74" w:rsidP="00511D5A" w14:paraId="1DC480FF" w14:textId="77777777">
      <w:r w:rsidRPr="001A4B74">
        <w:rPr>
          <w:rStyle w:val="HideTWBExt"/>
          <w:noProof w:val="0"/>
        </w:rPr>
        <w:t>&lt;/RepeatBlock-By&gt;</w:t>
      </w:r>
    </w:p>
    <w:p w:rsidR="00511D5A" w:rsidRPr="001A4B74" w:rsidP="00511D5A" w14:paraId="1695663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C7F32EE" w14:textId="77777777">
      <w:pPr>
        <w:pStyle w:val="NormalBold"/>
      </w:pPr>
      <w:r w:rsidRPr="001A4B74">
        <w:rPr>
          <w:rStyle w:val="HideTWBExt"/>
          <w:b w:val="0"/>
          <w:noProof w:val="0"/>
        </w:rPr>
        <w:t>&lt;Article&gt;</w:t>
      </w:r>
      <w:r w:rsidRPr="001A4B74">
        <w:t>Artículo 60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865ABB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6D1C454" w14:textId="77777777">
            <w:pPr>
              <w:keepNext/>
            </w:pPr>
          </w:p>
        </w:tc>
      </w:tr>
      <w:tr w14:paraId="06C83D4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78BC0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D3509C" w14:textId="77777777">
            <w:pPr>
              <w:pStyle w:val="ColumnHeading"/>
              <w:keepNext/>
              <w:rPr>
                <w:lang w:val="es-ES_tradnl"/>
              </w:rPr>
            </w:pPr>
            <w:r w:rsidRPr="001A4B74">
              <w:rPr>
                <w:lang w:val="es-ES_tradnl"/>
              </w:rPr>
              <w:t>Enmienda</w:t>
            </w:r>
          </w:p>
        </w:tc>
      </w:tr>
      <w:tr w14:paraId="3882944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E28C27" w14:textId="77777777">
            <w:pPr>
              <w:pStyle w:val="Normal6"/>
              <w:rPr>
                <w:lang w:val="es-ES_tradnl"/>
              </w:rPr>
            </w:pPr>
            <w:r w:rsidRPr="001A4B74">
              <w:rPr>
                <w:lang w:val="es-ES_tradnl"/>
              </w:rPr>
              <w:t>1.</w:t>
            </w:r>
            <w:r w:rsidRPr="001A4B74">
              <w:rPr>
                <w:lang w:val="es-ES_tradnl"/>
              </w:rPr>
              <w:tab/>
              <w:t xml:space="preserve">La Comisión obtendrá garantías </w:t>
            </w:r>
            <w:r w:rsidRPr="001A4B74">
              <w:rPr>
                <w:b/>
                <w:i/>
                <w:lang w:val="es-ES_tradnl"/>
              </w:rPr>
              <w:t>razonables</w:t>
            </w:r>
            <w:r w:rsidRPr="001A4B74">
              <w:rPr>
                <w:lang w:val="es-ES_tradnl"/>
              </w:rPr>
              <w:t xml:space="preserve"> de que los Estados miembros han establecido sistemas de gestión y control que cumplan los requisitos dispuestos en el presente Reglamento y de que dichos sistemas funcionan con eficacia y eficiencia durante la ejecución de los planes.</w:t>
            </w:r>
          </w:p>
        </w:tc>
        <w:tc>
          <w:tcPr>
            <w:tcW w:w="4876" w:type="dxa"/>
          </w:tcPr>
          <w:p w:rsidR="00511D5A" w:rsidRPr="001A4B74" w:rsidP="00572B1B" w14:paraId="70278E14" w14:textId="77777777">
            <w:pPr>
              <w:pStyle w:val="Normal6"/>
              <w:rPr>
                <w:szCs w:val="24"/>
                <w:lang w:val="es-ES_tradnl"/>
              </w:rPr>
            </w:pPr>
            <w:r w:rsidRPr="001A4B74">
              <w:rPr>
                <w:lang w:val="es-ES_tradnl"/>
              </w:rPr>
              <w:t>1.</w:t>
            </w:r>
            <w:r w:rsidRPr="001A4B74">
              <w:rPr>
                <w:lang w:val="es-ES_tradnl"/>
              </w:rPr>
              <w:tab/>
              <w:t xml:space="preserve">La Comisión obtendrá garantías </w:t>
            </w:r>
            <w:r w:rsidRPr="001A4B74">
              <w:rPr>
                <w:b/>
                <w:i/>
                <w:lang w:val="es-ES_tradnl"/>
              </w:rPr>
              <w:t>exhaustivas</w:t>
            </w:r>
            <w:r w:rsidRPr="001A4B74">
              <w:rPr>
                <w:lang w:val="es-ES_tradnl"/>
              </w:rPr>
              <w:t xml:space="preserve"> de que los Estados miembros han establecido sistemas de gestión y control que cumplan los requisitos dispuestos en el presente Reglamento y de que dichos sistemas funcionan con eficacia y eficiencia durante la ejecución de los planes.</w:t>
            </w:r>
          </w:p>
        </w:tc>
      </w:tr>
    </w:tbl>
    <w:p w:rsidR="00511D5A" w:rsidRPr="001A4B74" w:rsidP="00511D5A" w14:paraId="047EF06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4D9C1B7"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00E94D98" w14:textId="77777777">
      <w:pPr>
        <w:pStyle w:val="Normal12Italic"/>
        <w:rPr>
          <w:lang w:val="es-ES_tradnl"/>
        </w:rPr>
      </w:pPr>
      <w:r w:rsidRPr="001A4B74">
        <w:rPr>
          <w:lang w:val="es-ES_tradnl"/>
        </w:rPr>
        <w:t>Los requisitos vigentes en materia de auditoría, control e información en virtud del Reglamento ya ofrecen las salvaguardias necesarias para la buena gestión financiera y la protección del presupuesto de la Unión.</w:t>
      </w:r>
    </w:p>
    <w:p w:rsidR="00511D5A" w:rsidRPr="001A4B74" w:rsidP="00511D5A" w14:paraId="115277F8" w14:textId="77777777">
      <w:r w:rsidRPr="001A4B74">
        <w:rPr>
          <w:rStyle w:val="HideTWBExt"/>
          <w:noProof w:val="0"/>
        </w:rPr>
        <w:t>&lt;/Amend&gt;</w:t>
      </w:r>
    </w:p>
    <w:p w:rsidR="00511D5A" w:rsidRPr="001A4B74" w:rsidP="00511D5A" w14:paraId="7A065F5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5633</w:t>
      </w:r>
      <w:r w:rsidRPr="001A4B74">
        <w:rPr>
          <w:rStyle w:val="HideTWBExt"/>
          <w:b w:val="0"/>
          <w:noProof w:val="0"/>
          <w:lang w:val="es-ES_tradnl"/>
        </w:rPr>
        <w:t>&lt;/NumAm&gt;</w:t>
      </w:r>
    </w:p>
    <w:p w:rsidR="00511D5A" w:rsidRPr="001A4B74" w:rsidP="00511D5A" w14:paraId="6185C721" w14:textId="77777777">
      <w:pPr>
        <w:pStyle w:val="NormalBold"/>
      </w:pPr>
      <w:r w:rsidRPr="001A4B74">
        <w:rPr>
          <w:rStyle w:val="HideTWBExt"/>
          <w:b w:val="0"/>
          <w:noProof w:val="0"/>
        </w:rPr>
        <w:t>&lt;RepeatBlock-By&gt;&lt;Members&gt;</w:t>
      </w:r>
      <w:r w:rsidRPr="001A4B74">
        <w:t>Céline Imart, Isabelle Le Callennec, Paulo do Nascimento Cabral</w:t>
      </w:r>
      <w:r w:rsidRPr="001A4B74">
        <w:rPr>
          <w:rStyle w:val="HideTWBExt"/>
          <w:b w:val="0"/>
          <w:noProof w:val="0"/>
        </w:rPr>
        <w:t>&lt;/Members&gt;</w:t>
      </w:r>
    </w:p>
    <w:p w:rsidR="00511D5A" w:rsidRPr="001A4B74" w:rsidP="00511D5A" w14:paraId="6435347F" w14:textId="77777777">
      <w:r w:rsidRPr="001A4B74">
        <w:rPr>
          <w:rStyle w:val="HideTWBExt"/>
          <w:noProof w:val="0"/>
        </w:rPr>
        <w:t>&lt;/RepeatBlock-By&gt;</w:t>
      </w:r>
    </w:p>
    <w:p w:rsidR="00511D5A" w:rsidRPr="001A4B74" w:rsidP="00511D5A" w14:paraId="682BE17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675CA07" w14:textId="77777777">
      <w:pPr>
        <w:pStyle w:val="NormalBold"/>
      </w:pPr>
      <w:r w:rsidRPr="001A4B74">
        <w:rPr>
          <w:rStyle w:val="HideTWBExt"/>
          <w:b w:val="0"/>
          <w:noProof w:val="0"/>
        </w:rPr>
        <w:t>&lt;Article&gt;</w:t>
      </w:r>
      <w:r w:rsidRPr="001A4B74">
        <w:t>Artículo 60 – apartado 1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2863E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FD45E0A" w14:textId="77777777">
            <w:pPr>
              <w:keepNext/>
            </w:pPr>
          </w:p>
        </w:tc>
      </w:tr>
      <w:tr w14:paraId="6E95F66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8D463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7CBC01D" w14:textId="77777777">
            <w:pPr>
              <w:pStyle w:val="ColumnHeading"/>
              <w:keepNext/>
              <w:rPr>
                <w:lang w:val="es-ES_tradnl"/>
              </w:rPr>
            </w:pPr>
            <w:r w:rsidRPr="001A4B74">
              <w:rPr>
                <w:lang w:val="es-ES_tradnl"/>
              </w:rPr>
              <w:t>Enmienda</w:t>
            </w:r>
          </w:p>
        </w:tc>
      </w:tr>
      <w:tr w14:paraId="1BAEE26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1B5791" w14:textId="77777777">
            <w:pPr>
              <w:pStyle w:val="Normal6"/>
              <w:rPr>
                <w:lang w:val="es-ES_tradnl"/>
              </w:rPr>
            </w:pPr>
          </w:p>
        </w:tc>
        <w:tc>
          <w:tcPr>
            <w:tcW w:w="4876" w:type="dxa"/>
          </w:tcPr>
          <w:p w:rsidR="00511D5A" w:rsidRPr="001A4B74" w:rsidP="00572B1B" w14:paraId="55FB1058" w14:textId="77777777">
            <w:pPr>
              <w:pStyle w:val="Normal6"/>
              <w:rPr>
                <w:szCs w:val="24"/>
                <w:lang w:val="es-ES_tradnl"/>
              </w:rPr>
            </w:pPr>
            <w:r w:rsidRPr="001A4B74">
              <w:rPr>
                <w:b/>
                <w:i/>
                <w:lang w:val="es-ES_tradnl"/>
              </w:rPr>
              <w:t>1 bis.</w:t>
            </w:r>
            <w:r w:rsidRPr="001A4B74">
              <w:rPr>
                <w:b/>
                <w:i/>
                <w:lang w:val="es-ES_tradnl"/>
              </w:rPr>
              <w:tab/>
              <w:t>La Comisión supervisará la ejecución administrativa de los planes. Cuando la Comisión considere que existe una divergencia sustancial entre las obligaciones administrativas impuestas por un Estado miembro a los beneficiarios, las autoridades de coordinación y gestión, las autoridades de auditoría o los organismos pagadores y los requisitos establecidos en el presente Reglamento, el Reglamento Financiero o la legislación sectorial aplicable, podrá solicitar al Estado miembro de que se trate que explique los motivos por los que dichas obligaciones son necesarias y proporcionadas. Cuando dichas obligaciones no estén debidamente justificadas, la Comisión invitará al Estado miembro de que se trate a adaptarlas o simplificarlas.</w:t>
            </w:r>
          </w:p>
        </w:tc>
      </w:tr>
    </w:tbl>
    <w:p w:rsidR="00511D5A" w:rsidRPr="001A4B74" w:rsidP="00511D5A" w14:paraId="1F313D0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3EFDF4D4" w14:textId="77777777">
      <w:r w:rsidRPr="001A4B74">
        <w:rPr>
          <w:rStyle w:val="HideTWBExt"/>
          <w:noProof w:val="0"/>
        </w:rPr>
        <w:t>&lt;/Amend&gt;</w:t>
      </w:r>
    </w:p>
    <w:p w:rsidR="00511D5A" w:rsidRPr="001A4B74" w:rsidP="00511D5A" w14:paraId="5DCDD31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5634</w:t>
      </w:r>
      <w:r w:rsidRPr="001A4B74">
        <w:rPr>
          <w:rStyle w:val="HideTWBExt"/>
          <w:b w:val="0"/>
          <w:noProof w:val="0"/>
          <w:lang w:val="es-ES_tradnl"/>
        </w:rPr>
        <w:t>&lt;/NumAm&gt;</w:t>
      </w:r>
    </w:p>
    <w:p w:rsidR="00511D5A" w:rsidRPr="001A4B74" w:rsidP="00511D5A" w14:paraId="3C27FB10"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64D76941" w14:textId="77777777">
      <w:r w:rsidRPr="001A4B74">
        <w:rPr>
          <w:rStyle w:val="HideTWBExt"/>
          <w:noProof w:val="0"/>
        </w:rPr>
        <w:t>&lt;/RepeatBlock-By&gt;</w:t>
      </w:r>
    </w:p>
    <w:p w:rsidR="00511D5A" w:rsidRPr="001A4B74" w:rsidP="00511D5A" w14:paraId="36EDD7A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76F0DE" w14:textId="77777777">
      <w:pPr>
        <w:pStyle w:val="NormalBold"/>
      </w:pPr>
      <w:r w:rsidRPr="001A4B74">
        <w:rPr>
          <w:rStyle w:val="HideTWBExt"/>
          <w:b w:val="0"/>
          <w:noProof w:val="0"/>
        </w:rPr>
        <w:t>&lt;Article&gt;</w:t>
      </w:r>
      <w:r w:rsidRPr="001A4B74">
        <w:t>Artículo 60 – apartado 1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4DE437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7034E43" w14:textId="77777777">
            <w:pPr>
              <w:keepNext/>
            </w:pPr>
          </w:p>
        </w:tc>
      </w:tr>
      <w:tr w14:paraId="10D927A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CF385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1B17B70" w14:textId="77777777">
            <w:pPr>
              <w:pStyle w:val="ColumnHeading"/>
              <w:keepNext/>
              <w:rPr>
                <w:lang w:val="es-ES_tradnl"/>
              </w:rPr>
            </w:pPr>
            <w:r w:rsidRPr="001A4B74">
              <w:rPr>
                <w:lang w:val="es-ES_tradnl"/>
              </w:rPr>
              <w:t>Enmienda</w:t>
            </w:r>
          </w:p>
        </w:tc>
      </w:tr>
      <w:tr w14:paraId="4831A24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D2A202" w14:textId="77777777">
            <w:pPr>
              <w:pStyle w:val="Normal6"/>
              <w:rPr>
                <w:lang w:val="es-ES_tradnl"/>
              </w:rPr>
            </w:pPr>
          </w:p>
        </w:tc>
        <w:tc>
          <w:tcPr>
            <w:tcW w:w="4876" w:type="dxa"/>
          </w:tcPr>
          <w:p w:rsidR="00511D5A" w:rsidRPr="001A4B74" w:rsidP="00572B1B" w14:paraId="2C9E18FE" w14:textId="77777777">
            <w:pPr>
              <w:pStyle w:val="Normal6"/>
              <w:rPr>
                <w:szCs w:val="24"/>
                <w:lang w:val="es-ES_tradnl"/>
              </w:rPr>
            </w:pPr>
            <w:r w:rsidRPr="001A4B74">
              <w:rPr>
                <w:b/>
                <w:i/>
                <w:lang w:val="es-ES_tradnl"/>
              </w:rPr>
              <w:t>1 bis.</w:t>
            </w:r>
            <w:r w:rsidRPr="001A4B74">
              <w:rPr>
                <w:b/>
                <w:i/>
                <w:lang w:val="es-ES_tradnl"/>
              </w:rPr>
              <w:tab/>
              <w:t>La Comisión elaborará, a más tardar el 31 de enero de 2027, una metodología común para el establecimiento de los hitos y objetivos, así como para la fijación de los valores de desembolso, a fin de garantizar un enfoque coherente en todos los Estados miembros. La metodología garantizará que los hitos y objetivos fijados sean suficientemente claros y estén definidos con precisión para permitir una evaluación objetiva de su cumplimiento. Los valores de pago se basarán en los costes estimados de una medida. Los valores de desembolso de las medidas cuyos costes estimados sean nulos se basarán en su importancia, teniendo en cuenta el importe reservado para las reformas.</w:t>
            </w:r>
          </w:p>
        </w:tc>
      </w:tr>
    </w:tbl>
    <w:p w:rsidR="00511D5A" w:rsidRPr="001A4B74" w:rsidP="00511D5A" w14:paraId="332AC3F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AAC126E" w14:textId="77777777">
      <w:r w:rsidRPr="001A4B74">
        <w:rPr>
          <w:rStyle w:val="HideTWBExt"/>
          <w:noProof w:val="0"/>
        </w:rPr>
        <w:t>&lt;/Amend&gt;</w:t>
      </w:r>
    </w:p>
    <w:p w:rsidR="00511D5A" w:rsidRPr="001A4B74" w:rsidP="00511D5A" w14:paraId="5312804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5635</w:t>
      </w:r>
      <w:r w:rsidRPr="001A4B74">
        <w:rPr>
          <w:rStyle w:val="HideTWBExt"/>
          <w:b w:val="0"/>
          <w:noProof w:val="0"/>
          <w:lang w:val="es-ES_tradnl"/>
        </w:rPr>
        <w:t>&lt;/NumAm&gt;</w:t>
      </w:r>
    </w:p>
    <w:p w:rsidR="00511D5A" w:rsidRPr="001A4B74" w:rsidP="00511D5A" w14:paraId="07CEF0CB"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28F8518C" w14:textId="77777777">
      <w:r w:rsidRPr="001A4B74">
        <w:rPr>
          <w:rStyle w:val="HideTWBExt"/>
          <w:noProof w:val="0"/>
        </w:rPr>
        <w:t>&lt;/RepeatBlock-By&gt;</w:t>
      </w:r>
    </w:p>
    <w:p w:rsidR="00511D5A" w:rsidRPr="001A4B74" w:rsidP="00511D5A" w14:paraId="595D2B5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655A83C" w14:textId="77777777">
      <w:pPr>
        <w:pStyle w:val="NormalBold"/>
      </w:pPr>
      <w:r w:rsidRPr="001A4B74">
        <w:rPr>
          <w:rStyle w:val="HideTWBExt"/>
          <w:b w:val="0"/>
          <w:noProof w:val="0"/>
        </w:rPr>
        <w:t>&lt;Article&gt;</w:t>
      </w:r>
      <w:r w:rsidRPr="001A4B74">
        <w:t>Artículo 60 – apartado 1 ter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06FFA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F2405FF" w14:textId="77777777">
            <w:pPr>
              <w:keepNext/>
            </w:pPr>
          </w:p>
        </w:tc>
      </w:tr>
      <w:tr w14:paraId="07B4087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B8B430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8971957" w14:textId="77777777">
            <w:pPr>
              <w:pStyle w:val="ColumnHeading"/>
              <w:keepNext/>
              <w:rPr>
                <w:lang w:val="es-ES_tradnl"/>
              </w:rPr>
            </w:pPr>
            <w:r w:rsidRPr="001A4B74">
              <w:rPr>
                <w:lang w:val="es-ES_tradnl"/>
              </w:rPr>
              <w:t>Enmienda</w:t>
            </w:r>
          </w:p>
        </w:tc>
      </w:tr>
      <w:tr w14:paraId="768B31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0B6236A" w14:textId="77777777">
            <w:pPr>
              <w:pStyle w:val="Normal6"/>
              <w:rPr>
                <w:lang w:val="es-ES_tradnl"/>
              </w:rPr>
            </w:pPr>
          </w:p>
        </w:tc>
        <w:tc>
          <w:tcPr>
            <w:tcW w:w="4876" w:type="dxa"/>
          </w:tcPr>
          <w:p w:rsidR="00511D5A" w:rsidRPr="001A4B74" w:rsidP="00572B1B" w14:paraId="06794CFD" w14:textId="77777777">
            <w:pPr>
              <w:pStyle w:val="Normal6"/>
              <w:rPr>
                <w:szCs w:val="24"/>
                <w:lang w:val="es-ES_tradnl"/>
              </w:rPr>
            </w:pPr>
            <w:r w:rsidRPr="001A4B74">
              <w:rPr>
                <w:b/>
                <w:i/>
                <w:lang w:val="es-ES_tradnl"/>
              </w:rPr>
              <w:t>1 ter.</w:t>
            </w:r>
            <w:r w:rsidRPr="001A4B74">
              <w:rPr>
                <w:b/>
                <w:i/>
                <w:lang w:val="es-ES_tradnl"/>
              </w:rPr>
              <w:tab/>
              <w:t>La Comisión elaborará, a más tardar el 31 de enero de 2027, directrices para los Estados miembros sobre cómo deben prepararse, documentarse y evaluarse las estimaciones de costes de las medidas incluidas en los planes CNR para apoyar un enfoque coherente en todos los Estados miembros.</w:t>
            </w:r>
          </w:p>
        </w:tc>
      </w:tr>
    </w:tbl>
    <w:p w:rsidR="00511D5A" w:rsidRPr="001A4B74" w:rsidP="00511D5A" w14:paraId="54EC0AB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E649C98" w14:textId="77777777">
      <w:r w:rsidRPr="001A4B74">
        <w:rPr>
          <w:rStyle w:val="HideTWBExt"/>
          <w:noProof w:val="0"/>
        </w:rPr>
        <w:t>&lt;/Amend&gt;</w:t>
      </w:r>
    </w:p>
    <w:p w:rsidR="00511D5A" w:rsidRPr="001A4B74" w:rsidP="00511D5A" w14:paraId="0728147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5636</w:t>
      </w:r>
      <w:r w:rsidRPr="001A4B74">
        <w:rPr>
          <w:rStyle w:val="HideTWBExt"/>
          <w:b w:val="0"/>
          <w:noProof w:val="0"/>
          <w:lang w:val="es-ES_tradnl"/>
        </w:rPr>
        <w:t>&lt;/NumAm&gt;</w:t>
      </w:r>
    </w:p>
    <w:p w:rsidR="00511D5A" w:rsidRPr="001A4B74" w:rsidP="00511D5A" w14:paraId="27A6043B"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26FD0D99" w14:textId="77777777">
      <w:r w:rsidRPr="001A4B74">
        <w:rPr>
          <w:rStyle w:val="HideTWBExt"/>
          <w:noProof w:val="0"/>
        </w:rPr>
        <w:t>&lt;/RepeatBlock-By&gt;</w:t>
      </w:r>
    </w:p>
    <w:p w:rsidR="00511D5A" w:rsidRPr="001A4B74" w:rsidP="00511D5A" w14:paraId="54FF68F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56AC962" w14:textId="77777777">
      <w:pPr>
        <w:pStyle w:val="NormalBold"/>
      </w:pPr>
      <w:r w:rsidRPr="001A4B74">
        <w:rPr>
          <w:rStyle w:val="HideTWBExt"/>
          <w:b w:val="0"/>
          <w:noProof w:val="0"/>
        </w:rPr>
        <w:t>&lt;Article&gt;</w:t>
      </w:r>
      <w:r w:rsidRPr="001A4B74">
        <w:t>Artículo 60 – apartado 1 quater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350E3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CBCA5E5" w14:textId="77777777">
            <w:pPr>
              <w:keepNext/>
            </w:pPr>
          </w:p>
        </w:tc>
      </w:tr>
      <w:tr w14:paraId="5CE1223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A70486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0955B6C" w14:textId="77777777">
            <w:pPr>
              <w:pStyle w:val="ColumnHeading"/>
              <w:keepNext/>
              <w:rPr>
                <w:lang w:val="es-ES_tradnl"/>
              </w:rPr>
            </w:pPr>
            <w:r w:rsidRPr="001A4B74">
              <w:rPr>
                <w:lang w:val="es-ES_tradnl"/>
              </w:rPr>
              <w:t>Enmienda</w:t>
            </w:r>
          </w:p>
        </w:tc>
      </w:tr>
      <w:tr w14:paraId="7A48D75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3E9711E" w14:textId="77777777">
            <w:pPr>
              <w:pStyle w:val="Normal6"/>
              <w:rPr>
                <w:lang w:val="es-ES_tradnl"/>
              </w:rPr>
            </w:pPr>
          </w:p>
        </w:tc>
        <w:tc>
          <w:tcPr>
            <w:tcW w:w="4876" w:type="dxa"/>
          </w:tcPr>
          <w:p w:rsidR="00511D5A" w:rsidRPr="001A4B74" w:rsidP="00572B1B" w14:paraId="6DA55207" w14:textId="32AB4E4E">
            <w:pPr>
              <w:pStyle w:val="Normal6"/>
              <w:rPr>
                <w:szCs w:val="24"/>
                <w:lang w:val="es-ES_tradnl"/>
              </w:rPr>
            </w:pPr>
            <w:r w:rsidRPr="001A4B74">
              <w:rPr>
                <w:b/>
                <w:i/>
                <w:lang w:val="es-ES_tradnl"/>
              </w:rPr>
              <w:t>1 quater.</w:t>
            </w:r>
            <w:r w:rsidR="001A4B74">
              <w:rPr>
                <w:b/>
                <w:i/>
                <w:lang w:val="es-ES_tradnl"/>
              </w:rPr>
              <w:t xml:space="preserve"> </w:t>
            </w:r>
            <w:r w:rsidRPr="001A4B74">
              <w:rPr>
                <w:b/>
                <w:i/>
                <w:lang w:val="es-ES_tradnl"/>
              </w:rPr>
              <w:t>La Comisión elaborará, a más tardar el 31 de diciembre de 2027, una metodología común para la evaluación del cumplimiento de los hitos y objetivos, y las medidas generales incluidas en los planes CNR, sobre la base de los criterios y principios a que se refiere el anexo VIII del presente Reglamento.</w:t>
            </w:r>
          </w:p>
        </w:tc>
      </w:tr>
    </w:tbl>
    <w:p w:rsidR="00511D5A" w:rsidRPr="001A4B74" w:rsidP="00511D5A" w14:paraId="577A2E1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5475AEA" w14:textId="77777777">
      <w:r w:rsidRPr="001A4B74">
        <w:rPr>
          <w:rStyle w:val="HideTWBExt"/>
          <w:noProof w:val="0"/>
        </w:rPr>
        <w:t>&lt;/Amend&gt;</w:t>
      </w:r>
    </w:p>
    <w:p w:rsidR="00511D5A" w:rsidRPr="001A4B74" w:rsidP="00511D5A" w14:paraId="40932BF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5637</w:t>
      </w:r>
      <w:r w:rsidRPr="001A4B74">
        <w:rPr>
          <w:rStyle w:val="HideTWBExt"/>
          <w:b w:val="0"/>
          <w:noProof w:val="0"/>
          <w:lang w:val="es-ES_tradnl"/>
        </w:rPr>
        <w:t>&lt;/NumAm&gt;</w:t>
      </w:r>
    </w:p>
    <w:p w:rsidR="00511D5A" w:rsidRPr="001A4B74" w:rsidP="00511D5A" w14:paraId="690B23E2"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6B6C7DED" w14:textId="77777777">
      <w:r w:rsidRPr="001A4B74">
        <w:rPr>
          <w:rStyle w:val="HideTWBExt"/>
          <w:noProof w:val="0"/>
        </w:rPr>
        <w:t>&lt;/RepeatBlock-By&gt;</w:t>
      </w:r>
    </w:p>
    <w:p w:rsidR="00511D5A" w:rsidRPr="001A4B74" w:rsidP="00511D5A" w14:paraId="3C27CB5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B14F61" w14:textId="77777777">
      <w:pPr>
        <w:pStyle w:val="NormalBold"/>
      </w:pPr>
      <w:r w:rsidRPr="001A4B74">
        <w:rPr>
          <w:rStyle w:val="HideTWBExt"/>
          <w:b w:val="0"/>
          <w:noProof w:val="0"/>
        </w:rPr>
        <w:t>&lt;Article&gt;</w:t>
      </w:r>
      <w:r w:rsidRPr="001A4B74">
        <w:t>Artículo 60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52EE0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63F1699" w14:textId="77777777">
            <w:pPr>
              <w:keepNext/>
            </w:pPr>
          </w:p>
        </w:tc>
      </w:tr>
      <w:tr w14:paraId="54E68E5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828BE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83D5B5C" w14:textId="77777777">
            <w:pPr>
              <w:pStyle w:val="ColumnHeading"/>
              <w:keepNext/>
              <w:rPr>
                <w:lang w:val="es-ES_tradnl"/>
              </w:rPr>
            </w:pPr>
            <w:r w:rsidRPr="001A4B74">
              <w:rPr>
                <w:lang w:val="es-ES_tradnl"/>
              </w:rPr>
              <w:t>Enmienda</w:t>
            </w:r>
          </w:p>
        </w:tc>
      </w:tr>
      <w:tr w14:paraId="1F61FDC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BF0A3F6" w14:textId="77777777">
            <w:pPr>
              <w:pStyle w:val="Normal6"/>
              <w:rPr>
                <w:lang w:val="es-ES_tradnl"/>
              </w:rPr>
            </w:pPr>
            <w:r w:rsidRPr="001A4B74">
              <w:rPr>
                <w:lang w:val="es-ES_tradnl"/>
              </w:rPr>
              <w:t>4.</w:t>
            </w:r>
            <w:r w:rsidRPr="001A4B74">
              <w:rPr>
                <w:lang w:val="es-ES_tradnl"/>
              </w:rPr>
              <w:tab/>
              <w:t>A efectos de las auditorías, los funcionarios de la Comisión o sus representantes autorizados tendrán, de conformidad con el artículo 58, apartado 2, letra h) [Responsabilidades de los Estados miembros], acceso a todos los registros, documentos y metadatos necesarios, independientemente del soporte en que estén almacenados, en relación con la ejecución del plan, incluidas las operaciones que hayan recibido ayuda del Fondo, o con los sistemas de gestión y control; asimismo, se les proporcionarán copias de la información en el formato específico que soliciten. Los funcionarios de la Comisión o sus representantes autorizados podrán solicitar información complementaria y realizar auditorías in situ.</w:t>
            </w:r>
          </w:p>
        </w:tc>
        <w:tc>
          <w:tcPr>
            <w:tcW w:w="4876" w:type="dxa"/>
          </w:tcPr>
          <w:p w:rsidR="00511D5A" w:rsidRPr="001A4B74" w:rsidP="00572B1B" w14:paraId="49CED8DA" w14:textId="77777777">
            <w:pPr>
              <w:pStyle w:val="Normal6"/>
              <w:rPr>
                <w:szCs w:val="24"/>
                <w:lang w:val="es-ES_tradnl"/>
              </w:rPr>
            </w:pPr>
            <w:r w:rsidRPr="001A4B74">
              <w:rPr>
                <w:lang w:val="es-ES_tradnl"/>
              </w:rPr>
              <w:t>4.</w:t>
            </w:r>
            <w:r w:rsidRPr="001A4B74">
              <w:rPr>
                <w:lang w:val="es-ES_tradnl"/>
              </w:rPr>
              <w:tab/>
              <w:t xml:space="preserve">A efectos de las auditorías, los funcionarios de la Comisión o sus representantes autorizados tendrán, de conformidad con el artículo 58, apartado 2, letra h) [Responsabilidades de los Estados miembros], acceso a todos los registros, documentos y metadatos necesarios, independientemente del soporte en que estén almacenados, en relación con la ejecución del plan, incluidas las operaciones que hayan recibido ayuda del Fondo, o con los sistemas de gestión y control; asimismo, se les proporcionarán copias de la información en el formato específico que soliciten. Los funcionarios de la Comisión o sus representantes autorizados podrán solicitar información complementaria y realizar auditorías in situ. </w:t>
            </w:r>
            <w:r w:rsidRPr="001A4B74">
              <w:rPr>
                <w:b/>
                <w:i/>
                <w:lang w:val="es-ES_tradnl"/>
              </w:rPr>
              <w:t>Los funcionarios de la Comisión o sus representantes autorizados también tendrán acceso a la lista de beneficiarios, perceptores, perceptores finales, contratistas, subcontratistas y participantes que hayan recibido ayuda del Fondo, de conformidad con el artículo 58, apartado 2, inciso ii).</w:t>
            </w:r>
          </w:p>
        </w:tc>
      </w:tr>
    </w:tbl>
    <w:p w:rsidR="00511D5A" w:rsidRPr="001A4B74" w:rsidP="00511D5A" w14:paraId="0D51D2A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70B00DA" w14:textId="77777777">
      <w:r w:rsidRPr="001A4B74">
        <w:rPr>
          <w:rStyle w:val="HideTWBExt"/>
          <w:noProof w:val="0"/>
        </w:rPr>
        <w:t>&lt;/Amend&gt;</w:t>
      </w:r>
    </w:p>
    <w:p w:rsidR="00511D5A" w:rsidRPr="001A4B74" w:rsidP="00511D5A" w14:paraId="422099D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5638</w:t>
      </w:r>
      <w:r w:rsidRPr="001A4B74">
        <w:rPr>
          <w:rStyle w:val="HideTWBExt"/>
          <w:b w:val="0"/>
          <w:noProof w:val="0"/>
          <w:lang w:val="es-ES_tradnl"/>
        </w:rPr>
        <w:t>&lt;/NumAm&gt;</w:t>
      </w:r>
    </w:p>
    <w:p w:rsidR="00511D5A" w:rsidRPr="001A4B74" w:rsidP="00511D5A" w14:paraId="77BBA8FF" w14:textId="77777777">
      <w:pPr>
        <w:pStyle w:val="NormalBold"/>
      </w:pPr>
      <w:r w:rsidRPr="001A4B74">
        <w:rPr>
          <w:rStyle w:val="HideTWBExt"/>
          <w:b w:val="0"/>
          <w:noProof w:val="0"/>
        </w:rPr>
        <w:t>&lt;RepeatBlock-By&gt;&lt;Members&gt;</w:t>
      </w:r>
      <w:r w:rsidRPr="001A4B74">
        <w:t>Michal Wiezik, Ľubica Karvašová, Lucia Yar</w:t>
      </w:r>
      <w:r w:rsidRPr="001A4B74">
        <w:rPr>
          <w:rStyle w:val="HideTWBExt"/>
          <w:b w:val="0"/>
          <w:noProof w:val="0"/>
        </w:rPr>
        <w:t>&lt;/Members&gt;</w:t>
      </w:r>
    </w:p>
    <w:p w:rsidR="00511D5A" w:rsidRPr="001A4B74" w:rsidP="00511D5A" w14:paraId="754F262F" w14:textId="77777777">
      <w:r w:rsidRPr="001A4B74">
        <w:rPr>
          <w:rStyle w:val="HideTWBExt"/>
          <w:noProof w:val="0"/>
        </w:rPr>
        <w:t>&lt;/RepeatBlock-By&gt;</w:t>
      </w:r>
    </w:p>
    <w:p w:rsidR="00511D5A" w:rsidRPr="001A4B74" w:rsidP="00511D5A" w14:paraId="7878DA7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F624878" w14:textId="77777777">
      <w:pPr>
        <w:pStyle w:val="NormalBold"/>
      </w:pPr>
      <w:r w:rsidRPr="001A4B74">
        <w:rPr>
          <w:rStyle w:val="HideTWBExt"/>
          <w:b w:val="0"/>
          <w:noProof w:val="0"/>
        </w:rPr>
        <w:t>&lt;Article&gt;</w:t>
      </w:r>
      <w:r w:rsidRPr="001A4B74">
        <w:t>Artículo 60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DC3EF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8830ED2" w14:textId="77777777">
            <w:pPr>
              <w:keepNext/>
            </w:pPr>
          </w:p>
        </w:tc>
      </w:tr>
      <w:tr w14:paraId="16600CE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6972A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A6095CF" w14:textId="77777777">
            <w:pPr>
              <w:pStyle w:val="ColumnHeading"/>
              <w:keepNext/>
              <w:rPr>
                <w:lang w:val="es-ES_tradnl"/>
              </w:rPr>
            </w:pPr>
            <w:r w:rsidRPr="001A4B74">
              <w:rPr>
                <w:lang w:val="es-ES_tradnl"/>
              </w:rPr>
              <w:t>Enmienda</w:t>
            </w:r>
          </w:p>
        </w:tc>
      </w:tr>
      <w:tr w14:paraId="7D98EEB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DDCBB0F" w14:textId="77777777">
            <w:pPr>
              <w:pStyle w:val="Normal6"/>
              <w:rPr>
                <w:lang w:val="es-ES_tradnl"/>
              </w:rPr>
            </w:pPr>
            <w:r w:rsidRPr="001A4B74">
              <w:rPr>
                <w:lang w:val="es-ES_tradnl"/>
              </w:rPr>
              <w:t>4.</w:t>
            </w:r>
            <w:r w:rsidRPr="001A4B74">
              <w:rPr>
                <w:lang w:val="es-ES_tradnl"/>
              </w:rPr>
              <w:tab/>
              <w:t>A efectos de las auditorías, los funcionarios de la Comisión o sus representantes autorizados tendrán, de conformidad con el artículo 58, apartado 2, letra h) [Responsabilidades de los Estados miembros], acceso a todos los registros, documentos y metadatos necesarios, independientemente del soporte en que estén almacenados, en relación con la ejecución del plan, incluidas las operaciones que hayan recibido ayuda del Fondo, o con los sistemas de gestión y control; asimismo, se les proporcionarán copias de la información en el formato específico que soliciten. Los funcionarios de la Comisión o sus representantes autorizados podrán solicitar información complementaria y realizar auditorías in situ.</w:t>
            </w:r>
          </w:p>
        </w:tc>
        <w:tc>
          <w:tcPr>
            <w:tcW w:w="4876" w:type="dxa"/>
          </w:tcPr>
          <w:p w:rsidR="00511D5A" w:rsidRPr="001A4B74" w:rsidP="00572B1B" w14:paraId="18011BEC" w14:textId="77777777">
            <w:pPr>
              <w:pStyle w:val="Normal6"/>
              <w:rPr>
                <w:szCs w:val="24"/>
                <w:lang w:val="es-ES_tradnl"/>
              </w:rPr>
            </w:pPr>
            <w:r w:rsidRPr="001A4B74">
              <w:rPr>
                <w:lang w:val="es-ES_tradnl"/>
              </w:rPr>
              <w:t>4.</w:t>
            </w:r>
            <w:r w:rsidRPr="001A4B74">
              <w:rPr>
                <w:lang w:val="es-ES_tradnl"/>
              </w:rPr>
              <w:tab/>
              <w:t>A efectos de las auditorías, los funcionarios de la Comisión o sus representantes autorizados tendrán, de conformidad con el artículo 58, apartado 2, letra h) [Responsabilidades de los Estados miembros], acceso a todos los registros, documentos y metadatos necesarios</w:t>
            </w:r>
            <w:r w:rsidRPr="001A4B74">
              <w:rPr>
                <w:b/>
                <w:i/>
                <w:lang w:val="es-ES_tradnl"/>
              </w:rPr>
              <w:t>, incluidas todas las cadenas de transacciones de la contribución de la Unión a los beneficiarios y a los perceptores finales</w:t>
            </w:r>
            <w:r w:rsidRPr="001A4B74">
              <w:rPr>
                <w:lang w:val="es-ES_tradnl"/>
              </w:rPr>
              <w:t>, independientemente del soporte en que estén almacenados, en relación con la ejecución del plan, incluidas las operaciones que hayan recibido ayuda del Fondo, o con los sistemas de gestión y control; asimismo, se les proporcionarán copias de la información en el formato específico que soliciten. Los funcionarios de la Comisión o sus representantes autorizados podrán solicitar información complementaria y realizar auditorías in situ.</w:t>
            </w:r>
          </w:p>
        </w:tc>
      </w:tr>
    </w:tbl>
    <w:p w:rsidR="00511D5A" w:rsidRPr="001A4B74" w:rsidP="00511D5A" w14:paraId="6F0BF03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80AB410" w14:textId="77777777">
      <w:r w:rsidRPr="001A4B74">
        <w:rPr>
          <w:rStyle w:val="HideTWBExt"/>
          <w:noProof w:val="0"/>
        </w:rPr>
        <w:t>&lt;/Amend&gt;</w:t>
      </w:r>
    </w:p>
    <w:p w:rsidR="00511D5A" w:rsidRPr="001A4B74" w:rsidP="00511D5A" w14:paraId="3BE1C55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5639</w:t>
      </w:r>
      <w:r w:rsidRPr="001A4B74">
        <w:rPr>
          <w:rStyle w:val="HideTWBExt"/>
          <w:b w:val="0"/>
          <w:noProof w:val="0"/>
          <w:lang w:val="es-ES_tradnl"/>
        </w:rPr>
        <w:t>&lt;/NumAm&gt;</w:t>
      </w:r>
    </w:p>
    <w:p w:rsidR="00511D5A" w:rsidRPr="001A4B74" w:rsidP="00511D5A" w14:paraId="5F5CD0C1"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6C16BC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454FBDAE" w14:textId="77777777">
      <w:r w:rsidRPr="001A4B74">
        <w:rPr>
          <w:rStyle w:val="HideTWBExt"/>
          <w:noProof w:val="0"/>
        </w:rPr>
        <w:t>&lt;/RepeatBlock-By&gt;</w:t>
      </w:r>
    </w:p>
    <w:p w:rsidR="00511D5A" w:rsidRPr="001A4B74" w:rsidP="00511D5A" w14:paraId="1F2C8BA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AF5B460" w14:textId="77777777">
      <w:pPr>
        <w:pStyle w:val="NormalBold"/>
      </w:pPr>
      <w:r w:rsidRPr="001A4B74">
        <w:rPr>
          <w:rStyle w:val="HideTWBExt"/>
          <w:b w:val="0"/>
          <w:noProof w:val="0"/>
        </w:rPr>
        <w:t>&lt;Article&gt;</w:t>
      </w:r>
      <w:r w:rsidRPr="001A4B74">
        <w:t>Artículo 60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8DC5A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F157748" w14:textId="77777777">
            <w:pPr>
              <w:keepNext/>
            </w:pPr>
          </w:p>
        </w:tc>
      </w:tr>
      <w:tr w14:paraId="6D94EA1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E51A0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224170B" w14:textId="77777777">
            <w:pPr>
              <w:pStyle w:val="ColumnHeading"/>
              <w:keepNext/>
              <w:rPr>
                <w:lang w:val="es-ES_tradnl"/>
              </w:rPr>
            </w:pPr>
            <w:r w:rsidRPr="001A4B74">
              <w:rPr>
                <w:lang w:val="es-ES_tradnl"/>
              </w:rPr>
              <w:t>Enmienda</w:t>
            </w:r>
          </w:p>
        </w:tc>
      </w:tr>
      <w:tr w14:paraId="3A87E4E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4E67B1C" w14:textId="77777777">
            <w:pPr>
              <w:pStyle w:val="Normal6"/>
              <w:rPr>
                <w:lang w:val="es-ES_tradnl"/>
              </w:rPr>
            </w:pPr>
            <w:r w:rsidRPr="001A4B74">
              <w:rPr>
                <w:lang w:val="es-ES_tradnl"/>
              </w:rPr>
              <w:t>4.</w:t>
            </w:r>
            <w:r w:rsidRPr="001A4B74">
              <w:rPr>
                <w:lang w:val="es-ES_tradnl"/>
              </w:rPr>
              <w:tab/>
              <w:t xml:space="preserve">A efectos de las auditorías, los funcionarios de la Comisión o sus representantes autorizados tendrán, de conformidad con el artículo 58, apartado 2, letra </w:t>
            </w:r>
            <w:r w:rsidRPr="001A4B74">
              <w:rPr>
                <w:b/>
                <w:i/>
                <w:lang w:val="es-ES_tradnl"/>
              </w:rPr>
              <w:t>h)</w:t>
            </w:r>
            <w:r w:rsidRPr="001A4B74">
              <w:rPr>
                <w:lang w:val="es-ES_tradnl"/>
              </w:rPr>
              <w:t xml:space="preserve"> [Responsabilidades de los Estados miembros], acceso a todos los registros, documentos y metadatos necesarios, independientemente del soporte en que estén almacenados, en relación con la ejecución del plan, incluidas las operaciones que hayan recibido ayuda del Fondo, o con los sistemas de gestión y control; asimismo, se les proporcionarán copias de la información en el formato específico que soliciten. Los funcionarios de la Comisión o sus representantes autorizados podrán solicitar información complementaria y realizar auditorías in situ.</w:t>
            </w:r>
          </w:p>
        </w:tc>
        <w:tc>
          <w:tcPr>
            <w:tcW w:w="4876" w:type="dxa"/>
          </w:tcPr>
          <w:p w:rsidR="00511D5A" w:rsidRPr="001A4B74" w:rsidP="00572B1B" w14:paraId="190D9E8A" w14:textId="77777777">
            <w:pPr>
              <w:pStyle w:val="Normal6"/>
              <w:rPr>
                <w:szCs w:val="24"/>
                <w:lang w:val="es-ES_tradnl"/>
              </w:rPr>
            </w:pPr>
            <w:r w:rsidRPr="001A4B74">
              <w:rPr>
                <w:lang w:val="es-ES_tradnl"/>
              </w:rPr>
              <w:t>4.</w:t>
            </w:r>
            <w:r w:rsidRPr="001A4B74">
              <w:rPr>
                <w:lang w:val="es-ES_tradnl"/>
              </w:rPr>
              <w:tab/>
              <w:t xml:space="preserve">A efectos de las auditorías, los funcionarios de la Comisión o sus representantes autorizados tendrán, de conformidad con el artículo 58, apartado 2, letra </w:t>
            </w:r>
            <w:r w:rsidRPr="001A4B74">
              <w:rPr>
                <w:b/>
                <w:i/>
                <w:lang w:val="es-ES_tradnl"/>
              </w:rPr>
              <w:t>g)</w:t>
            </w:r>
            <w:r w:rsidRPr="001A4B74">
              <w:rPr>
                <w:lang w:val="es-ES_tradnl"/>
              </w:rPr>
              <w:t xml:space="preserve"> [Responsabilidades de los Estados miembros], acceso a todos los registros, documentos y metadatos necesarios, independientemente del soporte en que estén almacenados, en relación con la ejecución del plan, incluidas las operaciones que hayan recibido ayuda del Fondo, o con los sistemas de gestión y control; asimismo, se les proporcionarán copias de la información en el formato </w:t>
            </w:r>
            <w:r w:rsidRPr="001A4B74">
              <w:rPr>
                <w:b/>
                <w:i/>
                <w:lang w:val="es-ES_tradnl"/>
              </w:rPr>
              <w:t>digital</w:t>
            </w:r>
            <w:r w:rsidRPr="001A4B74">
              <w:rPr>
                <w:lang w:val="es-ES_tradnl"/>
              </w:rPr>
              <w:t xml:space="preserve"> específico que soliciten. Los funcionarios de la Comisión o sus representantes autorizados podrán solicitar información complementaria y realizar auditorías in situ. </w:t>
            </w:r>
          </w:p>
        </w:tc>
      </w:tr>
    </w:tbl>
    <w:p w:rsidR="00511D5A" w:rsidRPr="001A4B74" w:rsidP="00511D5A" w14:paraId="0A656AC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FBE2D9B" w14:textId="77777777">
      <w:r w:rsidRPr="001A4B74">
        <w:rPr>
          <w:rStyle w:val="HideTWBExt"/>
          <w:noProof w:val="0"/>
        </w:rPr>
        <w:t>&lt;/Amend&gt;</w:t>
      </w:r>
    </w:p>
    <w:p w:rsidR="00511D5A" w:rsidRPr="001A4B74" w:rsidP="00511D5A" w14:paraId="19E274A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5640</w:t>
      </w:r>
      <w:r w:rsidRPr="001A4B74">
        <w:rPr>
          <w:rStyle w:val="HideTWBExt"/>
          <w:b w:val="0"/>
          <w:noProof w:val="0"/>
          <w:lang w:val="es-ES_tradnl"/>
        </w:rPr>
        <w:t>&lt;/NumAm&gt;</w:t>
      </w:r>
    </w:p>
    <w:p w:rsidR="00511D5A" w:rsidRPr="001A4B74" w:rsidP="00511D5A" w14:paraId="1FA298CB"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3BCC60F7" w14:textId="77777777">
      <w:r w:rsidRPr="001A4B74">
        <w:rPr>
          <w:rStyle w:val="HideTWBExt"/>
          <w:noProof w:val="0"/>
        </w:rPr>
        <w:t>&lt;/RepeatBlock-By&gt;</w:t>
      </w:r>
    </w:p>
    <w:p w:rsidR="00511D5A" w:rsidRPr="001A4B74" w:rsidP="00511D5A" w14:paraId="2AB0A69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5F2E36A" w14:textId="77777777">
      <w:pPr>
        <w:pStyle w:val="NormalBold"/>
      </w:pPr>
      <w:r w:rsidRPr="001A4B74">
        <w:rPr>
          <w:rStyle w:val="HideTWBExt"/>
          <w:b w:val="0"/>
          <w:noProof w:val="0"/>
        </w:rPr>
        <w:t>&lt;Article&gt;</w:t>
      </w:r>
      <w:r w:rsidRPr="001A4B74">
        <w:t>Artículo 60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8CD13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20B3212" w14:textId="77777777">
            <w:pPr>
              <w:keepNext/>
            </w:pPr>
          </w:p>
        </w:tc>
      </w:tr>
      <w:tr w14:paraId="2C13BC1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428A9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6CC70E4" w14:textId="77777777">
            <w:pPr>
              <w:pStyle w:val="ColumnHeading"/>
              <w:keepNext/>
              <w:rPr>
                <w:lang w:val="es-ES_tradnl"/>
              </w:rPr>
            </w:pPr>
            <w:r w:rsidRPr="001A4B74">
              <w:rPr>
                <w:lang w:val="es-ES_tradnl"/>
              </w:rPr>
              <w:t>Enmienda</w:t>
            </w:r>
          </w:p>
        </w:tc>
      </w:tr>
      <w:tr w14:paraId="4B295F0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C2368FE" w14:textId="77777777">
            <w:pPr>
              <w:pStyle w:val="Normal6"/>
              <w:rPr>
                <w:lang w:val="es-ES_tradnl"/>
              </w:rPr>
            </w:pPr>
          </w:p>
        </w:tc>
        <w:tc>
          <w:tcPr>
            <w:tcW w:w="4876" w:type="dxa"/>
          </w:tcPr>
          <w:p w:rsidR="00511D5A" w:rsidRPr="001A4B74" w:rsidP="00572B1B" w14:paraId="457F9950" w14:textId="77777777">
            <w:pPr>
              <w:pStyle w:val="Normal6"/>
              <w:rPr>
                <w:szCs w:val="24"/>
                <w:lang w:val="es-ES_tradnl"/>
              </w:rPr>
            </w:pPr>
            <w:r w:rsidRPr="001A4B74">
              <w:rPr>
                <w:b/>
                <w:i/>
                <w:lang w:val="es-ES_tradnl"/>
              </w:rPr>
              <w:t>4 bis.</w:t>
            </w:r>
            <w:r w:rsidRPr="001A4B74">
              <w:rPr>
                <w:b/>
                <w:i/>
                <w:lang w:val="es-ES_tradnl"/>
              </w:rPr>
              <w:tab/>
              <w:t>La Comisión comprobará periódicamente los avances en la ejecución de las medidas del plan CNR, en particular a través de los paquetes anuales de fiabilidad a que se refiere el artículo 59; antes de autorizar un pago, la Comisión verificará que se cumplen los hitos y objetivos pertinentes y, en su caso, los productos, de conformidad con el anexo VIII del presente Reglamento. Al evaluar los hitos y objetivos de cumplimiento y, cuando proceda, los productos, la Comisión tendrá en cuenta toda la información y los datos pertinentes y objetivos y conservará los documentos pertinentes relacionados con este proceso durante al menos tres años a partir de la fecha del pago.</w:t>
            </w:r>
          </w:p>
        </w:tc>
      </w:tr>
    </w:tbl>
    <w:p w:rsidR="00511D5A" w:rsidRPr="001A4B74" w:rsidP="00511D5A" w14:paraId="0D2EE4D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B0DAB0D" w14:textId="77777777">
      <w:r w:rsidRPr="001A4B74">
        <w:rPr>
          <w:rStyle w:val="HideTWBExt"/>
          <w:noProof w:val="0"/>
        </w:rPr>
        <w:t>&lt;/Amend&gt;</w:t>
      </w:r>
    </w:p>
    <w:p w:rsidR="00511D5A" w:rsidRPr="001A4B74" w:rsidP="00511D5A" w14:paraId="3BE6E70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5641</w:t>
      </w:r>
      <w:r w:rsidRPr="001A4B74">
        <w:rPr>
          <w:rStyle w:val="HideTWBExt"/>
          <w:b w:val="0"/>
          <w:noProof w:val="0"/>
          <w:lang w:val="es-ES_tradnl"/>
        </w:rPr>
        <w:t>&lt;/NumAm&gt;</w:t>
      </w:r>
    </w:p>
    <w:p w:rsidR="00511D5A" w:rsidRPr="001A4B74" w:rsidP="00511D5A" w14:paraId="243A04C9"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60D6558E"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199D0DD1" w14:textId="77777777">
      <w:r w:rsidRPr="001A4B74">
        <w:rPr>
          <w:rStyle w:val="HideTWBExt"/>
          <w:noProof w:val="0"/>
        </w:rPr>
        <w:t>&lt;/RepeatBlock-By&gt;</w:t>
      </w:r>
    </w:p>
    <w:p w:rsidR="00511D5A" w:rsidRPr="001A4B74" w:rsidP="00511D5A" w14:paraId="3927CD9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707CCD6" w14:textId="77777777">
      <w:pPr>
        <w:pStyle w:val="NormalBold"/>
      </w:pPr>
      <w:r w:rsidRPr="001A4B74">
        <w:rPr>
          <w:rStyle w:val="HideTWBExt"/>
          <w:b w:val="0"/>
          <w:noProof w:val="0"/>
        </w:rPr>
        <w:t>&lt;Article&gt;</w:t>
      </w:r>
      <w:r w:rsidRPr="001A4B74">
        <w:t>Artículo 60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1D04C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14A0E8D" w14:textId="77777777">
            <w:pPr>
              <w:keepNext/>
            </w:pPr>
          </w:p>
        </w:tc>
      </w:tr>
      <w:tr w14:paraId="245FAFA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14CF9B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113EC5D" w14:textId="77777777">
            <w:pPr>
              <w:pStyle w:val="ColumnHeading"/>
              <w:keepNext/>
              <w:rPr>
                <w:lang w:val="es-ES_tradnl"/>
              </w:rPr>
            </w:pPr>
            <w:r w:rsidRPr="001A4B74">
              <w:rPr>
                <w:lang w:val="es-ES_tradnl"/>
              </w:rPr>
              <w:t>Enmienda</w:t>
            </w:r>
          </w:p>
        </w:tc>
      </w:tr>
      <w:tr w14:paraId="098B997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E2B440" w14:textId="77777777">
            <w:pPr>
              <w:pStyle w:val="Normal6"/>
              <w:rPr>
                <w:lang w:val="es-ES_tradnl"/>
              </w:rPr>
            </w:pPr>
            <w:r w:rsidRPr="001A4B74">
              <w:rPr>
                <w:lang w:val="es-ES_tradnl"/>
              </w:rPr>
              <w:t>5.</w:t>
            </w:r>
            <w:r w:rsidRPr="001A4B74">
              <w:rPr>
                <w:lang w:val="es-ES_tradnl"/>
              </w:rPr>
              <w:tab/>
              <w:t>La Comisión llevará a cabo auditorías durante la ejecución del Fondo y hasta tres años después de la fecha del pago final.</w:t>
            </w:r>
          </w:p>
        </w:tc>
        <w:tc>
          <w:tcPr>
            <w:tcW w:w="4876" w:type="dxa"/>
          </w:tcPr>
          <w:p w:rsidR="00511D5A" w:rsidRPr="001A4B74" w:rsidP="00572B1B" w14:paraId="6529A429" w14:textId="77777777">
            <w:pPr>
              <w:pStyle w:val="Normal6"/>
              <w:rPr>
                <w:szCs w:val="24"/>
                <w:lang w:val="es-ES_tradnl"/>
              </w:rPr>
            </w:pPr>
            <w:r w:rsidRPr="001A4B74">
              <w:rPr>
                <w:lang w:val="es-ES_tradnl"/>
              </w:rPr>
              <w:t>5.</w:t>
            </w:r>
            <w:r w:rsidRPr="001A4B74">
              <w:rPr>
                <w:lang w:val="es-ES_tradnl"/>
              </w:rPr>
              <w:tab/>
              <w:t xml:space="preserve">La Comisión </w:t>
            </w:r>
            <w:r w:rsidRPr="001A4B74">
              <w:rPr>
                <w:b/>
                <w:i/>
                <w:lang w:val="es-ES_tradnl"/>
              </w:rPr>
              <w:t>verificará el paquete de fiabilidad anual y</w:t>
            </w:r>
            <w:r w:rsidRPr="001A4B74">
              <w:rPr>
                <w:lang w:val="es-ES_tradnl"/>
              </w:rPr>
              <w:t xml:space="preserve"> llevará a cabo auditorías </w:t>
            </w:r>
            <w:r w:rsidRPr="001A4B74">
              <w:rPr>
                <w:b/>
                <w:i/>
                <w:lang w:val="es-ES_tradnl"/>
              </w:rPr>
              <w:t>anuales</w:t>
            </w:r>
            <w:r w:rsidRPr="001A4B74">
              <w:rPr>
                <w:lang w:val="es-ES_tradnl"/>
              </w:rPr>
              <w:t xml:space="preserve"> durante la ejecución del Fondo y hasta tres años después de la fecha del pago final.</w:t>
            </w:r>
          </w:p>
        </w:tc>
      </w:tr>
    </w:tbl>
    <w:p w:rsidR="00511D5A" w:rsidRPr="001A4B74" w:rsidP="00511D5A" w14:paraId="4B8BBC5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AC4C8A4" w14:textId="77777777">
      <w:r w:rsidRPr="001A4B74">
        <w:rPr>
          <w:rStyle w:val="HideTWBExt"/>
          <w:noProof w:val="0"/>
        </w:rPr>
        <w:t>&lt;/Amend&gt;</w:t>
      </w:r>
    </w:p>
    <w:p w:rsidR="00511D5A" w:rsidRPr="001A4B74" w:rsidP="00511D5A" w14:paraId="0371B2D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5642</w:t>
      </w:r>
      <w:r w:rsidRPr="001A4B74">
        <w:rPr>
          <w:rStyle w:val="HideTWBExt"/>
          <w:b w:val="0"/>
          <w:noProof w:val="0"/>
          <w:lang w:val="es-ES_tradnl"/>
        </w:rPr>
        <w:t>&lt;/NumAm&gt;</w:t>
      </w:r>
    </w:p>
    <w:p w:rsidR="00511D5A" w:rsidRPr="001A4B74" w:rsidP="00511D5A" w14:paraId="3BE5CBE0"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79CB22F1" w14:textId="77777777">
      <w:r w:rsidRPr="001A4B74">
        <w:rPr>
          <w:rStyle w:val="HideTWBExt"/>
          <w:noProof w:val="0"/>
        </w:rPr>
        <w:t>&lt;/RepeatBlock-By&gt;</w:t>
      </w:r>
    </w:p>
    <w:p w:rsidR="00511D5A" w:rsidRPr="001A4B74" w:rsidP="00511D5A" w14:paraId="01087E3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DDE2DBD" w14:textId="77777777">
      <w:pPr>
        <w:pStyle w:val="NormalBold"/>
      </w:pPr>
      <w:r w:rsidRPr="001A4B74">
        <w:rPr>
          <w:rStyle w:val="HideTWBExt"/>
          <w:b w:val="0"/>
          <w:noProof w:val="0"/>
        </w:rPr>
        <w:t>&lt;Article&gt;</w:t>
      </w:r>
      <w:r w:rsidRPr="001A4B74">
        <w:t>Artículo 60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E2C12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F8D82E2" w14:textId="77777777">
            <w:pPr>
              <w:keepNext/>
            </w:pPr>
          </w:p>
        </w:tc>
      </w:tr>
      <w:tr w14:paraId="4433494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019306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1632947" w14:textId="77777777">
            <w:pPr>
              <w:pStyle w:val="ColumnHeading"/>
              <w:keepNext/>
              <w:rPr>
                <w:lang w:val="es-ES_tradnl"/>
              </w:rPr>
            </w:pPr>
            <w:r w:rsidRPr="001A4B74">
              <w:rPr>
                <w:lang w:val="es-ES_tradnl"/>
              </w:rPr>
              <w:t>Enmienda</w:t>
            </w:r>
          </w:p>
        </w:tc>
      </w:tr>
      <w:tr w14:paraId="5900D44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901E3B" w14:textId="77777777">
            <w:pPr>
              <w:pStyle w:val="Normal6"/>
              <w:rPr>
                <w:lang w:val="es-ES_tradnl"/>
              </w:rPr>
            </w:pPr>
            <w:r w:rsidRPr="001A4B74">
              <w:rPr>
                <w:lang w:val="es-ES_tradnl"/>
              </w:rPr>
              <w:t>6.</w:t>
            </w:r>
            <w:r w:rsidRPr="001A4B74">
              <w:rPr>
                <w:lang w:val="es-ES_tradnl"/>
              </w:rPr>
              <w:tab/>
              <w:t>No cabe prever que la Comisión verifique los costes subyacentes de las operaciones a efectos de su trabajo de auditoría.</w:t>
            </w:r>
          </w:p>
        </w:tc>
        <w:tc>
          <w:tcPr>
            <w:tcW w:w="4876" w:type="dxa"/>
          </w:tcPr>
          <w:p w:rsidR="00511D5A" w:rsidRPr="001A4B74" w:rsidP="00572B1B" w14:paraId="79E4C906" w14:textId="77777777">
            <w:pPr>
              <w:pStyle w:val="Normal6"/>
              <w:rPr>
                <w:szCs w:val="24"/>
                <w:lang w:val="es-ES_tradnl"/>
              </w:rPr>
            </w:pPr>
            <w:r w:rsidRPr="001A4B74">
              <w:rPr>
                <w:lang w:val="es-ES_tradnl"/>
              </w:rPr>
              <w:t>6.</w:t>
            </w:r>
            <w:r w:rsidRPr="001A4B74">
              <w:rPr>
                <w:lang w:val="es-ES_tradnl"/>
              </w:rPr>
              <w:tab/>
              <w:t xml:space="preserve">No cabe prever que la Comisión verifique los costes subyacentes de las operaciones a efectos de su trabajo de auditoría. </w:t>
            </w:r>
            <w:r w:rsidRPr="001A4B74">
              <w:rPr>
                <w:b/>
                <w:i/>
                <w:lang w:val="es-ES_tradnl"/>
              </w:rPr>
              <w:t>Cuando el Estado miembro reembolse al beneficiario utilizando el mismo método de reembolso utilizado para los pagos efectuados por la Comisión al Estado miembro o a través de baremos estándar de costes unitarios, importes a tanto alzado o tipos fijos, tal como se establece en el artículo 78 del presente Reglamento, las auditorías llevadas a cabo por la Comisión se limitarán a comprobar el cumplimiento de las condiciones que dan lugar a los pagos.</w:t>
            </w:r>
          </w:p>
        </w:tc>
      </w:tr>
    </w:tbl>
    <w:p w:rsidR="00511D5A" w:rsidRPr="001A4B74" w:rsidP="00511D5A" w14:paraId="0FDD882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40BE305E" w14:textId="77777777">
      <w:r w:rsidRPr="001A4B74">
        <w:rPr>
          <w:rStyle w:val="HideTWBExt"/>
          <w:noProof w:val="0"/>
        </w:rPr>
        <w:t>&lt;/Amend&gt;</w:t>
      </w:r>
    </w:p>
    <w:p w:rsidR="00511D5A" w:rsidRPr="001A4B74" w:rsidP="00511D5A" w14:paraId="1D53FDA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5643</w:t>
      </w:r>
      <w:r w:rsidRPr="001A4B74">
        <w:rPr>
          <w:rStyle w:val="HideTWBExt"/>
          <w:b w:val="0"/>
          <w:noProof w:val="0"/>
          <w:lang w:val="es-ES_tradnl"/>
        </w:rPr>
        <w:t>&lt;/NumAm&gt;</w:t>
      </w:r>
    </w:p>
    <w:p w:rsidR="00511D5A" w:rsidRPr="001A4B74" w:rsidP="00511D5A" w14:paraId="3A359FBE"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363E13D7" w14:textId="77777777">
      <w:r w:rsidRPr="001A4B74">
        <w:rPr>
          <w:rStyle w:val="HideTWBExt"/>
          <w:noProof w:val="0"/>
        </w:rPr>
        <w:t>&lt;/RepeatBlock-By&gt;</w:t>
      </w:r>
    </w:p>
    <w:p w:rsidR="00511D5A" w:rsidRPr="001A4B74" w:rsidP="00511D5A" w14:paraId="068BF47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22DB558" w14:textId="77777777">
      <w:pPr>
        <w:pStyle w:val="NormalBold"/>
      </w:pPr>
      <w:r w:rsidRPr="001A4B74">
        <w:rPr>
          <w:rStyle w:val="HideTWBExt"/>
          <w:b w:val="0"/>
          <w:noProof w:val="0"/>
        </w:rPr>
        <w:t>&lt;Article&gt;</w:t>
      </w:r>
      <w:r w:rsidRPr="001A4B74">
        <w:t>Artículo 60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F95C2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E92DB70" w14:textId="77777777">
            <w:pPr>
              <w:keepNext/>
            </w:pPr>
          </w:p>
        </w:tc>
      </w:tr>
      <w:tr w14:paraId="5E9FEE9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351702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64776A8" w14:textId="77777777">
            <w:pPr>
              <w:pStyle w:val="ColumnHeading"/>
              <w:keepNext/>
              <w:rPr>
                <w:lang w:val="es-ES_tradnl"/>
              </w:rPr>
            </w:pPr>
            <w:r w:rsidRPr="001A4B74">
              <w:rPr>
                <w:lang w:val="es-ES_tradnl"/>
              </w:rPr>
              <w:t>Enmienda</w:t>
            </w:r>
          </w:p>
        </w:tc>
      </w:tr>
      <w:tr w14:paraId="1D19A2C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891D6E0" w14:textId="77777777">
            <w:pPr>
              <w:pStyle w:val="Normal6"/>
              <w:rPr>
                <w:lang w:val="es-ES_tradnl"/>
              </w:rPr>
            </w:pPr>
            <w:r w:rsidRPr="001A4B74">
              <w:rPr>
                <w:lang w:val="es-ES_tradnl"/>
              </w:rPr>
              <w:t>6.</w:t>
            </w:r>
            <w:r w:rsidRPr="001A4B74">
              <w:rPr>
                <w:lang w:val="es-ES_tradnl"/>
              </w:rPr>
              <w:tab/>
              <w:t>No cabe prever que la Comisión verifique los costes subyacentes de las operaciones a efectos de su trabajo de auditoría.</w:t>
            </w:r>
          </w:p>
        </w:tc>
        <w:tc>
          <w:tcPr>
            <w:tcW w:w="4876" w:type="dxa"/>
          </w:tcPr>
          <w:p w:rsidR="00511D5A" w:rsidRPr="001A4B74" w:rsidP="00572B1B" w14:paraId="4DED210C" w14:textId="77777777">
            <w:pPr>
              <w:pStyle w:val="Normal6"/>
              <w:rPr>
                <w:szCs w:val="24"/>
                <w:lang w:val="es-ES_tradnl"/>
              </w:rPr>
            </w:pPr>
            <w:r w:rsidRPr="001A4B74">
              <w:rPr>
                <w:lang w:val="es-ES_tradnl"/>
              </w:rPr>
              <w:t>6.</w:t>
            </w:r>
            <w:r w:rsidRPr="001A4B74">
              <w:rPr>
                <w:lang w:val="es-ES_tradnl"/>
              </w:rPr>
              <w:tab/>
              <w:t xml:space="preserve">No cabe prever que la Comisión verifique los costes subyacentes de las operaciones a efectos de su trabajo de auditoría. </w:t>
            </w:r>
            <w:r w:rsidRPr="001A4B74">
              <w:rPr>
                <w:b/>
                <w:i/>
                <w:lang w:val="es-ES_tradnl"/>
              </w:rPr>
              <w:t>Cuando el Estado miembro reembolse al beneficiario a través de la misma forma de reembolso aplicada a los pagos de la Comisión al Estado miembro o de baremos estándar de costes unitarios, importes a tanto alzado o tipos fijos, tal como se establece en el artículo 78 del Reglamento actual, las auditorías de la Comisión tendrán como único objetivo verificar que se cumplen las condiciones para activar los pagos.</w:t>
            </w:r>
          </w:p>
        </w:tc>
      </w:tr>
    </w:tbl>
    <w:p w:rsidR="00511D5A" w:rsidRPr="001A4B74" w:rsidP="00511D5A" w14:paraId="7B856DF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8D8DB93"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26C6274" w14:textId="77777777">
      <w:pPr>
        <w:pStyle w:val="Normal12Italic"/>
        <w:rPr>
          <w:lang w:val="es-ES_tradnl"/>
        </w:rPr>
      </w:pPr>
      <w:r w:rsidRPr="001A4B74">
        <w:rPr>
          <w:lang w:val="es-ES_tradnl"/>
        </w:rPr>
        <w:t>This provision is meant to simplify the implementation at the level of the beneficiary, by clarifying what type of verification should be performed when using the same form of reimbursement in relation to the COM at the level between the Managing Authorities and the beneficiaries. Unless this provision is included, the Member States would not be able, in practice, to use performance based approach (PBA) al lower level, because of the uncertainties driven by the gap in the proposed implementing rules. In addition, this proposal maintains the correct approach for 2021-2027 provided for in art. 94 (3) of current CPR Regulation. This provision should be introduced in general and particularly for Interreg, where implementation is already complex because of the multi-country specificity.</w:t>
      </w:r>
    </w:p>
    <w:p w:rsidR="00511D5A" w:rsidRPr="001A4B74" w:rsidP="00511D5A" w14:paraId="5309E3FE" w14:textId="77777777">
      <w:r w:rsidRPr="001A4B74">
        <w:rPr>
          <w:rStyle w:val="HideTWBExt"/>
          <w:noProof w:val="0"/>
        </w:rPr>
        <w:t>&lt;/Amend&gt;</w:t>
      </w:r>
    </w:p>
    <w:p w:rsidR="00511D5A" w:rsidRPr="001A4B74" w:rsidP="00511D5A" w14:paraId="1F4224A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5644</w:t>
      </w:r>
      <w:r w:rsidRPr="001A4B74">
        <w:rPr>
          <w:rStyle w:val="HideTWBExt"/>
          <w:b w:val="0"/>
          <w:noProof w:val="0"/>
          <w:lang w:val="es-ES_tradnl"/>
        </w:rPr>
        <w:t>&lt;/NumAm&gt;</w:t>
      </w:r>
    </w:p>
    <w:p w:rsidR="00511D5A" w:rsidRPr="001A4B74" w:rsidP="00511D5A" w14:paraId="4785EFD1"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784DFF2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341D63A" w14:textId="77777777">
      <w:r w:rsidRPr="001A4B74">
        <w:rPr>
          <w:rStyle w:val="HideTWBExt"/>
          <w:noProof w:val="0"/>
        </w:rPr>
        <w:t>&lt;/RepeatBlock-By&gt;</w:t>
      </w:r>
    </w:p>
    <w:p w:rsidR="00511D5A" w:rsidRPr="001A4B74" w:rsidP="00511D5A" w14:paraId="6FC45A4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AC8C650" w14:textId="77777777">
      <w:pPr>
        <w:pStyle w:val="NormalBold"/>
      </w:pPr>
      <w:r w:rsidRPr="001A4B74">
        <w:rPr>
          <w:rStyle w:val="HideTWBExt"/>
          <w:b w:val="0"/>
          <w:noProof w:val="0"/>
        </w:rPr>
        <w:t>&lt;Article&gt;</w:t>
      </w:r>
      <w:r w:rsidRPr="001A4B74">
        <w:t>Artículo 60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321EE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36CC799" w14:textId="77777777">
            <w:pPr>
              <w:keepNext/>
            </w:pPr>
          </w:p>
        </w:tc>
      </w:tr>
      <w:tr w14:paraId="3658499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0D9955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641D369" w14:textId="77777777">
            <w:pPr>
              <w:pStyle w:val="ColumnHeading"/>
              <w:keepNext/>
              <w:rPr>
                <w:lang w:val="es-ES_tradnl"/>
              </w:rPr>
            </w:pPr>
            <w:r w:rsidRPr="001A4B74">
              <w:rPr>
                <w:lang w:val="es-ES_tradnl"/>
              </w:rPr>
              <w:t>Enmienda</w:t>
            </w:r>
          </w:p>
        </w:tc>
      </w:tr>
      <w:tr w14:paraId="1353EEA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0B4B7D" w14:textId="77777777">
            <w:pPr>
              <w:pStyle w:val="Normal6"/>
              <w:rPr>
                <w:lang w:val="es-ES_tradnl"/>
              </w:rPr>
            </w:pPr>
            <w:r w:rsidRPr="001A4B74">
              <w:rPr>
                <w:lang w:val="es-ES_tradnl"/>
              </w:rPr>
              <w:t>6.</w:t>
            </w:r>
            <w:r w:rsidRPr="001A4B74">
              <w:rPr>
                <w:lang w:val="es-ES_tradnl"/>
              </w:rPr>
              <w:tab/>
              <w:t>No cabe prever que la Comisión verifique los costes subyacentes de las operaciones a efectos de su trabajo de auditoría.</w:t>
            </w:r>
          </w:p>
        </w:tc>
        <w:tc>
          <w:tcPr>
            <w:tcW w:w="4876" w:type="dxa"/>
          </w:tcPr>
          <w:p w:rsidR="00511D5A" w:rsidRPr="001A4B74" w:rsidP="00572B1B" w14:paraId="705BF85D" w14:textId="77777777">
            <w:pPr>
              <w:pStyle w:val="Normal6"/>
              <w:rPr>
                <w:szCs w:val="24"/>
                <w:lang w:val="es-ES_tradnl"/>
              </w:rPr>
            </w:pPr>
            <w:r w:rsidRPr="001A4B74">
              <w:rPr>
                <w:lang w:val="es-ES_tradnl"/>
              </w:rPr>
              <w:t>6.</w:t>
            </w:r>
            <w:r w:rsidRPr="001A4B74">
              <w:rPr>
                <w:lang w:val="es-ES_tradnl"/>
              </w:rPr>
              <w:tab/>
              <w:t xml:space="preserve">No cabe prever que la Comisión verifique los costes subyacentes de las operaciones a efectos de su trabajo de auditoría. </w:t>
            </w:r>
            <w:r w:rsidRPr="001A4B74">
              <w:rPr>
                <w:b/>
                <w:i/>
                <w:lang w:val="es-ES_tradnl"/>
              </w:rPr>
              <w:t>Cuando la Comisión detecte indicios de deficiencias graves, irregularidades, fraude, sobrestimación sistémica de los costes u otros riesgos para los intereses financieros de la Unión, podrá llevar a cabo verificaciones o auditorías específicas de los costes subyacentes a las operaciones relacionadas con los hitos y objetivos pertinentes.</w:t>
            </w:r>
          </w:p>
        </w:tc>
      </w:tr>
    </w:tbl>
    <w:p w:rsidR="00511D5A" w:rsidRPr="001A4B74" w:rsidP="00511D5A" w14:paraId="15F7B25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A82AC58" w14:textId="77777777">
      <w:r w:rsidRPr="001A4B74">
        <w:rPr>
          <w:rStyle w:val="HideTWBExt"/>
          <w:noProof w:val="0"/>
        </w:rPr>
        <w:t>&lt;/Amend&gt;</w:t>
      </w:r>
    </w:p>
    <w:p w:rsidR="00511D5A" w:rsidRPr="001A4B74" w:rsidP="00511D5A" w14:paraId="0AA94EC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5645</w:t>
      </w:r>
      <w:r w:rsidRPr="001A4B74">
        <w:rPr>
          <w:rStyle w:val="HideTWBExt"/>
          <w:b w:val="0"/>
          <w:noProof w:val="0"/>
          <w:lang w:val="es-ES_tradnl"/>
        </w:rPr>
        <w:t>&lt;/NumAm&gt;</w:t>
      </w:r>
    </w:p>
    <w:p w:rsidR="00511D5A" w:rsidRPr="001A4B74" w:rsidP="00511D5A" w14:paraId="1C3FAA8B" w14:textId="77777777">
      <w:pPr>
        <w:pStyle w:val="NormalBold"/>
      </w:pPr>
      <w:r w:rsidRPr="001A4B74">
        <w:rPr>
          <w:rStyle w:val="HideTWBExt"/>
          <w:b w:val="0"/>
          <w:noProof w:val="0"/>
        </w:rPr>
        <w:t>&lt;RepeatBlock-By&gt;&lt;Members&gt;</w:t>
      </w:r>
      <w:r w:rsidRPr="001A4B74">
        <w:t>Jean-Marc Germain, Sabrina Repp, Cristina Maestre</w:t>
      </w:r>
      <w:r w:rsidRPr="001A4B74">
        <w:rPr>
          <w:rStyle w:val="HideTWBExt"/>
          <w:b w:val="0"/>
          <w:noProof w:val="0"/>
        </w:rPr>
        <w:t>&lt;/Members&gt;</w:t>
      </w:r>
    </w:p>
    <w:p w:rsidR="00511D5A" w:rsidRPr="001A4B74" w:rsidP="00511D5A" w14:paraId="517E5B34"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777DC962" w14:textId="77777777">
      <w:r w:rsidRPr="001A4B74">
        <w:rPr>
          <w:rStyle w:val="HideTWBExt"/>
          <w:noProof w:val="0"/>
        </w:rPr>
        <w:t>&lt;/RepeatBlock-By&gt;</w:t>
      </w:r>
    </w:p>
    <w:p w:rsidR="00511D5A" w:rsidRPr="001A4B74" w:rsidP="00511D5A" w14:paraId="2FA3993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23A442D" w14:textId="77777777">
      <w:pPr>
        <w:pStyle w:val="NormalBold"/>
      </w:pPr>
      <w:r w:rsidRPr="001A4B74">
        <w:rPr>
          <w:rStyle w:val="HideTWBExt"/>
          <w:b w:val="0"/>
          <w:noProof w:val="0"/>
        </w:rPr>
        <w:t>&lt;Article&gt;</w:t>
      </w:r>
      <w:r w:rsidRPr="001A4B74">
        <w:t>Artículo 60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FDD2E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05640BA" w14:textId="77777777">
            <w:pPr>
              <w:keepNext/>
            </w:pPr>
          </w:p>
        </w:tc>
      </w:tr>
      <w:tr w14:paraId="4976A5A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90854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65657E4" w14:textId="77777777">
            <w:pPr>
              <w:pStyle w:val="ColumnHeading"/>
              <w:keepNext/>
              <w:rPr>
                <w:lang w:val="es-ES_tradnl"/>
              </w:rPr>
            </w:pPr>
            <w:r w:rsidRPr="001A4B74">
              <w:rPr>
                <w:lang w:val="es-ES_tradnl"/>
              </w:rPr>
              <w:t>Enmienda</w:t>
            </w:r>
          </w:p>
        </w:tc>
      </w:tr>
      <w:tr w14:paraId="0D830F0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7BCBA8C" w14:textId="77777777">
            <w:pPr>
              <w:pStyle w:val="Normal6"/>
              <w:rPr>
                <w:lang w:val="es-ES_tradnl"/>
              </w:rPr>
            </w:pPr>
            <w:r w:rsidRPr="001A4B74">
              <w:rPr>
                <w:lang w:val="es-ES_tradnl"/>
              </w:rPr>
              <w:t>6.</w:t>
            </w:r>
            <w:r w:rsidRPr="001A4B74">
              <w:rPr>
                <w:lang w:val="es-ES_tradnl"/>
              </w:rPr>
              <w:tab/>
            </w:r>
            <w:r w:rsidRPr="001A4B74">
              <w:rPr>
                <w:b/>
                <w:i/>
                <w:lang w:val="es-ES_tradnl"/>
              </w:rPr>
              <w:t>No cabe prever que</w:t>
            </w:r>
            <w:r w:rsidRPr="001A4B74">
              <w:rPr>
                <w:lang w:val="es-ES_tradnl"/>
              </w:rPr>
              <w:t xml:space="preserve"> la Comisión </w:t>
            </w:r>
            <w:r w:rsidRPr="001A4B74">
              <w:rPr>
                <w:b/>
                <w:i/>
                <w:lang w:val="es-ES_tradnl"/>
              </w:rPr>
              <w:t>verifique</w:t>
            </w:r>
            <w:r w:rsidRPr="001A4B74">
              <w:rPr>
                <w:lang w:val="es-ES_tradnl"/>
              </w:rPr>
              <w:t xml:space="preserve"> los costes subyacentes de las operaciones a efectos de su trabajo de auditoría.</w:t>
            </w:r>
          </w:p>
        </w:tc>
        <w:tc>
          <w:tcPr>
            <w:tcW w:w="4876" w:type="dxa"/>
          </w:tcPr>
          <w:p w:rsidR="00511D5A" w:rsidRPr="001A4B74" w:rsidP="00572B1B" w14:paraId="4E4D7B61" w14:textId="77777777">
            <w:pPr>
              <w:pStyle w:val="Normal6"/>
              <w:rPr>
                <w:szCs w:val="24"/>
                <w:lang w:val="es-ES_tradnl"/>
              </w:rPr>
            </w:pPr>
            <w:r w:rsidRPr="001A4B74">
              <w:rPr>
                <w:lang w:val="es-ES_tradnl"/>
              </w:rPr>
              <w:t>6.</w:t>
            </w:r>
            <w:r w:rsidRPr="001A4B74">
              <w:rPr>
                <w:lang w:val="es-ES_tradnl"/>
              </w:rPr>
              <w:tab/>
              <w:t xml:space="preserve">La Comisión </w:t>
            </w:r>
            <w:r w:rsidRPr="001A4B74">
              <w:rPr>
                <w:b/>
                <w:i/>
                <w:lang w:val="es-ES_tradnl"/>
              </w:rPr>
              <w:t>verificará</w:t>
            </w:r>
            <w:r w:rsidRPr="001A4B74">
              <w:rPr>
                <w:lang w:val="es-ES_tradnl"/>
              </w:rPr>
              <w:t xml:space="preserve"> los costes subyacentes de las operaciones a efectos de su trabajo de auditoría </w:t>
            </w:r>
            <w:r w:rsidRPr="001A4B74">
              <w:rPr>
                <w:b/>
                <w:i/>
                <w:lang w:val="es-ES_tradnl"/>
              </w:rPr>
              <w:t>y garantizará el cumplimiento del Derecho aplicable, en particular en materia de contratación pública, ayudas estatales y ausencia de fraude, corrupción, conflictos de intereses y cualquier otra actividad ilegal que vaya en detrimento de los intereses financieros de la Unión</w:t>
            </w:r>
            <w:r w:rsidRPr="001A4B74">
              <w:rPr>
                <w:lang w:val="es-ES_tradnl"/>
              </w:rPr>
              <w:t>.</w:t>
            </w:r>
          </w:p>
        </w:tc>
      </w:tr>
    </w:tbl>
    <w:p w:rsidR="00511D5A" w:rsidRPr="001A4B74" w:rsidP="00511D5A" w14:paraId="77E3803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DBB8D0F" w14:textId="77777777">
      <w:r w:rsidRPr="001A4B74">
        <w:rPr>
          <w:rStyle w:val="HideTWBExt"/>
          <w:noProof w:val="0"/>
        </w:rPr>
        <w:t>&lt;/Amend&gt;</w:t>
      </w:r>
    </w:p>
    <w:p w:rsidR="00511D5A" w:rsidRPr="001A4B74" w:rsidP="00511D5A" w14:paraId="7602C38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5646</w:t>
      </w:r>
      <w:r w:rsidRPr="001A4B74">
        <w:rPr>
          <w:rStyle w:val="HideTWBExt"/>
          <w:b w:val="0"/>
          <w:noProof w:val="0"/>
          <w:lang w:val="es-ES_tradnl"/>
        </w:rPr>
        <w:t>&lt;/NumAm&gt;</w:t>
      </w:r>
    </w:p>
    <w:p w:rsidR="00511D5A" w:rsidRPr="001A4B74" w:rsidP="00511D5A" w14:paraId="6314DFEC" w14:textId="77777777">
      <w:pPr>
        <w:pStyle w:val="NormalBold"/>
      </w:pPr>
      <w:r w:rsidRPr="001A4B74">
        <w:rPr>
          <w:rStyle w:val="HideTWBExt"/>
          <w:b w:val="0"/>
          <w:noProof w:val="0"/>
        </w:rPr>
        <w:t>&lt;RepeatBlock-By&gt;&lt;Members&gt;</w:t>
      </w:r>
      <w:r w:rsidRPr="001A4B74">
        <w:t>Norbert Lins, Lena Düpont, Marion Walsmann, Stefan Köhler, Oliver Schenk, Angelika Niebler, Andrea Wechsler</w:t>
      </w:r>
      <w:r w:rsidRPr="001A4B74">
        <w:rPr>
          <w:rStyle w:val="HideTWBExt"/>
          <w:b w:val="0"/>
          <w:noProof w:val="0"/>
        </w:rPr>
        <w:t>&lt;/Members&gt;</w:t>
      </w:r>
    </w:p>
    <w:p w:rsidR="00511D5A" w:rsidRPr="001A4B74" w:rsidP="00511D5A" w14:paraId="32DF498F" w14:textId="77777777">
      <w:r w:rsidRPr="001A4B74">
        <w:rPr>
          <w:rStyle w:val="HideTWBExt"/>
          <w:noProof w:val="0"/>
        </w:rPr>
        <w:t>&lt;/RepeatBlock-By&gt;</w:t>
      </w:r>
    </w:p>
    <w:p w:rsidR="00511D5A" w:rsidRPr="001A4B74" w:rsidP="00511D5A" w14:paraId="3B15D13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F07CB6D" w14:textId="77777777">
      <w:pPr>
        <w:pStyle w:val="NormalBold"/>
      </w:pPr>
      <w:r w:rsidRPr="001A4B74">
        <w:rPr>
          <w:rStyle w:val="HideTWBExt"/>
          <w:b w:val="0"/>
          <w:noProof w:val="0"/>
        </w:rPr>
        <w:t>&lt;Article&gt;</w:t>
      </w:r>
      <w:r w:rsidRPr="001A4B74">
        <w:t>Artículo 60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AC878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913E105" w14:textId="77777777">
            <w:pPr>
              <w:keepNext/>
            </w:pPr>
          </w:p>
        </w:tc>
      </w:tr>
      <w:tr w14:paraId="5058DAF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D7687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DCF2F5D" w14:textId="77777777">
            <w:pPr>
              <w:pStyle w:val="ColumnHeading"/>
              <w:keepNext/>
              <w:rPr>
                <w:lang w:val="es-ES_tradnl"/>
              </w:rPr>
            </w:pPr>
            <w:r w:rsidRPr="001A4B74">
              <w:rPr>
                <w:lang w:val="es-ES_tradnl"/>
              </w:rPr>
              <w:t>Enmienda</w:t>
            </w:r>
          </w:p>
        </w:tc>
      </w:tr>
      <w:tr w14:paraId="6397A65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BD57AA4" w14:textId="77777777">
            <w:pPr>
              <w:pStyle w:val="Normal6"/>
              <w:rPr>
                <w:lang w:val="es-ES_tradnl"/>
              </w:rPr>
            </w:pPr>
            <w:r w:rsidRPr="001A4B74">
              <w:rPr>
                <w:lang w:val="es-ES_tradnl"/>
              </w:rPr>
              <w:t>6.</w:t>
            </w:r>
            <w:r w:rsidRPr="001A4B74">
              <w:rPr>
                <w:lang w:val="es-ES_tradnl"/>
              </w:rPr>
              <w:tab/>
            </w:r>
            <w:r w:rsidRPr="001A4B74">
              <w:rPr>
                <w:b/>
                <w:i/>
                <w:lang w:val="es-ES_tradnl"/>
              </w:rPr>
              <w:t>No cabe prever que la</w:t>
            </w:r>
            <w:r w:rsidRPr="001A4B74">
              <w:rPr>
                <w:lang w:val="es-ES_tradnl"/>
              </w:rPr>
              <w:t xml:space="preserve"> Comisión </w:t>
            </w:r>
            <w:r w:rsidRPr="001A4B74">
              <w:rPr>
                <w:b/>
                <w:i/>
                <w:lang w:val="es-ES_tradnl"/>
              </w:rPr>
              <w:t>verifique</w:t>
            </w:r>
            <w:r w:rsidRPr="001A4B74">
              <w:rPr>
                <w:lang w:val="es-ES_tradnl"/>
              </w:rPr>
              <w:t xml:space="preserve"> los costes subyacentes de las operaciones a efectos de su trabajo de auditoría.</w:t>
            </w:r>
          </w:p>
        </w:tc>
        <w:tc>
          <w:tcPr>
            <w:tcW w:w="4876" w:type="dxa"/>
          </w:tcPr>
          <w:p w:rsidR="00511D5A" w:rsidRPr="001A4B74" w:rsidP="00572B1B" w14:paraId="47CECCE7" w14:textId="77777777">
            <w:pPr>
              <w:pStyle w:val="Normal6"/>
              <w:rPr>
                <w:szCs w:val="24"/>
                <w:lang w:val="es-ES_tradnl"/>
              </w:rPr>
            </w:pPr>
            <w:r w:rsidRPr="001A4B74">
              <w:rPr>
                <w:lang w:val="es-ES_tradnl"/>
              </w:rPr>
              <w:t>6.</w:t>
            </w:r>
            <w:r w:rsidRPr="001A4B74">
              <w:rPr>
                <w:lang w:val="es-ES_tradnl"/>
              </w:rPr>
              <w:tab/>
            </w:r>
            <w:r w:rsidRPr="001A4B74">
              <w:rPr>
                <w:b/>
                <w:i/>
                <w:lang w:val="es-ES_tradnl"/>
              </w:rPr>
              <w:t>La</w:t>
            </w:r>
            <w:r w:rsidRPr="001A4B74">
              <w:rPr>
                <w:lang w:val="es-ES_tradnl"/>
              </w:rPr>
              <w:t xml:space="preserve"> Comisión </w:t>
            </w:r>
            <w:r w:rsidRPr="001A4B74">
              <w:rPr>
                <w:b/>
                <w:i/>
                <w:lang w:val="es-ES_tradnl"/>
              </w:rPr>
              <w:t>no verificará</w:t>
            </w:r>
            <w:r w:rsidRPr="001A4B74">
              <w:rPr>
                <w:lang w:val="es-ES_tradnl"/>
              </w:rPr>
              <w:t xml:space="preserve"> los costes subyacentes de las operaciones a efectos de su trabajo de auditoría.</w:t>
            </w:r>
          </w:p>
        </w:tc>
      </w:tr>
    </w:tbl>
    <w:p w:rsidR="00511D5A" w:rsidRPr="001A4B74" w:rsidP="00511D5A" w14:paraId="4BD52B1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4BE25F14" w14:textId="77777777">
      <w:r w:rsidRPr="001A4B74">
        <w:rPr>
          <w:rStyle w:val="HideTWBExt"/>
          <w:noProof w:val="0"/>
        </w:rPr>
        <w:t>&lt;/Amend&gt;</w:t>
      </w:r>
    </w:p>
    <w:p w:rsidR="00511D5A" w:rsidRPr="001A4B74" w:rsidP="00511D5A" w14:paraId="36EE44A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5647</w:t>
      </w:r>
      <w:r w:rsidRPr="001A4B74">
        <w:rPr>
          <w:rStyle w:val="HideTWBExt"/>
          <w:b w:val="0"/>
          <w:noProof w:val="0"/>
          <w:lang w:val="es-ES_tradnl"/>
        </w:rPr>
        <w:t>&lt;/NumAm&gt;</w:t>
      </w:r>
    </w:p>
    <w:p w:rsidR="00511D5A" w:rsidRPr="001A4B74" w:rsidP="00511D5A" w14:paraId="6DCC344C"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DFF36F4"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2EC057B" w14:textId="77777777">
      <w:r w:rsidRPr="001A4B74">
        <w:rPr>
          <w:rStyle w:val="HideTWBExt"/>
          <w:noProof w:val="0"/>
        </w:rPr>
        <w:t>&lt;/RepeatBlock-By&gt;</w:t>
      </w:r>
    </w:p>
    <w:p w:rsidR="00511D5A" w:rsidRPr="001A4B74" w:rsidP="00511D5A" w14:paraId="439B2D8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32E78D3" w14:textId="77777777">
      <w:pPr>
        <w:pStyle w:val="NormalBold"/>
      </w:pPr>
      <w:r w:rsidRPr="001A4B74">
        <w:rPr>
          <w:rStyle w:val="HideTWBExt"/>
          <w:b w:val="0"/>
          <w:noProof w:val="0"/>
        </w:rPr>
        <w:t>&lt;Article&gt;</w:t>
      </w:r>
      <w:r w:rsidRPr="001A4B74">
        <w:t>Artículo 61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2F115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8DDF5E5" w14:textId="77777777">
            <w:pPr>
              <w:keepNext/>
            </w:pPr>
          </w:p>
        </w:tc>
      </w:tr>
      <w:tr w14:paraId="33F7CF9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6B9AE9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C6CC614" w14:textId="77777777">
            <w:pPr>
              <w:pStyle w:val="ColumnHeading"/>
              <w:keepNext/>
              <w:rPr>
                <w:lang w:val="es-ES_tradnl"/>
              </w:rPr>
            </w:pPr>
            <w:r w:rsidRPr="001A4B74">
              <w:rPr>
                <w:lang w:val="es-ES_tradnl"/>
              </w:rPr>
              <w:t>Enmienda</w:t>
            </w:r>
          </w:p>
        </w:tc>
      </w:tr>
      <w:tr w14:paraId="41819E0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4E2F9DE" w14:textId="77777777">
            <w:pPr>
              <w:pStyle w:val="Normal6"/>
              <w:rPr>
                <w:lang w:val="es-ES_tradnl"/>
              </w:rPr>
            </w:pPr>
            <w:r w:rsidRPr="001A4B74">
              <w:rPr>
                <w:lang w:val="es-ES_tradnl"/>
              </w:rPr>
              <w:t>2.</w:t>
            </w:r>
            <w:r w:rsidRPr="001A4B74">
              <w:rPr>
                <w:lang w:val="es-ES_tradnl"/>
              </w:rPr>
              <w:tab/>
              <w:t>La Comisión y las autoridades de auditoría utilizarán en primer lugar toda la información y los registros contemplados en el artículo 58</w:t>
            </w:r>
            <w:r w:rsidRPr="001A4B74">
              <w:rPr>
                <w:b/>
                <w:i/>
                <w:lang w:val="es-ES_tradnl"/>
              </w:rPr>
              <w:t>, apartado 2, letra h)</w:t>
            </w:r>
            <w:r w:rsidRPr="001A4B74">
              <w:rPr>
                <w:lang w:val="es-ES_tradnl"/>
              </w:rPr>
              <w:t xml:space="preserve"> (Responsabilidades de los Estados miembros), incluidos los resultados de las verificaciones de gestión, y podrán solicitar y obtener de las autoridades del plan y los beneficiarios correspondientes documentos adicionales y pruebas de auditoría cuando, según su criterio profesional, sea necesario para respaldar unas conclusiones de auditoría sólidas.</w:t>
            </w:r>
          </w:p>
        </w:tc>
        <w:tc>
          <w:tcPr>
            <w:tcW w:w="4876" w:type="dxa"/>
          </w:tcPr>
          <w:p w:rsidR="00511D5A" w:rsidRPr="001A4B74" w:rsidP="00572B1B" w14:paraId="52988DB8" w14:textId="77777777">
            <w:pPr>
              <w:pStyle w:val="Normal6"/>
              <w:rPr>
                <w:szCs w:val="24"/>
                <w:lang w:val="es-ES_tradnl"/>
              </w:rPr>
            </w:pPr>
            <w:r w:rsidRPr="001A4B74">
              <w:rPr>
                <w:lang w:val="es-ES_tradnl"/>
              </w:rPr>
              <w:t>2.</w:t>
            </w:r>
            <w:r w:rsidRPr="001A4B74">
              <w:rPr>
                <w:lang w:val="es-ES_tradnl"/>
              </w:rPr>
              <w:tab/>
              <w:t>La Comisión y las autoridades de auditoría utilizarán en primer lugar toda la información y los registros contemplados en el artículo 58 (Responsabilidades de los Estados miembros), incluidos los resultados de las verificaciones de gestión, y podrán solicitar y obtener de las autoridades del plan y los beneficiarios correspondientes documentos adicionales y pruebas de auditoría cuando, según su criterio profesional, sea necesario para respaldar unas conclusiones de auditoría sólidas.</w:t>
            </w:r>
            <w:r w:rsidRPr="001A4B74">
              <w:rPr>
                <w:b/>
                <w:i/>
                <w:lang w:val="es-ES_tradnl"/>
              </w:rPr>
              <w:t xml:space="preserve"> Cuando la Comisión y las autoridades de auditoría soliciten información directamente a los beneficiarios, facilitarán medios digitales de presentación de la información. </w:t>
            </w:r>
          </w:p>
        </w:tc>
      </w:tr>
    </w:tbl>
    <w:p w:rsidR="00511D5A" w:rsidRPr="001A4B74" w:rsidP="00511D5A" w14:paraId="2498C97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474A56E" w14:textId="77777777">
      <w:r w:rsidRPr="001A4B74">
        <w:rPr>
          <w:rStyle w:val="HideTWBExt"/>
          <w:noProof w:val="0"/>
        </w:rPr>
        <w:t>&lt;/Amend&gt;</w:t>
      </w:r>
    </w:p>
    <w:p w:rsidR="00511D5A" w:rsidRPr="001A4B74" w:rsidP="00511D5A" w14:paraId="132FBB9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5648</w:t>
      </w:r>
      <w:r w:rsidRPr="001A4B74">
        <w:rPr>
          <w:rStyle w:val="HideTWBExt"/>
          <w:b w:val="0"/>
          <w:noProof w:val="0"/>
          <w:lang w:val="es-ES_tradnl"/>
        </w:rPr>
        <w:t>&lt;/NumAm&gt;</w:t>
      </w:r>
    </w:p>
    <w:p w:rsidR="00511D5A" w:rsidRPr="001A4B74" w:rsidP="00511D5A" w14:paraId="293C08E4"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7F2DCA6C" w14:textId="77777777">
      <w:r w:rsidRPr="001A4B74">
        <w:rPr>
          <w:rStyle w:val="HideTWBExt"/>
          <w:noProof w:val="0"/>
        </w:rPr>
        <w:t>&lt;/RepeatBlock-By&gt;</w:t>
      </w:r>
    </w:p>
    <w:p w:rsidR="00511D5A" w:rsidRPr="001A4B74" w:rsidP="00511D5A" w14:paraId="1ABB88E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77F962E" w14:textId="77777777">
      <w:pPr>
        <w:pStyle w:val="NormalBold"/>
      </w:pPr>
      <w:r w:rsidRPr="001A4B74">
        <w:rPr>
          <w:rStyle w:val="HideTWBExt"/>
          <w:b w:val="0"/>
          <w:noProof w:val="0"/>
        </w:rPr>
        <w:t>&lt;Article&gt;</w:t>
      </w:r>
      <w:r w:rsidRPr="001A4B74">
        <w:t>Artículo 61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11458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4B12625" w14:textId="77777777">
            <w:pPr>
              <w:keepNext/>
            </w:pPr>
          </w:p>
        </w:tc>
      </w:tr>
      <w:tr w14:paraId="76ADAD3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0A6834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F06E5E0" w14:textId="77777777">
            <w:pPr>
              <w:pStyle w:val="ColumnHeading"/>
              <w:keepNext/>
              <w:rPr>
                <w:lang w:val="es-ES_tradnl"/>
              </w:rPr>
            </w:pPr>
            <w:r w:rsidRPr="001A4B74">
              <w:rPr>
                <w:lang w:val="es-ES_tradnl"/>
              </w:rPr>
              <w:t>Enmienda</w:t>
            </w:r>
          </w:p>
        </w:tc>
      </w:tr>
      <w:tr w14:paraId="682C126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FDB3E71" w14:textId="77777777">
            <w:pPr>
              <w:pStyle w:val="Normal6"/>
              <w:rPr>
                <w:lang w:val="es-ES_tradnl"/>
              </w:rPr>
            </w:pPr>
            <w:r w:rsidRPr="001A4B74">
              <w:rPr>
                <w:lang w:val="es-ES_tradnl"/>
              </w:rPr>
              <w:t>3.</w:t>
            </w:r>
            <w:r w:rsidRPr="001A4B74">
              <w:rPr>
                <w:lang w:val="es-ES_tradnl"/>
              </w:rPr>
              <w:tab/>
              <w:t xml:space="preserve">En el caso de aquellos planes en que la Comisión llegue a la conclusión de que el dictamen de la autoridad de auditoría es fiable, </w:t>
            </w:r>
            <w:r w:rsidRPr="001A4B74">
              <w:rPr>
                <w:b/>
                <w:i/>
                <w:lang w:val="es-ES_tradnl"/>
              </w:rPr>
              <w:t>y el Estado miembro de que se trate participe en la cooperación reforzada sobre la creación de la Fiscalía Europea,</w:t>
            </w:r>
            <w:r w:rsidRPr="001A4B74">
              <w:rPr>
                <w:lang w:val="es-ES_tradnl"/>
              </w:rPr>
              <w:t xml:space="preserve"> las auditorías de la Comisión se limitarán a auditar el trabajo de la autoridad de auditoría.</w:t>
            </w:r>
          </w:p>
        </w:tc>
        <w:tc>
          <w:tcPr>
            <w:tcW w:w="4876" w:type="dxa"/>
          </w:tcPr>
          <w:p w:rsidR="00511D5A" w:rsidRPr="001A4B74" w:rsidP="00572B1B" w14:paraId="18F7740F" w14:textId="77777777">
            <w:pPr>
              <w:pStyle w:val="Normal6"/>
              <w:rPr>
                <w:szCs w:val="24"/>
                <w:lang w:val="es-ES_tradnl"/>
              </w:rPr>
            </w:pPr>
            <w:r w:rsidRPr="001A4B74">
              <w:rPr>
                <w:lang w:val="es-ES_tradnl"/>
              </w:rPr>
              <w:t>3.</w:t>
            </w:r>
            <w:r w:rsidRPr="001A4B74">
              <w:rPr>
                <w:lang w:val="es-ES_tradnl"/>
              </w:rPr>
              <w:tab/>
              <w:t xml:space="preserve">En el caso de aquellos planes en que la Comisión llegue a la conclusión de que el dictamen de la autoridad de auditoría es fiable, las auditorías de la Comisión se limitarán a auditar el trabajo de la autoridad de auditoría. </w:t>
            </w:r>
            <w:r w:rsidRPr="001A4B74">
              <w:rPr>
                <w:b/>
                <w:i/>
                <w:lang w:val="es-ES_tradnl"/>
              </w:rPr>
              <w:t>La evaluación que haga la Comisión del dictamen de la autoridad de auditoría también podrá tener en cuenta la participación del Estado miembro de que se trate en la cooperación reforzada sobre la creación de la Fiscalía Europea. La Comisión y la autoridad de auditoría no auditarán hitos y objetivos más de una vez con respecto a operaciones cuyo coste total subvencionable no supere los 300 000 EUR.</w:t>
            </w:r>
          </w:p>
        </w:tc>
      </w:tr>
    </w:tbl>
    <w:p w:rsidR="00511D5A" w:rsidRPr="001A4B74" w:rsidP="00511D5A" w14:paraId="7DCBDB8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0B1B485" w14:textId="77777777">
      <w:r w:rsidRPr="001A4B74">
        <w:rPr>
          <w:rStyle w:val="HideTWBExt"/>
          <w:noProof w:val="0"/>
        </w:rPr>
        <w:t>&lt;/Amend&gt;</w:t>
      </w:r>
    </w:p>
    <w:p w:rsidR="00511D5A" w:rsidRPr="001A4B74" w:rsidP="00511D5A" w14:paraId="54BFFED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5649</w:t>
      </w:r>
      <w:r w:rsidRPr="001A4B74">
        <w:rPr>
          <w:rStyle w:val="HideTWBExt"/>
          <w:b w:val="0"/>
          <w:noProof w:val="0"/>
          <w:lang w:val="es-ES_tradnl"/>
        </w:rPr>
        <w:t>&lt;/NumAm&gt;</w:t>
      </w:r>
    </w:p>
    <w:p w:rsidR="00511D5A" w:rsidRPr="001A4B74" w:rsidP="00511D5A" w14:paraId="64A0747E"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7AA1DF4F" w14:textId="77777777">
      <w:r w:rsidRPr="001A4B74">
        <w:rPr>
          <w:rStyle w:val="HideTWBExt"/>
          <w:noProof w:val="0"/>
        </w:rPr>
        <w:t>&lt;/RepeatBlock-By&gt;</w:t>
      </w:r>
    </w:p>
    <w:p w:rsidR="00511D5A" w:rsidRPr="001A4B74" w:rsidP="00511D5A" w14:paraId="2F00DC3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F0D60BB" w14:textId="77777777">
      <w:pPr>
        <w:pStyle w:val="NormalBold"/>
      </w:pPr>
      <w:r w:rsidRPr="001A4B74">
        <w:rPr>
          <w:rStyle w:val="HideTWBExt"/>
          <w:b w:val="0"/>
          <w:noProof w:val="0"/>
        </w:rPr>
        <w:t>&lt;Article&gt;</w:t>
      </w:r>
      <w:r w:rsidRPr="001A4B74">
        <w:t>Artículo 61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B9D7F2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F44C099" w14:textId="77777777">
            <w:pPr>
              <w:keepNext/>
            </w:pPr>
          </w:p>
        </w:tc>
      </w:tr>
      <w:tr w14:paraId="3546CA6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424DA2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4D11CB3" w14:textId="77777777">
            <w:pPr>
              <w:pStyle w:val="ColumnHeading"/>
              <w:keepNext/>
              <w:rPr>
                <w:lang w:val="es-ES_tradnl"/>
              </w:rPr>
            </w:pPr>
            <w:r w:rsidRPr="001A4B74">
              <w:rPr>
                <w:lang w:val="es-ES_tradnl"/>
              </w:rPr>
              <w:t>Enmienda</w:t>
            </w:r>
          </w:p>
        </w:tc>
      </w:tr>
      <w:tr w14:paraId="646E70C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7CFC747" w14:textId="77777777">
            <w:pPr>
              <w:pStyle w:val="Normal6"/>
              <w:rPr>
                <w:lang w:val="es-ES_tradnl"/>
              </w:rPr>
            </w:pPr>
            <w:r w:rsidRPr="001A4B74">
              <w:rPr>
                <w:lang w:val="es-ES_tradnl"/>
              </w:rPr>
              <w:t>3.</w:t>
            </w:r>
            <w:r w:rsidRPr="001A4B74">
              <w:rPr>
                <w:lang w:val="es-ES_tradnl"/>
              </w:rPr>
              <w:tab/>
              <w:t>En el caso de aquellos planes en que la Comisión llegue a la conclusión de que el dictamen de la autoridad de auditoría es fiable, y el Estado miembro de que se trate participe en la cooperación reforzada sobre la creación de la Fiscalía Europea, las auditorías de la Comisión se limitarán a auditar el trabajo de la autoridad de auditoría.</w:t>
            </w:r>
          </w:p>
        </w:tc>
        <w:tc>
          <w:tcPr>
            <w:tcW w:w="4876" w:type="dxa"/>
          </w:tcPr>
          <w:p w:rsidR="00511D5A" w:rsidRPr="001A4B74" w:rsidP="00572B1B" w14:paraId="791CE447" w14:textId="77777777">
            <w:pPr>
              <w:pStyle w:val="Normal6"/>
              <w:rPr>
                <w:szCs w:val="24"/>
                <w:lang w:val="es-ES_tradnl"/>
              </w:rPr>
            </w:pPr>
            <w:r w:rsidRPr="001A4B74">
              <w:rPr>
                <w:lang w:val="es-ES_tradnl"/>
              </w:rPr>
              <w:t>3.</w:t>
            </w:r>
            <w:r w:rsidRPr="001A4B74">
              <w:rPr>
                <w:lang w:val="es-ES_tradnl"/>
              </w:rPr>
              <w:tab/>
              <w:t xml:space="preserve">En el caso de aquellos planes </w:t>
            </w:r>
            <w:r w:rsidRPr="001A4B74">
              <w:rPr>
                <w:b/>
                <w:i/>
                <w:lang w:val="es-ES_tradnl"/>
              </w:rPr>
              <w:t>o capítulos</w:t>
            </w:r>
            <w:r w:rsidRPr="001A4B74">
              <w:rPr>
                <w:lang w:val="es-ES_tradnl"/>
              </w:rPr>
              <w:t xml:space="preserve"> en que la Comisión llegue a la conclusión de que el dictamen de la autoridad de auditoría es fiable, y el Estado miembro de que se trate participe en la cooperación reforzada sobre la creación de la Fiscalía Europea, las auditorías de la Comisión se limitarán a auditar el trabajo de la autoridad de auditoría.</w:t>
            </w:r>
          </w:p>
        </w:tc>
      </w:tr>
    </w:tbl>
    <w:p w:rsidR="00511D5A" w:rsidRPr="001A4B74" w:rsidP="00511D5A" w14:paraId="7BEA4FC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67043174" w14:textId="77777777">
      <w:r w:rsidRPr="001A4B74">
        <w:rPr>
          <w:rStyle w:val="HideTWBExt"/>
          <w:noProof w:val="0"/>
        </w:rPr>
        <w:t>&lt;/Amend&gt;</w:t>
      </w:r>
    </w:p>
    <w:p w:rsidR="00511D5A" w:rsidRPr="001A4B74" w:rsidP="00511D5A" w14:paraId="72C9C18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5650</w:t>
      </w:r>
      <w:r w:rsidRPr="001A4B74">
        <w:rPr>
          <w:rStyle w:val="HideTWBExt"/>
          <w:b w:val="0"/>
          <w:noProof w:val="0"/>
          <w:lang w:val="es-ES_tradnl"/>
        </w:rPr>
        <w:t>&lt;/NumAm&gt;</w:t>
      </w:r>
    </w:p>
    <w:p w:rsidR="00511D5A" w:rsidRPr="001A4B74" w:rsidP="00511D5A" w14:paraId="4111A52B" w14:textId="77777777">
      <w:pPr>
        <w:pStyle w:val="NormalBold"/>
      </w:pPr>
      <w:r w:rsidRPr="001A4B74">
        <w:rPr>
          <w:rStyle w:val="HideTWBExt"/>
          <w:b w:val="0"/>
          <w:noProof w:val="0"/>
        </w:rPr>
        <w:t>&lt;RepeatBlock-By&gt;&lt;Members&gt;</w:t>
      </w:r>
      <w:r w:rsidRPr="001A4B74">
        <w:t>Norbert Lins, Lena Düpont, Marion Walsmann, Stefan Köhler, Oliver Schenk, Angelika Niebler, Andrea Wechsler</w:t>
      </w:r>
      <w:r w:rsidRPr="001A4B74">
        <w:rPr>
          <w:rStyle w:val="HideTWBExt"/>
          <w:b w:val="0"/>
          <w:noProof w:val="0"/>
        </w:rPr>
        <w:t>&lt;/Members&gt;</w:t>
      </w:r>
    </w:p>
    <w:p w:rsidR="00511D5A" w:rsidRPr="001A4B74" w:rsidP="00511D5A" w14:paraId="5CFA2FB9" w14:textId="77777777">
      <w:r w:rsidRPr="001A4B74">
        <w:rPr>
          <w:rStyle w:val="HideTWBExt"/>
          <w:noProof w:val="0"/>
        </w:rPr>
        <w:t>&lt;/RepeatBlock-By&gt;</w:t>
      </w:r>
    </w:p>
    <w:p w:rsidR="00511D5A" w:rsidRPr="001A4B74" w:rsidP="00511D5A" w14:paraId="0505A28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438D21C" w14:textId="77777777">
      <w:pPr>
        <w:pStyle w:val="NormalBold"/>
      </w:pPr>
      <w:r w:rsidRPr="001A4B74">
        <w:rPr>
          <w:rStyle w:val="HideTWBExt"/>
          <w:b w:val="0"/>
          <w:noProof w:val="0"/>
        </w:rPr>
        <w:t>&lt;Article&gt;</w:t>
      </w:r>
      <w:r w:rsidRPr="001A4B74">
        <w:t>Artículo 61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E4204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2E1576F" w14:textId="77777777">
            <w:pPr>
              <w:keepNext/>
            </w:pPr>
          </w:p>
        </w:tc>
      </w:tr>
      <w:tr w14:paraId="7BB6B82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B8282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6E93583" w14:textId="77777777">
            <w:pPr>
              <w:pStyle w:val="ColumnHeading"/>
              <w:keepNext/>
              <w:rPr>
                <w:lang w:val="es-ES_tradnl"/>
              </w:rPr>
            </w:pPr>
            <w:r w:rsidRPr="001A4B74">
              <w:rPr>
                <w:lang w:val="es-ES_tradnl"/>
              </w:rPr>
              <w:t>Enmienda</w:t>
            </w:r>
          </w:p>
        </w:tc>
      </w:tr>
      <w:tr w14:paraId="3EA3DE1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BC3C102" w14:textId="77777777">
            <w:pPr>
              <w:pStyle w:val="Normal6"/>
              <w:rPr>
                <w:lang w:val="es-ES_tradnl"/>
              </w:rPr>
            </w:pPr>
            <w:r w:rsidRPr="001A4B74">
              <w:rPr>
                <w:lang w:val="es-ES_tradnl"/>
              </w:rPr>
              <w:t>3.</w:t>
            </w:r>
            <w:r w:rsidRPr="001A4B74">
              <w:rPr>
                <w:lang w:val="es-ES_tradnl"/>
              </w:rPr>
              <w:tab/>
              <w:t>En el caso de aquellos planes en que la Comisión llegue a la conclusión de que el dictamen de la autoridad de auditoría es fiable, y el Estado miembro de que se trate participe en la cooperación reforzada sobre la creación de la Fiscalía Europea, las auditorías de la Comisión se limitarán a auditar el trabajo de la autoridad de auditoría.</w:t>
            </w:r>
          </w:p>
        </w:tc>
        <w:tc>
          <w:tcPr>
            <w:tcW w:w="4876" w:type="dxa"/>
          </w:tcPr>
          <w:p w:rsidR="00511D5A" w:rsidRPr="001A4B74" w:rsidP="00572B1B" w14:paraId="0FD0218D" w14:textId="77777777">
            <w:pPr>
              <w:pStyle w:val="Normal6"/>
              <w:rPr>
                <w:szCs w:val="24"/>
                <w:lang w:val="es-ES_tradnl"/>
              </w:rPr>
            </w:pPr>
            <w:r w:rsidRPr="001A4B74">
              <w:rPr>
                <w:lang w:val="es-ES_tradnl"/>
              </w:rPr>
              <w:t>3.</w:t>
            </w:r>
            <w:r w:rsidRPr="001A4B74">
              <w:rPr>
                <w:lang w:val="es-ES_tradnl"/>
              </w:rPr>
              <w:tab/>
              <w:t xml:space="preserve">En el caso de aquellos planes </w:t>
            </w:r>
            <w:r w:rsidRPr="001A4B74">
              <w:rPr>
                <w:b/>
                <w:i/>
                <w:lang w:val="es-ES_tradnl"/>
              </w:rPr>
              <w:t>o capítulos</w:t>
            </w:r>
            <w:r w:rsidRPr="001A4B74">
              <w:rPr>
                <w:lang w:val="es-ES_tradnl"/>
              </w:rPr>
              <w:t xml:space="preserve"> en que la Comisión llegue a la conclusión de que el dictamen de la autoridad de auditoría es fiable, y el Estado miembro de que se trate participe en la cooperación reforzada sobre la creación de la Fiscalía Europea, las auditorías de la Comisión se limitarán a auditar el trabajo de la autoridad de auditoría.</w:t>
            </w:r>
          </w:p>
        </w:tc>
      </w:tr>
    </w:tbl>
    <w:p w:rsidR="00511D5A" w:rsidRPr="001A4B74" w:rsidP="00511D5A" w14:paraId="2F8ADC5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7D34995F" w14:textId="77777777">
      <w:r w:rsidRPr="001A4B74">
        <w:rPr>
          <w:rStyle w:val="HideTWBExt"/>
          <w:noProof w:val="0"/>
        </w:rPr>
        <w:t>&lt;/Amend&gt;</w:t>
      </w:r>
    </w:p>
    <w:p w:rsidR="00511D5A" w:rsidRPr="001A4B74" w:rsidP="00511D5A" w14:paraId="18EDF9E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5651</w:t>
      </w:r>
      <w:r w:rsidRPr="001A4B74">
        <w:rPr>
          <w:rStyle w:val="HideTWBExt"/>
          <w:b w:val="0"/>
          <w:noProof w:val="0"/>
          <w:lang w:val="es-ES_tradnl"/>
        </w:rPr>
        <w:t>&lt;/NumAm&gt;</w:t>
      </w:r>
    </w:p>
    <w:p w:rsidR="00511D5A" w:rsidRPr="001A4B74" w:rsidP="00511D5A" w14:paraId="7C9983E2"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8657B4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837F8BC" w14:textId="77777777">
      <w:r w:rsidRPr="001A4B74">
        <w:rPr>
          <w:rStyle w:val="HideTWBExt"/>
          <w:noProof w:val="0"/>
        </w:rPr>
        <w:t>&lt;/RepeatBlock-By&gt;</w:t>
      </w:r>
    </w:p>
    <w:p w:rsidR="00511D5A" w:rsidRPr="001A4B74" w:rsidP="00511D5A" w14:paraId="764E343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136F03D" w14:textId="77777777">
      <w:pPr>
        <w:pStyle w:val="NormalBold"/>
      </w:pPr>
      <w:r w:rsidRPr="001A4B74">
        <w:rPr>
          <w:rStyle w:val="HideTWBExt"/>
          <w:b w:val="0"/>
          <w:noProof w:val="0"/>
        </w:rPr>
        <w:t>&lt;Article&gt;</w:t>
      </w:r>
      <w:r w:rsidRPr="001A4B74">
        <w:t>Artículo 61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0B75F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3AB132D" w14:textId="77777777">
            <w:pPr>
              <w:keepNext/>
            </w:pPr>
          </w:p>
        </w:tc>
      </w:tr>
      <w:tr w14:paraId="19AC8E7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B9960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1BCF916" w14:textId="77777777">
            <w:pPr>
              <w:pStyle w:val="ColumnHeading"/>
              <w:keepNext/>
              <w:rPr>
                <w:lang w:val="es-ES_tradnl"/>
              </w:rPr>
            </w:pPr>
            <w:r w:rsidRPr="001A4B74">
              <w:rPr>
                <w:lang w:val="es-ES_tradnl"/>
              </w:rPr>
              <w:t>Enmienda</w:t>
            </w:r>
          </w:p>
        </w:tc>
      </w:tr>
      <w:tr w14:paraId="28E1F84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E26465" w14:textId="77777777">
            <w:pPr>
              <w:pStyle w:val="Normal6"/>
              <w:rPr>
                <w:lang w:val="es-ES_tradnl"/>
              </w:rPr>
            </w:pPr>
            <w:r w:rsidRPr="001A4B74">
              <w:rPr>
                <w:lang w:val="es-ES_tradnl"/>
              </w:rPr>
              <w:t>3.</w:t>
            </w:r>
            <w:r w:rsidRPr="001A4B74">
              <w:rPr>
                <w:lang w:val="es-ES_tradnl"/>
              </w:rPr>
              <w:tab/>
              <w:t>En el caso de aquellos planes en que la Comisión llegue a la conclusión de que el dictamen de la autoridad de auditoría es fiable, y el Estado miembro de que se trate participe en la cooperación reforzada sobre la creación de la Fiscalía Europea, las auditorías de la Comisión se limitarán a auditar el trabajo de la autoridad de auditoría.</w:t>
            </w:r>
          </w:p>
        </w:tc>
        <w:tc>
          <w:tcPr>
            <w:tcW w:w="4876" w:type="dxa"/>
          </w:tcPr>
          <w:p w:rsidR="00511D5A" w:rsidRPr="001A4B74" w:rsidP="00572B1B" w14:paraId="07321F28" w14:textId="77777777">
            <w:pPr>
              <w:pStyle w:val="Normal6"/>
              <w:rPr>
                <w:szCs w:val="24"/>
                <w:lang w:val="es-ES_tradnl"/>
              </w:rPr>
            </w:pPr>
            <w:r w:rsidRPr="001A4B74">
              <w:rPr>
                <w:lang w:val="es-ES_tradnl"/>
              </w:rPr>
              <w:t>3.</w:t>
            </w:r>
            <w:r w:rsidRPr="001A4B74">
              <w:rPr>
                <w:lang w:val="es-ES_tradnl"/>
              </w:rPr>
              <w:tab/>
              <w:t>En el caso de aquellos planes en que la Comisión llegue a la conclusión de que el dictamen de la autoridad de auditoría es fiable, y el Estado miembro de que se trate participe en la cooperación reforzada sobre la creación de la Fiscalía Europea, las auditorías de la Comisión se limitarán a auditar el trabajo de la autoridad de auditoría.</w:t>
            </w:r>
          </w:p>
        </w:tc>
      </w:tr>
    </w:tbl>
    <w:p w:rsidR="00511D5A" w:rsidRPr="001A4B74" w:rsidP="00511D5A" w14:paraId="7FFF99B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BB898A3" w14:textId="77777777">
      <w:r w:rsidRPr="001A4B74">
        <w:rPr>
          <w:rStyle w:val="HideTWBExt"/>
          <w:noProof w:val="0"/>
        </w:rPr>
        <w:t>&lt;/Amend&gt;</w:t>
      </w:r>
    </w:p>
    <w:p w:rsidR="00511D5A" w:rsidRPr="001A4B74" w:rsidP="00511D5A" w14:paraId="68DBD71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5652</w:t>
      </w:r>
      <w:r w:rsidRPr="001A4B74">
        <w:rPr>
          <w:rStyle w:val="HideTWBExt"/>
          <w:b w:val="0"/>
          <w:noProof w:val="0"/>
          <w:lang w:val="es-ES_tradnl"/>
        </w:rPr>
        <w:t>&lt;/NumAm&gt;</w:t>
      </w:r>
    </w:p>
    <w:p w:rsidR="00511D5A" w:rsidRPr="001A4B74" w:rsidP="00511D5A" w14:paraId="54D78F35"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C9DB5C6"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9535EBE" w14:textId="77777777">
      <w:r w:rsidRPr="001A4B74">
        <w:rPr>
          <w:rStyle w:val="HideTWBExt"/>
          <w:noProof w:val="0"/>
        </w:rPr>
        <w:t>&lt;/RepeatBlock-By&gt;</w:t>
      </w:r>
    </w:p>
    <w:p w:rsidR="00511D5A" w:rsidRPr="001A4B74" w:rsidP="00511D5A" w14:paraId="0E669BE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178CB83" w14:textId="77777777">
      <w:pPr>
        <w:pStyle w:val="NormalBold"/>
      </w:pPr>
      <w:r w:rsidRPr="001A4B74">
        <w:rPr>
          <w:rStyle w:val="HideTWBExt"/>
          <w:b w:val="0"/>
          <w:noProof w:val="0"/>
        </w:rPr>
        <w:t>&lt;Article&gt;</w:t>
      </w:r>
      <w:r w:rsidRPr="001A4B74">
        <w:t>Artículo 61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8A48B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2241018" w14:textId="77777777">
            <w:pPr>
              <w:keepNext/>
            </w:pPr>
          </w:p>
        </w:tc>
      </w:tr>
      <w:tr w14:paraId="072EF10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13EF0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7C54D30" w14:textId="77777777">
            <w:pPr>
              <w:pStyle w:val="ColumnHeading"/>
              <w:keepNext/>
              <w:rPr>
                <w:lang w:val="es-ES_tradnl"/>
              </w:rPr>
            </w:pPr>
            <w:r w:rsidRPr="001A4B74">
              <w:rPr>
                <w:lang w:val="es-ES_tradnl"/>
              </w:rPr>
              <w:t>Enmienda</w:t>
            </w:r>
          </w:p>
        </w:tc>
      </w:tr>
      <w:tr w14:paraId="41F9276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E1385C" w14:textId="77777777">
            <w:pPr>
              <w:pStyle w:val="Normal6"/>
              <w:rPr>
                <w:lang w:val="es-ES_tradnl"/>
              </w:rPr>
            </w:pPr>
            <w:r w:rsidRPr="001A4B74">
              <w:rPr>
                <w:lang w:val="es-ES_tradnl"/>
              </w:rPr>
              <w:t>4.</w:t>
            </w:r>
            <w:r w:rsidRPr="001A4B74">
              <w:rPr>
                <w:lang w:val="es-ES_tradnl"/>
              </w:rPr>
              <w:tab/>
              <w:t>La Comisión y la autoridad de auditoría podrán decidir no auditar hitos ni objetivos en cualquier año cuando estos ya hayan sido objeto de una auditoría del Tribunal de Cuentas Europeo.</w:t>
            </w:r>
          </w:p>
        </w:tc>
        <w:tc>
          <w:tcPr>
            <w:tcW w:w="4876" w:type="dxa"/>
          </w:tcPr>
          <w:p w:rsidR="00511D5A" w:rsidRPr="001A4B74" w:rsidP="00572B1B" w14:paraId="113BE627" w14:textId="77777777">
            <w:pPr>
              <w:pStyle w:val="Normal6"/>
              <w:rPr>
                <w:szCs w:val="24"/>
                <w:lang w:val="es-ES_tradnl"/>
              </w:rPr>
            </w:pPr>
            <w:r w:rsidRPr="001A4B74">
              <w:rPr>
                <w:lang w:val="es-ES_tradnl"/>
              </w:rPr>
              <w:t>4.</w:t>
            </w:r>
            <w:r w:rsidRPr="001A4B74">
              <w:rPr>
                <w:lang w:val="es-ES_tradnl"/>
              </w:rPr>
              <w:tab/>
              <w:t xml:space="preserve">La Comisión y la autoridad de auditoría podrán decidir no auditar hitos ni objetivos en cualquier año cuando estos ya hayan sido objeto de una auditoría del Tribunal de Cuentas Europeo </w:t>
            </w:r>
            <w:r w:rsidRPr="001A4B74">
              <w:rPr>
                <w:b/>
                <w:i/>
                <w:lang w:val="es-ES_tradnl"/>
              </w:rPr>
              <w:t>y dicha auditoría abarque el mismo ámbito y objetivo</w:t>
            </w:r>
            <w:r w:rsidRPr="001A4B74">
              <w:rPr>
                <w:lang w:val="es-ES_tradnl"/>
              </w:rPr>
              <w:t xml:space="preserve">. </w:t>
            </w:r>
            <w:r w:rsidRPr="001A4B74">
              <w:rPr>
                <w:b/>
                <w:i/>
                <w:lang w:val="es-ES_tradnl"/>
              </w:rPr>
              <w:t>En tales casos, la garantía se derivará de la declaración de fiabilidad emitida por el Tribunal de Cuentas Europeo en relación con dicha auditoría.</w:t>
            </w:r>
          </w:p>
        </w:tc>
      </w:tr>
    </w:tbl>
    <w:p w:rsidR="00511D5A" w:rsidRPr="001A4B74" w:rsidP="00511D5A" w14:paraId="0E6A88D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80F9C4F" w14:textId="77777777">
      <w:r w:rsidRPr="001A4B74">
        <w:rPr>
          <w:rStyle w:val="HideTWBExt"/>
          <w:noProof w:val="0"/>
        </w:rPr>
        <w:t>&lt;/Amend&gt;</w:t>
      </w:r>
    </w:p>
    <w:p w:rsidR="00511D5A" w:rsidRPr="001A4B74" w:rsidP="00511D5A" w14:paraId="6E0F30D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5653</w:t>
      </w:r>
      <w:r w:rsidRPr="001A4B74">
        <w:rPr>
          <w:rStyle w:val="HideTWBExt"/>
          <w:b w:val="0"/>
          <w:noProof w:val="0"/>
          <w:lang w:val="es-ES_tradnl"/>
        </w:rPr>
        <w:t>&lt;/NumAm&gt;</w:t>
      </w:r>
    </w:p>
    <w:p w:rsidR="00511D5A" w:rsidRPr="001A4B74" w:rsidP="00511D5A" w14:paraId="57D297DA" w14:textId="77777777">
      <w:pPr>
        <w:pStyle w:val="NormalBold"/>
      </w:pPr>
      <w:r w:rsidRPr="001A4B74">
        <w:rPr>
          <w:rStyle w:val="HideTWBExt"/>
          <w:b w:val="0"/>
          <w:noProof w:val="0"/>
        </w:rPr>
        <w:t>&lt;RepeatBlock-By&gt;&lt;Members&gt;</w:t>
      </w:r>
      <w:r w:rsidRPr="001A4B74">
        <w:t>Karlo Ressler, Andrey Novakov, Elsi Katainen</w:t>
      </w:r>
      <w:r w:rsidRPr="001A4B74">
        <w:rPr>
          <w:rStyle w:val="HideTWBExt"/>
          <w:b w:val="0"/>
          <w:noProof w:val="0"/>
        </w:rPr>
        <w:t>&lt;/Members&gt;</w:t>
      </w:r>
    </w:p>
    <w:p w:rsidR="00511D5A" w:rsidRPr="001A4B74" w:rsidP="00511D5A" w14:paraId="451872EB" w14:textId="77777777">
      <w:r w:rsidRPr="001A4B74">
        <w:rPr>
          <w:rStyle w:val="HideTWBExt"/>
          <w:noProof w:val="0"/>
        </w:rPr>
        <w:t>&lt;/RepeatBlock-By&gt;</w:t>
      </w:r>
    </w:p>
    <w:p w:rsidR="00511D5A" w:rsidRPr="001A4B74" w:rsidP="00511D5A" w14:paraId="55FD6A5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5E5D562" w14:textId="77777777">
      <w:pPr>
        <w:pStyle w:val="NormalBold"/>
      </w:pPr>
      <w:r w:rsidRPr="001A4B74">
        <w:rPr>
          <w:rStyle w:val="HideTWBExt"/>
          <w:b w:val="0"/>
          <w:noProof w:val="0"/>
        </w:rPr>
        <w:t>&lt;Article&gt;</w:t>
      </w:r>
      <w:r w:rsidRPr="001A4B74">
        <w:t>Artículo 61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BD2560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D3816E0" w14:textId="77777777">
            <w:pPr>
              <w:keepNext/>
            </w:pPr>
          </w:p>
        </w:tc>
      </w:tr>
      <w:tr w14:paraId="63810DC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3B55C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255E00B" w14:textId="77777777">
            <w:pPr>
              <w:pStyle w:val="ColumnHeading"/>
              <w:keepNext/>
              <w:rPr>
                <w:lang w:val="es-ES_tradnl"/>
              </w:rPr>
            </w:pPr>
            <w:r w:rsidRPr="001A4B74">
              <w:rPr>
                <w:lang w:val="es-ES_tradnl"/>
              </w:rPr>
              <w:t>Enmienda</w:t>
            </w:r>
          </w:p>
        </w:tc>
      </w:tr>
      <w:tr w14:paraId="61AED71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F9F723" w14:textId="77777777">
            <w:pPr>
              <w:pStyle w:val="Normal6"/>
              <w:rPr>
                <w:lang w:val="es-ES_tradnl"/>
              </w:rPr>
            </w:pPr>
            <w:r w:rsidRPr="001A4B74">
              <w:rPr>
                <w:lang w:val="es-ES_tradnl"/>
              </w:rPr>
              <w:t>4.</w:t>
            </w:r>
            <w:r w:rsidRPr="001A4B74">
              <w:rPr>
                <w:lang w:val="es-ES_tradnl"/>
              </w:rPr>
              <w:tab/>
              <w:t>La Comisión y la autoridad de auditoría podrán decidir no auditar hitos ni objetivos en cualquier año cuando estos ya hayan sido objeto de una auditoría del Tribunal de Cuentas Europeo.</w:t>
            </w:r>
          </w:p>
        </w:tc>
        <w:tc>
          <w:tcPr>
            <w:tcW w:w="4876" w:type="dxa"/>
          </w:tcPr>
          <w:p w:rsidR="00511D5A" w:rsidRPr="001A4B74" w:rsidP="00572B1B" w14:paraId="588AD8DF" w14:textId="77777777">
            <w:pPr>
              <w:pStyle w:val="Normal6"/>
              <w:rPr>
                <w:szCs w:val="24"/>
                <w:lang w:val="es-ES_tradnl"/>
              </w:rPr>
            </w:pPr>
            <w:r w:rsidRPr="001A4B74">
              <w:rPr>
                <w:lang w:val="es-ES_tradnl"/>
              </w:rPr>
              <w:t>4.</w:t>
            </w:r>
            <w:r w:rsidRPr="001A4B74">
              <w:rPr>
                <w:lang w:val="es-ES_tradnl"/>
              </w:rPr>
              <w:tab/>
              <w:t>La Comisión y la autoridad de auditoría podrán decidir no auditar hitos ni objetivos en cualquier año cuando estos ya hayan sido objeto de una auditoría del Tribunal de Cuentas Europeo</w:t>
            </w:r>
            <w:r w:rsidRPr="001A4B74">
              <w:rPr>
                <w:b/>
                <w:i/>
                <w:lang w:val="es-ES_tradnl"/>
              </w:rPr>
              <w:t>, con el mismo ámbito y objetivo</w:t>
            </w:r>
            <w:r w:rsidRPr="001A4B74">
              <w:rPr>
                <w:lang w:val="es-ES_tradnl"/>
              </w:rPr>
              <w:t>.</w:t>
            </w:r>
          </w:p>
        </w:tc>
      </w:tr>
    </w:tbl>
    <w:p w:rsidR="00511D5A" w:rsidRPr="001A4B74" w:rsidP="00511D5A" w14:paraId="0B7DDB9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65E8BC4" w14:textId="77777777">
      <w:r w:rsidRPr="001A4B74">
        <w:rPr>
          <w:rStyle w:val="HideTWBExt"/>
          <w:noProof w:val="0"/>
        </w:rPr>
        <w:t>&lt;/Amend&gt;</w:t>
      </w:r>
    </w:p>
    <w:p w:rsidR="00511D5A" w:rsidRPr="001A4B74" w:rsidP="00511D5A" w14:paraId="72C992B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5654</w:t>
      </w:r>
      <w:r w:rsidRPr="001A4B74">
        <w:rPr>
          <w:rStyle w:val="HideTWBExt"/>
          <w:b w:val="0"/>
          <w:noProof w:val="0"/>
          <w:lang w:val="es-ES_tradnl"/>
        </w:rPr>
        <w:t>&lt;/NumAm&gt;</w:t>
      </w:r>
    </w:p>
    <w:p w:rsidR="00511D5A" w:rsidRPr="001A4B74" w:rsidP="00511D5A" w14:paraId="3A0ED518"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611C65E"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2F3FD62" w14:textId="77777777">
      <w:r w:rsidRPr="001A4B74">
        <w:rPr>
          <w:rStyle w:val="HideTWBExt"/>
          <w:noProof w:val="0"/>
        </w:rPr>
        <w:t>&lt;/RepeatBlock-By&gt;</w:t>
      </w:r>
    </w:p>
    <w:p w:rsidR="00511D5A" w:rsidRPr="001A4B74" w:rsidP="00511D5A" w14:paraId="754C6E6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033F1B6" w14:textId="77777777">
      <w:pPr>
        <w:pStyle w:val="NormalBold"/>
      </w:pPr>
      <w:r w:rsidRPr="001A4B74">
        <w:rPr>
          <w:rStyle w:val="HideTWBExt"/>
          <w:b w:val="0"/>
          <w:noProof w:val="0"/>
        </w:rPr>
        <w:t>&lt;Article&gt;</w:t>
      </w:r>
      <w:r w:rsidRPr="001A4B74">
        <w:t>Artículo 61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1DD4D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3CC7E80" w14:textId="77777777">
            <w:pPr>
              <w:keepNext/>
            </w:pPr>
          </w:p>
        </w:tc>
      </w:tr>
      <w:tr w14:paraId="479A7CF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E7BC60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D68C6AB" w14:textId="77777777">
            <w:pPr>
              <w:pStyle w:val="ColumnHeading"/>
              <w:keepNext/>
              <w:rPr>
                <w:lang w:val="es-ES_tradnl"/>
              </w:rPr>
            </w:pPr>
            <w:r w:rsidRPr="001A4B74">
              <w:rPr>
                <w:lang w:val="es-ES_tradnl"/>
              </w:rPr>
              <w:t>Enmienda</w:t>
            </w:r>
          </w:p>
        </w:tc>
      </w:tr>
      <w:tr w14:paraId="30A32C2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CB7F5D5" w14:textId="77777777">
            <w:pPr>
              <w:pStyle w:val="Normal6"/>
              <w:rPr>
                <w:lang w:val="es-ES_tradnl"/>
              </w:rPr>
            </w:pPr>
            <w:r w:rsidRPr="001A4B74">
              <w:rPr>
                <w:lang w:val="es-ES_tradnl"/>
              </w:rPr>
              <w:t>5.</w:t>
            </w:r>
            <w:r w:rsidRPr="001A4B74">
              <w:rPr>
                <w:lang w:val="es-ES_tradnl"/>
              </w:rPr>
              <w:tab/>
              <w:t xml:space="preserve">No obstante lo dispuesto en el apartado </w:t>
            </w:r>
            <w:r w:rsidRPr="001A4B74">
              <w:rPr>
                <w:b/>
                <w:i/>
                <w:lang w:val="es-ES_tradnl"/>
              </w:rPr>
              <w:t>3</w:t>
            </w:r>
            <w:r w:rsidRPr="001A4B74">
              <w:rPr>
                <w:lang w:val="es-ES_tradnl"/>
              </w:rPr>
              <w:t>, todo hito y objetivo podrá ser sometido a más de una auditoría si la autoridad de auditoría, según su criterio profesional, llega a la conclusión de que no es posible elaborar un dictamen de auditoría válido.</w:t>
            </w:r>
          </w:p>
        </w:tc>
        <w:tc>
          <w:tcPr>
            <w:tcW w:w="4876" w:type="dxa"/>
          </w:tcPr>
          <w:p w:rsidR="00511D5A" w:rsidRPr="001A4B74" w:rsidP="00572B1B" w14:paraId="085E9C69" w14:textId="77777777">
            <w:pPr>
              <w:pStyle w:val="Normal6"/>
              <w:rPr>
                <w:szCs w:val="24"/>
                <w:lang w:val="es-ES_tradnl"/>
              </w:rPr>
            </w:pPr>
            <w:r w:rsidRPr="001A4B74">
              <w:rPr>
                <w:lang w:val="es-ES_tradnl"/>
              </w:rPr>
              <w:t>5.</w:t>
            </w:r>
            <w:r w:rsidRPr="001A4B74">
              <w:rPr>
                <w:lang w:val="es-ES_tradnl"/>
              </w:rPr>
              <w:tab/>
              <w:t xml:space="preserve">No obstante lo dispuesto en el apartado </w:t>
            </w:r>
            <w:r w:rsidRPr="001A4B74">
              <w:rPr>
                <w:b/>
                <w:i/>
                <w:lang w:val="es-ES_tradnl"/>
              </w:rPr>
              <w:t>4</w:t>
            </w:r>
            <w:r w:rsidRPr="001A4B74">
              <w:rPr>
                <w:lang w:val="es-ES_tradnl"/>
              </w:rPr>
              <w:t>, todo hito y objetivo podrá ser sometido a más de una auditoría si la autoridad de auditoría, según su criterio profesional, llega a la conclusión de que no es posible elaborar un dictamen de auditoría válido</w:t>
            </w:r>
            <w:r w:rsidRPr="001A4B74">
              <w:rPr>
                <w:b/>
                <w:i/>
                <w:lang w:val="es-ES_tradnl"/>
              </w:rPr>
              <w:t>, cuando exista un dictamen motivado de la Comisión Europea. Cuando el Parlamento Europeo lo considere necesario, podrá solicitar a la Comisión Europea que emita un dictamen motivado o justificar la ausencia de dicho dictamen</w:t>
            </w:r>
            <w:r w:rsidRPr="001A4B74">
              <w:rPr>
                <w:lang w:val="es-ES_tradnl"/>
              </w:rPr>
              <w:t>.</w:t>
            </w:r>
          </w:p>
        </w:tc>
      </w:tr>
    </w:tbl>
    <w:p w:rsidR="00511D5A" w:rsidRPr="001A4B74" w:rsidP="00511D5A" w14:paraId="7EE2B7D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AB4098D" w14:textId="77777777">
      <w:r w:rsidRPr="001A4B74">
        <w:rPr>
          <w:rStyle w:val="HideTWBExt"/>
          <w:noProof w:val="0"/>
        </w:rPr>
        <w:t>&lt;/Amend&gt;</w:t>
      </w:r>
    </w:p>
    <w:p w:rsidR="00511D5A" w:rsidRPr="001A4B74" w:rsidP="00511D5A" w14:paraId="4EC63AF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5655</w:t>
      </w:r>
      <w:r w:rsidRPr="001A4B74">
        <w:rPr>
          <w:rStyle w:val="HideTWBExt"/>
          <w:b w:val="0"/>
          <w:noProof w:val="0"/>
          <w:lang w:val="es-ES_tradnl"/>
        </w:rPr>
        <w:t>&lt;/NumAm&gt;</w:t>
      </w:r>
    </w:p>
    <w:p w:rsidR="00511D5A" w:rsidRPr="001A4B74" w:rsidP="00511D5A" w14:paraId="25D0A80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0CA6137"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F006AEB" w14:textId="77777777">
      <w:r w:rsidRPr="001A4B74">
        <w:rPr>
          <w:rStyle w:val="HideTWBExt"/>
          <w:noProof w:val="0"/>
        </w:rPr>
        <w:t>&lt;/RepeatBlock-By&gt;</w:t>
      </w:r>
    </w:p>
    <w:p w:rsidR="00511D5A" w:rsidRPr="001A4B74" w:rsidP="00511D5A" w14:paraId="4E12C7C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1883594" w14:textId="77777777">
      <w:pPr>
        <w:pStyle w:val="NormalBold"/>
      </w:pPr>
      <w:r w:rsidRPr="001A4B74">
        <w:rPr>
          <w:rStyle w:val="HideTWBExt"/>
          <w:b w:val="0"/>
          <w:noProof w:val="0"/>
        </w:rPr>
        <w:t>&lt;Article&gt;</w:t>
      </w:r>
      <w:r w:rsidRPr="001A4B74">
        <w:t>Artículo 61 – apartado 6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698A3E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17C3F64" w14:textId="77777777">
            <w:pPr>
              <w:keepNext/>
            </w:pPr>
          </w:p>
        </w:tc>
      </w:tr>
      <w:tr w14:paraId="319A77D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D41D0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C6A35B1" w14:textId="77777777">
            <w:pPr>
              <w:pStyle w:val="ColumnHeading"/>
              <w:keepNext/>
              <w:rPr>
                <w:lang w:val="es-ES_tradnl"/>
              </w:rPr>
            </w:pPr>
            <w:r w:rsidRPr="001A4B74">
              <w:rPr>
                <w:lang w:val="es-ES_tradnl"/>
              </w:rPr>
              <w:t>Enmienda</w:t>
            </w:r>
          </w:p>
        </w:tc>
      </w:tr>
      <w:tr w14:paraId="0381E19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F4DB03" w14:textId="77777777">
            <w:pPr>
              <w:pStyle w:val="Normal6"/>
              <w:rPr>
                <w:lang w:val="es-ES_tradnl"/>
              </w:rPr>
            </w:pPr>
            <w:r w:rsidRPr="001A4B74">
              <w:rPr>
                <w:lang w:val="es-ES_tradnl"/>
              </w:rPr>
              <w:t>6.</w:t>
            </w:r>
            <w:r w:rsidRPr="001A4B74">
              <w:rPr>
                <w:lang w:val="es-ES_tradnl"/>
              </w:rPr>
              <w:tab/>
              <w:t xml:space="preserve">El apartado </w:t>
            </w:r>
            <w:r w:rsidRPr="001A4B74">
              <w:rPr>
                <w:b/>
                <w:i/>
                <w:lang w:val="es-ES_tradnl"/>
              </w:rPr>
              <w:t>2</w:t>
            </w:r>
            <w:r w:rsidRPr="001A4B74">
              <w:rPr>
                <w:lang w:val="es-ES_tradnl"/>
              </w:rPr>
              <w:t xml:space="preserve"> no se aplicará cuando:</w:t>
            </w:r>
          </w:p>
        </w:tc>
        <w:tc>
          <w:tcPr>
            <w:tcW w:w="4876" w:type="dxa"/>
          </w:tcPr>
          <w:p w:rsidR="00511D5A" w:rsidRPr="001A4B74" w:rsidP="00572B1B" w14:paraId="0582BC63" w14:textId="77777777">
            <w:pPr>
              <w:pStyle w:val="Normal6"/>
              <w:rPr>
                <w:szCs w:val="24"/>
                <w:lang w:val="es-ES_tradnl"/>
              </w:rPr>
            </w:pPr>
            <w:r w:rsidRPr="001A4B74">
              <w:rPr>
                <w:lang w:val="es-ES_tradnl"/>
              </w:rPr>
              <w:t>6.</w:t>
            </w:r>
            <w:r w:rsidRPr="001A4B74">
              <w:rPr>
                <w:lang w:val="es-ES_tradnl"/>
              </w:rPr>
              <w:tab/>
              <w:t xml:space="preserve">El apartado </w:t>
            </w:r>
            <w:r w:rsidRPr="001A4B74">
              <w:rPr>
                <w:b/>
                <w:i/>
                <w:lang w:val="es-ES_tradnl"/>
              </w:rPr>
              <w:t>3</w:t>
            </w:r>
            <w:r w:rsidRPr="001A4B74">
              <w:rPr>
                <w:lang w:val="es-ES_tradnl"/>
              </w:rPr>
              <w:t xml:space="preserve"> no se aplicará cuando:</w:t>
            </w:r>
          </w:p>
        </w:tc>
      </w:tr>
    </w:tbl>
    <w:p w:rsidR="00511D5A" w:rsidRPr="001A4B74" w:rsidP="00511D5A" w14:paraId="28B7CCC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E3791E3" w14:textId="77777777">
      <w:r w:rsidRPr="001A4B74">
        <w:rPr>
          <w:rStyle w:val="HideTWBExt"/>
          <w:noProof w:val="0"/>
        </w:rPr>
        <w:t>&lt;/Amend&gt;</w:t>
      </w:r>
    </w:p>
    <w:p w:rsidR="00511D5A" w:rsidRPr="001A4B74" w:rsidP="00511D5A" w14:paraId="48C392B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5656</w:t>
      </w:r>
      <w:r w:rsidRPr="001A4B74">
        <w:rPr>
          <w:rStyle w:val="HideTWBExt"/>
          <w:b w:val="0"/>
          <w:noProof w:val="0"/>
          <w:lang w:val="es-ES_tradnl"/>
        </w:rPr>
        <w:t>&lt;/NumAm&gt;</w:t>
      </w:r>
    </w:p>
    <w:p w:rsidR="00511D5A" w:rsidRPr="001A4B74" w:rsidP="00511D5A" w14:paraId="11E1551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C896969"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0E9D9AC5" w14:textId="77777777">
      <w:r w:rsidRPr="001A4B74">
        <w:rPr>
          <w:rStyle w:val="HideTWBExt"/>
          <w:noProof w:val="0"/>
        </w:rPr>
        <w:t>&lt;/RepeatBlock-By&gt;</w:t>
      </w:r>
    </w:p>
    <w:p w:rsidR="00511D5A" w:rsidRPr="001A4B74" w:rsidP="00511D5A" w14:paraId="4F471ED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6768BBF" w14:textId="77777777">
      <w:pPr>
        <w:pStyle w:val="NormalBold"/>
      </w:pPr>
      <w:r w:rsidRPr="001A4B74">
        <w:rPr>
          <w:rStyle w:val="HideTWBExt"/>
          <w:b w:val="0"/>
          <w:noProof w:val="0"/>
        </w:rPr>
        <w:t>&lt;Article&gt;</w:t>
      </w:r>
      <w:r w:rsidRPr="001A4B74">
        <w:t>Artículo 61 – apartado 6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0AB99E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CDC0B55" w14:textId="77777777">
            <w:pPr>
              <w:keepNext/>
            </w:pPr>
          </w:p>
        </w:tc>
      </w:tr>
      <w:tr w14:paraId="05D8738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3C7E4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5C51C38" w14:textId="77777777">
            <w:pPr>
              <w:pStyle w:val="ColumnHeading"/>
              <w:keepNext/>
              <w:rPr>
                <w:lang w:val="es-ES_tradnl"/>
              </w:rPr>
            </w:pPr>
            <w:r w:rsidRPr="001A4B74">
              <w:rPr>
                <w:lang w:val="es-ES_tradnl"/>
              </w:rPr>
              <w:t>Enmienda</w:t>
            </w:r>
          </w:p>
        </w:tc>
      </w:tr>
      <w:tr w14:paraId="5B5C2FD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BD5AE94" w14:textId="77777777">
            <w:pPr>
              <w:pStyle w:val="Normal6"/>
              <w:rPr>
                <w:lang w:val="es-ES_tradnl"/>
              </w:rPr>
            </w:pPr>
            <w:r w:rsidRPr="001A4B74">
              <w:rPr>
                <w:lang w:val="es-ES_tradnl"/>
              </w:rPr>
              <w:t>a)</w:t>
            </w:r>
            <w:r w:rsidRPr="001A4B74">
              <w:rPr>
                <w:lang w:val="es-ES_tradnl"/>
              </w:rPr>
              <w:tab/>
              <w:t>exista un riesgo específico o sospecha de fraude, corrupción o conflicto de intereses, u otro incumplimiento grave de las responsabilidades de los Estados miembros a que se refiere el artículo 58 [Responsabilidades de los Estados miembros];</w:t>
            </w:r>
          </w:p>
        </w:tc>
        <w:tc>
          <w:tcPr>
            <w:tcW w:w="4876" w:type="dxa"/>
          </w:tcPr>
          <w:p w:rsidR="00511D5A" w:rsidRPr="001A4B74" w:rsidP="00572B1B" w14:paraId="2F97531C" w14:textId="77777777">
            <w:pPr>
              <w:pStyle w:val="Normal6"/>
              <w:rPr>
                <w:szCs w:val="24"/>
                <w:lang w:val="es-ES_tradnl"/>
              </w:rPr>
            </w:pPr>
            <w:r w:rsidRPr="001A4B74">
              <w:rPr>
                <w:lang w:val="es-ES_tradnl"/>
              </w:rPr>
              <w:t>a)</w:t>
            </w:r>
            <w:r w:rsidRPr="001A4B74">
              <w:rPr>
                <w:lang w:val="es-ES_tradnl"/>
              </w:rPr>
              <w:tab/>
              <w:t xml:space="preserve">exista un riesgo específico </w:t>
            </w:r>
            <w:r w:rsidRPr="001A4B74">
              <w:rPr>
                <w:b/>
                <w:i/>
                <w:lang w:val="es-ES_tradnl"/>
              </w:rPr>
              <w:t>de irregularidad</w:t>
            </w:r>
            <w:r w:rsidRPr="001A4B74">
              <w:rPr>
                <w:lang w:val="es-ES_tradnl"/>
              </w:rPr>
              <w:t xml:space="preserve"> o sospecha de fraude, corrupción</w:t>
            </w:r>
            <w:r w:rsidRPr="001A4B74">
              <w:rPr>
                <w:b/>
                <w:i/>
                <w:lang w:val="es-ES_tradnl"/>
              </w:rPr>
              <w:t>, doble financiación</w:t>
            </w:r>
            <w:r w:rsidRPr="001A4B74">
              <w:rPr>
                <w:lang w:val="es-ES_tradnl"/>
              </w:rPr>
              <w:t xml:space="preserve"> o conflicto de intereses, u otro incumplimiento grave de las responsabilidades de los Estados miembros a que se refiere el artículo 58 [Responsabilidades de los Estados miembros]</w:t>
            </w:r>
            <w:r w:rsidRPr="001A4B74">
              <w:rPr>
                <w:b/>
                <w:i/>
                <w:lang w:val="es-ES_tradnl"/>
              </w:rPr>
              <w:t>, incluidos los riesgos de falta de fiabilidad de los datos notificados</w:t>
            </w:r>
            <w:r w:rsidRPr="001A4B74">
              <w:rPr>
                <w:lang w:val="es-ES_tradnl"/>
              </w:rPr>
              <w:t>;</w:t>
            </w:r>
          </w:p>
        </w:tc>
      </w:tr>
    </w:tbl>
    <w:p w:rsidR="00511D5A" w:rsidRPr="001A4B74" w:rsidP="00511D5A" w14:paraId="7AA5113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99171D3" w14:textId="77777777">
      <w:r w:rsidRPr="001A4B74">
        <w:rPr>
          <w:rStyle w:val="HideTWBExt"/>
          <w:noProof w:val="0"/>
        </w:rPr>
        <w:t>&lt;/Amend&gt;</w:t>
      </w:r>
    </w:p>
    <w:p w:rsidR="00511D5A" w:rsidRPr="001A4B74" w:rsidP="00511D5A" w14:paraId="01A6BC8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5657</w:t>
      </w:r>
      <w:r w:rsidRPr="001A4B74">
        <w:rPr>
          <w:rStyle w:val="HideTWBExt"/>
          <w:b w:val="0"/>
          <w:noProof w:val="0"/>
          <w:lang w:val="es-ES_tradnl"/>
        </w:rPr>
        <w:t>&lt;/NumAm&gt;</w:t>
      </w:r>
    </w:p>
    <w:p w:rsidR="00511D5A" w:rsidRPr="001A4B74" w:rsidP="00511D5A" w14:paraId="749B2C6E" w14:textId="77777777">
      <w:pPr>
        <w:pStyle w:val="NormalBold"/>
      </w:pPr>
      <w:r w:rsidRPr="001A4B74">
        <w:rPr>
          <w:rStyle w:val="HideTWBExt"/>
          <w:b w:val="0"/>
          <w:noProof w:val="0"/>
        </w:rPr>
        <w:t>&lt;RepeatBlock-By&gt;&lt;Members&gt;</w:t>
      </w:r>
      <w:r w:rsidRPr="001A4B74">
        <w:t>Elsi Katainen, Ľubica Karvašová, Lucia Yar, Gerben-Jan Gerbrandy</w:t>
      </w:r>
      <w:r w:rsidRPr="001A4B74">
        <w:rPr>
          <w:rStyle w:val="HideTWBExt"/>
          <w:b w:val="0"/>
          <w:noProof w:val="0"/>
        </w:rPr>
        <w:t>&lt;/Members&gt;</w:t>
      </w:r>
    </w:p>
    <w:p w:rsidR="00511D5A" w:rsidRPr="001A4B74" w:rsidP="00511D5A" w14:paraId="00046A4F" w14:textId="77777777">
      <w:r w:rsidRPr="001A4B74">
        <w:rPr>
          <w:rStyle w:val="HideTWBExt"/>
          <w:noProof w:val="0"/>
        </w:rPr>
        <w:t>&lt;AuNomDe&gt;</w:t>
      </w:r>
      <w:r w:rsidRPr="001A4B74">
        <w:rPr>
          <w:rStyle w:val="HideTWBInt"/>
        </w:rPr>
        <w:t>{Renew}</w:t>
      </w:r>
      <w:r w:rsidRPr="001A4B74">
        <w:t>en nombre del Grupo Renew</w:t>
      </w:r>
      <w:r w:rsidRPr="001A4B74">
        <w:rPr>
          <w:rStyle w:val="HideTWBExt"/>
          <w:noProof w:val="0"/>
        </w:rPr>
        <w:t>&lt;/AuNomDe&gt;</w:t>
      </w:r>
    </w:p>
    <w:p w:rsidR="00511D5A" w:rsidRPr="001A4B74" w:rsidP="00511D5A" w14:paraId="446EF865" w14:textId="77777777">
      <w:r w:rsidRPr="001A4B74">
        <w:rPr>
          <w:rStyle w:val="HideTWBExt"/>
          <w:noProof w:val="0"/>
        </w:rPr>
        <w:t>&lt;/RepeatBlock-By&gt;</w:t>
      </w:r>
    </w:p>
    <w:p w:rsidR="00511D5A" w:rsidRPr="001A4B74" w:rsidP="00511D5A" w14:paraId="703C0E2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AF82FEF" w14:textId="77777777">
      <w:pPr>
        <w:pStyle w:val="NormalBold"/>
      </w:pPr>
      <w:r w:rsidRPr="001A4B74">
        <w:rPr>
          <w:rStyle w:val="HideTWBExt"/>
          <w:b w:val="0"/>
          <w:noProof w:val="0"/>
        </w:rPr>
        <w:t>&lt;Article&gt;</w:t>
      </w:r>
      <w:r w:rsidRPr="001A4B74">
        <w:t>Artículo 61 – apartado 6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0D868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E53B32D" w14:textId="77777777">
            <w:pPr>
              <w:keepNext/>
            </w:pPr>
          </w:p>
        </w:tc>
      </w:tr>
      <w:tr w14:paraId="7E4BC4D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EF10A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75EE389" w14:textId="77777777">
            <w:pPr>
              <w:pStyle w:val="ColumnHeading"/>
              <w:keepNext/>
              <w:rPr>
                <w:lang w:val="es-ES_tradnl"/>
              </w:rPr>
            </w:pPr>
            <w:r w:rsidRPr="001A4B74">
              <w:rPr>
                <w:lang w:val="es-ES_tradnl"/>
              </w:rPr>
              <w:t>Enmienda</w:t>
            </w:r>
          </w:p>
        </w:tc>
      </w:tr>
      <w:tr w14:paraId="00C960D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BCACC7D" w14:textId="77777777">
            <w:pPr>
              <w:pStyle w:val="Normal6"/>
              <w:rPr>
                <w:lang w:val="es-ES_tradnl"/>
              </w:rPr>
            </w:pPr>
            <w:r w:rsidRPr="001A4B74">
              <w:rPr>
                <w:lang w:val="es-ES_tradnl"/>
              </w:rPr>
              <w:t>a)</w:t>
            </w:r>
            <w:r w:rsidRPr="001A4B74">
              <w:rPr>
                <w:lang w:val="es-ES_tradnl"/>
              </w:rPr>
              <w:tab/>
              <w:t>exista un riesgo específico o sospecha de fraude, corrupción o conflicto de intereses, u otro incumplimiento grave de las responsabilidades de los Estados miembros a que se refiere el artículo 58 [Responsabilidades de los Estados miembros];</w:t>
            </w:r>
          </w:p>
        </w:tc>
        <w:tc>
          <w:tcPr>
            <w:tcW w:w="4876" w:type="dxa"/>
          </w:tcPr>
          <w:p w:rsidR="00511D5A" w:rsidRPr="001A4B74" w:rsidP="00572B1B" w14:paraId="6E13985F" w14:textId="77777777">
            <w:pPr>
              <w:pStyle w:val="Normal6"/>
              <w:rPr>
                <w:szCs w:val="24"/>
                <w:lang w:val="es-ES_tradnl"/>
              </w:rPr>
            </w:pPr>
            <w:r w:rsidRPr="001A4B74">
              <w:rPr>
                <w:lang w:val="es-ES_tradnl"/>
              </w:rPr>
              <w:t>a)</w:t>
            </w:r>
            <w:r w:rsidRPr="001A4B74">
              <w:rPr>
                <w:lang w:val="es-ES_tradnl"/>
              </w:rPr>
              <w:tab/>
              <w:t>exista un riesgo específico o sospecha de fraude, corrupción o conflicto de intereses</w:t>
            </w:r>
            <w:r w:rsidRPr="001A4B74">
              <w:rPr>
                <w:b/>
                <w:i/>
                <w:lang w:val="es-ES_tradnl"/>
              </w:rPr>
              <w:t xml:space="preserve"> u otras actividades ilegales que afecten a los intereses financieros de la Unión</w:t>
            </w:r>
            <w:r w:rsidRPr="001A4B74">
              <w:rPr>
                <w:lang w:val="es-ES_tradnl"/>
              </w:rPr>
              <w:t>, u otro incumplimiento grave de las responsabilidades de los Estados miembros a que se refiere el artículo 58 [Responsabilidades de los Estados miembros];</w:t>
            </w:r>
          </w:p>
        </w:tc>
      </w:tr>
    </w:tbl>
    <w:p w:rsidR="00511D5A" w:rsidRPr="001A4B74" w:rsidP="00511D5A" w14:paraId="4895A49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FD76E47" w14:textId="77777777">
      <w:r w:rsidRPr="001A4B74">
        <w:rPr>
          <w:rStyle w:val="HideTWBExt"/>
          <w:noProof w:val="0"/>
        </w:rPr>
        <w:t>&lt;/Amend&gt;</w:t>
      </w:r>
    </w:p>
    <w:p w:rsidR="00511D5A" w:rsidRPr="001A4B74" w:rsidP="00511D5A" w14:paraId="6B0CCC9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5658</w:t>
      </w:r>
      <w:r w:rsidRPr="001A4B74">
        <w:rPr>
          <w:rStyle w:val="HideTWBExt"/>
          <w:b w:val="0"/>
          <w:noProof w:val="0"/>
          <w:lang w:val="es-ES_tradnl"/>
        </w:rPr>
        <w:t>&lt;/NumAm&gt;</w:t>
      </w:r>
    </w:p>
    <w:p w:rsidR="00511D5A" w:rsidRPr="001A4B74" w:rsidP="00511D5A" w14:paraId="65116517"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7601206"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BA054E2" w14:textId="77777777">
      <w:r w:rsidRPr="001A4B74">
        <w:rPr>
          <w:rStyle w:val="HideTWBExt"/>
          <w:noProof w:val="0"/>
        </w:rPr>
        <w:t>&lt;/RepeatBlock-By&gt;</w:t>
      </w:r>
    </w:p>
    <w:p w:rsidR="00511D5A" w:rsidRPr="001A4B74" w:rsidP="00511D5A" w14:paraId="00E540B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5F15605" w14:textId="77777777">
      <w:pPr>
        <w:pStyle w:val="NormalBold"/>
      </w:pPr>
      <w:r w:rsidRPr="001A4B74">
        <w:rPr>
          <w:rStyle w:val="HideTWBExt"/>
          <w:b w:val="0"/>
          <w:noProof w:val="0"/>
        </w:rPr>
        <w:t>&lt;Article&gt;</w:t>
      </w:r>
      <w:r w:rsidRPr="001A4B74">
        <w:t>Artículo 61 – apartado 6 – letra c</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667931B6" w14:textId="77777777" w:rsidTr="001A4B7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467DE2F9" w14:textId="77777777">
            <w:pPr>
              <w:keepNext/>
            </w:pPr>
          </w:p>
        </w:tc>
      </w:tr>
      <w:tr w14:paraId="3C9D3ECD"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5275095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EF4B3A9" w14:textId="77777777">
            <w:pPr>
              <w:pStyle w:val="ColumnHeading"/>
              <w:keepNext/>
              <w:rPr>
                <w:lang w:val="es-ES_tradnl"/>
              </w:rPr>
            </w:pPr>
            <w:r w:rsidRPr="001A4B74">
              <w:rPr>
                <w:lang w:val="es-ES_tradnl"/>
              </w:rPr>
              <w:t>Enmienda</w:t>
            </w:r>
          </w:p>
        </w:tc>
      </w:tr>
      <w:tr w14:paraId="048A4D84"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777F013B" w14:textId="77777777">
            <w:pPr>
              <w:pStyle w:val="Normal6"/>
              <w:rPr>
                <w:lang w:val="es-ES_tradnl"/>
              </w:rPr>
            </w:pPr>
            <w:r w:rsidRPr="001A4B74">
              <w:rPr>
                <w:lang w:val="es-ES_tradnl"/>
              </w:rPr>
              <w:t>c)</w:t>
            </w:r>
            <w:r w:rsidRPr="001A4B74">
              <w:rPr>
                <w:lang w:val="es-ES_tradnl"/>
              </w:rPr>
              <w:tab/>
              <w:t>existan pruebas de que el funcionamiento de la autoridad de auditoría no es conforme con los requisitos clave establecidos en el artículo 53 [Funciones de la autoridad de auditoría] y en el anexo IV [Requisitos en materia de auditoría y control].</w:t>
            </w:r>
          </w:p>
        </w:tc>
        <w:tc>
          <w:tcPr>
            <w:tcW w:w="4876" w:type="dxa"/>
          </w:tcPr>
          <w:p w:rsidR="00511D5A" w:rsidRPr="001A4B74" w:rsidP="00572B1B" w14:paraId="5E5F2E91" w14:textId="01C33CCE">
            <w:pPr>
              <w:pStyle w:val="Normal6"/>
              <w:rPr>
                <w:szCs w:val="24"/>
                <w:lang w:val="es-ES_tradnl"/>
              </w:rPr>
            </w:pPr>
            <w:r w:rsidRPr="001A4B74">
              <w:rPr>
                <w:lang w:val="es-ES_tradnl"/>
              </w:rPr>
              <w:t>c)</w:t>
            </w:r>
            <w:r w:rsidRPr="001A4B74">
              <w:rPr>
                <w:lang w:val="es-ES_tradnl"/>
              </w:rPr>
              <w:tab/>
              <w:t>existan pruebas de que el funcionamiento de la autoridad de auditoría no es conforme con los requisitos clave establecidos en el artículo 53 [Funciones de la autoridad de auditoría] y en el anexo IV [Requisitos en materia de auditoría y control].</w:t>
            </w:r>
            <w:r w:rsidR="001A4B74">
              <w:rPr>
                <w:lang w:val="es-ES_tradnl"/>
              </w:rPr>
              <w:t xml:space="preserve"> </w:t>
            </w:r>
            <w:r w:rsidRPr="001A4B74" w:rsidR="001A4B74">
              <w:rPr>
                <w:b/>
                <w:i/>
                <w:lang w:val="es-ES_tradnl"/>
              </w:rPr>
              <w:t>En tales casos, la Comisión llevará a cabo sus propias auditorías.</w:t>
            </w:r>
          </w:p>
        </w:tc>
      </w:tr>
    </w:tbl>
    <w:p w:rsidR="00511D5A" w:rsidRPr="001A4B74" w:rsidP="00511D5A" w14:paraId="74D7E73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9CE5578" w14:textId="77777777">
      <w:r w:rsidRPr="001A4B74">
        <w:rPr>
          <w:rStyle w:val="HideTWBExt"/>
          <w:noProof w:val="0"/>
        </w:rPr>
        <w:t>&lt;/Amend&gt;</w:t>
      </w:r>
    </w:p>
    <w:p w:rsidR="00511D5A" w:rsidRPr="001A4B74" w:rsidP="00511D5A" w14:paraId="156C432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5659</w:t>
      </w:r>
      <w:r w:rsidRPr="001A4B74">
        <w:rPr>
          <w:rStyle w:val="HideTWBExt"/>
          <w:b w:val="0"/>
          <w:noProof w:val="0"/>
          <w:lang w:val="es-ES_tradnl"/>
        </w:rPr>
        <w:t>&lt;/NumAm&gt;</w:t>
      </w:r>
    </w:p>
    <w:p w:rsidR="00511D5A" w:rsidRPr="001A4B74" w:rsidP="00511D5A" w14:paraId="75593CA1" w14:textId="77777777">
      <w:pPr>
        <w:pStyle w:val="NormalBold"/>
      </w:pPr>
      <w:r w:rsidRPr="001A4B74">
        <w:rPr>
          <w:rStyle w:val="HideTWBExt"/>
          <w:b w:val="0"/>
          <w:noProof w:val="0"/>
        </w:rPr>
        <w:t>&lt;RepeatBlock-By&gt;&lt;Members&gt;</w:t>
      </w:r>
      <w:r w:rsidRPr="001A4B74">
        <w:t>Karlo Ressler, Andrey Novakov, Elsi Katainen</w:t>
      </w:r>
      <w:r w:rsidRPr="001A4B74">
        <w:rPr>
          <w:rStyle w:val="HideTWBExt"/>
          <w:b w:val="0"/>
          <w:noProof w:val="0"/>
        </w:rPr>
        <w:t>&lt;/Members&gt;</w:t>
      </w:r>
    </w:p>
    <w:p w:rsidR="00511D5A" w:rsidRPr="001A4B74" w:rsidP="00511D5A" w14:paraId="7B77EA4A" w14:textId="77777777">
      <w:r w:rsidRPr="001A4B74">
        <w:rPr>
          <w:rStyle w:val="HideTWBExt"/>
          <w:noProof w:val="0"/>
        </w:rPr>
        <w:t>&lt;/RepeatBlock-By&gt;</w:t>
      </w:r>
    </w:p>
    <w:p w:rsidR="00511D5A" w:rsidRPr="001A4B74" w:rsidP="00511D5A" w14:paraId="4264183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00B44B" w14:textId="77777777">
      <w:pPr>
        <w:pStyle w:val="NormalBold"/>
      </w:pPr>
      <w:r w:rsidRPr="001A4B74">
        <w:rPr>
          <w:rStyle w:val="HideTWBExt"/>
          <w:b w:val="0"/>
          <w:noProof w:val="0"/>
        </w:rPr>
        <w:t>&lt;Article&gt;</w:t>
      </w:r>
      <w:r w:rsidRPr="001A4B74">
        <w:t>Artículo 61 – apartado 7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18F907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7116654" w14:textId="77777777">
            <w:pPr>
              <w:keepNext/>
            </w:pPr>
          </w:p>
        </w:tc>
      </w:tr>
      <w:tr w14:paraId="0FD69C7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A6DB7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B3D0ADE" w14:textId="77777777">
            <w:pPr>
              <w:pStyle w:val="ColumnHeading"/>
              <w:keepNext/>
              <w:rPr>
                <w:lang w:val="es-ES_tradnl"/>
              </w:rPr>
            </w:pPr>
            <w:r w:rsidRPr="001A4B74">
              <w:rPr>
                <w:lang w:val="es-ES_tradnl"/>
              </w:rPr>
              <w:t>Enmienda</w:t>
            </w:r>
          </w:p>
        </w:tc>
      </w:tr>
      <w:tr w14:paraId="3C64F48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3CAB4A" w14:textId="77777777">
            <w:pPr>
              <w:pStyle w:val="Normal6"/>
              <w:rPr>
                <w:lang w:val="es-ES_tradnl"/>
              </w:rPr>
            </w:pPr>
          </w:p>
        </w:tc>
        <w:tc>
          <w:tcPr>
            <w:tcW w:w="4876" w:type="dxa"/>
          </w:tcPr>
          <w:p w:rsidR="00511D5A" w:rsidRPr="001A4B74" w:rsidP="00572B1B" w14:paraId="2D84029C" w14:textId="77777777">
            <w:pPr>
              <w:pStyle w:val="Normal6"/>
              <w:rPr>
                <w:szCs w:val="24"/>
                <w:lang w:val="es-ES_tradnl"/>
              </w:rPr>
            </w:pPr>
            <w:r w:rsidRPr="001A4B74">
              <w:rPr>
                <w:b/>
                <w:i/>
                <w:lang w:val="es-ES_tradnl"/>
              </w:rPr>
              <w:t>7 bis.</w:t>
            </w:r>
            <w:r w:rsidRPr="001A4B74">
              <w:rPr>
                <w:b/>
                <w:i/>
                <w:lang w:val="es-ES_tradnl"/>
              </w:rPr>
              <w:tab/>
              <w:t>En el caso de los planes para los que la Comisión concluya que el dictamen de auditoría no es fiable, la Comisión llevará a cabo sus propias auditorías de los hitos, objetivos, productos y costes subyacentes de las operaciones mediante métodos de muestreo estadístico y en cooperación con la autoridad de auditoría.</w:t>
            </w:r>
          </w:p>
        </w:tc>
      </w:tr>
    </w:tbl>
    <w:p w:rsidR="00511D5A" w:rsidRPr="001A4B74" w:rsidP="00511D5A" w14:paraId="0805174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65A3EBB" w14:textId="77777777">
      <w:r w:rsidRPr="001A4B74">
        <w:rPr>
          <w:rStyle w:val="HideTWBExt"/>
          <w:noProof w:val="0"/>
        </w:rPr>
        <w:t>&lt;/Amend&gt;</w:t>
      </w:r>
    </w:p>
    <w:p w:rsidR="00511D5A" w:rsidRPr="001A4B74" w:rsidP="00511D5A" w14:paraId="19D2879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5660</w:t>
      </w:r>
      <w:r w:rsidRPr="001A4B74">
        <w:rPr>
          <w:rStyle w:val="HideTWBExt"/>
          <w:b w:val="0"/>
          <w:noProof w:val="0"/>
          <w:lang w:val="es-ES_tradnl"/>
        </w:rPr>
        <w:t>&lt;/NumAm&gt;</w:t>
      </w:r>
    </w:p>
    <w:p w:rsidR="00511D5A" w:rsidRPr="001A4B74" w:rsidP="00511D5A" w14:paraId="3CA806EB" w14:textId="77777777">
      <w:pPr>
        <w:pStyle w:val="NormalBold"/>
      </w:pPr>
      <w:r w:rsidRPr="001A4B74">
        <w:rPr>
          <w:rStyle w:val="HideTWBExt"/>
          <w:b w:val="0"/>
          <w:noProof w:val="0"/>
        </w:rPr>
        <w:t>&lt;RepeatBlock-By&gt;&lt;Members&gt;</w:t>
      </w:r>
      <w:r w:rsidRPr="001A4B74">
        <w:t>Jan Farský</w:t>
      </w:r>
      <w:r w:rsidRPr="001A4B74">
        <w:rPr>
          <w:rStyle w:val="HideTWBExt"/>
          <w:b w:val="0"/>
          <w:noProof w:val="0"/>
        </w:rPr>
        <w:t>&lt;/Members&gt;</w:t>
      </w:r>
    </w:p>
    <w:p w:rsidR="00511D5A" w:rsidRPr="001A4B74" w:rsidP="00511D5A" w14:paraId="151E2A29" w14:textId="77777777">
      <w:r w:rsidRPr="001A4B74">
        <w:rPr>
          <w:rStyle w:val="HideTWBExt"/>
          <w:noProof w:val="0"/>
        </w:rPr>
        <w:t>&lt;/RepeatBlock-By&gt;</w:t>
      </w:r>
    </w:p>
    <w:p w:rsidR="00511D5A" w:rsidRPr="001A4B74" w:rsidP="00511D5A" w14:paraId="414410A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B3ED0FE" w14:textId="77777777">
      <w:pPr>
        <w:pStyle w:val="NormalBold"/>
      </w:pPr>
      <w:r w:rsidRPr="001A4B74">
        <w:rPr>
          <w:rStyle w:val="HideTWBExt"/>
          <w:b w:val="0"/>
          <w:noProof w:val="0"/>
        </w:rPr>
        <w:t>&lt;Article&gt;</w:t>
      </w:r>
      <w:r w:rsidRPr="001A4B74">
        <w:t>Artículo 62</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54A83D2C" w14:textId="77777777" w:rsidTr="001A4B7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63E49EAD" w14:textId="77777777">
            <w:pPr>
              <w:keepNext/>
            </w:pPr>
          </w:p>
        </w:tc>
      </w:tr>
      <w:tr w14:paraId="4B0487A5"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553F912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2B09303" w14:textId="77777777">
            <w:pPr>
              <w:pStyle w:val="ColumnHeading"/>
              <w:keepNext/>
              <w:rPr>
                <w:lang w:val="es-ES_tradnl"/>
              </w:rPr>
            </w:pPr>
            <w:r w:rsidRPr="001A4B74">
              <w:rPr>
                <w:lang w:val="es-ES_tradnl"/>
              </w:rPr>
              <w:t>Enmienda</w:t>
            </w:r>
          </w:p>
        </w:tc>
      </w:tr>
      <w:tr w14:paraId="5545FFB6"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07D4AF92" w14:textId="42B6BC55">
            <w:pPr>
              <w:pStyle w:val="Normal6"/>
              <w:rPr>
                <w:lang w:val="es-ES_tradnl"/>
              </w:rPr>
            </w:pPr>
            <w:r w:rsidRPr="001A4B74">
              <w:rPr>
                <w:b/>
                <w:i/>
                <w:lang w:val="es-ES_tradnl"/>
              </w:rPr>
              <w:t>[...]</w:t>
            </w:r>
          </w:p>
        </w:tc>
        <w:tc>
          <w:tcPr>
            <w:tcW w:w="4876" w:type="dxa"/>
          </w:tcPr>
          <w:p w:rsidR="00511D5A" w:rsidRPr="001A4B74" w:rsidP="00572B1B" w14:paraId="05602A5E" w14:textId="77777777">
            <w:pPr>
              <w:pStyle w:val="Normal6"/>
              <w:rPr>
                <w:szCs w:val="24"/>
                <w:lang w:val="es-ES_tradnl"/>
              </w:rPr>
            </w:pPr>
            <w:r w:rsidRPr="001A4B74">
              <w:rPr>
                <w:b/>
                <w:i/>
                <w:lang w:val="es-ES_tradnl"/>
              </w:rPr>
              <w:t>suprimido</w:t>
            </w:r>
          </w:p>
        </w:tc>
      </w:tr>
    </w:tbl>
    <w:p w:rsidR="00511D5A" w:rsidRPr="001A4B74" w:rsidP="00511D5A" w14:paraId="1351286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B877DCA"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07F172B9" w14:textId="77777777">
      <w:pPr>
        <w:pStyle w:val="Normal12Italic"/>
        <w:rPr>
          <w:lang w:val="es-ES_tradnl"/>
        </w:rPr>
      </w:pPr>
      <w:r w:rsidRPr="001A4B74">
        <w:rPr>
          <w:lang w:val="es-ES_tradnl"/>
        </w:rPr>
        <w:t>Transferencia de disposiciones del Reglamento sobre los planes de colaboración nacional y regional (Reglamento sobre los planes CNR) a la política agrícola común (PAC) y a la política pesquera común (PPC) sobre la base de la carta de la presidenta de la Comisión, Ursula von der Leyen, de 9 de noviembre de 2025.</w:t>
      </w:r>
    </w:p>
    <w:p w:rsidR="00511D5A" w:rsidRPr="001A4B74" w:rsidP="00511D5A" w14:paraId="54CAC97F" w14:textId="77777777">
      <w:r w:rsidRPr="001A4B74">
        <w:rPr>
          <w:rStyle w:val="HideTWBExt"/>
          <w:noProof w:val="0"/>
        </w:rPr>
        <w:t>&lt;/Amend&gt;</w:t>
      </w:r>
    </w:p>
    <w:p w:rsidR="00511D5A" w:rsidRPr="001A4B74" w:rsidP="00511D5A" w14:paraId="78F3339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5661</w:t>
      </w:r>
      <w:r w:rsidRPr="001A4B74">
        <w:rPr>
          <w:rStyle w:val="HideTWBExt"/>
          <w:b w:val="0"/>
          <w:noProof w:val="0"/>
          <w:lang w:val="es-ES_tradnl"/>
        </w:rPr>
        <w:t>&lt;/NumAm&gt;</w:t>
      </w:r>
    </w:p>
    <w:p w:rsidR="00511D5A" w:rsidRPr="001A4B74" w:rsidP="00511D5A" w14:paraId="250F23CA" w14:textId="77777777">
      <w:pPr>
        <w:pStyle w:val="NormalBold"/>
      </w:pPr>
      <w:r w:rsidRPr="001A4B74">
        <w:rPr>
          <w:rStyle w:val="HideTWBExt"/>
          <w:b w:val="0"/>
          <w:noProof w:val="0"/>
        </w:rPr>
        <w:t>&lt;RepeatBlock-By&gt;&lt;Members&gt;</w:t>
      </w:r>
      <w:r w:rsidRPr="001A4B74">
        <w:t>Luke Ming Flanagan, Arash Saeidi, Konstantinos Arvanitis</w:t>
      </w:r>
      <w:r w:rsidRPr="001A4B74">
        <w:rPr>
          <w:rStyle w:val="HideTWBExt"/>
          <w:b w:val="0"/>
          <w:noProof w:val="0"/>
        </w:rPr>
        <w:t>&lt;/Members&gt;</w:t>
      </w:r>
    </w:p>
    <w:p w:rsidR="00511D5A" w:rsidRPr="001A4B74" w:rsidP="00511D5A" w14:paraId="50DCC0A4"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3FD73FA0" w14:textId="77777777">
      <w:r w:rsidRPr="001A4B74">
        <w:rPr>
          <w:rStyle w:val="HideTWBExt"/>
          <w:noProof w:val="0"/>
        </w:rPr>
        <w:t>&lt;/RepeatBlock-By&gt;</w:t>
      </w:r>
    </w:p>
    <w:p w:rsidR="00511D5A" w:rsidRPr="001A4B74" w:rsidP="00511D5A" w14:paraId="3FB0B41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8FAB850" w14:textId="77777777">
      <w:pPr>
        <w:pStyle w:val="NormalBold"/>
      </w:pPr>
      <w:r w:rsidRPr="001A4B74">
        <w:rPr>
          <w:rStyle w:val="HideTWBExt"/>
          <w:b w:val="0"/>
          <w:noProof w:val="0"/>
        </w:rPr>
        <w:t>&lt;Article&gt;</w:t>
      </w:r>
      <w:r w:rsidRPr="001A4B74">
        <w:t>Artículo 62</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07D2DECC" w14:textId="77777777" w:rsidTr="001A4B7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457DD7F6" w14:textId="77777777">
            <w:pPr>
              <w:keepNext/>
            </w:pPr>
          </w:p>
        </w:tc>
      </w:tr>
      <w:tr w14:paraId="194860B4"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3FB9F73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4D371E" w14:textId="77777777">
            <w:pPr>
              <w:pStyle w:val="ColumnHeading"/>
              <w:keepNext/>
              <w:rPr>
                <w:lang w:val="es-ES_tradnl"/>
              </w:rPr>
            </w:pPr>
            <w:r w:rsidRPr="001A4B74">
              <w:rPr>
                <w:lang w:val="es-ES_tradnl"/>
              </w:rPr>
              <w:t>Enmienda</w:t>
            </w:r>
          </w:p>
        </w:tc>
      </w:tr>
      <w:tr w14:paraId="715BB95E"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08B294F6" w14:textId="0DFF61DE">
            <w:pPr>
              <w:pStyle w:val="Normal6"/>
              <w:rPr>
                <w:lang w:val="es-ES_tradnl"/>
              </w:rPr>
            </w:pPr>
            <w:r w:rsidRPr="001A4B74">
              <w:rPr>
                <w:b/>
                <w:i/>
                <w:lang w:val="es-ES_tradnl"/>
              </w:rPr>
              <w:t>[...]</w:t>
            </w:r>
          </w:p>
        </w:tc>
        <w:tc>
          <w:tcPr>
            <w:tcW w:w="4876" w:type="dxa"/>
          </w:tcPr>
          <w:p w:rsidR="00511D5A" w:rsidRPr="001A4B74" w:rsidP="00572B1B" w14:paraId="4609645A" w14:textId="77777777">
            <w:pPr>
              <w:pStyle w:val="Normal6"/>
              <w:rPr>
                <w:szCs w:val="24"/>
                <w:lang w:val="es-ES_tradnl"/>
              </w:rPr>
            </w:pPr>
            <w:r w:rsidRPr="001A4B74">
              <w:rPr>
                <w:b/>
                <w:i/>
                <w:lang w:val="es-ES_tradnl"/>
              </w:rPr>
              <w:t>suprimido</w:t>
            </w:r>
          </w:p>
        </w:tc>
      </w:tr>
    </w:tbl>
    <w:p w:rsidR="00511D5A" w:rsidRPr="001A4B74" w:rsidP="00511D5A" w14:paraId="1BCE3A9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1AB3150"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2F8F9E35"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33B5306B" w14:textId="77777777">
      <w:r w:rsidRPr="001A4B74">
        <w:rPr>
          <w:rStyle w:val="HideTWBExt"/>
          <w:noProof w:val="0"/>
        </w:rPr>
        <w:t>&lt;/Amend&gt;</w:t>
      </w:r>
    </w:p>
    <w:p w:rsidR="00511D5A" w:rsidRPr="001A4B74" w:rsidP="00511D5A" w14:paraId="14AF700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5662</w:t>
      </w:r>
      <w:r w:rsidRPr="001A4B74">
        <w:rPr>
          <w:rStyle w:val="HideTWBExt"/>
          <w:b w:val="0"/>
          <w:noProof w:val="0"/>
          <w:lang w:val="es-ES_tradnl"/>
        </w:rPr>
        <w:t>&lt;/NumAm&gt;</w:t>
      </w:r>
    </w:p>
    <w:p w:rsidR="00511D5A" w:rsidRPr="001A4B74" w:rsidP="00511D5A" w14:paraId="2969A033"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54338E55" w14:textId="77777777">
      <w:r w:rsidRPr="001A4B74">
        <w:rPr>
          <w:rStyle w:val="HideTWBExt"/>
          <w:noProof w:val="0"/>
        </w:rPr>
        <w:t>&lt;/RepeatBlock-By&gt;</w:t>
      </w:r>
    </w:p>
    <w:p w:rsidR="00511D5A" w:rsidRPr="001A4B74" w:rsidP="00511D5A" w14:paraId="58E8297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8CC613" w14:textId="77777777">
      <w:pPr>
        <w:pStyle w:val="NormalBold"/>
      </w:pPr>
      <w:r w:rsidRPr="001A4B74">
        <w:rPr>
          <w:rStyle w:val="HideTWBExt"/>
          <w:b w:val="0"/>
          <w:noProof w:val="0"/>
        </w:rPr>
        <w:t>&lt;Article&gt;</w:t>
      </w:r>
      <w:r w:rsidRPr="001A4B74">
        <w:t>Artículo 62</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637C6279" w14:textId="77777777" w:rsidTr="001A4B7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7C97B80A" w14:textId="77777777">
            <w:pPr>
              <w:keepNext/>
            </w:pPr>
          </w:p>
        </w:tc>
      </w:tr>
      <w:tr w14:paraId="1C370977"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35DAAC2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10A1E3F" w14:textId="77777777">
            <w:pPr>
              <w:pStyle w:val="ColumnHeading"/>
              <w:keepNext/>
              <w:rPr>
                <w:lang w:val="es-ES_tradnl"/>
              </w:rPr>
            </w:pPr>
            <w:r w:rsidRPr="001A4B74">
              <w:rPr>
                <w:lang w:val="es-ES_tradnl"/>
              </w:rPr>
              <w:t>Enmienda</w:t>
            </w:r>
          </w:p>
        </w:tc>
      </w:tr>
      <w:tr w14:paraId="226C54FC"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0672E503" w14:textId="3804D826">
            <w:pPr>
              <w:pStyle w:val="Normal6"/>
              <w:rPr>
                <w:lang w:val="es-ES_tradnl"/>
              </w:rPr>
            </w:pPr>
            <w:r w:rsidRPr="001A4B74">
              <w:rPr>
                <w:b/>
                <w:i/>
                <w:lang w:val="es-ES_tradnl"/>
              </w:rPr>
              <w:t>[...]</w:t>
            </w:r>
          </w:p>
        </w:tc>
        <w:tc>
          <w:tcPr>
            <w:tcW w:w="4876" w:type="dxa"/>
          </w:tcPr>
          <w:p w:rsidR="00511D5A" w:rsidRPr="001A4B74" w:rsidP="00572B1B" w14:paraId="00C86236" w14:textId="77777777">
            <w:pPr>
              <w:pStyle w:val="Normal6"/>
              <w:rPr>
                <w:szCs w:val="24"/>
                <w:lang w:val="es-ES_tradnl"/>
              </w:rPr>
            </w:pPr>
            <w:r w:rsidRPr="001A4B74">
              <w:rPr>
                <w:b/>
                <w:i/>
                <w:lang w:val="es-ES_tradnl"/>
              </w:rPr>
              <w:t>suprimido</w:t>
            </w:r>
          </w:p>
        </w:tc>
      </w:tr>
    </w:tbl>
    <w:p w:rsidR="00511D5A" w:rsidRPr="001A4B74" w:rsidP="00511D5A" w14:paraId="54A31D2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0A3126E"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B06B996" w14:textId="77777777">
      <w:pPr>
        <w:pStyle w:val="Normal12Italic"/>
        <w:rPr>
          <w:lang w:val="es-ES_tradnl"/>
        </w:rPr>
      </w:pPr>
      <w:r w:rsidRPr="001A4B74">
        <w:rPr>
          <w:lang w:val="es-ES_tradnl"/>
        </w:rPr>
        <w:t>Las disposiciones relativas a la PAC deben transferirse al Reglamento (UE) 202/XXXX [Reglamento de la PAC].</w:t>
      </w:r>
    </w:p>
    <w:p w:rsidR="00511D5A" w:rsidRPr="001A4B74" w:rsidP="00511D5A" w14:paraId="2C0A8F1A" w14:textId="77777777">
      <w:r w:rsidRPr="001A4B74">
        <w:rPr>
          <w:rStyle w:val="HideTWBExt"/>
          <w:noProof w:val="0"/>
        </w:rPr>
        <w:t>&lt;/Amend&gt;</w:t>
      </w:r>
    </w:p>
    <w:p w:rsidR="00511D5A" w:rsidRPr="001A4B74" w:rsidP="00511D5A" w14:paraId="5744AC1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5663</w:t>
      </w:r>
      <w:r w:rsidRPr="001A4B74">
        <w:rPr>
          <w:rStyle w:val="HideTWBExt"/>
          <w:b w:val="0"/>
          <w:noProof w:val="0"/>
          <w:lang w:val="es-ES_tradnl"/>
        </w:rPr>
        <w:t>&lt;/NumAm&gt;</w:t>
      </w:r>
    </w:p>
    <w:p w:rsidR="00511D5A" w:rsidRPr="001A4B74" w:rsidP="00511D5A" w14:paraId="008AE113" w14:textId="77777777">
      <w:pPr>
        <w:pStyle w:val="NormalBold"/>
      </w:pPr>
      <w:r w:rsidRPr="001A4B74">
        <w:rPr>
          <w:rStyle w:val="HideTWBExt"/>
          <w:b w:val="0"/>
          <w:noProof w:val="0"/>
        </w:rPr>
        <w:t>&lt;RepeatBlock-By&gt;&lt;Members&gt;</w:t>
      </w:r>
      <w:r w:rsidRPr="001A4B74">
        <w:t>Valérie Deloge, Gilles Pennelle, André Rougé, Rody Tolassy, Julien Sanchez, Angéline Furet</w:t>
      </w:r>
      <w:r w:rsidRPr="001A4B74">
        <w:rPr>
          <w:rStyle w:val="HideTWBExt"/>
          <w:b w:val="0"/>
          <w:noProof w:val="0"/>
        </w:rPr>
        <w:t>&lt;/Members&gt;</w:t>
      </w:r>
    </w:p>
    <w:p w:rsidR="00511D5A" w:rsidRPr="001A4B74" w:rsidP="00511D5A" w14:paraId="6AE94CE6" w14:textId="77777777">
      <w:r w:rsidRPr="001A4B74">
        <w:rPr>
          <w:rStyle w:val="HideTWBExt"/>
          <w:noProof w:val="0"/>
        </w:rPr>
        <w:t>&lt;/RepeatBlock-By&gt;</w:t>
      </w:r>
    </w:p>
    <w:p w:rsidR="00511D5A" w:rsidRPr="001A4B74" w:rsidP="00511D5A" w14:paraId="1337F9D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5784382" w14:textId="77777777">
      <w:pPr>
        <w:pStyle w:val="NormalBold"/>
      </w:pPr>
      <w:r w:rsidRPr="001A4B74">
        <w:rPr>
          <w:rStyle w:val="HideTWBExt"/>
          <w:b w:val="0"/>
          <w:noProof w:val="0"/>
        </w:rPr>
        <w:t>&lt;Article&gt;</w:t>
      </w:r>
      <w:r w:rsidRPr="001A4B74">
        <w:t>Artículo 62</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3618E549" w14:textId="77777777" w:rsidTr="001A4B7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51C2B7FA" w14:textId="77777777">
            <w:pPr>
              <w:keepNext/>
            </w:pPr>
          </w:p>
        </w:tc>
      </w:tr>
      <w:tr w14:paraId="74036352"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7420F7D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FD0B02C" w14:textId="77777777">
            <w:pPr>
              <w:pStyle w:val="ColumnHeading"/>
              <w:keepNext/>
              <w:rPr>
                <w:lang w:val="es-ES_tradnl"/>
              </w:rPr>
            </w:pPr>
            <w:r w:rsidRPr="001A4B74">
              <w:rPr>
                <w:lang w:val="es-ES_tradnl"/>
              </w:rPr>
              <w:t>Enmienda</w:t>
            </w:r>
          </w:p>
        </w:tc>
      </w:tr>
      <w:tr w14:paraId="05900086" w14:textId="77777777" w:rsidTr="001A4B7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41062ABD" w14:textId="64C1B10A">
            <w:pPr>
              <w:pStyle w:val="Normal6"/>
              <w:rPr>
                <w:lang w:val="es-ES_tradnl"/>
              </w:rPr>
            </w:pPr>
            <w:r w:rsidRPr="001A4B74">
              <w:rPr>
                <w:b/>
                <w:i/>
                <w:lang w:val="es-ES_tradnl"/>
              </w:rPr>
              <w:t>[...]</w:t>
            </w:r>
          </w:p>
        </w:tc>
        <w:tc>
          <w:tcPr>
            <w:tcW w:w="4876" w:type="dxa"/>
          </w:tcPr>
          <w:p w:rsidR="00511D5A" w:rsidRPr="001A4B74" w:rsidP="00572B1B" w14:paraId="24A26882" w14:textId="77777777">
            <w:pPr>
              <w:pStyle w:val="Normal6"/>
              <w:rPr>
                <w:szCs w:val="24"/>
                <w:lang w:val="es-ES_tradnl"/>
              </w:rPr>
            </w:pPr>
            <w:r w:rsidRPr="001A4B74">
              <w:rPr>
                <w:b/>
                <w:i/>
                <w:lang w:val="es-ES_tradnl"/>
              </w:rPr>
              <w:t>suprimido</w:t>
            </w:r>
          </w:p>
        </w:tc>
      </w:tr>
    </w:tbl>
    <w:p w:rsidR="00511D5A" w:rsidRPr="001A4B74" w:rsidP="00511D5A" w14:paraId="0BED649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2D395258" w14:textId="77777777">
      <w:r w:rsidRPr="001A4B74">
        <w:rPr>
          <w:rStyle w:val="HideTWBExt"/>
          <w:noProof w:val="0"/>
        </w:rPr>
        <w:t>&lt;/Amend&gt;</w:t>
      </w:r>
    </w:p>
    <w:p w:rsidR="00511D5A" w:rsidRPr="001A4B74" w:rsidP="00511D5A" w14:paraId="3BE87F8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5664</w:t>
      </w:r>
      <w:r w:rsidRPr="001A4B74">
        <w:rPr>
          <w:rStyle w:val="HideTWBExt"/>
          <w:b w:val="0"/>
          <w:noProof w:val="0"/>
          <w:lang w:val="es-ES_tradnl"/>
        </w:rPr>
        <w:t>&lt;/NumAm&gt;</w:t>
      </w:r>
    </w:p>
    <w:p w:rsidR="00511D5A" w:rsidRPr="001A4B74" w:rsidP="00511D5A" w14:paraId="6170560C" w14:textId="77777777">
      <w:pPr>
        <w:pStyle w:val="NormalBold"/>
      </w:pPr>
      <w:r w:rsidRPr="001A4B74">
        <w:rPr>
          <w:rStyle w:val="HideTWBExt"/>
          <w:b w:val="0"/>
          <w:noProof w:val="0"/>
        </w:rPr>
        <w:t>&lt;RepeatBlock-By&gt;&lt;Members&gt;</w:t>
      </w:r>
      <w:r w:rsidRPr="001A4B74">
        <w:t>Marta Wcisło</w:t>
      </w:r>
      <w:r w:rsidRPr="001A4B74">
        <w:rPr>
          <w:rStyle w:val="HideTWBExt"/>
          <w:b w:val="0"/>
          <w:noProof w:val="0"/>
        </w:rPr>
        <w:t>&lt;/Members&gt;</w:t>
      </w:r>
    </w:p>
    <w:p w:rsidR="00511D5A" w:rsidRPr="001A4B74" w:rsidP="00511D5A" w14:paraId="2DA1F090" w14:textId="77777777">
      <w:r w:rsidRPr="001A4B74">
        <w:rPr>
          <w:rStyle w:val="HideTWBExt"/>
          <w:noProof w:val="0"/>
        </w:rPr>
        <w:t>&lt;/RepeatBlock-By&gt;</w:t>
      </w:r>
    </w:p>
    <w:p w:rsidR="00511D5A" w:rsidRPr="001A4B74" w:rsidP="00511D5A" w14:paraId="389694D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3D99FE1" w14:textId="77777777">
      <w:pPr>
        <w:pStyle w:val="NormalBold"/>
      </w:pPr>
      <w:r w:rsidRPr="001A4B74">
        <w:rPr>
          <w:rStyle w:val="HideTWBExt"/>
          <w:b w:val="0"/>
          <w:noProof w:val="0"/>
        </w:rPr>
        <w:t>&lt;Article&gt;</w:t>
      </w:r>
      <w:r w:rsidRPr="001A4B74">
        <w:t>Artículo 62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DAF13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D73A0D" w14:textId="77777777">
            <w:pPr>
              <w:keepNext/>
            </w:pPr>
          </w:p>
        </w:tc>
      </w:tr>
      <w:tr w14:paraId="333E16E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64CBC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0EA9AB6" w14:textId="77777777">
            <w:pPr>
              <w:pStyle w:val="ColumnHeading"/>
              <w:keepNext/>
              <w:rPr>
                <w:lang w:val="es-ES_tradnl"/>
              </w:rPr>
            </w:pPr>
            <w:r w:rsidRPr="001A4B74">
              <w:rPr>
                <w:lang w:val="es-ES_tradnl"/>
              </w:rPr>
              <w:t>Enmienda</w:t>
            </w:r>
          </w:p>
        </w:tc>
      </w:tr>
      <w:tr w14:paraId="7706AAD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016D23" w14:textId="77777777">
            <w:pPr>
              <w:pStyle w:val="Normal6"/>
              <w:rPr>
                <w:lang w:val="es-ES_tradnl"/>
              </w:rPr>
            </w:pPr>
            <w:r w:rsidRPr="001A4B74">
              <w:rPr>
                <w:b/>
                <w:i/>
                <w:lang w:val="es-ES_tradnl"/>
              </w:rPr>
              <w:t>[...]</w:t>
            </w:r>
          </w:p>
        </w:tc>
        <w:tc>
          <w:tcPr>
            <w:tcW w:w="4876" w:type="dxa"/>
          </w:tcPr>
          <w:p w:rsidR="00511D5A" w:rsidRPr="001A4B74" w:rsidP="00572B1B" w14:paraId="01C4D406" w14:textId="77777777">
            <w:pPr>
              <w:pStyle w:val="Normal6"/>
              <w:rPr>
                <w:szCs w:val="24"/>
                <w:lang w:val="es-ES_tradnl"/>
              </w:rPr>
            </w:pPr>
            <w:r w:rsidRPr="001A4B74">
              <w:rPr>
                <w:b/>
                <w:i/>
                <w:lang w:val="es-ES_tradnl"/>
              </w:rPr>
              <w:t>suprimido</w:t>
            </w:r>
          </w:p>
        </w:tc>
      </w:tr>
    </w:tbl>
    <w:p w:rsidR="00511D5A" w:rsidRPr="001A4B74" w:rsidP="00511D5A" w14:paraId="55D4F0F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52C419D" w14:textId="77777777">
      <w:r w:rsidRPr="001A4B74">
        <w:rPr>
          <w:rStyle w:val="HideTWBExt"/>
          <w:noProof w:val="0"/>
        </w:rPr>
        <w:t>&lt;/Amend&gt;</w:t>
      </w:r>
    </w:p>
    <w:p w:rsidR="00511D5A" w:rsidRPr="001A4B74" w:rsidP="00511D5A" w14:paraId="2D12493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5665</w:t>
      </w:r>
      <w:r w:rsidRPr="001A4B74">
        <w:rPr>
          <w:rStyle w:val="HideTWBExt"/>
          <w:b w:val="0"/>
          <w:noProof w:val="0"/>
          <w:lang w:val="es-ES_tradnl"/>
        </w:rPr>
        <w:t>&lt;/NumAm&gt;</w:t>
      </w:r>
    </w:p>
    <w:p w:rsidR="00511D5A" w:rsidRPr="001A4B74" w:rsidP="00511D5A" w14:paraId="318FE4FA" w14:textId="77777777">
      <w:pPr>
        <w:pStyle w:val="NormalBold"/>
      </w:pPr>
      <w:r w:rsidRPr="001A4B74">
        <w:rPr>
          <w:rStyle w:val="HideTWBExt"/>
          <w:b w:val="0"/>
          <w:noProof w:val="0"/>
        </w:rPr>
        <w:t>&lt;RepeatBlock-By&gt;&lt;Members&gt;</w:t>
      </w:r>
      <w:r w:rsidRPr="001A4B74">
        <w:t>Ivan David</w:t>
      </w:r>
      <w:r w:rsidRPr="001A4B74">
        <w:rPr>
          <w:rStyle w:val="HideTWBExt"/>
          <w:b w:val="0"/>
          <w:noProof w:val="0"/>
        </w:rPr>
        <w:t>&lt;/Members&gt;</w:t>
      </w:r>
    </w:p>
    <w:p w:rsidR="00511D5A" w:rsidRPr="001A4B74" w:rsidP="00511D5A" w14:paraId="7850196B" w14:textId="77777777">
      <w:r w:rsidRPr="001A4B74">
        <w:rPr>
          <w:rStyle w:val="HideTWBExt"/>
          <w:noProof w:val="0"/>
        </w:rPr>
        <w:t>&lt;/RepeatBlock-By&gt;</w:t>
      </w:r>
    </w:p>
    <w:p w:rsidR="00511D5A" w:rsidRPr="001A4B74" w:rsidP="00511D5A" w14:paraId="33EC0C7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1A70EF8" w14:textId="77777777">
      <w:pPr>
        <w:pStyle w:val="NormalBold"/>
      </w:pPr>
      <w:r w:rsidRPr="001A4B74">
        <w:rPr>
          <w:rStyle w:val="HideTWBExt"/>
          <w:b w:val="0"/>
          <w:noProof w:val="0"/>
        </w:rPr>
        <w:t>&lt;Article&gt;</w:t>
      </w:r>
      <w:r w:rsidRPr="001A4B74">
        <w:t>Artículo 62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7E40A5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0F5FC7D" w14:textId="77777777">
            <w:pPr>
              <w:keepNext/>
            </w:pPr>
          </w:p>
        </w:tc>
      </w:tr>
      <w:tr w14:paraId="79EE598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6CD90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CD7AD7" w14:textId="77777777">
            <w:pPr>
              <w:pStyle w:val="ColumnHeading"/>
              <w:keepNext/>
              <w:rPr>
                <w:lang w:val="es-ES_tradnl"/>
              </w:rPr>
            </w:pPr>
            <w:r w:rsidRPr="001A4B74">
              <w:rPr>
                <w:lang w:val="es-ES_tradnl"/>
              </w:rPr>
              <w:t>Enmienda</w:t>
            </w:r>
          </w:p>
        </w:tc>
      </w:tr>
      <w:tr w14:paraId="22676F5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ED9591" w14:textId="77777777">
            <w:pPr>
              <w:pStyle w:val="Normal6"/>
              <w:rPr>
                <w:lang w:val="es-ES_tradnl"/>
              </w:rPr>
            </w:pPr>
            <w:r w:rsidRPr="001A4B74">
              <w:rPr>
                <w:b/>
                <w:i/>
                <w:lang w:val="es-ES_tradnl"/>
              </w:rPr>
              <w:t>[...]</w:t>
            </w:r>
          </w:p>
        </w:tc>
        <w:tc>
          <w:tcPr>
            <w:tcW w:w="4876" w:type="dxa"/>
          </w:tcPr>
          <w:p w:rsidR="00511D5A" w:rsidRPr="001A4B74" w:rsidP="00572B1B" w14:paraId="008FA988" w14:textId="77777777">
            <w:pPr>
              <w:pStyle w:val="Normal6"/>
              <w:rPr>
                <w:szCs w:val="24"/>
                <w:lang w:val="es-ES_tradnl"/>
              </w:rPr>
            </w:pPr>
            <w:r w:rsidRPr="001A4B74">
              <w:rPr>
                <w:b/>
                <w:i/>
                <w:lang w:val="es-ES_tradnl"/>
              </w:rPr>
              <w:t>suprimido</w:t>
            </w:r>
          </w:p>
        </w:tc>
      </w:tr>
    </w:tbl>
    <w:p w:rsidR="00511D5A" w:rsidRPr="001A4B74" w:rsidP="00511D5A" w14:paraId="7526570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AE4D23C"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17623C9D"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2EBC0D55" w14:textId="77777777">
      <w:r w:rsidRPr="001A4B74">
        <w:rPr>
          <w:rStyle w:val="HideTWBExt"/>
          <w:noProof w:val="0"/>
        </w:rPr>
        <w:t>&lt;/Amend&gt;</w:t>
      </w:r>
    </w:p>
    <w:p w:rsidR="00511D5A" w:rsidRPr="001A4B74" w:rsidP="00511D5A" w14:paraId="24EFFC3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5666</w:t>
      </w:r>
      <w:r w:rsidRPr="001A4B74">
        <w:rPr>
          <w:rStyle w:val="HideTWBExt"/>
          <w:b w:val="0"/>
          <w:noProof w:val="0"/>
          <w:lang w:val="es-ES_tradnl"/>
        </w:rPr>
        <w:t>&lt;/NumAm&gt;</w:t>
      </w:r>
    </w:p>
    <w:p w:rsidR="00511D5A" w:rsidRPr="001A4B74" w:rsidP="00511D5A" w14:paraId="25AAF670" w14:textId="77777777">
      <w:pPr>
        <w:pStyle w:val="NormalBold"/>
      </w:pPr>
      <w:r w:rsidRPr="001A4B74">
        <w:rPr>
          <w:rStyle w:val="HideTWBExt"/>
          <w:b w:val="0"/>
          <w:noProof w:val="0"/>
        </w:rPr>
        <w:t>&lt;RepeatBlock-By&gt;&lt;Members&gt;</w:t>
      </w:r>
      <w:r w:rsidRPr="001A4B74">
        <w:t>Mireia Borrás Pabón, Raffaele Stancanelli, Gilles Pennelle, Valérie Deloge, Csaba Dömötör, Tomáš Kubín, Marie Dauchy</w:t>
      </w:r>
      <w:r w:rsidRPr="001A4B74">
        <w:rPr>
          <w:rStyle w:val="HideTWBExt"/>
          <w:b w:val="0"/>
          <w:noProof w:val="0"/>
        </w:rPr>
        <w:t>&lt;/Members&gt;</w:t>
      </w:r>
    </w:p>
    <w:p w:rsidR="00511D5A" w:rsidRPr="001A4B74" w:rsidP="00511D5A" w14:paraId="2ABCEC39" w14:textId="77777777">
      <w:r w:rsidRPr="001A4B74">
        <w:rPr>
          <w:rStyle w:val="HideTWBExt"/>
          <w:noProof w:val="0"/>
        </w:rPr>
        <w:t>&lt;/RepeatBlock-By&gt;</w:t>
      </w:r>
    </w:p>
    <w:p w:rsidR="00511D5A" w:rsidRPr="001A4B74" w:rsidP="00511D5A" w14:paraId="2CBF0FC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8CC8980" w14:textId="77777777">
      <w:pPr>
        <w:pStyle w:val="NormalBold"/>
      </w:pPr>
      <w:r w:rsidRPr="001A4B74">
        <w:rPr>
          <w:rStyle w:val="HideTWBExt"/>
          <w:b w:val="0"/>
          <w:noProof w:val="0"/>
        </w:rPr>
        <w:t>&lt;Article&gt;</w:t>
      </w:r>
      <w:r w:rsidRPr="001A4B74">
        <w:t>Artículo 62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F410E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9C3CF4A" w14:textId="77777777">
            <w:pPr>
              <w:keepNext/>
            </w:pPr>
          </w:p>
        </w:tc>
      </w:tr>
      <w:tr w14:paraId="1B82D35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939C25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7E15B91" w14:textId="77777777">
            <w:pPr>
              <w:pStyle w:val="ColumnHeading"/>
              <w:keepNext/>
              <w:rPr>
                <w:lang w:val="es-ES_tradnl"/>
              </w:rPr>
            </w:pPr>
            <w:r w:rsidRPr="001A4B74">
              <w:rPr>
                <w:lang w:val="es-ES_tradnl"/>
              </w:rPr>
              <w:t>Enmienda</w:t>
            </w:r>
          </w:p>
        </w:tc>
      </w:tr>
      <w:tr w14:paraId="0BBBD87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4F1BE32" w14:textId="77777777">
            <w:pPr>
              <w:pStyle w:val="Normal6"/>
              <w:rPr>
                <w:lang w:val="es-ES_tradnl"/>
              </w:rPr>
            </w:pPr>
            <w:r w:rsidRPr="001A4B74">
              <w:rPr>
                <w:b/>
                <w:i/>
                <w:lang w:val="es-ES_tradnl"/>
              </w:rPr>
              <w:t>1.</w:t>
            </w:r>
            <w:r w:rsidRPr="001A4B74">
              <w:rPr>
                <w:b/>
                <w:i/>
                <w:lang w:val="es-ES_tradnl"/>
              </w:rPr>
              <w:tab/>
              <w:t>Los Estados miembros, como parte de los controles a que se refiere el artículo 58 [Responsabilidades de los Estados miembros], verificarán que los beneficiarios cumplan los requisitos relativos a la administración responsable de las explotaciones a que se refiere el artículo 3 del Reglamento (UE) 202X/XXXX [Reglamento de la PAC] y del artículo XX, apartado XX, del Reglamento (UE) 202X/XXXX [Reglamento de la PPC].</w:t>
            </w:r>
          </w:p>
        </w:tc>
        <w:tc>
          <w:tcPr>
            <w:tcW w:w="4876" w:type="dxa"/>
          </w:tcPr>
          <w:p w:rsidR="00511D5A" w:rsidRPr="001A4B74" w:rsidP="00572B1B" w14:paraId="491A29A1" w14:textId="77777777">
            <w:pPr>
              <w:pStyle w:val="Normal6"/>
              <w:rPr>
                <w:szCs w:val="24"/>
                <w:lang w:val="es-ES_tradnl"/>
              </w:rPr>
            </w:pPr>
            <w:r w:rsidRPr="001A4B74">
              <w:rPr>
                <w:b/>
                <w:i/>
                <w:lang w:val="es-ES_tradnl"/>
              </w:rPr>
              <w:t>suprimido</w:t>
            </w:r>
          </w:p>
        </w:tc>
      </w:tr>
      <w:tr w14:paraId="2A21659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06AF716" w14:textId="77777777">
            <w:pPr>
              <w:pStyle w:val="Normal6"/>
              <w:rPr>
                <w:lang w:val="es-ES_tradnl"/>
              </w:rPr>
            </w:pPr>
            <w:r w:rsidRPr="001A4B74">
              <w:rPr>
                <w:b/>
                <w:i/>
                <w:lang w:val="es-ES_tradnl"/>
              </w:rPr>
              <w:t>Cuando la superficie admisible para la ayuda a que se refiere el párrafo primero, declarada en la solicitud geoespacial a que se refiere el artículo 70 [SIGC], no supere las 10 hectáreas, los beneficiarios quedarán exentos de controles y sanciones con arreglo al presente artículo.</w:t>
            </w:r>
          </w:p>
        </w:tc>
        <w:tc>
          <w:tcPr>
            <w:tcW w:w="4876" w:type="dxa"/>
          </w:tcPr>
          <w:p w:rsidR="00511D5A" w:rsidRPr="001A4B74" w:rsidP="00572B1B" w14:paraId="6295DBE2" w14:textId="77777777">
            <w:pPr>
              <w:pStyle w:val="Normal6"/>
              <w:rPr>
                <w:szCs w:val="24"/>
                <w:lang w:val="es-ES_tradnl"/>
              </w:rPr>
            </w:pPr>
          </w:p>
        </w:tc>
      </w:tr>
      <w:tr w14:paraId="31CF09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E430854" w14:textId="77777777">
            <w:pPr>
              <w:pStyle w:val="Normal6"/>
              <w:rPr>
                <w:lang w:val="es-ES_tradnl"/>
              </w:rPr>
            </w:pPr>
            <w:r w:rsidRPr="001A4B74">
              <w:rPr>
                <w:b/>
                <w:i/>
                <w:lang w:val="es-ES_tradnl"/>
              </w:rPr>
              <w:t>Cuando un beneficiario haya sido seleccionado para un control sobre el terreno relativo a una solicitud de ayuda o a una solicitud de pago, los Estados miembros, en la medida de lo posible y teniendo en cuenta los riesgos asociados, no seleccionarán a dicho beneficiario para un control ni una muestra de control ulteriores para ese año, salvo cuando las circunstancias requieran más de un control sobre el terreno a fin de garantizar la protección eficaz de los intereses financieros de la Unión. Esta disposición no reducirá el nivel de controles.</w:t>
            </w:r>
          </w:p>
        </w:tc>
        <w:tc>
          <w:tcPr>
            <w:tcW w:w="4876" w:type="dxa"/>
          </w:tcPr>
          <w:p w:rsidR="00511D5A" w:rsidRPr="001A4B74" w:rsidP="00572B1B" w14:paraId="4CA35A61" w14:textId="77777777">
            <w:pPr>
              <w:pStyle w:val="Normal6"/>
              <w:rPr>
                <w:szCs w:val="24"/>
                <w:lang w:val="es-ES_tradnl"/>
              </w:rPr>
            </w:pPr>
          </w:p>
        </w:tc>
      </w:tr>
    </w:tbl>
    <w:p w:rsidR="00511D5A" w:rsidRPr="001A4B74" w:rsidP="00511D5A" w14:paraId="6EA2465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27282DA"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E12C507"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111D8399" w14:textId="77777777">
      <w:r w:rsidRPr="001A4B74">
        <w:rPr>
          <w:rStyle w:val="HideTWBExt"/>
          <w:noProof w:val="0"/>
        </w:rPr>
        <w:t>&lt;/Amend&gt;</w:t>
      </w:r>
    </w:p>
    <w:p w:rsidR="00511D5A" w:rsidRPr="001A4B74" w:rsidP="00511D5A" w14:paraId="1F0D6DE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5667</w:t>
      </w:r>
      <w:r w:rsidRPr="001A4B74">
        <w:rPr>
          <w:rStyle w:val="HideTWBExt"/>
          <w:b w:val="0"/>
          <w:noProof w:val="0"/>
          <w:lang w:val="es-ES_tradnl"/>
        </w:rPr>
        <w:t>&lt;/NumAm&gt;</w:t>
      </w:r>
    </w:p>
    <w:p w:rsidR="00511D5A" w:rsidRPr="001A4B74" w:rsidP="00511D5A" w14:paraId="613D4BEB"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079667E4" w14:textId="77777777">
      <w:r w:rsidRPr="001A4B74">
        <w:rPr>
          <w:rStyle w:val="HideTWBExt"/>
          <w:noProof w:val="0"/>
        </w:rPr>
        <w:t>&lt;/RepeatBlock-By&gt;</w:t>
      </w:r>
    </w:p>
    <w:p w:rsidR="00511D5A" w:rsidRPr="001A4B74" w:rsidP="00511D5A" w14:paraId="301C506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9461AB9" w14:textId="77777777">
      <w:pPr>
        <w:pStyle w:val="NormalBold"/>
      </w:pPr>
      <w:r w:rsidRPr="001A4B74">
        <w:rPr>
          <w:rStyle w:val="HideTWBExt"/>
          <w:b w:val="0"/>
          <w:noProof w:val="0"/>
        </w:rPr>
        <w:t>&lt;Article&gt;</w:t>
      </w:r>
      <w:r w:rsidRPr="001A4B74">
        <w:t>Artículo 62 – apartado 1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9B5D6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17BFCBB" w14:textId="77777777">
            <w:pPr>
              <w:keepNext/>
            </w:pPr>
          </w:p>
        </w:tc>
      </w:tr>
      <w:tr w14:paraId="445EDF8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5A756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57EE54" w14:textId="77777777">
            <w:pPr>
              <w:pStyle w:val="ColumnHeading"/>
              <w:keepNext/>
              <w:rPr>
                <w:lang w:val="es-ES_tradnl"/>
              </w:rPr>
            </w:pPr>
            <w:r w:rsidRPr="001A4B74">
              <w:rPr>
                <w:lang w:val="es-ES_tradnl"/>
              </w:rPr>
              <w:t>Enmienda</w:t>
            </w:r>
          </w:p>
        </w:tc>
      </w:tr>
      <w:tr w14:paraId="44DF50E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6B26E81" w14:textId="77777777">
            <w:pPr>
              <w:pStyle w:val="Normal6"/>
              <w:rPr>
                <w:lang w:val="es-ES_tradnl"/>
              </w:rPr>
            </w:pPr>
            <w:r w:rsidRPr="001A4B74">
              <w:rPr>
                <w:lang w:val="es-ES_tradnl"/>
              </w:rPr>
              <w:t>Los Estados miembros, como parte de los controles a que se refiere el artículo 58 [Responsabilidades de los Estados miembros], verificarán que los beneficiarios cumplan los requisitos relativos a la administración responsable de las explotaciones a que se refiere el artículo 3 del Reglamento (UE) 202X/XXXX [Reglamento de la PAC] y del artículo XX, apartado XX, del Reglamento (UE) 202X/XXXX [Reglamento de la PPC].</w:t>
            </w:r>
          </w:p>
        </w:tc>
        <w:tc>
          <w:tcPr>
            <w:tcW w:w="4876" w:type="dxa"/>
          </w:tcPr>
          <w:p w:rsidR="00511D5A" w:rsidRPr="001A4B74" w:rsidP="00572B1B" w14:paraId="0645F547" w14:textId="77777777">
            <w:pPr>
              <w:pStyle w:val="Normal6"/>
              <w:rPr>
                <w:szCs w:val="24"/>
                <w:lang w:val="es-ES_tradnl"/>
              </w:rPr>
            </w:pPr>
            <w:r w:rsidRPr="001A4B74">
              <w:rPr>
                <w:lang w:val="es-ES_tradnl"/>
              </w:rPr>
              <w:t xml:space="preserve">Los Estados miembros, como parte de los controles a que se refiere el artículo 58 [Responsabilidades de los Estados miembros], verificarán que los beneficiarios cumplan los requisitos relativos a la administración responsable de las explotaciones a que se refiere el artículo 3 del Reglamento (UE) 202X/XXXX [Reglamento de la PAC] y del artículo XX, apartado XX, del Reglamento (UE) 202X/XXXX [Reglamento de la PPC]. </w:t>
            </w:r>
            <w:r w:rsidRPr="001A4B74">
              <w:rPr>
                <w:b/>
                <w:i/>
                <w:lang w:val="es-ES_tradnl"/>
              </w:rPr>
              <w:t>Las disposiciones relativas al control del cumplimiento del artículo 3 del Reglamento (UE) 202X/XXXX [Reglamento de la PAC] se establecerán en dicho [Reglamento de la PAC].</w:t>
            </w:r>
          </w:p>
        </w:tc>
      </w:tr>
    </w:tbl>
    <w:p w:rsidR="00511D5A" w:rsidRPr="001A4B74" w:rsidP="00511D5A" w14:paraId="46306D6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4AE242C4" w14:textId="77777777">
      <w:r w:rsidRPr="001A4B74">
        <w:rPr>
          <w:rStyle w:val="HideTWBExt"/>
          <w:noProof w:val="0"/>
        </w:rPr>
        <w:t>&lt;/Amend&gt;</w:t>
      </w:r>
    </w:p>
    <w:p w:rsidR="00511D5A" w:rsidRPr="001A4B74" w:rsidP="00511D5A" w14:paraId="0486540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5668</w:t>
      </w:r>
      <w:r w:rsidRPr="001A4B74">
        <w:rPr>
          <w:rStyle w:val="HideTWBExt"/>
          <w:b w:val="0"/>
          <w:noProof w:val="0"/>
          <w:lang w:val="es-ES_tradnl"/>
        </w:rPr>
        <w:t>&lt;/NumAm&gt;</w:t>
      </w:r>
    </w:p>
    <w:p w:rsidR="00511D5A" w:rsidRPr="001A4B74" w:rsidP="00511D5A" w14:paraId="3052A62D" w14:textId="77777777">
      <w:pPr>
        <w:pStyle w:val="NormalBold"/>
      </w:pPr>
      <w:r w:rsidRPr="001A4B74">
        <w:rPr>
          <w:rStyle w:val="HideTWBExt"/>
          <w:b w:val="0"/>
          <w:noProof w:val="0"/>
        </w:rPr>
        <w:t>&lt;RepeatBlock-By&gt;&lt;Members&gt;</w:t>
      </w:r>
      <w:r w:rsidRPr="001A4B74">
        <w:t>Luis-Vicențiu Lazarus</w:t>
      </w:r>
      <w:r w:rsidRPr="001A4B74">
        <w:rPr>
          <w:rStyle w:val="HideTWBExt"/>
          <w:b w:val="0"/>
          <w:noProof w:val="0"/>
        </w:rPr>
        <w:t>&lt;/Members&gt;</w:t>
      </w:r>
    </w:p>
    <w:p w:rsidR="00511D5A" w:rsidRPr="001A4B74" w:rsidP="00511D5A" w14:paraId="6DBDDC12" w14:textId="77777777">
      <w:r w:rsidRPr="001A4B74">
        <w:rPr>
          <w:rStyle w:val="HideTWBExt"/>
          <w:noProof w:val="0"/>
        </w:rPr>
        <w:t>&lt;/RepeatBlock-By&gt;</w:t>
      </w:r>
    </w:p>
    <w:p w:rsidR="00511D5A" w:rsidRPr="001A4B74" w:rsidP="00511D5A" w14:paraId="27B0829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98DE166" w14:textId="77777777">
      <w:pPr>
        <w:pStyle w:val="NormalBold"/>
      </w:pPr>
      <w:r w:rsidRPr="001A4B74">
        <w:rPr>
          <w:rStyle w:val="HideTWBExt"/>
          <w:b w:val="0"/>
          <w:noProof w:val="0"/>
        </w:rPr>
        <w:t>&lt;Article&gt;</w:t>
      </w:r>
      <w:r w:rsidRPr="001A4B74">
        <w:t>Artículo 62 – apartado 1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6F62F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30CCF0A" w14:textId="77777777">
            <w:pPr>
              <w:keepNext/>
            </w:pPr>
          </w:p>
        </w:tc>
      </w:tr>
      <w:tr w14:paraId="6FAEF1A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534574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050574" w14:textId="77777777">
            <w:pPr>
              <w:pStyle w:val="ColumnHeading"/>
              <w:keepNext/>
              <w:rPr>
                <w:lang w:val="es-ES_tradnl"/>
              </w:rPr>
            </w:pPr>
            <w:r w:rsidRPr="001A4B74">
              <w:rPr>
                <w:lang w:val="es-ES_tradnl"/>
              </w:rPr>
              <w:t>Enmienda</w:t>
            </w:r>
          </w:p>
        </w:tc>
      </w:tr>
      <w:tr w14:paraId="09D21A5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789A10" w14:textId="77777777">
            <w:pPr>
              <w:pStyle w:val="Normal6"/>
              <w:rPr>
                <w:lang w:val="es-ES_tradnl"/>
              </w:rPr>
            </w:pPr>
            <w:r w:rsidRPr="001A4B74">
              <w:rPr>
                <w:lang w:val="es-ES_tradnl"/>
              </w:rPr>
              <w:t>Los Estados miembros</w:t>
            </w:r>
            <w:r w:rsidRPr="001A4B74">
              <w:rPr>
                <w:b/>
                <w:i/>
                <w:lang w:val="es-ES_tradnl"/>
              </w:rPr>
              <w:t>, como parte de los controles a que se refiere el artículo 58 [Responsabilidades de los Estados miembros],</w:t>
            </w:r>
            <w:r w:rsidRPr="001A4B74">
              <w:rPr>
                <w:lang w:val="es-ES_tradnl"/>
              </w:rPr>
              <w:t xml:space="preserve"> verificarán que los beneficiarios cumplan los requisitos relativos a la administración responsable de las explotaciones a que se refiere el artículo 3 del Reglamento (UE) 202X/XXXX [Reglamento de la PAC] </w:t>
            </w:r>
            <w:r w:rsidRPr="001A4B74">
              <w:rPr>
                <w:b/>
                <w:i/>
                <w:lang w:val="es-ES_tradnl"/>
              </w:rPr>
              <w:t>y del artículo XX, apartado XX, del Reglamento (UE) 202X/XXXX [Reglamento de la PPC]</w:t>
            </w:r>
            <w:r w:rsidRPr="001A4B74">
              <w:rPr>
                <w:lang w:val="es-ES_tradnl"/>
              </w:rPr>
              <w:t>.</w:t>
            </w:r>
          </w:p>
        </w:tc>
        <w:tc>
          <w:tcPr>
            <w:tcW w:w="4876" w:type="dxa"/>
          </w:tcPr>
          <w:p w:rsidR="00511D5A" w:rsidRPr="001A4B74" w:rsidP="00572B1B" w14:paraId="1EBB12EF" w14:textId="77777777">
            <w:pPr>
              <w:pStyle w:val="Normal6"/>
              <w:rPr>
                <w:szCs w:val="24"/>
                <w:lang w:val="es-ES_tradnl"/>
              </w:rPr>
            </w:pPr>
            <w:r w:rsidRPr="001A4B74">
              <w:rPr>
                <w:lang w:val="es-ES_tradnl"/>
              </w:rPr>
              <w:t>Los Estados miembros verificarán que los beneficiarios cumplan los requisitos relativos a la administración responsable de las explotaciones a que se refiere el artículo 3 del Reglamento (UE) 202X/XXXX [Reglamento de la PAC]</w:t>
            </w:r>
            <w:r w:rsidRPr="001A4B74">
              <w:rPr>
                <w:b/>
                <w:i/>
                <w:lang w:val="es-ES_tradnl"/>
              </w:rPr>
              <w:t>. Los Estados miembros harán uso de su sistema de control ya existente en materia de condicionalidad para comprobar el cumplimiento de los requisitos de administración responsable de las explotaciones</w:t>
            </w:r>
            <w:r w:rsidRPr="001A4B74">
              <w:rPr>
                <w:lang w:val="es-ES_tradnl"/>
              </w:rPr>
              <w:t>.</w:t>
            </w:r>
          </w:p>
        </w:tc>
      </w:tr>
    </w:tbl>
    <w:p w:rsidR="00511D5A" w:rsidRPr="001A4B74" w:rsidP="00511D5A" w14:paraId="5C4A3CD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70C38BB" w14:textId="77777777">
      <w:r w:rsidRPr="001A4B74">
        <w:rPr>
          <w:rStyle w:val="HideTWBExt"/>
          <w:noProof w:val="0"/>
        </w:rPr>
        <w:t>&lt;/Amend&gt;</w:t>
      </w:r>
    </w:p>
    <w:p w:rsidR="00511D5A" w:rsidRPr="001A4B74" w:rsidP="00511D5A" w14:paraId="5B32CEF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5669</w:t>
      </w:r>
      <w:r w:rsidRPr="001A4B74">
        <w:rPr>
          <w:rStyle w:val="HideTWBExt"/>
          <w:b w:val="0"/>
          <w:noProof w:val="0"/>
          <w:lang w:val="es-ES_tradnl"/>
        </w:rPr>
        <w:t>&lt;/NumAm&gt;</w:t>
      </w:r>
    </w:p>
    <w:p w:rsidR="00511D5A" w:rsidRPr="001A4B74" w:rsidP="00511D5A" w14:paraId="473AF941"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3C790170" w14:textId="77777777">
      <w:r w:rsidRPr="001A4B74">
        <w:rPr>
          <w:rStyle w:val="HideTWBExt"/>
          <w:noProof w:val="0"/>
        </w:rPr>
        <w:t>&lt;/RepeatBlock-By&gt;</w:t>
      </w:r>
    </w:p>
    <w:p w:rsidR="00511D5A" w:rsidRPr="001A4B74" w:rsidP="00511D5A" w14:paraId="093902D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B2E2A06" w14:textId="77777777">
      <w:pPr>
        <w:pStyle w:val="NormalBold"/>
      </w:pPr>
      <w:r w:rsidRPr="001A4B74">
        <w:rPr>
          <w:rStyle w:val="HideTWBExt"/>
          <w:b w:val="0"/>
          <w:noProof w:val="0"/>
        </w:rPr>
        <w:t>&lt;Article&gt;</w:t>
      </w:r>
      <w:r w:rsidRPr="001A4B74">
        <w:t>Artículo 62 – apartado 1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D4E7A3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50F0C0F" w14:textId="77777777">
            <w:pPr>
              <w:keepNext/>
            </w:pPr>
          </w:p>
        </w:tc>
      </w:tr>
      <w:tr w14:paraId="6202036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6B4210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76392C3" w14:textId="77777777">
            <w:pPr>
              <w:pStyle w:val="ColumnHeading"/>
              <w:keepNext/>
              <w:rPr>
                <w:lang w:val="es-ES_tradnl"/>
              </w:rPr>
            </w:pPr>
            <w:r w:rsidRPr="001A4B74">
              <w:rPr>
                <w:lang w:val="es-ES_tradnl"/>
              </w:rPr>
              <w:t>Enmienda</w:t>
            </w:r>
          </w:p>
        </w:tc>
      </w:tr>
      <w:tr w14:paraId="5A9426A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4A5C78" w14:textId="77777777">
            <w:pPr>
              <w:pStyle w:val="Normal6"/>
              <w:rPr>
                <w:lang w:val="es-ES_tradnl"/>
              </w:rPr>
            </w:pPr>
            <w:r w:rsidRPr="001A4B74">
              <w:rPr>
                <w:b/>
                <w:i/>
                <w:lang w:val="es-ES_tradnl"/>
              </w:rPr>
              <w:t>Cuando la superficie admisible para la ayuda a que se refiere el párrafo primero, declarada en la solicitud geoespacial a que se refiere el artículo 70 [SIGC], no supere las 10 hectáreas, los beneficiarios quedarán exentos de controles y sanciones con arreglo al presente artículo.</w:t>
            </w:r>
          </w:p>
        </w:tc>
        <w:tc>
          <w:tcPr>
            <w:tcW w:w="4876" w:type="dxa"/>
          </w:tcPr>
          <w:p w:rsidR="00511D5A" w:rsidRPr="001A4B74" w:rsidP="00572B1B" w14:paraId="79CA2256" w14:textId="77777777">
            <w:pPr>
              <w:pStyle w:val="Normal6"/>
              <w:rPr>
                <w:szCs w:val="24"/>
                <w:lang w:val="es-ES_tradnl"/>
              </w:rPr>
            </w:pPr>
            <w:r w:rsidRPr="001A4B74">
              <w:rPr>
                <w:b/>
                <w:i/>
                <w:lang w:val="es-ES_tradnl"/>
              </w:rPr>
              <w:t>suprimido</w:t>
            </w:r>
          </w:p>
        </w:tc>
      </w:tr>
    </w:tbl>
    <w:p w:rsidR="00511D5A" w:rsidRPr="001A4B74" w:rsidP="00511D5A" w14:paraId="009C4E6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0778AEEC" w14:textId="77777777">
      <w:r w:rsidRPr="001A4B74">
        <w:rPr>
          <w:rStyle w:val="HideTWBExt"/>
          <w:noProof w:val="0"/>
        </w:rPr>
        <w:t>&lt;/Amend&gt;</w:t>
      </w:r>
    </w:p>
    <w:p w:rsidR="00511D5A" w:rsidRPr="001A4B74" w:rsidP="00511D5A" w14:paraId="7DCF0BC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5670</w:t>
      </w:r>
      <w:r w:rsidRPr="001A4B74">
        <w:rPr>
          <w:rStyle w:val="HideTWBExt"/>
          <w:b w:val="0"/>
          <w:noProof w:val="0"/>
          <w:lang w:val="es-ES_tradnl"/>
        </w:rPr>
        <w:t>&lt;/NumAm&gt;</w:t>
      </w:r>
    </w:p>
    <w:p w:rsidR="00511D5A" w:rsidRPr="001A4B74" w:rsidP="00511D5A" w14:paraId="0B049A88"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4AA90BFA" w14:textId="77777777">
      <w:r w:rsidRPr="001A4B74">
        <w:rPr>
          <w:rStyle w:val="HideTWBExt"/>
          <w:noProof w:val="0"/>
        </w:rPr>
        <w:t>&lt;/RepeatBlock-By&gt;</w:t>
      </w:r>
    </w:p>
    <w:p w:rsidR="00511D5A" w:rsidRPr="001A4B74" w:rsidP="00511D5A" w14:paraId="523D54F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F1EEE3" w14:textId="77777777">
      <w:pPr>
        <w:pStyle w:val="NormalBold"/>
      </w:pPr>
      <w:r w:rsidRPr="001A4B74">
        <w:rPr>
          <w:rStyle w:val="HideTWBExt"/>
          <w:b w:val="0"/>
          <w:noProof w:val="0"/>
        </w:rPr>
        <w:t>&lt;Article&gt;</w:t>
      </w:r>
      <w:r w:rsidRPr="001A4B74">
        <w:t>Artículo 62 – apartado 1 – párrafo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11104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D663BCD" w14:textId="77777777">
            <w:pPr>
              <w:keepNext/>
            </w:pPr>
          </w:p>
        </w:tc>
      </w:tr>
      <w:tr w14:paraId="245DD49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7AB11F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8DC3EB1" w14:textId="77777777">
            <w:pPr>
              <w:pStyle w:val="ColumnHeading"/>
              <w:keepNext/>
              <w:rPr>
                <w:lang w:val="es-ES_tradnl"/>
              </w:rPr>
            </w:pPr>
            <w:r w:rsidRPr="001A4B74">
              <w:rPr>
                <w:lang w:val="es-ES_tradnl"/>
              </w:rPr>
              <w:t>Enmienda</w:t>
            </w:r>
          </w:p>
        </w:tc>
      </w:tr>
      <w:tr w14:paraId="43B98AD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EB22303" w14:textId="77777777">
            <w:pPr>
              <w:pStyle w:val="Normal6"/>
              <w:rPr>
                <w:lang w:val="es-ES_tradnl"/>
              </w:rPr>
            </w:pPr>
            <w:r w:rsidRPr="001A4B74">
              <w:rPr>
                <w:b/>
                <w:i/>
                <w:lang w:val="es-ES_tradnl"/>
              </w:rPr>
              <w:t>Cuando un beneficiario haya sido seleccionado para un control sobre el terreno relativo a una solicitud de ayuda o a una solicitud de pago, los Estados miembros, en la medida de lo posible y teniendo en cuenta los riesgos asociados, no seleccionarán a dicho beneficiario para un control ni una muestra de control ulteriores para ese año, salvo cuando las circunstancias requieran más de un control sobre el terreno a fin de garantizar la protección eficaz de los intereses financieros de la Unión. Esta disposición no reducirá el nivel de controles.</w:t>
            </w:r>
          </w:p>
        </w:tc>
        <w:tc>
          <w:tcPr>
            <w:tcW w:w="4876" w:type="dxa"/>
          </w:tcPr>
          <w:p w:rsidR="00511D5A" w:rsidRPr="001A4B74" w:rsidP="00572B1B" w14:paraId="52F608B9" w14:textId="77777777">
            <w:pPr>
              <w:pStyle w:val="Normal6"/>
              <w:rPr>
                <w:szCs w:val="24"/>
                <w:lang w:val="es-ES_tradnl"/>
              </w:rPr>
            </w:pPr>
            <w:r w:rsidRPr="001A4B74">
              <w:rPr>
                <w:b/>
                <w:i/>
                <w:lang w:val="es-ES_tradnl"/>
              </w:rPr>
              <w:t>suprimido</w:t>
            </w:r>
          </w:p>
        </w:tc>
      </w:tr>
    </w:tbl>
    <w:p w:rsidR="00511D5A" w:rsidRPr="001A4B74" w:rsidP="00511D5A" w14:paraId="4010D1B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604B4C39" w14:textId="77777777">
      <w:r w:rsidRPr="001A4B74">
        <w:rPr>
          <w:rStyle w:val="HideTWBExt"/>
          <w:noProof w:val="0"/>
        </w:rPr>
        <w:t>&lt;/Amend&gt;</w:t>
      </w:r>
    </w:p>
    <w:p w:rsidR="00511D5A" w:rsidRPr="001A4B74" w:rsidP="00511D5A" w14:paraId="2F408E2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5671</w:t>
      </w:r>
      <w:r w:rsidRPr="001A4B74">
        <w:rPr>
          <w:rStyle w:val="HideTWBExt"/>
          <w:b w:val="0"/>
          <w:noProof w:val="0"/>
          <w:lang w:val="es-ES_tradnl"/>
        </w:rPr>
        <w:t>&lt;/NumAm&gt;</w:t>
      </w:r>
    </w:p>
    <w:p w:rsidR="00511D5A" w:rsidRPr="001A4B74" w:rsidP="00511D5A" w14:paraId="5A9B6D6D" w14:textId="77777777">
      <w:pPr>
        <w:pStyle w:val="NormalBold"/>
      </w:pPr>
      <w:r w:rsidRPr="001A4B74">
        <w:rPr>
          <w:rStyle w:val="HideTWBExt"/>
          <w:b w:val="0"/>
          <w:noProof w:val="0"/>
        </w:rPr>
        <w:t>&lt;RepeatBlock-By&gt;&lt;Members&gt;</w:t>
      </w:r>
      <w:r w:rsidRPr="001A4B74">
        <w:t>Waldemar Buda, Bogdan Rzońca</w:t>
      </w:r>
      <w:r w:rsidRPr="001A4B74">
        <w:rPr>
          <w:rStyle w:val="HideTWBExt"/>
          <w:b w:val="0"/>
          <w:noProof w:val="0"/>
        </w:rPr>
        <w:t>&lt;/Members&gt;</w:t>
      </w:r>
    </w:p>
    <w:p w:rsidR="00511D5A" w:rsidRPr="001A4B74" w:rsidP="00511D5A" w14:paraId="17C1CBF6" w14:textId="77777777">
      <w:r w:rsidRPr="001A4B74">
        <w:rPr>
          <w:rStyle w:val="HideTWBExt"/>
          <w:noProof w:val="0"/>
        </w:rPr>
        <w:t>&lt;/RepeatBlock-By&gt;</w:t>
      </w:r>
    </w:p>
    <w:p w:rsidR="00511D5A" w:rsidRPr="001A4B74" w:rsidP="00511D5A" w14:paraId="00BA5C4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8730DAD" w14:textId="77777777">
      <w:pPr>
        <w:pStyle w:val="NormalBold"/>
      </w:pPr>
      <w:r w:rsidRPr="001A4B74">
        <w:rPr>
          <w:rStyle w:val="HideTWBExt"/>
          <w:b w:val="0"/>
          <w:noProof w:val="0"/>
        </w:rPr>
        <w:t>&lt;Article&gt;</w:t>
      </w:r>
      <w:r w:rsidRPr="001A4B74">
        <w:t>Artículo 62 – apartado 1 – párrafo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AB597F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0E05F52" w14:textId="77777777">
            <w:pPr>
              <w:keepNext/>
            </w:pPr>
          </w:p>
        </w:tc>
      </w:tr>
      <w:tr w14:paraId="0CAFD02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394496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AD0F0BA" w14:textId="77777777">
            <w:pPr>
              <w:pStyle w:val="ColumnHeading"/>
              <w:keepNext/>
              <w:rPr>
                <w:lang w:val="es-ES_tradnl"/>
              </w:rPr>
            </w:pPr>
            <w:r w:rsidRPr="001A4B74">
              <w:rPr>
                <w:lang w:val="es-ES_tradnl"/>
              </w:rPr>
              <w:t>Enmienda</w:t>
            </w:r>
          </w:p>
        </w:tc>
      </w:tr>
      <w:tr w14:paraId="7A0C3E5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D17E66" w14:textId="77777777">
            <w:pPr>
              <w:pStyle w:val="Normal6"/>
              <w:rPr>
                <w:lang w:val="es-ES_tradnl"/>
              </w:rPr>
            </w:pPr>
          </w:p>
        </w:tc>
        <w:tc>
          <w:tcPr>
            <w:tcW w:w="4876" w:type="dxa"/>
          </w:tcPr>
          <w:p w:rsidR="00511D5A" w:rsidRPr="001A4B74" w:rsidP="00572B1B" w14:paraId="32EAF02A" w14:textId="77777777">
            <w:pPr>
              <w:pStyle w:val="Normal6"/>
              <w:rPr>
                <w:szCs w:val="24"/>
                <w:lang w:val="es-ES_tradnl"/>
              </w:rPr>
            </w:pPr>
            <w:r w:rsidRPr="001A4B74">
              <w:rPr>
                <w:b/>
                <w:i/>
                <w:lang w:val="es-ES_tradnl"/>
              </w:rPr>
              <w:t>Por regla general, un beneficiario no será objeto de más de un control sobre el terreno por año civil en relación con las obligaciones financiadas en virtud del presente Reglamento. Las autoridades competentes coordinarán las actividades de control para evitar duplicaciones y cargas administrativas innecesarias.</w:t>
            </w:r>
          </w:p>
        </w:tc>
      </w:tr>
    </w:tbl>
    <w:p w:rsidR="00511D5A" w:rsidRPr="001A4B74" w:rsidP="00511D5A" w14:paraId="42BF991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B6013E4" w14:textId="77777777">
      <w:r w:rsidRPr="001A4B74">
        <w:rPr>
          <w:rStyle w:val="HideTWBExt"/>
          <w:noProof w:val="0"/>
        </w:rPr>
        <w:t>&lt;/Amend&gt;</w:t>
      </w:r>
    </w:p>
    <w:p w:rsidR="00511D5A" w:rsidRPr="001A4B74" w:rsidP="00511D5A" w14:paraId="77662BE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5672</w:t>
      </w:r>
      <w:r w:rsidRPr="001A4B74">
        <w:rPr>
          <w:rStyle w:val="HideTWBExt"/>
          <w:b w:val="0"/>
          <w:noProof w:val="0"/>
          <w:lang w:val="es-ES_tradnl"/>
        </w:rPr>
        <w:t>&lt;/NumAm&gt;</w:t>
      </w:r>
    </w:p>
    <w:p w:rsidR="00511D5A" w:rsidRPr="001A4B74" w:rsidP="00511D5A" w14:paraId="25AF67D5" w14:textId="77777777">
      <w:pPr>
        <w:pStyle w:val="NormalBold"/>
      </w:pPr>
      <w:r w:rsidRPr="001A4B74">
        <w:rPr>
          <w:rStyle w:val="HideTWBExt"/>
          <w:b w:val="0"/>
          <w:noProof w:val="0"/>
        </w:rPr>
        <w:t>&lt;RepeatBlock-By&gt;&lt;Members&gt;</w:t>
      </w:r>
      <w:r w:rsidRPr="001A4B74">
        <w:t>Luis-Vicențiu Lazarus</w:t>
      </w:r>
      <w:r w:rsidRPr="001A4B74">
        <w:rPr>
          <w:rStyle w:val="HideTWBExt"/>
          <w:b w:val="0"/>
          <w:noProof w:val="0"/>
        </w:rPr>
        <w:t>&lt;/Members&gt;</w:t>
      </w:r>
    </w:p>
    <w:p w:rsidR="00511D5A" w:rsidRPr="001A4B74" w:rsidP="00511D5A" w14:paraId="552F164B" w14:textId="77777777">
      <w:r w:rsidRPr="001A4B74">
        <w:rPr>
          <w:rStyle w:val="HideTWBExt"/>
          <w:noProof w:val="0"/>
        </w:rPr>
        <w:t>&lt;/RepeatBlock-By&gt;</w:t>
      </w:r>
    </w:p>
    <w:p w:rsidR="00511D5A" w:rsidRPr="001A4B74" w:rsidP="00511D5A" w14:paraId="0A7712C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17A2AD" w14:textId="77777777">
      <w:pPr>
        <w:pStyle w:val="NormalBold"/>
      </w:pPr>
      <w:r w:rsidRPr="001A4B74">
        <w:rPr>
          <w:rStyle w:val="HideTWBExt"/>
          <w:b w:val="0"/>
          <w:noProof w:val="0"/>
        </w:rPr>
        <w:t>&lt;Article&gt;</w:t>
      </w:r>
      <w:r w:rsidRPr="001A4B74">
        <w:t>Artículo 62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5DE1EB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6C88689" w14:textId="77777777">
            <w:pPr>
              <w:keepNext/>
            </w:pPr>
          </w:p>
        </w:tc>
      </w:tr>
      <w:tr w14:paraId="0780B29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4E4B3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7A88846" w14:textId="77777777">
            <w:pPr>
              <w:pStyle w:val="ColumnHeading"/>
              <w:keepNext/>
              <w:rPr>
                <w:lang w:val="es-ES_tradnl"/>
              </w:rPr>
            </w:pPr>
            <w:r w:rsidRPr="001A4B74">
              <w:rPr>
                <w:lang w:val="es-ES_tradnl"/>
              </w:rPr>
              <w:t>Enmienda</w:t>
            </w:r>
          </w:p>
        </w:tc>
      </w:tr>
      <w:tr w14:paraId="459CEDA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F50C197" w14:textId="77777777">
            <w:pPr>
              <w:pStyle w:val="Normal6"/>
              <w:rPr>
                <w:lang w:val="es-ES_tradnl"/>
              </w:rPr>
            </w:pPr>
            <w:r w:rsidRPr="001A4B74">
              <w:rPr>
                <w:b/>
                <w:i/>
                <w:lang w:val="es-ES_tradnl"/>
              </w:rPr>
              <w:t>2.</w:t>
            </w:r>
            <w:r w:rsidRPr="001A4B74">
              <w:rPr>
                <w:b/>
                <w:i/>
                <w:lang w:val="es-ES_tradnl"/>
              </w:rPr>
              <w:tab/>
              <w:t>Los Estados miembros harán uso de sus sistemas de control y observancia en los ámbitos del clima y el medio ambiente, la salud pública, la sanidad vegetal y el bienestar animal, la legislación social y laboral, las normas laborales aplicables, la pesca y la acuicultura para garantizar que los beneficiarios de la ayuda cumplan los requisitos establecidos en el párrafo primero.</w:t>
            </w:r>
          </w:p>
        </w:tc>
        <w:tc>
          <w:tcPr>
            <w:tcW w:w="4876" w:type="dxa"/>
          </w:tcPr>
          <w:p w:rsidR="00511D5A" w:rsidRPr="001A4B74" w:rsidP="00572B1B" w14:paraId="081FC388" w14:textId="77777777">
            <w:pPr>
              <w:pStyle w:val="Normal6"/>
              <w:rPr>
                <w:szCs w:val="24"/>
                <w:lang w:val="es-ES_tradnl"/>
              </w:rPr>
            </w:pPr>
            <w:r w:rsidRPr="001A4B74">
              <w:rPr>
                <w:b/>
                <w:i/>
                <w:lang w:val="es-ES_tradnl"/>
              </w:rPr>
              <w:t>suprimido</w:t>
            </w:r>
          </w:p>
        </w:tc>
      </w:tr>
    </w:tbl>
    <w:p w:rsidR="00511D5A" w:rsidRPr="001A4B74" w:rsidP="00511D5A" w14:paraId="30570BA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66788B3"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1CF3EBE2" w14:textId="77777777">
      <w:pPr>
        <w:pStyle w:val="Normal12Italic"/>
        <w:rPr>
          <w:lang w:val="es-ES_tradnl"/>
        </w:rPr>
      </w:pPr>
      <w:r w:rsidRPr="001A4B74">
        <w:rPr>
          <w:lang w:val="es-ES_tradnl"/>
        </w:rPr>
        <w:t>Sinceramente, ¡YO NO SUPRIMIRÍA ESTO! La disposición genera controles paralelos y una burocracia excesiva. Las autoridades competentes ya verifican el cumplimiento de la legislación medioambiental, sanitaria, social y laboral. La supresión del apartado no elimina las obligaciones jurídicas existentes, sino que evita la doble sanción y mantiene la política agrícola centrada en sus principales objetivos.</w:t>
      </w:r>
    </w:p>
    <w:p w:rsidR="00511D5A" w:rsidRPr="001A4B74" w:rsidP="00511D5A" w14:paraId="54AD0110" w14:textId="77777777">
      <w:r w:rsidRPr="001A4B74">
        <w:rPr>
          <w:rStyle w:val="HideTWBExt"/>
          <w:noProof w:val="0"/>
        </w:rPr>
        <w:t>&lt;/Amend&gt;</w:t>
      </w:r>
    </w:p>
    <w:p w:rsidR="00511D5A" w:rsidRPr="001A4B74" w:rsidP="00511D5A" w14:paraId="5C49484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5673</w:t>
      </w:r>
      <w:r w:rsidRPr="001A4B74">
        <w:rPr>
          <w:rStyle w:val="HideTWBExt"/>
          <w:b w:val="0"/>
          <w:noProof w:val="0"/>
          <w:lang w:val="es-ES_tradnl"/>
        </w:rPr>
        <w:t>&lt;/NumAm&gt;</w:t>
      </w:r>
    </w:p>
    <w:p w:rsidR="00511D5A" w:rsidRPr="001A4B74" w:rsidP="00511D5A" w14:paraId="0267496E" w14:textId="77777777">
      <w:pPr>
        <w:pStyle w:val="NormalBold"/>
      </w:pPr>
      <w:r w:rsidRPr="001A4B74">
        <w:rPr>
          <w:rStyle w:val="HideTWBExt"/>
          <w:b w:val="0"/>
          <w:noProof w:val="0"/>
        </w:rPr>
        <w:t>&lt;RepeatBlock-By&gt;&lt;Members&gt;</w:t>
      </w:r>
      <w:r w:rsidRPr="001A4B74">
        <w:t>Mireia Borrás Pabón, Raffaele Stancanelli, Gilles Pennelle, Valérie Deloge, Csaba Dömötör, Tomáš Kubín, Marie Dauchy</w:t>
      </w:r>
      <w:r w:rsidRPr="001A4B74">
        <w:rPr>
          <w:rStyle w:val="HideTWBExt"/>
          <w:b w:val="0"/>
          <w:noProof w:val="0"/>
        </w:rPr>
        <w:t>&lt;/Members&gt;</w:t>
      </w:r>
    </w:p>
    <w:p w:rsidR="00511D5A" w:rsidRPr="001A4B74" w:rsidP="00511D5A" w14:paraId="4F78AED1" w14:textId="77777777">
      <w:r w:rsidRPr="001A4B74">
        <w:rPr>
          <w:rStyle w:val="HideTWBExt"/>
          <w:noProof w:val="0"/>
        </w:rPr>
        <w:t>&lt;/RepeatBlock-By&gt;</w:t>
      </w:r>
    </w:p>
    <w:p w:rsidR="00511D5A" w:rsidRPr="001A4B74" w:rsidP="00511D5A" w14:paraId="63D7680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9BFFA03" w14:textId="77777777">
      <w:pPr>
        <w:pStyle w:val="NormalBold"/>
      </w:pPr>
      <w:r w:rsidRPr="001A4B74">
        <w:rPr>
          <w:rStyle w:val="HideTWBExt"/>
          <w:b w:val="0"/>
          <w:noProof w:val="0"/>
        </w:rPr>
        <w:t>&lt;Article&gt;</w:t>
      </w:r>
      <w:r w:rsidRPr="001A4B74">
        <w:t>Artículo 62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CA91E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4E73AE1" w14:textId="77777777">
            <w:pPr>
              <w:keepNext/>
            </w:pPr>
          </w:p>
        </w:tc>
      </w:tr>
      <w:tr w14:paraId="1B901DA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74BD4F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335A1E1" w14:textId="77777777">
            <w:pPr>
              <w:pStyle w:val="ColumnHeading"/>
              <w:keepNext/>
              <w:rPr>
                <w:lang w:val="es-ES_tradnl"/>
              </w:rPr>
            </w:pPr>
            <w:r w:rsidRPr="001A4B74">
              <w:rPr>
                <w:lang w:val="es-ES_tradnl"/>
              </w:rPr>
              <w:t>Enmienda</w:t>
            </w:r>
          </w:p>
        </w:tc>
      </w:tr>
      <w:tr w14:paraId="76481D3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CDDB72" w14:textId="77777777">
            <w:pPr>
              <w:pStyle w:val="Normal6"/>
              <w:rPr>
                <w:lang w:val="es-ES_tradnl"/>
              </w:rPr>
            </w:pPr>
            <w:r w:rsidRPr="001A4B74">
              <w:rPr>
                <w:b/>
                <w:i/>
                <w:lang w:val="es-ES_tradnl"/>
              </w:rPr>
              <w:t>2.</w:t>
            </w:r>
            <w:r w:rsidRPr="001A4B74">
              <w:rPr>
                <w:b/>
                <w:i/>
                <w:lang w:val="es-ES_tradnl"/>
              </w:rPr>
              <w:tab/>
              <w:t>Los Estados miembros harán uso de sus sistemas de control y observancia en los ámbitos del clima y el medio ambiente, la salud pública, la sanidad vegetal y el bienestar animal, la legislación social y laboral, las normas laborales aplicables, la pesca y la acuicultura para garantizar que los beneficiarios de la ayuda cumplan los requisitos establecidos en el párrafo primero.</w:t>
            </w:r>
          </w:p>
        </w:tc>
        <w:tc>
          <w:tcPr>
            <w:tcW w:w="4876" w:type="dxa"/>
          </w:tcPr>
          <w:p w:rsidR="00511D5A" w:rsidRPr="001A4B74" w:rsidP="00572B1B" w14:paraId="2E68671A" w14:textId="77777777">
            <w:pPr>
              <w:pStyle w:val="Normal6"/>
              <w:rPr>
                <w:szCs w:val="24"/>
                <w:lang w:val="es-ES_tradnl"/>
              </w:rPr>
            </w:pPr>
            <w:r w:rsidRPr="001A4B74">
              <w:rPr>
                <w:b/>
                <w:i/>
                <w:lang w:val="es-ES_tradnl"/>
              </w:rPr>
              <w:t>suprimido</w:t>
            </w:r>
          </w:p>
        </w:tc>
      </w:tr>
    </w:tbl>
    <w:p w:rsidR="00511D5A" w:rsidRPr="001A4B74" w:rsidP="00511D5A" w14:paraId="4796F1B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4C32497"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D5F700C"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615A693A" w14:textId="77777777">
      <w:r w:rsidRPr="001A4B74">
        <w:rPr>
          <w:rStyle w:val="HideTWBExt"/>
          <w:noProof w:val="0"/>
        </w:rPr>
        <w:t>&lt;/Amend&gt;</w:t>
      </w:r>
    </w:p>
    <w:p w:rsidR="00511D5A" w:rsidRPr="001A4B74" w:rsidP="00511D5A" w14:paraId="299CCBB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5674</w:t>
      </w:r>
      <w:r w:rsidRPr="001A4B74">
        <w:rPr>
          <w:rStyle w:val="HideTWBExt"/>
          <w:b w:val="0"/>
          <w:noProof w:val="0"/>
          <w:lang w:val="es-ES_tradnl"/>
        </w:rPr>
        <w:t>&lt;/NumAm&gt;</w:t>
      </w:r>
    </w:p>
    <w:p w:rsidR="00511D5A" w:rsidRPr="001A4B74" w:rsidP="00511D5A" w14:paraId="7F3F0297" w14:textId="77777777">
      <w:pPr>
        <w:pStyle w:val="NormalBold"/>
      </w:pPr>
      <w:r w:rsidRPr="001A4B74">
        <w:rPr>
          <w:rStyle w:val="HideTWBExt"/>
          <w:b w:val="0"/>
          <w:noProof w:val="0"/>
        </w:rPr>
        <w:t>&lt;RepeatBlock-By&gt;&lt;Members&gt;</w:t>
      </w:r>
      <w:r w:rsidRPr="001A4B74">
        <w:t>Mireia Borrás Pabón, Raffaele Stancanelli, Gilles Pennelle, Valérie Deloge, Csaba Dömötör, Tomáš Kubín, Marie Dauchy</w:t>
      </w:r>
      <w:r w:rsidRPr="001A4B74">
        <w:rPr>
          <w:rStyle w:val="HideTWBExt"/>
          <w:b w:val="0"/>
          <w:noProof w:val="0"/>
        </w:rPr>
        <w:t>&lt;/Members&gt;</w:t>
      </w:r>
    </w:p>
    <w:p w:rsidR="00511D5A" w:rsidRPr="001A4B74" w:rsidP="00511D5A" w14:paraId="2F534B06" w14:textId="77777777">
      <w:r w:rsidRPr="001A4B74">
        <w:rPr>
          <w:rStyle w:val="HideTWBExt"/>
          <w:noProof w:val="0"/>
        </w:rPr>
        <w:t>&lt;/RepeatBlock-By&gt;</w:t>
      </w:r>
    </w:p>
    <w:p w:rsidR="00511D5A" w:rsidRPr="001A4B74" w:rsidP="00511D5A" w14:paraId="2971FBE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4D879EC" w14:textId="77777777">
      <w:pPr>
        <w:pStyle w:val="NormalBold"/>
      </w:pPr>
      <w:r w:rsidRPr="001A4B74">
        <w:rPr>
          <w:rStyle w:val="HideTWBExt"/>
          <w:b w:val="0"/>
          <w:noProof w:val="0"/>
        </w:rPr>
        <w:t>&lt;Article&gt;</w:t>
      </w:r>
      <w:r w:rsidRPr="001A4B74">
        <w:t>Artículo 62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3CF62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FCA1964" w14:textId="77777777">
            <w:pPr>
              <w:keepNext/>
            </w:pPr>
          </w:p>
        </w:tc>
      </w:tr>
      <w:tr w14:paraId="1F5A794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BD2F4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CBBE91" w14:textId="77777777">
            <w:pPr>
              <w:pStyle w:val="ColumnHeading"/>
              <w:keepNext/>
              <w:rPr>
                <w:lang w:val="es-ES_tradnl"/>
              </w:rPr>
            </w:pPr>
            <w:r w:rsidRPr="001A4B74">
              <w:rPr>
                <w:lang w:val="es-ES_tradnl"/>
              </w:rPr>
              <w:t>Enmienda</w:t>
            </w:r>
          </w:p>
        </w:tc>
      </w:tr>
      <w:tr w14:paraId="0E1A463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CEA450B" w14:textId="77777777">
            <w:pPr>
              <w:pStyle w:val="Normal6"/>
              <w:rPr>
                <w:lang w:val="es-ES_tradnl"/>
              </w:rPr>
            </w:pPr>
            <w:r w:rsidRPr="001A4B74">
              <w:rPr>
                <w:b/>
                <w:i/>
                <w:lang w:val="es-ES_tradnl"/>
              </w:rPr>
              <w:t>3.</w:t>
            </w:r>
            <w:r w:rsidRPr="001A4B74">
              <w:rPr>
                <w:b/>
                <w:i/>
                <w:lang w:val="es-ES_tradnl"/>
              </w:rPr>
              <w:tab/>
              <w:t>Cuando proceda, se notificarán a la autoridad de gestión o al organismo pagador, al menos una vez al año, los casos de incumplimiento cuando se hayan adoptado decisiones ejecutivas a ese respecto en el marco de los sistemas de control y ejecución aplicables a que se refiere el apartado 2. Dicha notificación incluirá una evaluación y una graduación de la gravedad, el alcance, la persistencia o la reiteración y de la intencionalidad del incumplimiento en cuestión.</w:t>
            </w:r>
          </w:p>
        </w:tc>
        <w:tc>
          <w:tcPr>
            <w:tcW w:w="4876" w:type="dxa"/>
          </w:tcPr>
          <w:p w:rsidR="00511D5A" w:rsidRPr="001A4B74" w:rsidP="00572B1B" w14:paraId="7267AB0F" w14:textId="77777777">
            <w:pPr>
              <w:pStyle w:val="Normal6"/>
              <w:rPr>
                <w:szCs w:val="24"/>
                <w:lang w:val="es-ES_tradnl"/>
              </w:rPr>
            </w:pPr>
            <w:r w:rsidRPr="001A4B74">
              <w:rPr>
                <w:b/>
                <w:i/>
                <w:lang w:val="es-ES_tradnl"/>
              </w:rPr>
              <w:t>suprimido</w:t>
            </w:r>
          </w:p>
        </w:tc>
      </w:tr>
    </w:tbl>
    <w:p w:rsidR="00511D5A" w:rsidRPr="001A4B74" w:rsidP="00511D5A" w14:paraId="2104E89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45B3082"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960D4A7"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22CAD3F3" w14:textId="77777777">
      <w:r w:rsidRPr="001A4B74">
        <w:rPr>
          <w:rStyle w:val="HideTWBExt"/>
          <w:noProof w:val="0"/>
        </w:rPr>
        <w:t>&lt;/Amend&gt;</w:t>
      </w:r>
    </w:p>
    <w:p w:rsidR="00511D5A" w:rsidRPr="001A4B74" w:rsidP="00511D5A" w14:paraId="616D341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5675</w:t>
      </w:r>
      <w:r w:rsidRPr="001A4B74">
        <w:rPr>
          <w:rStyle w:val="HideTWBExt"/>
          <w:b w:val="0"/>
          <w:noProof w:val="0"/>
          <w:lang w:val="es-ES_tradnl"/>
        </w:rPr>
        <w:t>&lt;/NumAm&gt;</w:t>
      </w:r>
    </w:p>
    <w:p w:rsidR="00511D5A" w:rsidRPr="001A4B74" w:rsidP="00511D5A" w14:paraId="35734718" w14:textId="77777777">
      <w:pPr>
        <w:pStyle w:val="NormalBold"/>
      </w:pPr>
      <w:r w:rsidRPr="001A4B74">
        <w:rPr>
          <w:rStyle w:val="HideTWBExt"/>
          <w:b w:val="0"/>
          <w:noProof w:val="0"/>
        </w:rPr>
        <w:t>&lt;RepeatBlock-By&gt;&lt;Members&gt;</w:t>
      </w:r>
      <w:r w:rsidRPr="001A4B74">
        <w:t>Waldemar Buda, Bogdan Rzońca</w:t>
      </w:r>
      <w:r w:rsidRPr="001A4B74">
        <w:rPr>
          <w:rStyle w:val="HideTWBExt"/>
          <w:b w:val="0"/>
          <w:noProof w:val="0"/>
        </w:rPr>
        <w:t>&lt;/Members&gt;</w:t>
      </w:r>
    </w:p>
    <w:p w:rsidR="00511D5A" w:rsidRPr="001A4B74" w:rsidP="00511D5A" w14:paraId="227B322C" w14:textId="77777777">
      <w:r w:rsidRPr="001A4B74">
        <w:rPr>
          <w:rStyle w:val="HideTWBExt"/>
          <w:noProof w:val="0"/>
        </w:rPr>
        <w:t>&lt;/RepeatBlock-By&gt;</w:t>
      </w:r>
    </w:p>
    <w:p w:rsidR="00511D5A" w:rsidRPr="001A4B74" w:rsidP="00511D5A" w14:paraId="6B407C4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3EC95C6" w14:textId="77777777">
      <w:pPr>
        <w:pStyle w:val="NormalBold"/>
      </w:pPr>
      <w:r w:rsidRPr="001A4B74">
        <w:rPr>
          <w:rStyle w:val="HideTWBExt"/>
          <w:b w:val="0"/>
          <w:noProof w:val="0"/>
        </w:rPr>
        <w:t>&lt;Article&gt;</w:t>
      </w:r>
      <w:r w:rsidRPr="001A4B74">
        <w:t>Artículo 62 – apartado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E99193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63A88A6" w14:textId="77777777">
            <w:pPr>
              <w:keepNext/>
            </w:pPr>
          </w:p>
        </w:tc>
      </w:tr>
      <w:tr w14:paraId="59DD863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69A68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A2573F0" w14:textId="77777777">
            <w:pPr>
              <w:pStyle w:val="ColumnHeading"/>
              <w:keepNext/>
              <w:rPr>
                <w:lang w:val="es-ES_tradnl"/>
              </w:rPr>
            </w:pPr>
            <w:r w:rsidRPr="001A4B74">
              <w:rPr>
                <w:lang w:val="es-ES_tradnl"/>
              </w:rPr>
              <w:t>Enmienda</w:t>
            </w:r>
          </w:p>
        </w:tc>
      </w:tr>
      <w:tr w14:paraId="47191B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271F4FF" w14:textId="77777777">
            <w:pPr>
              <w:pStyle w:val="Normal6"/>
              <w:rPr>
                <w:lang w:val="es-ES_tradnl"/>
              </w:rPr>
            </w:pPr>
          </w:p>
        </w:tc>
        <w:tc>
          <w:tcPr>
            <w:tcW w:w="4876" w:type="dxa"/>
          </w:tcPr>
          <w:p w:rsidR="00511D5A" w:rsidRPr="001A4B74" w:rsidP="00572B1B" w14:paraId="08D0A365" w14:textId="77777777">
            <w:pPr>
              <w:pStyle w:val="Normal6"/>
              <w:rPr>
                <w:szCs w:val="24"/>
                <w:lang w:val="es-ES_tradnl"/>
              </w:rPr>
            </w:pPr>
            <w:r w:rsidRPr="001A4B74">
              <w:rPr>
                <w:b/>
                <w:i/>
                <w:lang w:val="es-ES_tradnl"/>
              </w:rPr>
              <w:t>3 bis.</w:t>
            </w:r>
            <w:r w:rsidRPr="001A4B74">
              <w:rPr>
                <w:b/>
                <w:i/>
                <w:lang w:val="es-ES_tradnl"/>
              </w:rPr>
              <w:tab/>
              <w:t>Los beneficiarios tendrán derecho a corregir las declaraciones, las solicitudes y la información justificativa en un plazo razonable tras la notificación de una irregularidad, sin sanción administrativa, cuando la irregularidad sea el resultado de un error manifiesto o involuntario y no implique fraude.</w:t>
            </w:r>
          </w:p>
        </w:tc>
      </w:tr>
    </w:tbl>
    <w:p w:rsidR="00511D5A" w:rsidRPr="001A4B74" w:rsidP="00511D5A" w14:paraId="2940039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7D6A3C1" w14:textId="77777777">
      <w:r w:rsidRPr="001A4B74">
        <w:rPr>
          <w:rStyle w:val="HideTWBExt"/>
          <w:noProof w:val="0"/>
        </w:rPr>
        <w:t>&lt;/Amend&gt;</w:t>
      </w:r>
    </w:p>
    <w:p w:rsidR="00511D5A" w:rsidRPr="001A4B74" w:rsidP="00511D5A" w14:paraId="6F47E2C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5676</w:t>
      </w:r>
      <w:r w:rsidRPr="001A4B74">
        <w:rPr>
          <w:rStyle w:val="HideTWBExt"/>
          <w:b w:val="0"/>
          <w:noProof w:val="0"/>
          <w:lang w:val="es-ES_tradnl"/>
        </w:rPr>
        <w:t>&lt;/NumAm&gt;</w:t>
      </w:r>
    </w:p>
    <w:p w:rsidR="00511D5A" w:rsidRPr="001A4B74" w:rsidP="00511D5A" w14:paraId="33D46E6C"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779CF5A1" w14:textId="77777777">
      <w:r w:rsidRPr="001A4B74">
        <w:rPr>
          <w:rStyle w:val="HideTWBExt"/>
          <w:noProof w:val="0"/>
        </w:rPr>
        <w:t>&lt;/RepeatBlock-By&gt;</w:t>
      </w:r>
    </w:p>
    <w:p w:rsidR="00511D5A" w:rsidRPr="001A4B74" w:rsidP="00511D5A" w14:paraId="5B881DD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FEEBB92" w14:textId="77777777">
      <w:pPr>
        <w:pStyle w:val="NormalBold"/>
      </w:pPr>
      <w:r w:rsidRPr="001A4B74">
        <w:rPr>
          <w:rStyle w:val="HideTWBExt"/>
          <w:b w:val="0"/>
          <w:noProof w:val="0"/>
        </w:rPr>
        <w:t>&lt;Article&gt;</w:t>
      </w:r>
      <w:r w:rsidRPr="001A4B74">
        <w:t>Artículo 62 – apartado 4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D731B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49E956C" w14:textId="77777777">
            <w:pPr>
              <w:keepNext/>
            </w:pPr>
          </w:p>
        </w:tc>
      </w:tr>
      <w:tr w14:paraId="3F50DAB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9B1F6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E0FCDA3" w14:textId="77777777">
            <w:pPr>
              <w:pStyle w:val="ColumnHeading"/>
              <w:keepNext/>
              <w:rPr>
                <w:lang w:val="es-ES_tradnl"/>
              </w:rPr>
            </w:pPr>
            <w:r w:rsidRPr="001A4B74">
              <w:rPr>
                <w:lang w:val="es-ES_tradnl"/>
              </w:rPr>
              <w:t>Enmienda</w:t>
            </w:r>
          </w:p>
        </w:tc>
      </w:tr>
      <w:tr w14:paraId="20BBDDF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BE3FCCC" w14:textId="77777777">
            <w:pPr>
              <w:pStyle w:val="Normal6"/>
              <w:rPr>
                <w:lang w:val="es-ES_tradnl"/>
              </w:rPr>
            </w:pPr>
            <w:r w:rsidRPr="001A4B74">
              <w:rPr>
                <w:b/>
                <w:i/>
                <w:lang w:val="es-ES_tradnl"/>
              </w:rPr>
              <w:t>Las sanciones administrativas a que se refiere el apartado 5 solo se aplicarán al incumplimiento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c>
          <w:tcPr>
            <w:tcW w:w="4876" w:type="dxa"/>
          </w:tcPr>
          <w:p w:rsidR="00511D5A" w:rsidRPr="001A4B74" w:rsidP="00572B1B" w14:paraId="1465CED1" w14:textId="77777777">
            <w:pPr>
              <w:pStyle w:val="Normal6"/>
              <w:rPr>
                <w:szCs w:val="24"/>
                <w:lang w:val="es-ES_tradnl"/>
              </w:rPr>
            </w:pPr>
            <w:r w:rsidRPr="001A4B74">
              <w:rPr>
                <w:b/>
                <w:i/>
                <w:lang w:val="es-ES_tradnl"/>
              </w:rPr>
              <w:t>suprimido</w:t>
            </w:r>
          </w:p>
        </w:tc>
      </w:tr>
      <w:tr w14:paraId="5748A38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3E8BB1" w14:textId="77777777">
            <w:pPr>
              <w:pStyle w:val="Normal6"/>
              <w:rPr>
                <w:lang w:val="es-ES_tradnl"/>
              </w:rPr>
            </w:pPr>
            <w:r w:rsidRPr="001A4B74">
              <w:rPr>
                <w:b/>
                <w:i/>
                <w:lang w:val="es-ES_tradnl"/>
              </w:rPr>
              <w:t>a)</w:t>
            </w:r>
            <w:r w:rsidRPr="001A4B74">
              <w:rPr>
                <w:b/>
                <w:i/>
                <w:lang w:val="es-ES_tradnl"/>
              </w:rPr>
              <w:tab/>
              <w:t>que el incumplimiento esté relacionado con la actividad agraria del beneficiario, según se defina en los planes CNR de los Estados miembros de conformidad con el artículo 4, punto 21, letra a) [Definición marco de «actividad agraria»];</w:t>
            </w:r>
          </w:p>
        </w:tc>
        <w:tc>
          <w:tcPr>
            <w:tcW w:w="4876" w:type="dxa"/>
          </w:tcPr>
          <w:p w:rsidR="00511D5A" w:rsidRPr="001A4B74" w:rsidP="00572B1B" w14:paraId="1481EC08" w14:textId="77777777">
            <w:pPr>
              <w:pStyle w:val="Normal6"/>
              <w:rPr>
                <w:szCs w:val="24"/>
                <w:lang w:val="es-ES_tradnl"/>
              </w:rPr>
            </w:pPr>
          </w:p>
        </w:tc>
      </w:tr>
      <w:tr w14:paraId="69B3AA8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B57956" w14:textId="77777777">
            <w:pPr>
              <w:pStyle w:val="Normal6"/>
              <w:rPr>
                <w:lang w:val="es-ES_tradnl"/>
              </w:rPr>
            </w:pPr>
            <w:r w:rsidRPr="001A4B74">
              <w:rPr>
                <w:b/>
                <w:i/>
                <w:lang w:val="es-ES_tradnl"/>
              </w:rPr>
              <w:t>b)</w:t>
            </w:r>
            <w:r w:rsidRPr="001A4B74">
              <w:rPr>
                <w:b/>
                <w:i/>
                <w:lang w:val="es-ES_tradnl"/>
              </w:rPr>
              <w:tab/>
              <w:t>que el incumplimiento afecte a la explotación, tal como se define en el artículo 4, punto 15 [Definiciones, «explotación»], o a otras superficies gestionadas por el beneficiario y situadas dentro del territorio del mismo Estado miembro.</w:t>
            </w:r>
          </w:p>
        </w:tc>
        <w:tc>
          <w:tcPr>
            <w:tcW w:w="4876" w:type="dxa"/>
          </w:tcPr>
          <w:p w:rsidR="00511D5A" w:rsidRPr="001A4B74" w:rsidP="00572B1B" w14:paraId="04FC9A2F" w14:textId="77777777">
            <w:pPr>
              <w:pStyle w:val="Normal6"/>
              <w:rPr>
                <w:szCs w:val="24"/>
                <w:lang w:val="es-ES_tradnl"/>
              </w:rPr>
            </w:pPr>
          </w:p>
        </w:tc>
      </w:tr>
    </w:tbl>
    <w:p w:rsidR="00511D5A" w:rsidRPr="001A4B74" w:rsidP="00511D5A" w14:paraId="2CA2ED3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01742D55" w14:textId="77777777">
      <w:r w:rsidRPr="001A4B74">
        <w:rPr>
          <w:rStyle w:val="HideTWBExt"/>
          <w:noProof w:val="0"/>
        </w:rPr>
        <w:t>&lt;/Amend&gt;</w:t>
      </w:r>
    </w:p>
    <w:p w:rsidR="00511D5A" w:rsidRPr="001A4B74" w:rsidP="00511D5A" w14:paraId="6605BCD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5677</w:t>
      </w:r>
      <w:r w:rsidRPr="001A4B74">
        <w:rPr>
          <w:rStyle w:val="HideTWBExt"/>
          <w:b w:val="0"/>
          <w:noProof w:val="0"/>
          <w:lang w:val="es-ES_tradnl"/>
        </w:rPr>
        <w:t>&lt;/NumAm&gt;</w:t>
      </w:r>
    </w:p>
    <w:p w:rsidR="00511D5A" w:rsidRPr="001A4B74" w:rsidP="00511D5A" w14:paraId="052B1AC5" w14:textId="77777777">
      <w:pPr>
        <w:pStyle w:val="NormalBold"/>
      </w:pPr>
      <w:r w:rsidRPr="001A4B74">
        <w:rPr>
          <w:rStyle w:val="HideTWBExt"/>
          <w:b w:val="0"/>
          <w:noProof w:val="0"/>
        </w:rPr>
        <w:t>&lt;RepeatBlock-By&gt;&lt;Members&gt;</w:t>
      </w:r>
      <w:r w:rsidRPr="001A4B74">
        <w:t>Willemien Koning</w:t>
      </w:r>
      <w:r w:rsidRPr="001A4B74">
        <w:rPr>
          <w:rStyle w:val="HideTWBExt"/>
          <w:b w:val="0"/>
          <w:noProof w:val="0"/>
        </w:rPr>
        <w:t>&lt;/Members&gt;</w:t>
      </w:r>
    </w:p>
    <w:p w:rsidR="00511D5A" w:rsidRPr="001A4B74" w:rsidP="00511D5A" w14:paraId="61AE98AF" w14:textId="77777777">
      <w:r w:rsidRPr="001A4B74">
        <w:rPr>
          <w:rStyle w:val="HideTWBExt"/>
          <w:noProof w:val="0"/>
        </w:rPr>
        <w:t>&lt;/RepeatBlock-By&gt;</w:t>
      </w:r>
    </w:p>
    <w:p w:rsidR="00511D5A" w:rsidRPr="001A4B74" w:rsidP="00511D5A" w14:paraId="0224565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711A04C" w14:textId="77777777">
      <w:pPr>
        <w:pStyle w:val="NormalBold"/>
      </w:pPr>
      <w:r w:rsidRPr="001A4B74">
        <w:rPr>
          <w:rStyle w:val="HideTWBExt"/>
          <w:b w:val="0"/>
          <w:noProof w:val="0"/>
        </w:rPr>
        <w:t>&lt;Article&gt;</w:t>
      </w:r>
      <w:r w:rsidRPr="001A4B74">
        <w:t>Artículo 62 – apartado 4 – párrafo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B1594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A3F6925" w14:textId="77777777">
            <w:pPr>
              <w:keepNext/>
            </w:pPr>
          </w:p>
        </w:tc>
      </w:tr>
      <w:tr w14:paraId="2B104A6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BAD26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26C2EA" w14:textId="77777777">
            <w:pPr>
              <w:pStyle w:val="ColumnHeading"/>
              <w:keepNext/>
              <w:rPr>
                <w:lang w:val="es-ES_tradnl"/>
              </w:rPr>
            </w:pPr>
            <w:r w:rsidRPr="001A4B74">
              <w:rPr>
                <w:lang w:val="es-ES_tradnl"/>
              </w:rPr>
              <w:t>Enmienda</w:t>
            </w:r>
          </w:p>
        </w:tc>
      </w:tr>
      <w:tr w14:paraId="3AE9244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B02F828" w14:textId="77777777">
            <w:pPr>
              <w:pStyle w:val="Normal6"/>
              <w:rPr>
                <w:lang w:val="es-ES_tradnl"/>
              </w:rPr>
            </w:pPr>
            <w:r w:rsidRPr="001A4B74">
              <w:rPr>
                <w:lang w:val="es-ES_tradnl"/>
              </w:rPr>
              <w:t>Las sanciones administrativas a que se refiere el apartado 5 solo se aplicarán al incumplimiento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c>
          <w:tcPr>
            <w:tcW w:w="4876" w:type="dxa"/>
          </w:tcPr>
          <w:p w:rsidR="00511D5A" w:rsidRPr="001A4B74" w:rsidP="00572B1B" w14:paraId="2BF6ECDA" w14:textId="77777777">
            <w:pPr>
              <w:pStyle w:val="Normal6"/>
              <w:rPr>
                <w:szCs w:val="24"/>
                <w:lang w:val="es-ES_tradnl"/>
              </w:rPr>
            </w:pPr>
            <w:r w:rsidRPr="001A4B74">
              <w:rPr>
                <w:lang w:val="es-ES_tradnl"/>
              </w:rPr>
              <w:t xml:space="preserve">Las sanciones administrativas a que se refiere el apartado 5 solo se aplicarán al incumplimiento </w:t>
            </w:r>
            <w:r w:rsidRPr="001A4B74">
              <w:rPr>
                <w:b/>
                <w:i/>
                <w:lang w:val="es-ES_tradnl"/>
              </w:rPr>
              <w:t>doloso —ya sea por negligencia o de forma intencionada—</w:t>
            </w:r>
            <w:r w:rsidRPr="001A4B74">
              <w:rPr>
                <w:lang w:val="es-ES_tradnl"/>
              </w:rPr>
              <w:t xml:space="preserve">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r>
    </w:tbl>
    <w:p w:rsidR="00511D5A" w:rsidRPr="001A4B74" w:rsidP="00511D5A" w14:paraId="1D20F99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5146BEE"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B7D3AEA" w14:textId="77777777">
      <w:pPr>
        <w:pStyle w:val="Normal12Italic"/>
        <w:rPr>
          <w:lang w:val="es-ES_tradnl"/>
        </w:rPr>
      </w:pPr>
      <w:r w:rsidRPr="001A4B74">
        <w:rPr>
          <w:lang w:val="es-ES_tradnl"/>
        </w:rPr>
        <w:t>El sistema de reducción de los pagos debe seguir siendo proporcionado y jurídicamente claro, y debe tener en cuenta la naturaleza y la gravedad del incumplimiento. Las sanciones solo deben aplicarse cuando el incumplimiento sea realmente imputable al beneficiario, ya se haya cometido por negligencia o de forma intencionada. Cuando se aplique una sanción, su nivel debe fijarse posteriormente de manera proporcionada de conformidad con el apartado 5.</w:t>
      </w:r>
    </w:p>
    <w:p w:rsidR="00511D5A" w:rsidRPr="001A4B74" w:rsidP="00511D5A" w14:paraId="1E49F85B" w14:textId="77777777">
      <w:r w:rsidRPr="001A4B74">
        <w:rPr>
          <w:rStyle w:val="HideTWBExt"/>
          <w:noProof w:val="0"/>
        </w:rPr>
        <w:t>&lt;/Amend&gt;</w:t>
      </w:r>
    </w:p>
    <w:p w:rsidR="00511D5A" w:rsidRPr="001A4B74" w:rsidP="00511D5A" w14:paraId="1B20848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5678</w:t>
      </w:r>
      <w:r w:rsidRPr="001A4B74">
        <w:rPr>
          <w:rStyle w:val="HideTWBExt"/>
          <w:b w:val="0"/>
          <w:noProof w:val="0"/>
          <w:lang w:val="es-ES_tradnl"/>
        </w:rPr>
        <w:t>&lt;/NumAm&gt;</w:t>
      </w:r>
    </w:p>
    <w:p w:rsidR="00511D5A" w:rsidRPr="001A4B74" w:rsidP="00511D5A" w14:paraId="4988951E" w14:textId="77777777">
      <w:pPr>
        <w:pStyle w:val="NormalBold"/>
      </w:pPr>
      <w:r w:rsidRPr="001A4B74">
        <w:rPr>
          <w:rStyle w:val="HideTWBExt"/>
          <w:b w:val="0"/>
          <w:noProof w:val="0"/>
        </w:rPr>
        <w:t>&lt;RepeatBlock-By&gt;&lt;Members&gt;</w:t>
      </w:r>
      <w:r w:rsidRPr="001A4B74">
        <w:t>Luis-Vicențiu Lazarus</w:t>
      </w:r>
      <w:r w:rsidRPr="001A4B74">
        <w:rPr>
          <w:rStyle w:val="HideTWBExt"/>
          <w:b w:val="0"/>
          <w:noProof w:val="0"/>
        </w:rPr>
        <w:t>&lt;/Members&gt;</w:t>
      </w:r>
    </w:p>
    <w:p w:rsidR="00511D5A" w:rsidRPr="001A4B74" w:rsidP="00511D5A" w14:paraId="17CD7F96" w14:textId="77777777">
      <w:r w:rsidRPr="001A4B74">
        <w:rPr>
          <w:rStyle w:val="HideTWBExt"/>
          <w:noProof w:val="0"/>
        </w:rPr>
        <w:t>&lt;/RepeatBlock-By&gt;</w:t>
      </w:r>
    </w:p>
    <w:p w:rsidR="00511D5A" w:rsidRPr="001A4B74" w:rsidP="00511D5A" w14:paraId="41A44F3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780EEBD" w14:textId="77777777">
      <w:pPr>
        <w:pStyle w:val="NormalBold"/>
      </w:pPr>
      <w:r w:rsidRPr="001A4B74">
        <w:rPr>
          <w:rStyle w:val="HideTWBExt"/>
          <w:b w:val="0"/>
          <w:noProof w:val="0"/>
        </w:rPr>
        <w:t>&lt;Article&gt;</w:t>
      </w:r>
      <w:r w:rsidRPr="001A4B74">
        <w:t>Artículo 62 – apartado 4 – párrafo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E315BC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853B41C" w14:textId="77777777">
            <w:pPr>
              <w:keepNext/>
            </w:pPr>
          </w:p>
        </w:tc>
      </w:tr>
      <w:tr w14:paraId="38A32CE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69AD7A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D5107C0" w14:textId="77777777">
            <w:pPr>
              <w:pStyle w:val="ColumnHeading"/>
              <w:keepNext/>
              <w:rPr>
                <w:lang w:val="es-ES_tradnl"/>
              </w:rPr>
            </w:pPr>
            <w:r w:rsidRPr="001A4B74">
              <w:rPr>
                <w:lang w:val="es-ES_tradnl"/>
              </w:rPr>
              <w:t>Enmienda</w:t>
            </w:r>
          </w:p>
        </w:tc>
      </w:tr>
      <w:tr w14:paraId="7F55BED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FED084" w14:textId="77777777">
            <w:pPr>
              <w:pStyle w:val="Normal6"/>
              <w:rPr>
                <w:lang w:val="es-ES_tradnl"/>
              </w:rPr>
            </w:pPr>
            <w:r w:rsidRPr="001A4B74">
              <w:rPr>
                <w:lang w:val="es-ES_tradnl"/>
              </w:rPr>
              <w:t>Las sanciones administrativas a que se refiere el apartado 5 solo se aplicarán al incumplimiento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c>
          <w:tcPr>
            <w:tcW w:w="4876" w:type="dxa"/>
          </w:tcPr>
          <w:p w:rsidR="00511D5A" w:rsidRPr="001A4B74" w:rsidP="00572B1B" w14:paraId="58924B0B" w14:textId="77777777">
            <w:pPr>
              <w:pStyle w:val="Normal6"/>
              <w:rPr>
                <w:szCs w:val="24"/>
                <w:lang w:val="es-ES_tradnl"/>
              </w:rPr>
            </w:pPr>
            <w:r w:rsidRPr="001A4B74">
              <w:rPr>
                <w:lang w:val="es-ES_tradnl"/>
              </w:rPr>
              <w:t xml:space="preserve">Las sanciones administrativas a que se refiere el apartado 5 solo se aplicarán al incumplimiento </w:t>
            </w:r>
            <w:r w:rsidRPr="001A4B74">
              <w:rPr>
                <w:b/>
                <w:i/>
                <w:lang w:val="es-ES_tradnl"/>
              </w:rPr>
              <w:t>doloso —ya sea por negligencia o de forma intencionada—</w:t>
            </w:r>
            <w:r w:rsidRPr="001A4B74">
              <w:rPr>
                <w:lang w:val="es-ES_tradnl"/>
              </w:rPr>
              <w:t xml:space="preserve">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r>
    </w:tbl>
    <w:p w:rsidR="00511D5A" w:rsidRPr="001A4B74" w:rsidP="00511D5A" w14:paraId="1786E96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DB5610C" w14:textId="77777777">
      <w:r w:rsidRPr="001A4B74">
        <w:rPr>
          <w:rStyle w:val="HideTWBExt"/>
          <w:noProof w:val="0"/>
        </w:rPr>
        <w:t>&lt;/Amend&gt;</w:t>
      </w:r>
    </w:p>
    <w:p w:rsidR="00511D5A" w:rsidRPr="001A4B74" w:rsidP="00511D5A" w14:paraId="6D9F8E8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5679</w:t>
      </w:r>
      <w:r w:rsidRPr="001A4B74">
        <w:rPr>
          <w:rStyle w:val="HideTWBExt"/>
          <w:b w:val="0"/>
          <w:noProof w:val="0"/>
          <w:lang w:val="es-ES_tradnl"/>
        </w:rPr>
        <w:t>&lt;/NumAm&gt;</w:t>
      </w:r>
    </w:p>
    <w:p w:rsidR="00511D5A" w:rsidRPr="001A4B74" w:rsidP="00511D5A" w14:paraId="1D2BEF5E"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398ABBA5" w14:textId="77777777">
      <w:r w:rsidRPr="001A4B74">
        <w:rPr>
          <w:rStyle w:val="HideTWBExt"/>
          <w:noProof w:val="0"/>
        </w:rPr>
        <w:t>&lt;/RepeatBlock-By&gt;</w:t>
      </w:r>
    </w:p>
    <w:p w:rsidR="00511D5A" w:rsidRPr="001A4B74" w:rsidP="00511D5A" w14:paraId="1A4D824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A8AE53C" w14:textId="77777777">
      <w:pPr>
        <w:pStyle w:val="NormalBold"/>
      </w:pPr>
      <w:r w:rsidRPr="001A4B74">
        <w:rPr>
          <w:rStyle w:val="HideTWBExt"/>
          <w:b w:val="0"/>
          <w:noProof w:val="0"/>
        </w:rPr>
        <w:t>&lt;Article&gt;</w:t>
      </w:r>
      <w:r w:rsidRPr="001A4B74">
        <w:t>Artículo 62 – apartado 4 – párrafo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9ED81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D88FEAC" w14:textId="77777777">
            <w:pPr>
              <w:keepNext/>
            </w:pPr>
          </w:p>
        </w:tc>
      </w:tr>
      <w:tr w14:paraId="2BFE0CB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D4A86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44D13D1" w14:textId="77777777">
            <w:pPr>
              <w:pStyle w:val="ColumnHeading"/>
              <w:keepNext/>
              <w:rPr>
                <w:lang w:val="es-ES_tradnl"/>
              </w:rPr>
            </w:pPr>
            <w:r w:rsidRPr="001A4B74">
              <w:rPr>
                <w:lang w:val="es-ES_tradnl"/>
              </w:rPr>
              <w:t>Enmienda</w:t>
            </w:r>
          </w:p>
        </w:tc>
      </w:tr>
      <w:tr w14:paraId="4D33590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C39E55A" w14:textId="77777777">
            <w:pPr>
              <w:pStyle w:val="Normal6"/>
              <w:rPr>
                <w:lang w:val="es-ES_tradnl"/>
              </w:rPr>
            </w:pPr>
            <w:r w:rsidRPr="001A4B74">
              <w:rPr>
                <w:lang w:val="es-ES_tradnl"/>
              </w:rPr>
              <w:t>Las sanciones administrativas a que se refiere el apartado 5 solo se aplicarán al incumplimiento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c>
          <w:tcPr>
            <w:tcW w:w="4876" w:type="dxa"/>
          </w:tcPr>
          <w:p w:rsidR="00511D5A" w:rsidRPr="001A4B74" w:rsidP="00572B1B" w14:paraId="64207B9E" w14:textId="77777777">
            <w:pPr>
              <w:pStyle w:val="Normal6"/>
              <w:rPr>
                <w:szCs w:val="24"/>
                <w:lang w:val="es-ES_tradnl"/>
              </w:rPr>
            </w:pPr>
            <w:r w:rsidRPr="001A4B74">
              <w:rPr>
                <w:lang w:val="es-ES_tradnl"/>
              </w:rPr>
              <w:t xml:space="preserve">Las sanciones administrativas a que se refiere el apartado 5 solo se aplicarán al incumplimiento </w:t>
            </w:r>
            <w:r w:rsidRPr="001A4B74">
              <w:rPr>
                <w:b/>
                <w:i/>
                <w:lang w:val="es-ES_tradnl"/>
              </w:rPr>
              <w:t>doloso —ya sea por negligencia o de forma intencionada—</w:t>
            </w:r>
            <w:r w:rsidRPr="001A4B74">
              <w:rPr>
                <w:lang w:val="es-ES_tradnl"/>
              </w:rPr>
              <w:t xml:space="preserve">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r>
    </w:tbl>
    <w:p w:rsidR="00511D5A" w:rsidRPr="001A4B74" w:rsidP="00511D5A" w14:paraId="45EA57D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A381909" w14:textId="77777777">
      <w:r w:rsidRPr="001A4B74">
        <w:rPr>
          <w:rStyle w:val="HideTWBExt"/>
          <w:noProof w:val="0"/>
        </w:rPr>
        <w:t>&lt;/Amend&gt;</w:t>
      </w:r>
    </w:p>
    <w:p w:rsidR="00511D5A" w:rsidRPr="001A4B74" w:rsidP="00511D5A" w14:paraId="0F1C5C9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5680</w:t>
      </w:r>
      <w:r w:rsidRPr="001A4B74">
        <w:rPr>
          <w:rStyle w:val="HideTWBExt"/>
          <w:b w:val="0"/>
          <w:noProof w:val="0"/>
          <w:lang w:val="es-ES_tradnl"/>
        </w:rPr>
        <w:t>&lt;/NumAm&gt;</w:t>
      </w:r>
    </w:p>
    <w:p w:rsidR="00511D5A" w:rsidRPr="001A4B74" w:rsidP="00511D5A" w14:paraId="4E19B98B"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4BEFE06A" w14:textId="77777777">
      <w:r w:rsidRPr="001A4B74">
        <w:rPr>
          <w:rStyle w:val="HideTWBExt"/>
          <w:noProof w:val="0"/>
        </w:rPr>
        <w:t>&lt;/RepeatBlock-By&gt;</w:t>
      </w:r>
    </w:p>
    <w:p w:rsidR="00511D5A" w:rsidRPr="001A4B74" w:rsidP="00511D5A" w14:paraId="4C8110F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E7467AA" w14:textId="77777777">
      <w:pPr>
        <w:pStyle w:val="NormalBold"/>
      </w:pPr>
      <w:r w:rsidRPr="001A4B74">
        <w:rPr>
          <w:rStyle w:val="HideTWBExt"/>
          <w:b w:val="0"/>
          <w:noProof w:val="0"/>
        </w:rPr>
        <w:t>&lt;Article&gt;</w:t>
      </w:r>
      <w:r w:rsidRPr="001A4B74">
        <w:t>Artículo 62 – apartado 4 – párrafo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E3B28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2B9A460" w14:textId="77777777">
            <w:pPr>
              <w:keepNext/>
            </w:pPr>
          </w:p>
        </w:tc>
      </w:tr>
      <w:tr w14:paraId="1D62057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844624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27AD59E" w14:textId="77777777">
            <w:pPr>
              <w:pStyle w:val="ColumnHeading"/>
              <w:keepNext/>
              <w:rPr>
                <w:lang w:val="es-ES_tradnl"/>
              </w:rPr>
            </w:pPr>
            <w:r w:rsidRPr="001A4B74">
              <w:rPr>
                <w:lang w:val="es-ES_tradnl"/>
              </w:rPr>
              <w:t>Enmienda</w:t>
            </w:r>
          </w:p>
        </w:tc>
      </w:tr>
      <w:tr w14:paraId="330F9BD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4784B65" w14:textId="77777777">
            <w:pPr>
              <w:pStyle w:val="Normal6"/>
              <w:rPr>
                <w:lang w:val="es-ES_tradnl"/>
              </w:rPr>
            </w:pPr>
            <w:r w:rsidRPr="001A4B74">
              <w:rPr>
                <w:lang w:val="es-ES_tradnl"/>
              </w:rPr>
              <w:t>Las sanciones administrativas a que se refiere el apartado 5 solo se aplicarán al incumplimiento de los requisitos de la administración responsable de las explotaciones a que se refiere el artículo 3 del Reglamento XX [PAC, Administración responsable de las explotaciones] cuando tal incumplimiento sea el resultado de una acción u omisión directamente atribuible al beneficiario de que se trate, y cuando se cumpla una o ambas de las condiciones siguientes:</w:t>
            </w:r>
          </w:p>
        </w:tc>
        <w:tc>
          <w:tcPr>
            <w:tcW w:w="4876" w:type="dxa"/>
          </w:tcPr>
          <w:p w:rsidR="00511D5A" w:rsidRPr="001A4B74" w:rsidP="00572B1B" w14:paraId="25F13F21" w14:textId="77777777">
            <w:pPr>
              <w:pStyle w:val="Normal6"/>
              <w:rPr>
                <w:szCs w:val="24"/>
                <w:lang w:val="es-ES_tradnl"/>
              </w:rPr>
            </w:pPr>
            <w:r w:rsidRPr="001A4B74">
              <w:rPr>
                <w:lang w:val="es-ES_tradnl"/>
              </w:rPr>
              <w:t xml:space="preserve">Las sanciones administrativas a que se refiere el apartado 5 solo se aplicarán al incumplimiento </w:t>
            </w:r>
            <w:r w:rsidRPr="001A4B74">
              <w:rPr>
                <w:b/>
                <w:i/>
                <w:lang w:val="es-ES_tradnl"/>
              </w:rPr>
              <w:t>doloso</w:t>
            </w:r>
            <w:r w:rsidRPr="001A4B74">
              <w:rPr>
                <w:lang w:val="es-ES_tradnl"/>
              </w:rPr>
              <w:t xml:space="preserve"> de los requisitos de la administración responsable de las explotaciones a que se refiere el artículo 3 del Reglamento XX [PAC, Administración responsable de las explotaciones] cuando tal incumplimiento sea el resultado de una acción u omisión </w:t>
            </w:r>
            <w:r w:rsidRPr="001A4B74">
              <w:rPr>
                <w:b/>
                <w:i/>
                <w:lang w:val="es-ES_tradnl"/>
              </w:rPr>
              <w:t>intencionada o un caso de negligencia</w:t>
            </w:r>
            <w:r w:rsidRPr="001A4B74">
              <w:rPr>
                <w:lang w:val="es-ES_tradnl"/>
              </w:rPr>
              <w:t xml:space="preserve"> directamente atribuible al beneficiario de que se trate, y cuando se cumpla una o ambas de las condiciones siguientes:</w:t>
            </w:r>
          </w:p>
        </w:tc>
      </w:tr>
    </w:tbl>
    <w:p w:rsidR="00511D5A" w:rsidRPr="001A4B74" w:rsidP="00511D5A" w14:paraId="78DB8D6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{PL}</w:t>
      </w:r>
      <w:r w:rsidRPr="001A4B74">
        <w:rPr>
          <w:lang w:val="es-ES_tradnl"/>
        </w:rPr>
        <w:t>pl</w:t>
      </w:r>
      <w:r w:rsidRPr="001A4B74">
        <w:rPr>
          <w:rStyle w:val="HideTWBExt"/>
          <w:noProof w:val="0"/>
          <w:lang w:val="es-ES_tradnl"/>
        </w:rPr>
        <w:t>&lt;/Original&gt;</w:t>
      </w:r>
    </w:p>
    <w:p w:rsidR="00511D5A" w:rsidRPr="001A4B74" w:rsidP="00511D5A" w14:paraId="19CCAEFE" w14:textId="77777777">
      <w:r w:rsidRPr="001A4B74">
        <w:rPr>
          <w:rStyle w:val="HideTWBExt"/>
          <w:noProof w:val="0"/>
        </w:rPr>
        <w:t>&lt;/Amend&gt;</w:t>
      </w:r>
    </w:p>
    <w:p w:rsidR="00511D5A" w:rsidRPr="001A4B74" w:rsidP="00511D5A" w14:paraId="1F60229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5681</w:t>
      </w:r>
      <w:r w:rsidRPr="001A4B74">
        <w:rPr>
          <w:rStyle w:val="HideTWBExt"/>
          <w:b w:val="0"/>
          <w:noProof w:val="0"/>
          <w:lang w:val="es-ES_tradnl"/>
        </w:rPr>
        <w:t>&lt;/NumAm&gt;</w:t>
      </w:r>
    </w:p>
    <w:p w:rsidR="00511D5A" w:rsidRPr="001A4B74" w:rsidP="00511D5A" w14:paraId="461B024C"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1533ED7C" w14:textId="77777777">
      <w:r w:rsidRPr="001A4B74">
        <w:rPr>
          <w:rStyle w:val="HideTWBExt"/>
          <w:noProof w:val="0"/>
        </w:rPr>
        <w:t>&lt;/RepeatBlock-By&gt;</w:t>
      </w:r>
    </w:p>
    <w:p w:rsidR="00511D5A" w:rsidRPr="001A4B74" w:rsidP="00511D5A" w14:paraId="042A79A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C89B9B5" w14:textId="77777777">
      <w:pPr>
        <w:pStyle w:val="NormalBold"/>
      </w:pPr>
      <w:r w:rsidRPr="001A4B74">
        <w:rPr>
          <w:rStyle w:val="HideTWBExt"/>
          <w:b w:val="0"/>
          <w:noProof w:val="0"/>
        </w:rPr>
        <w:t>&lt;Article&gt;</w:t>
      </w:r>
      <w:r w:rsidRPr="001A4B74">
        <w:t>Artículo 62 – apartado 4 – párrafo 1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A0B49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AA63DE0" w14:textId="77777777">
            <w:pPr>
              <w:keepNext/>
            </w:pPr>
          </w:p>
        </w:tc>
      </w:tr>
      <w:tr w14:paraId="377DDA5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E3C9BD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63417B2" w14:textId="77777777">
            <w:pPr>
              <w:pStyle w:val="ColumnHeading"/>
              <w:keepNext/>
              <w:rPr>
                <w:lang w:val="es-ES_tradnl"/>
              </w:rPr>
            </w:pPr>
            <w:r w:rsidRPr="001A4B74">
              <w:rPr>
                <w:lang w:val="es-ES_tradnl"/>
              </w:rPr>
              <w:t>Enmienda</w:t>
            </w:r>
          </w:p>
        </w:tc>
      </w:tr>
      <w:tr w14:paraId="708457B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22CEFF3" w14:textId="77777777">
            <w:pPr>
              <w:pStyle w:val="Normal6"/>
              <w:rPr>
                <w:lang w:val="es-ES_tradnl"/>
              </w:rPr>
            </w:pPr>
            <w:r w:rsidRPr="001A4B74">
              <w:rPr>
                <w:b/>
                <w:i/>
                <w:lang w:val="es-ES_tradnl"/>
              </w:rPr>
              <w:t>a)</w:t>
            </w:r>
            <w:r w:rsidRPr="001A4B74">
              <w:rPr>
                <w:b/>
                <w:i/>
                <w:lang w:val="es-ES_tradnl"/>
              </w:rPr>
              <w:tab/>
              <w:t>que el incumplimiento esté relacionado con la actividad agraria del beneficiario, según se defina en los planes CNR de los Estados miembros de conformidad con el artículo 4, punto 21, letra a) [Definición marco de «actividad agraria»];</w:t>
            </w:r>
          </w:p>
        </w:tc>
        <w:tc>
          <w:tcPr>
            <w:tcW w:w="4876" w:type="dxa"/>
          </w:tcPr>
          <w:p w:rsidR="00511D5A" w:rsidRPr="001A4B74" w:rsidP="00572B1B" w14:paraId="40FE22A8" w14:textId="77777777">
            <w:pPr>
              <w:pStyle w:val="Normal6"/>
              <w:rPr>
                <w:szCs w:val="24"/>
                <w:lang w:val="es-ES_tradnl"/>
              </w:rPr>
            </w:pPr>
            <w:r w:rsidRPr="001A4B74">
              <w:rPr>
                <w:b/>
                <w:i/>
                <w:lang w:val="es-ES_tradnl"/>
              </w:rPr>
              <w:t>suprimida</w:t>
            </w:r>
          </w:p>
        </w:tc>
      </w:tr>
    </w:tbl>
    <w:p w:rsidR="00511D5A" w:rsidRPr="001A4B74" w:rsidP="00511D5A" w14:paraId="20266C7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7D1BC84D" w14:textId="77777777">
      <w:r w:rsidRPr="001A4B74">
        <w:rPr>
          <w:rStyle w:val="HideTWBExt"/>
          <w:noProof w:val="0"/>
        </w:rPr>
        <w:t>&lt;/Amend&gt;</w:t>
      </w:r>
    </w:p>
    <w:p w:rsidR="00511D5A" w:rsidRPr="001A4B74" w:rsidP="00511D5A" w14:paraId="384ACE5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5682</w:t>
      </w:r>
      <w:r w:rsidRPr="001A4B74">
        <w:rPr>
          <w:rStyle w:val="HideTWBExt"/>
          <w:b w:val="0"/>
          <w:noProof w:val="0"/>
          <w:lang w:val="es-ES_tradnl"/>
        </w:rPr>
        <w:t>&lt;/NumAm&gt;</w:t>
      </w:r>
    </w:p>
    <w:p w:rsidR="00511D5A" w:rsidRPr="001A4B74" w:rsidP="00511D5A" w14:paraId="28DA19B3"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5218AFCF" w14:textId="77777777">
      <w:r w:rsidRPr="001A4B74">
        <w:rPr>
          <w:rStyle w:val="HideTWBExt"/>
          <w:noProof w:val="0"/>
        </w:rPr>
        <w:t>&lt;/RepeatBlock-By&gt;</w:t>
      </w:r>
    </w:p>
    <w:p w:rsidR="00511D5A" w:rsidRPr="001A4B74" w:rsidP="00511D5A" w14:paraId="181D727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CBDFA87" w14:textId="77777777">
      <w:pPr>
        <w:pStyle w:val="NormalBold"/>
      </w:pPr>
      <w:r w:rsidRPr="001A4B74">
        <w:rPr>
          <w:rStyle w:val="HideTWBExt"/>
          <w:b w:val="0"/>
          <w:noProof w:val="0"/>
        </w:rPr>
        <w:t>&lt;Article&gt;</w:t>
      </w:r>
      <w:r w:rsidRPr="001A4B74">
        <w:t>Artículo 62 – apartado 4 – párrafo 1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E0270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F40F411" w14:textId="77777777">
            <w:pPr>
              <w:keepNext/>
            </w:pPr>
          </w:p>
        </w:tc>
      </w:tr>
      <w:tr w14:paraId="0D09CC2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7457B1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F8F71B4" w14:textId="77777777">
            <w:pPr>
              <w:pStyle w:val="ColumnHeading"/>
              <w:keepNext/>
              <w:rPr>
                <w:lang w:val="es-ES_tradnl"/>
              </w:rPr>
            </w:pPr>
            <w:r w:rsidRPr="001A4B74">
              <w:rPr>
                <w:lang w:val="es-ES_tradnl"/>
              </w:rPr>
              <w:t>Enmienda</w:t>
            </w:r>
          </w:p>
        </w:tc>
      </w:tr>
      <w:tr w14:paraId="6F49BE6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BE9ABC4" w14:textId="77777777">
            <w:pPr>
              <w:pStyle w:val="Normal6"/>
              <w:rPr>
                <w:lang w:val="es-ES_tradnl"/>
              </w:rPr>
            </w:pPr>
            <w:r w:rsidRPr="001A4B74">
              <w:rPr>
                <w:b/>
                <w:i/>
                <w:lang w:val="es-ES_tradnl"/>
              </w:rPr>
              <w:t>b)</w:t>
            </w:r>
            <w:r w:rsidRPr="001A4B74">
              <w:rPr>
                <w:b/>
                <w:i/>
                <w:lang w:val="es-ES_tradnl"/>
              </w:rPr>
              <w:tab/>
              <w:t>que el incumplimiento afecte a la explotación, tal como se define en el artículo 4, punto 15 [Definiciones, «explotación»], o a otras superficies gestionadas por el beneficiario y situadas dentro del territorio del mismo Estado miembro.</w:t>
            </w:r>
          </w:p>
        </w:tc>
        <w:tc>
          <w:tcPr>
            <w:tcW w:w="4876" w:type="dxa"/>
          </w:tcPr>
          <w:p w:rsidR="00511D5A" w:rsidRPr="001A4B74" w:rsidP="00572B1B" w14:paraId="5E6F4F80" w14:textId="77777777">
            <w:pPr>
              <w:pStyle w:val="Normal6"/>
              <w:rPr>
                <w:szCs w:val="24"/>
                <w:lang w:val="es-ES_tradnl"/>
              </w:rPr>
            </w:pPr>
            <w:r w:rsidRPr="001A4B74">
              <w:rPr>
                <w:b/>
                <w:i/>
                <w:lang w:val="es-ES_tradnl"/>
              </w:rPr>
              <w:t>suprimida</w:t>
            </w:r>
          </w:p>
        </w:tc>
      </w:tr>
    </w:tbl>
    <w:p w:rsidR="00511D5A" w:rsidRPr="001A4B74" w:rsidP="00511D5A" w14:paraId="7B1AA4F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4837D4C6" w14:textId="77777777">
      <w:r w:rsidRPr="001A4B74">
        <w:rPr>
          <w:rStyle w:val="HideTWBExt"/>
          <w:noProof w:val="0"/>
        </w:rPr>
        <w:t>&lt;/Amend&gt;</w:t>
      </w:r>
    </w:p>
    <w:p w:rsidR="00511D5A" w:rsidRPr="001A4B74" w:rsidP="00511D5A" w14:paraId="4FA49EE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5683</w:t>
      </w:r>
      <w:r w:rsidRPr="001A4B74">
        <w:rPr>
          <w:rStyle w:val="HideTWBExt"/>
          <w:b w:val="0"/>
          <w:noProof w:val="0"/>
          <w:lang w:val="es-ES_tradnl"/>
        </w:rPr>
        <w:t>&lt;/NumAm&gt;</w:t>
      </w:r>
    </w:p>
    <w:p w:rsidR="00511D5A" w:rsidRPr="001A4B74" w:rsidP="00511D5A" w14:paraId="79704C05"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642148AF" w14:textId="77777777">
      <w:r w:rsidRPr="001A4B74">
        <w:rPr>
          <w:rStyle w:val="HideTWBExt"/>
          <w:noProof w:val="0"/>
        </w:rPr>
        <w:t>&lt;/RepeatBlock-By&gt;</w:t>
      </w:r>
    </w:p>
    <w:p w:rsidR="00511D5A" w:rsidRPr="001A4B74" w:rsidP="00511D5A" w14:paraId="6BEE5EE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2BCA5E1" w14:textId="77777777">
      <w:pPr>
        <w:pStyle w:val="NormalBold"/>
      </w:pPr>
      <w:r w:rsidRPr="001A4B74">
        <w:rPr>
          <w:rStyle w:val="HideTWBExt"/>
          <w:b w:val="0"/>
          <w:noProof w:val="0"/>
        </w:rPr>
        <w:t>&lt;Article&gt;</w:t>
      </w:r>
      <w:r w:rsidRPr="001A4B74">
        <w:t>Artículo 62 – apartado 4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BE9B4C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A348547" w14:textId="77777777">
            <w:pPr>
              <w:keepNext/>
            </w:pPr>
          </w:p>
        </w:tc>
      </w:tr>
      <w:tr w14:paraId="00DABED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FC93B2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5EEAFCB" w14:textId="77777777">
            <w:pPr>
              <w:pStyle w:val="ColumnHeading"/>
              <w:keepNext/>
              <w:rPr>
                <w:lang w:val="es-ES_tradnl"/>
              </w:rPr>
            </w:pPr>
            <w:r w:rsidRPr="001A4B74">
              <w:rPr>
                <w:lang w:val="es-ES_tradnl"/>
              </w:rPr>
              <w:t>Enmienda</w:t>
            </w:r>
          </w:p>
        </w:tc>
      </w:tr>
      <w:tr w14:paraId="70BEEC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D6F0A6" w14:textId="77777777">
            <w:pPr>
              <w:pStyle w:val="Normal6"/>
              <w:rPr>
                <w:lang w:val="es-ES_tradnl"/>
              </w:rPr>
            </w:pPr>
            <w:r w:rsidRPr="001A4B74">
              <w:rPr>
                <w:b/>
                <w:i/>
                <w:lang w:val="es-ES_tradnl"/>
              </w:rPr>
              <w:t>No obstante, si el incumplimiento está relacionado con zonas forestales, no se aplicarán las sanciones a que se refiere el apartado 5 cuando no se solicite ayuda para la superficie de que se trate.</w:t>
            </w:r>
          </w:p>
        </w:tc>
        <w:tc>
          <w:tcPr>
            <w:tcW w:w="4876" w:type="dxa"/>
          </w:tcPr>
          <w:p w:rsidR="00511D5A" w:rsidRPr="001A4B74" w:rsidP="00572B1B" w14:paraId="6ADB0E42" w14:textId="77777777">
            <w:pPr>
              <w:pStyle w:val="Normal6"/>
              <w:rPr>
                <w:szCs w:val="24"/>
                <w:lang w:val="es-ES_tradnl"/>
              </w:rPr>
            </w:pPr>
            <w:r w:rsidRPr="001A4B74">
              <w:rPr>
                <w:b/>
                <w:i/>
                <w:lang w:val="es-ES_tradnl"/>
              </w:rPr>
              <w:t>suprimido</w:t>
            </w:r>
          </w:p>
        </w:tc>
      </w:tr>
    </w:tbl>
    <w:p w:rsidR="00511D5A" w:rsidRPr="001A4B74" w:rsidP="00511D5A" w14:paraId="6779E08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49A6E146" w14:textId="77777777">
      <w:r w:rsidRPr="001A4B74">
        <w:rPr>
          <w:rStyle w:val="HideTWBExt"/>
          <w:noProof w:val="0"/>
        </w:rPr>
        <w:t>&lt;/Amend&gt;</w:t>
      </w:r>
    </w:p>
    <w:p w:rsidR="00511D5A" w:rsidRPr="001A4B74" w:rsidP="00511D5A" w14:paraId="4F3E98E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5684</w:t>
      </w:r>
      <w:r w:rsidRPr="001A4B74">
        <w:rPr>
          <w:rStyle w:val="HideTWBExt"/>
          <w:b w:val="0"/>
          <w:noProof w:val="0"/>
          <w:lang w:val="es-ES_tradnl"/>
        </w:rPr>
        <w:t>&lt;/NumAm&gt;</w:t>
      </w:r>
    </w:p>
    <w:p w:rsidR="00511D5A" w:rsidRPr="001A4B74" w:rsidP="00511D5A" w14:paraId="2F7C0226"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436B42CC" w14:textId="77777777">
      <w:r w:rsidRPr="001A4B74">
        <w:rPr>
          <w:rStyle w:val="HideTWBExt"/>
          <w:noProof w:val="0"/>
        </w:rPr>
        <w:t>&lt;/RepeatBlock-By&gt;</w:t>
      </w:r>
    </w:p>
    <w:p w:rsidR="00511D5A" w:rsidRPr="001A4B74" w:rsidP="00511D5A" w14:paraId="04EE618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8205494" w14:textId="77777777">
      <w:pPr>
        <w:pStyle w:val="NormalBold"/>
      </w:pPr>
      <w:r w:rsidRPr="001A4B74">
        <w:rPr>
          <w:rStyle w:val="HideTWBExt"/>
          <w:b w:val="0"/>
          <w:noProof w:val="0"/>
        </w:rPr>
        <w:t>&lt;Article&gt;</w:t>
      </w:r>
      <w:r w:rsidRPr="001A4B74">
        <w:t>Artículo 62 – apartado 5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2D956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B59981F" w14:textId="77777777">
            <w:pPr>
              <w:keepNext/>
            </w:pPr>
          </w:p>
        </w:tc>
      </w:tr>
      <w:tr w14:paraId="176723D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C8AC5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F875F7D" w14:textId="77777777">
            <w:pPr>
              <w:pStyle w:val="ColumnHeading"/>
              <w:keepNext/>
              <w:rPr>
                <w:lang w:val="es-ES_tradnl"/>
              </w:rPr>
            </w:pPr>
            <w:r w:rsidRPr="001A4B74">
              <w:rPr>
                <w:lang w:val="es-ES_tradnl"/>
              </w:rPr>
              <w:t>Enmienda</w:t>
            </w:r>
          </w:p>
        </w:tc>
      </w:tr>
      <w:tr w14:paraId="521744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D7ACE0" w14:textId="77777777">
            <w:pPr>
              <w:pStyle w:val="Normal6"/>
              <w:rPr>
                <w:lang w:val="es-ES_tradnl"/>
              </w:rPr>
            </w:pPr>
            <w:r w:rsidRPr="001A4B74">
              <w:rPr>
                <w:b/>
                <w:i/>
                <w:lang w:val="es-ES_tradnl"/>
              </w:rPr>
              <w:t>Los Estados miembros establecerán un sistema de sanciones administrativas aplicables a los beneficiarios a que se refiere el apartado 4 que no cumplan, en ningún momento del año civil de que se trate, los requisitos de la administración responsable de la explotación.</w:t>
            </w:r>
          </w:p>
        </w:tc>
        <w:tc>
          <w:tcPr>
            <w:tcW w:w="4876" w:type="dxa"/>
          </w:tcPr>
          <w:p w:rsidR="00511D5A" w:rsidRPr="001A4B74" w:rsidP="00572B1B" w14:paraId="6F0FF42D" w14:textId="77777777">
            <w:pPr>
              <w:pStyle w:val="Normal6"/>
              <w:rPr>
                <w:szCs w:val="24"/>
                <w:lang w:val="es-ES_tradnl"/>
              </w:rPr>
            </w:pPr>
            <w:r w:rsidRPr="001A4B74">
              <w:rPr>
                <w:b/>
                <w:i/>
                <w:lang w:val="es-ES_tradnl"/>
              </w:rPr>
              <w:t>suprimido</w:t>
            </w:r>
          </w:p>
        </w:tc>
      </w:tr>
    </w:tbl>
    <w:p w:rsidR="00511D5A" w:rsidRPr="001A4B74" w:rsidP="00511D5A" w14:paraId="61A3413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4F09CA9F" w14:textId="77777777">
      <w:r w:rsidRPr="001A4B74">
        <w:rPr>
          <w:rStyle w:val="HideTWBExt"/>
          <w:noProof w:val="0"/>
        </w:rPr>
        <w:t>&lt;/Amend&gt;</w:t>
      </w:r>
    </w:p>
    <w:p w:rsidR="00511D5A" w:rsidRPr="001A4B74" w:rsidP="00511D5A" w14:paraId="4D8BDDE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5685</w:t>
      </w:r>
      <w:r w:rsidRPr="001A4B74">
        <w:rPr>
          <w:rStyle w:val="HideTWBExt"/>
          <w:b w:val="0"/>
          <w:noProof w:val="0"/>
          <w:lang w:val="es-ES_tradnl"/>
        </w:rPr>
        <w:t>&lt;/NumAm&gt;</w:t>
      </w:r>
    </w:p>
    <w:p w:rsidR="00511D5A" w:rsidRPr="001A4B74" w:rsidP="00511D5A" w14:paraId="09CDCECD"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3783520F" w14:textId="77777777">
      <w:r w:rsidRPr="001A4B74">
        <w:rPr>
          <w:rStyle w:val="HideTWBExt"/>
          <w:noProof w:val="0"/>
        </w:rPr>
        <w:t>&lt;/RepeatBlock-By&gt;</w:t>
      </w:r>
    </w:p>
    <w:p w:rsidR="00511D5A" w:rsidRPr="001A4B74" w:rsidP="00511D5A" w14:paraId="43EFDD2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403AA28" w14:textId="77777777">
      <w:pPr>
        <w:pStyle w:val="NormalBold"/>
      </w:pPr>
      <w:r w:rsidRPr="001A4B74">
        <w:rPr>
          <w:rStyle w:val="HideTWBExt"/>
          <w:b w:val="0"/>
          <w:noProof w:val="0"/>
        </w:rPr>
        <w:t>&lt;Article&gt;</w:t>
      </w:r>
      <w:r w:rsidRPr="001A4B74">
        <w:t>Artículo 62 – apartado 5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FACB6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BA3B8F0" w14:textId="77777777">
            <w:pPr>
              <w:keepNext/>
            </w:pPr>
          </w:p>
        </w:tc>
      </w:tr>
      <w:tr w14:paraId="3445A1B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A5AA80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2EC09EE" w14:textId="77777777">
            <w:pPr>
              <w:pStyle w:val="ColumnHeading"/>
              <w:keepNext/>
              <w:rPr>
                <w:lang w:val="es-ES_tradnl"/>
              </w:rPr>
            </w:pPr>
            <w:r w:rsidRPr="001A4B74">
              <w:rPr>
                <w:lang w:val="es-ES_tradnl"/>
              </w:rPr>
              <w:t>Enmienda</w:t>
            </w:r>
          </w:p>
        </w:tc>
      </w:tr>
      <w:tr w14:paraId="1D525F5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E5AA4EE" w14:textId="77777777">
            <w:pPr>
              <w:pStyle w:val="Normal6"/>
              <w:rPr>
                <w:lang w:val="es-ES_tradnl"/>
              </w:rPr>
            </w:pPr>
            <w:r w:rsidRPr="001A4B74">
              <w:rPr>
                <w:b/>
                <w:i/>
                <w:lang w:val="es-ES_tradnl"/>
              </w:rPr>
              <w:t>Las sanciones consistirán en la reducción o exclusión del importe total de los pagos con arreglo a las medidas enumeradas en el artículo 35, apartado 1, letras a) a f), o) y p), en la medida en que se refieran al apoyo a los productos agrícolas locales, del Reglamento (UE) 202X/XXXX [Reglamento de la PAC], concedido o por conceder al beneficiario de que se trate en relación con las solicitudes de ayuda que el beneficiario haya presentado o vaya a presentar en el transcurso del año civil en que se haya constatado el incumplimiento. Las sanciones se calcularán sobre la base de los pagos concedidos o que vayan a concederse en el año natural en que se haya producido el incumplimiento. No obstante, cuando no sea posible determinar el año natural en que se produjo el incumplimiento, las reducciones o exclusiones se calcularán sobre la base de los pagos concedidos o que vayan a concederse en el año natural en que se haya constatado el incumplimiento.</w:t>
            </w:r>
          </w:p>
        </w:tc>
        <w:tc>
          <w:tcPr>
            <w:tcW w:w="4876" w:type="dxa"/>
          </w:tcPr>
          <w:p w:rsidR="00511D5A" w:rsidRPr="001A4B74" w:rsidP="00572B1B" w14:paraId="26762411" w14:textId="77777777">
            <w:pPr>
              <w:pStyle w:val="Normal6"/>
              <w:rPr>
                <w:szCs w:val="24"/>
                <w:lang w:val="es-ES_tradnl"/>
              </w:rPr>
            </w:pPr>
            <w:r w:rsidRPr="001A4B74">
              <w:rPr>
                <w:b/>
                <w:i/>
                <w:lang w:val="es-ES_tradnl"/>
              </w:rPr>
              <w:t>suprimido</w:t>
            </w:r>
          </w:p>
        </w:tc>
      </w:tr>
    </w:tbl>
    <w:p w:rsidR="00511D5A" w:rsidRPr="001A4B74" w:rsidP="00511D5A" w14:paraId="7C206B2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02BC0CF1" w14:textId="77777777">
      <w:r w:rsidRPr="001A4B74">
        <w:rPr>
          <w:rStyle w:val="HideTWBExt"/>
          <w:noProof w:val="0"/>
        </w:rPr>
        <w:t>&lt;/Amend&gt;</w:t>
      </w:r>
    </w:p>
    <w:p w:rsidR="00511D5A" w:rsidRPr="001A4B74" w:rsidP="00511D5A" w14:paraId="3F6BD6B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5686</w:t>
      </w:r>
      <w:r w:rsidRPr="001A4B74">
        <w:rPr>
          <w:rStyle w:val="HideTWBExt"/>
          <w:b w:val="0"/>
          <w:noProof w:val="0"/>
          <w:lang w:val="es-ES_tradnl"/>
        </w:rPr>
        <w:t>&lt;/NumAm&gt;</w:t>
      </w:r>
    </w:p>
    <w:p w:rsidR="00511D5A" w:rsidRPr="001A4B74" w:rsidP="00511D5A" w14:paraId="271A3548"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337AC11B" w14:textId="77777777">
      <w:r w:rsidRPr="001A4B74">
        <w:rPr>
          <w:rStyle w:val="HideTWBExt"/>
          <w:noProof w:val="0"/>
        </w:rPr>
        <w:t>&lt;/RepeatBlock-By&gt;</w:t>
      </w:r>
    </w:p>
    <w:p w:rsidR="00511D5A" w:rsidRPr="001A4B74" w:rsidP="00511D5A" w14:paraId="074EFA4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BE37A75" w14:textId="77777777">
      <w:pPr>
        <w:pStyle w:val="NormalBold"/>
      </w:pPr>
      <w:r w:rsidRPr="001A4B74">
        <w:rPr>
          <w:rStyle w:val="HideTWBExt"/>
          <w:b w:val="0"/>
          <w:noProof w:val="0"/>
        </w:rPr>
        <w:t>&lt;Article&gt;</w:t>
      </w:r>
      <w:r w:rsidRPr="001A4B74">
        <w:t>Artículo 62 – apartado 5 – párrafo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A38E23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0DDDB74" w14:textId="77777777">
            <w:pPr>
              <w:keepNext/>
            </w:pPr>
          </w:p>
        </w:tc>
      </w:tr>
      <w:tr w14:paraId="6727695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34AE8C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BD0750D" w14:textId="77777777">
            <w:pPr>
              <w:pStyle w:val="ColumnHeading"/>
              <w:keepNext/>
              <w:rPr>
                <w:lang w:val="es-ES_tradnl"/>
              </w:rPr>
            </w:pPr>
            <w:r w:rsidRPr="001A4B74">
              <w:rPr>
                <w:lang w:val="es-ES_tradnl"/>
              </w:rPr>
              <w:t>Enmienda</w:t>
            </w:r>
          </w:p>
        </w:tc>
      </w:tr>
      <w:tr w14:paraId="03D27AA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E01CF01" w14:textId="77777777">
            <w:pPr>
              <w:pStyle w:val="Normal6"/>
              <w:rPr>
                <w:lang w:val="es-ES_tradnl"/>
              </w:rPr>
            </w:pPr>
            <w:r w:rsidRPr="001A4B74">
              <w:rPr>
                <w:b/>
                <w:i/>
                <w:lang w:val="es-ES_tradnl"/>
              </w:rPr>
              <w:t>Para el cálculo de esas sanciones, se tendrán en cuenta la gravedad, el alcance, la persistencia o la reiteración e intencionalidad del incumplimiento determinado, en consonancia con la evaluación a que se refiere el apartado 3. Las sanciones impuestas con arreglo a la legislación nacional por la que se apliquen los actos jurídicos enumerados en el anexo I, partes A y B, del Reglamento XX [PAC] por el mismo acto u omisión de un agricultor u otro beneficiario se tendrán en cuenta en el cálculo de las sanciones a que se refiere el párrafo primero.</w:t>
            </w:r>
          </w:p>
        </w:tc>
        <w:tc>
          <w:tcPr>
            <w:tcW w:w="4876" w:type="dxa"/>
          </w:tcPr>
          <w:p w:rsidR="00511D5A" w:rsidRPr="001A4B74" w:rsidP="00572B1B" w14:paraId="566F385F" w14:textId="77777777">
            <w:pPr>
              <w:pStyle w:val="Normal6"/>
              <w:rPr>
                <w:szCs w:val="24"/>
                <w:lang w:val="es-ES_tradnl"/>
              </w:rPr>
            </w:pPr>
            <w:r w:rsidRPr="001A4B74">
              <w:rPr>
                <w:b/>
                <w:i/>
                <w:lang w:val="es-ES_tradnl"/>
              </w:rPr>
              <w:t>suprimido</w:t>
            </w:r>
          </w:p>
        </w:tc>
      </w:tr>
    </w:tbl>
    <w:p w:rsidR="00511D5A" w:rsidRPr="001A4B74" w:rsidP="00511D5A" w14:paraId="3CB7AF2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6DC7799B" w14:textId="77777777">
      <w:r w:rsidRPr="001A4B74">
        <w:rPr>
          <w:rStyle w:val="HideTWBExt"/>
          <w:noProof w:val="0"/>
        </w:rPr>
        <w:t>&lt;/Amend&gt;</w:t>
      </w:r>
    </w:p>
    <w:p w:rsidR="00511D5A" w:rsidRPr="001A4B74" w:rsidP="00511D5A" w14:paraId="22B53B2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5687</w:t>
      </w:r>
      <w:r w:rsidRPr="001A4B74">
        <w:rPr>
          <w:rStyle w:val="HideTWBExt"/>
          <w:b w:val="0"/>
          <w:noProof w:val="0"/>
          <w:lang w:val="es-ES_tradnl"/>
        </w:rPr>
        <w:t>&lt;/NumAm&gt;</w:t>
      </w:r>
    </w:p>
    <w:p w:rsidR="00511D5A" w:rsidRPr="001A4B74" w:rsidP="00511D5A" w14:paraId="1DAA9AF6"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3507A2C3" w14:textId="77777777">
      <w:r w:rsidRPr="001A4B74">
        <w:rPr>
          <w:rStyle w:val="HideTWBExt"/>
          <w:noProof w:val="0"/>
        </w:rPr>
        <w:t>&lt;/RepeatBlock-By&gt;</w:t>
      </w:r>
    </w:p>
    <w:p w:rsidR="00511D5A" w:rsidRPr="001A4B74" w:rsidP="00511D5A" w14:paraId="00FBF30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CA7F5E3" w14:textId="77777777">
      <w:pPr>
        <w:pStyle w:val="NormalBold"/>
      </w:pPr>
      <w:r w:rsidRPr="001A4B74">
        <w:rPr>
          <w:rStyle w:val="HideTWBExt"/>
          <w:b w:val="0"/>
          <w:noProof w:val="0"/>
        </w:rPr>
        <w:t>&lt;Article&gt;</w:t>
      </w:r>
      <w:r w:rsidRPr="001A4B74">
        <w:t>Artículo 62 – apartado 5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C177B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2910033" w14:textId="77777777">
            <w:pPr>
              <w:keepNext/>
            </w:pPr>
          </w:p>
        </w:tc>
      </w:tr>
      <w:tr w14:paraId="69A321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C19D95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6B35A7C" w14:textId="77777777">
            <w:pPr>
              <w:pStyle w:val="ColumnHeading"/>
              <w:keepNext/>
              <w:rPr>
                <w:lang w:val="es-ES_tradnl"/>
              </w:rPr>
            </w:pPr>
            <w:r w:rsidRPr="001A4B74">
              <w:rPr>
                <w:lang w:val="es-ES_tradnl"/>
              </w:rPr>
              <w:t>Enmienda</w:t>
            </w:r>
          </w:p>
        </w:tc>
      </w:tr>
      <w:tr w14:paraId="27A4C90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3FD57E" w14:textId="77777777">
            <w:pPr>
              <w:pStyle w:val="Normal6"/>
              <w:rPr>
                <w:lang w:val="es-ES_tradnl"/>
              </w:rPr>
            </w:pPr>
            <w:r w:rsidRPr="001A4B74">
              <w:rPr>
                <w:b/>
                <w:i/>
                <w:lang w:val="es-ES_tradnl"/>
              </w:rPr>
              <w:t>Los gastos que se hayan reducido como consecuencia de la aplicación de una sanción se considerarán legales y regulares. La reducción será, por regla general, del 3 % del importe total de los pagos. En caso de incumplimiento intencionado, la reducción será de al menos el 15 % del importe de esos pagos.</w:t>
            </w:r>
          </w:p>
        </w:tc>
        <w:tc>
          <w:tcPr>
            <w:tcW w:w="4876" w:type="dxa"/>
          </w:tcPr>
          <w:p w:rsidR="00511D5A" w:rsidRPr="001A4B74" w:rsidP="00572B1B" w14:paraId="55EE078E" w14:textId="77777777">
            <w:pPr>
              <w:pStyle w:val="Normal6"/>
              <w:rPr>
                <w:szCs w:val="24"/>
                <w:lang w:val="es-ES_tradnl"/>
              </w:rPr>
            </w:pPr>
            <w:r w:rsidRPr="001A4B74">
              <w:rPr>
                <w:b/>
                <w:i/>
                <w:lang w:val="es-ES_tradnl"/>
              </w:rPr>
              <w:t>suprimido</w:t>
            </w:r>
          </w:p>
        </w:tc>
      </w:tr>
    </w:tbl>
    <w:p w:rsidR="00511D5A" w:rsidRPr="001A4B74" w:rsidP="00511D5A" w14:paraId="77C1B1D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5CD169B0" w14:textId="77777777">
      <w:r w:rsidRPr="001A4B74">
        <w:rPr>
          <w:rStyle w:val="HideTWBExt"/>
          <w:noProof w:val="0"/>
        </w:rPr>
        <w:t>&lt;/Amend&gt;</w:t>
      </w:r>
    </w:p>
    <w:p w:rsidR="00511D5A" w:rsidRPr="001A4B74" w:rsidP="00511D5A" w14:paraId="2CE8ADA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5688</w:t>
      </w:r>
      <w:r w:rsidRPr="001A4B74">
        <w:rPr>
          <w:rStyle w:val="HideTWBExt"/>
          <w:b w:val="0"/>
          <w:noProof w:val="0"/>
          <w:lang w:val="es-ES_tradnl"/>
        </w:rPr>
        <w:t>&lt;/NumAm&gt;</w:t>
      </w:r>
    </w:p>
    <w:p w:rsidR="00511D5A" w:rsidRPr="001A4B74" w:rsidP="00511D5A" w14:paraId="755BEFB5" w14:textId="77777777">
      <w:pPr>
        <w:pStyle w:val="NormalBold"/>
      </w:pPr>
      <w:r w:rsidRPr="001A4B74">
        <w:rPr>
          <w:rStyle w:val="HideTWBExt"/>
          <w:b w:val="0"/>
          <w:noProof w:val="0"/>
        </w:rPr>
        <w:t>&lt;RepeatBlock-By&gt;&lt;Members&gt;</w:t>
      </w:r>
      <w:r w:rsidRPr="001A4B74">
        <w:t>Willemien Koning</w:t>
      </w:r>
      <w:r w:rsidRPr="001A4B74">
        <w:rPr>
          <w:rStyle w:val="HideTWBExt"/>
          <w:b w:val="0"/>
          <w:noProof w:val="0"/>
        </w:rPr>
        <w:t>&lt;/Members&gt;</w:t>
      </w:r>
    </w:p>
    <w:p w:rsidR="00511D5A" w:rsidRPr="001A4B74" w:rsidP="00511D5A" w14:paraId="6307EA7D" w14:textId="77777777">
      <w:r w:rsidRPr="001A4B74">
        <w:rPr>
          <w:rStyle w:val="HideTWBExt"/>
          <w:noProof w:val="0"/>
        </w:rPr>
        <w:t>&lt;/RepeatBlock-By&gt;</w:t>
      </w:r>
    </w:p>
    <w:p w:rsidR="00511D5A" w:rsidRPr="001A4B74" w:rsidP="00511D5A" w14:paraId="41BBA17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62D3255" w14:textId="77777777">
      <w:pPr>
        <w:pStyle w:val="NormalBold"/>
      </w:pPr>
      <w:r w:rsidRPr="001A4B74">
        <w:rPr>
          <w:rStyle w:val="HideTWBExt"/>
          <w:b w:val="0"/>
          <w:noProof w:val="0"/>
        </w:rPr>
        <w:t>&lt;Article&gt;</w:t>
      </w:r>
      <w:r w:rsidRPr="001A4B74">
        <w:t>Artículo 62 – apartado 5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4BCB6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EF0CF42" w14:textId="77777777">
            <w:pPr>
              <w:keepNext/>
            </w:pPr>
          </w:p>
        </w:tc>
      </w:tr>
      <w:tr w14:paraId="794EE28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C7F42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EED8687" w14:textId="77777777">
            <w:pPr>
              <w:pStyle w:val="ColumnHeading"/>
              <w:keepNext/>
              <w:rPr>
                <w:lang w:val="es-ES_tradnl"/>
              </w:rPr>
            </w:pPr>
            <w:r w:rsidRPr="001A4B74">
              <w:rPr>
                <w:lang w:val="es-ES_tradnl"/>
              </w:rPr>
              <w:t>Enmienda</w:t>
            </w:r>
          </w:p>
        </w:tc>
      </w:tr>
      <w:tr w14:paraId="5353195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543345" w14:textId="77777777">
            <w:pPr>
              <w:pStyle w:val="Normal6"/>
              <w:rPr>
                <w:lang w:val="es-ES_tradnl"/>
              </w:rPr>
            </w:pPr>
            <w:r w:rsidRPr="001A4B74">
              <w:rPr>
                <w:lang w:val="es-ES_tradnl"/>
              </w:rPr>
              <w:t xml:space="preserve">Los gastos que se hayan reducido como consecuencia de la aplicación de una sanción se considerarán legales y regulares. La reducción será, por regla general, del 3 % del importe total de los pagos. En caso de incumplimiento intencionado, la reducción </w:t>
            </w:r>
            <w:r w:rsidRPr="001A4B74">
              <w:rPr>
                <w:b/>
                <w:i/>
                <w:lang w:val="es-ES_tradnl"/>
              </w:rPr>
              <w:t>será de al menos el 15</w:t>
            </w:r>
            <w:r w:rsidRPr="001A4B74">
              <w:rPr>
                <w:lang w:val="es-ES_tradnl"/>
              </w:rPr>
              <w:t> % del importe de esos pagos.</w:t>
            </w:r>
          </w:p>
        </w:tc>
        <w:tc>
          <w:tcPr>
            <w:tcW w:w="4876" w:type="dxa"/>
          </w:tcPr>
          <w:p w:rsidR="00511D5A" w:rsidRPr="001A4B74" w:rsidP="00572B1B" w14:paraId="533FD820" w14:textId="77777777">
            <w:pPr>
              <w:pStyle w:val="Normal6"/>
              <w:rPr>
                <w:szCs w:val="24"/>
                <w:lang w:val="es-ES_tradnl"/>
              </w:rPr>
            </w:pPr>
            <w:r w:rsidRPr="001A4B74">
              <w:rPr>
                <w:lang w:val="es-ES_tradnl"/>
              </w:rPr>
              <w:t xml:space="preserve">Los gastos que se hayan reducido como consecuencia de la aplicación de una sanción se considerarán legales y regulares. La reducción será, por regla general, del 3 % del importe total de los pagos. En caso de incumplimiento </w:t>
            </w:r>
            <w:r w:rsidRPr="001A4B74">
              <w:rPr>
                <w:b/>
                <w:i/>
                <w:lang w:val="es-ES_tradnl"/>
              </w:rPr>
              <w:t>por negligencia o</w:t>
            </w:r>
            <w:r w:rsidRPr="001A4B74">
              <w:rPr>
                <w:lang w:val="es-ES_tradnl"/>
              </w:rPr>
              <w:t xml:space="preserve"> intencionado, la reducción </w:t>
            </w:r>
            <w:r w:rsidRPr="001A4B74">
              <w:rPr>
                <w:b/>
                <w:i/>
                <w:lang w:val="es-ES_tradnl"/>
              </w:rPr>
              <w:t>no excederá del 5</w:t>
            </w:r>
            <w:r w:rsidRPr="001A4B74">
              <w:rPr>
                <w:lang w:val="es-ES_tradnl"/>
              </w:rPr>
              <w:t xml:space="preserve"> % del importe de esos pagos </w:t>
            </w:r>
            <w:r w:rsidRPr="001A4B74">
              <w:rPr>
                <w:b/>
                <w:i/>
                <w:lang w:val="es-ES_tradnl"/>
              </w:rPr>
              <w:t>y será proporcionado a la gravedad del incumplimiento</w:t>
            </w:r>
            <w:r w:rsidRPr="001A4B74">
              <w:rPr>
                <w:lang w:val="es-ES_tradnl"/>
              </w:rPr>
              <w:t xml:space="preserve">. </w:t>
            </w:r>
            <w:r w:rsidRPr="001A4B74">
              <w:rPr>
                <w:b/>
                <w:i/>
                <w:lang w:val="es-ES_tradnl"/>
              </w:rPr>
              <w:t>Cuando el incumplimiento sea insignificante, no se aplicará ninguna sanción administrativa.</w:t>
            </w:r>
          </w:p>
        </w:tc>
      </w:tr>
    </w:tbl>
    <w:p w:rsidR="00511D5A" w:rsidRPr="001A4B74" w:rsidP="00511D5A" w14:paraId="3600170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C7FCA52"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0D818BC7" w14:textId="77777777">
      <w:pPr>
        <w:pStyle w:val="Normal12Italic"/>
        <w:rPr>
          <w:lang w:val="es-ES_tradnl"/>
        </w:rPr>
      </w:pPr>
      <w:r w:rsidRPr="001A4B74">
        <w:rPr>
          <w:lang w:val="es-ES_tradnl"/>
        </w:rPr>
        <w:t>El sistema de reducción de los pagos debe regirse por la proporcionalidad y la seguridad jurídica absoluta. Dado que el moderno seguimiento por satélite hace prácticamente imposible que el incumplimiento intencionado deje de detectarse, las sanciones deben reflejar estrictamente la naturaleza y la gravedad reales de la infracción. Para ofrecer a los beneficiarios una previsibilidad jurídica esencial, debe establecerse un límite máximo claro para las sanciones, y no deben aplicarse sanciones en caso de incumplimiento insignificante o leve.</w:t>
      </w:r>
    </w:p>
    <w:p w:rsidR="00511D5A" w:rsidRPr="001A4B74" w:rsidP="00511D5A" w14:paraId="3DDBF88E" w14:textId="77777777">
      <w:r w:rsidRPr="001A4B74">
        <w:rPr>
          <w:rStyle w:val="HideTWBExt"/>
          <w:noProof w:val="0"/>
        </w:rPr>
        <w:t>&lt;/Amend&gt;</w:t>
      </w:r>
    </w:p>
    <w:p w:rsidR="00511D5A" w:rsidRPr="001A4B74" w:rsidP="00511D5A" w14:paraId="756AB2F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5689</w:t>
      </w:r>
      <w:r w:rsidRPr="001A4B74">
        <w:rPr>
          <w:rStyle w:val="HideTWBExt"/>
          <w:b w:val="0"/>
          <w:noProof w:val="0"/>
          <w:lang w:val="es-ES_tradnl"/>
        </w:rPr>
        <w:t>&lt;/NumAm&gt;</w:t>
      </w:r>
    </w:p>
    <w:p w:rsidR="00511D5A" w:rsidRPr="001A4B74" w:rsidP="00511D5A" w14:paraId="1961BE4D" w14:textId="77777777">
      <w:pPr>
        <w:pStyle w:val="NormalBold"/>
      </w:pPr>
      <w:r w:rsidRPr="001A4B74">
        <w:rPr>
          <w:rStyle w:val="HideTWBExt"/>
          <w:b w:val="0"/>
          <w:noProof w:val="0"/>
        </w:rPr>
        <w:t>&lt;RepeatBlock-By&gt;&lt;Members&gt;</w:t>
      </w:r>
      <w:r w:rsidRPr="001A4B74">
        <w:t>Luis-Vicențiu Lazarus</w:t>
      </w:r>
      <w:r w:rsidRPr="001A4B74">
        <w:rPr>
          <w:rStyle w:val="HideTWBExt"/>
          <w:b w:val="0"/>
          <w:noProof w:val="0"/>
        </w:rPr>
        <w:t>&lt;/Members&gt;</w:t>
      </w:r>
    </w:p>
    <w:p w:rsidR="00511D5A" w:rsidRPr="001A4B74" w:rsidP="00511D5A" w14:paraId="55CE458C" w14:textId="77777777">
      <w:r w:rsidRPr="001A4B74">
        <w:rPr>
          <w:rStyle w:val="HideTWBExt"/>
          <w:noProof w:val="0"/>
        </w:rPr>
        <w:t>&lt;/RepeatBlock-By&gt;</w:t>
      </w:r>
    </w:p>
    <w:p w:rsidR="00511D5A" w:rsidRPr="001A4B74" w:rsidP="00511D5A" w14:paraId="654EE0D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E13FE1C" w14:textId="77777777">
      <w:pPr>
        <w:pStyle w:val="NormalBold"/>
      </w:pPr>
      <w:r w:rsidRPr="001A4B74">
        <w:rPr>
          <w:rStyle w:val="HideTWBExt"/>
          <w:b w:val="0"/>
          <w:noProof w:val="0"/>
        </w:rPr>
        <w:t>&lt;Article&gt;</w:t>
      </w:r>
      <w:r w:rsidRPr="001A4B74">
        <w:t>Artículo 62 – apartado 5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45432E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0082A87" w14:textId="77777777">
            <w:pPr>
              <w:keepNext/>
            </w:pPr>
          </w:p>
        </w:tc>
      </w:tr>
      <w:tr w14:paraId="66EE452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D322BD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8C92070" w14:textId="77777777">
            <w:pPr>
              <w:pStyle w:val="ColumnHeading"/>
              <w:keepNext/>
              <w:rPr>
                <w:lang w:val="es-ES_tradnl"/>
              </w:rPr>
            </w:pPr>
            <w:r w:rsidRPr="001A4B74">
              <w:rPr>
                <w:lang w:val="es-ES_tradnl"/>
              </w:rPr>
              <w:t>Enmienda</w:t>
            </w:r>
          </w:p>
        </w:tc>
      </w:tr>
      <w:tr w14:paraId="1981F75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DDFA230" w14:textId="77777777">
            <w:pPr>
              <w:pStyle w:val="Normal6"/>
              <w:rPr>
                <w:lang w:val="es-ES_tradnl"/>
              </w:rPr>
            </w:pPr>
            <w:r w:rsidRPr="001A4B74">
              <w:rPr>
                <w:lang w:val="es-ES_tradnl"/>
              </w:rPr>
              <w:t xml:space="preserve">Los gastos que se hayan reducido como consecuencia de la aplicación de una sanción se considerarán legales y regulares. La reducción será, por regla general, del 3 % del importe total de los pagos. En caso de incumplimiento intencionado, la reducción </w:t>
            </w:r>
            <w:r w:rsidRPr="001A4B74">
              <w:rPr>
                <w:b/>
                <w:i/>
                <w:lang w:val="es-ES_tradnl"/>
              </w:rPr>
              <w:t>será de al menos el 15</w:t>
            </w:r>
            <w:r w:rsidRPr="001A4B74">
              <w:rPr>
                <w:lang w:val="es-ES_tradnl"/>
              </w:rPr>
              <w:t> % del importe de esos pagos.</w:t>
            </w:r>
          </w:p>
        </w:tc>
        <w:tc>
          <w:tcPr>
            <w:tcW w:w="4876" w:type="dxa"/>
          </w:tcPr>
          <w:p w:rsidR="00511D5A" w:rsidRPr="001A4B74" w:rsidP="00572B1B" w14:paraId="675DEE0B" w14:textId="77777777">
            <w:pPr>
              <w:pStyle w:val="Normal6"/>
              <w:rPr>
                <w:szCs w:val="24"/>
                <w:lang w:val="es-ES_tradnl"/>
              </w:rPr>
            </w:pPr>
            <w:r w:rsidRPr="001A4B74">
              <w:rPr>
                <w:lang w:val="es-ES_tradnl"/>
              </w:rPr>
              <w:t xml:space="preserve">Los gastos que se hayan reducido como consecuencia de la aplicación de una sanción se considerarán legales y regulares. La reducción será, por regla general, del 3 % del importe total de los pagos. En caso de incumplimiento </w:t>
            </w:r>
            <w:r w:rsidRPr="001A4B74">
              <w:rPr>
                <w:b/>
                <w:i/>
                <w:lang w:val="es-ES_tradnl"/>
              </w:rPr>
              <w:t>por negligencia o</w:t>
            </w:r>
            <w:r w:rsidRPr="001A4B74">
              <w:rPr>
                <w:lang w:val="es-ES_tradnl"/>
              </w:rPr>
              <w:t xml:space="preserve"> intencionado, la reducción </w:t>
            </w:r>
            <w:r w:rsidRPr="001A4B74">
              <w:rPr>
                <w:b/>
                <w:i/>
                <w:lang w:val="es-ES_tradnl"/>
              </w:rPr>
              <w:t>podrá aumentarse hasta el 5</w:t>
            </w:r>
            <w:r w:rsidRPr="001A4B74">
              <w:rPr>
                <w:lang w:val="es-ES_tradnl"/>
              </w:rPr>
              <w:t xml:space="preserve"> % del importe de esos pagos. </w:t>
            </w:r>
            <w:r w:rsidRPr="001A4B74">
              <w:rPr>
                <w:b/>
                <w:i/>
                <w:lang w:val="es-ES_tradnl"/>
              </w:rPr>
              <w:t>Cuando el incumplimiento sea insignificante, no se aplicará ninguna sanción administrativa.</w:t>
            </w:r>
          </w:p>
        </w:tc>
      </w:tr>
    </w:tbl>
    <w:p w:rsidR="00511D5A" w:rsidRPr="001A4B74" w:rsidP="00511D5A" w14:paraId="29FA61D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587D5B7" w14:textId="77777777">
      <w:r w:rsidRPr="001A4B74">
        <w:rPr>
          <w:rStyle w:val="HideTWBExt"/>
          <w:noProof w:val="0"/>
        </w:rPr>
        <w:t>&lt;/Amend&gt;</w:t>
      </w:r>
    </w:p>
    <w:p w:rsidR="00511D5A" w:rsidRPr="001A4B74" w:rsidP="00511D5A" w14:paraId="61E62D4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5690</w:t>
      </w:r>
      <w:r w:rsidRPr="001A4B74">
        <w:rPr>
          <w:rStyle w:val="HideTWBExt"/>
          <w:b w:val="0"/>
          <w:noProof w:val="0"/>
          <w:lang w:val="es-ES_tradnl"/>
        </w:rPr>
        <w:t>&lt;/NumAm&gt;</w:t>
      </w:r>
    </w:p>
    <w:p w:rsidR="00511D5A" w:rsidRPr="001A4B74" w:rsidP="00511D5A" w14:paraId="5662DE8B"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2A0062B9" w14:textId="77777777">
      <w:r w:rsidRPr="001A4B74">
        <w:rPr>
          <w:rStyle w:val="HideTWBExt"/>
          <w:noProof w:val="0"/>
        </w:rPr>
        <w:t>&lt;/RepeatBlock-By&gt;</w:t>
      </w:r>
    </w:p>
    <w:p w:rsidR="00511D5A" w:rsidRPr="001A4B74" w:rsidP="00511D5A" w14:paraId="6BD8201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53AD67" w14:textId="77777777">
      <w:pPr>
        <w:pStyle w:val="NormalBold"/>
      </w:pPr>
      <w:r w:rsidRPr="001A4B74">
        <w:rPr>
          <w:rStyle w:val="HideTWBExt"/>
          <w:b w:val="0"/>
          <w:noProof w:val="0"/>
        </w:rPr>
        <w:t>&lt;Article&gt;</w:t>
      </w:r>
      <w:r w:rsidRPr="001A4B74">
        <w:t>Artículo 62 – apartado 5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AEC29A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E303849" w14:textId="77777777">
            <w:pPr>
              <w:keepNext/>
            </w:pPr>
          </w:p>
        </w:tc>
      </w:tr>
      <w:tr w14:paraId="29602B1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05C88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EB9281" w14:textId="77777777">
            <w:pPr>
              <w:pStyle w:val="ColumnHeading"/>
              <w:keepNext/>
              <w:rPr>
                <w:lang w:val="es-ES_tradnl"/>
              </w:rPr>
            </w:pPr>
            <w:r w:rsidRPr="001A4B74">
              <w:rPr>
                <w:lang w:val="es-ES_tradnl"/>
              </w:rPr>
              <w:t>Enmienda</w:t>
            </w:r>
          </w:p>
        </w:tc>
      </w:tr>
      <w:tr w14:paraId="2575F2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960FA99" w14:textId="77777777">
            <w:pPr>
              <w:pStyle w:val="Normal6"/>
              <w:rPr>
                <w:lang w:val="es-ES_tradnl"/>
              </w:rPr>
            </w:pPr>
            <w:r w:rsidRPr="001A4B74">
              <w:rPr>
                <w:lang w:val="es-ES_tradnl"/>
              </w:rPr>
              <w:t xml:space="preserve">Los gastos que se hayan reducido como consecuencia de la aplicación de una sanción se considerarán legales y regulares. La reducción será, por regla general, del 3 % del importe total de los pagos. En caso de incumplimiento intencionado, la reducción </w:t>
            </w:r>
            <w:r w:rsidRPr="001A4B74">
              <w:rPr>
                <w:b/>
                <w:i/>
                <w:lang w:val="es-ES_tradnl"/>
              </w:rPr>
              <w:t>será de al menos el 15</w:t>
            </w:r>
            <w:r w:rsidRPr="001A4B74">
              <w:rPr>
                <w:lang w:val="es-ES_tradnl"/>
              </w:rPr>
              <w:t> % del importe de esos pagos.</w:t>
            </w:r>
          </w:p>
        </w:tc>
        <w:tc>
          <w:tcPr>
            <w:tcW w:w="4876" w:type="dxa"/>
          </w:tcPr>
          <w:p w:rsidR="00511D5A" w:rsidRPr="001A4B74" w:rsidP="00572B1B" w14:paraId="487AAE1A" w14:textId="77777777">
            <w:pPr>
              <w:pStyle w:val="Normal6"/>
              <w:rPr>
                <w:szCs w:val="24"/>
                <w:lang w:val="es-ES_tradnl"/>
              </w:rPr>
            </w:pPr>
            <w:r w:rsidRPr="001A4B74">
              <w:rPr>
                <w:lang w:val="es-ES_tradnl"/>
              </w:rPr>
              <w:t xml:space="preserve">Los gastos que se hayan reducido como consecuencia de la aplicación de una sanción se considerarán legales y regulares. La reducción será, por regla general, del 3 % del importe total de los pagos. En caso de incumplimiento </w:t>
            </w:r>
            <w:r w:rsidRPr="001A4B74">
              <w:rPr>
                <w:b/>
                <w:i/>
                <w:lang w:val="es-ES_tradnl"/>
              </w:rPr>
              <w:t>por negligencia o</w:t>
            </w:r>
            <w:r w:rsidRPr="001A4B74">
              <w:rPr>
                <w:lang w:val="es-ES_tradnl"/>
              </w:rPr>
              <w:t xml:space="preserve"> intencionado, la reducción </w:t>
            </w:r>
            <w:r w:rsidRPr="001A4B74">
              <w:rPr>
                <w:b/>
                <w:i/>
                <w:lang w:val="es-ES_tradnl"/>
              </w:rPr>
              <w:t>podrá aumentarse hasta el 5</w:t>
            </w:r>
            <w:r w:rsidRPr="001A4B74">
              <w:rPr>
                <w:lang w:val="es-ES_tradnl"/>
              </w:rPr>
              <w:t xml:space="preserve"> % del importe de esos pagos. </w:t>
            </w:r>
            <w:r w:rsidRPr="001A4B74">
              <w:rPr>
                <w:b/>
                <w:i/>
                <w:lang w:val="es-ES_tradnl"/>
              </w:rPr>
              <w:t>Cuando el incumplimiento sea insignificante, no se aplicará ninguna sanción administrativa.</w:t>
            </w:r>
          </w:p>
        </w:tc>
      </w:tr>
    </w:tbl>
    <w:p w:rsidR="00511D5A" w:rsidRPr="001A4B74" w:rsidP="00511D5A" w14:paraId="38D9E87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AB912AD" w14:textId="77777777">
      <w:r w:rsidRPr="001A4B74">
        <w:rPr>
          <w:rStyle w:val="HideTWBExt"/>
          <w:noProof w:val="0"/>
        </w:rPr>
        <w:t>&lt;/Amend&gt;</w:t>
      </w:r>
    </w:p>
    <w:p w:rsidR="00511D5A" w:rsidRPr="001A4B74" w:rsidP="00511D5A" w14:paraId="34DED33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5691</w:t>
      </w:r>
      <w:r w:rsidRPr="001A4B74">
        <w:rPr>
          <w:rStyle w:val="HideTWBExt"/>
          <w:b w:val="0"/>
          <w:noProof w:val="0"/>
          <w:lang w:val="es-ES_tradnl"/>
        </w:rPr>
        <w:t>&lt;/NumAm&gt;</w:t>
      </w:r>
    </w:p>
    <w:p w:rsidR="00511D5A" w:rsidRPr="001A4B74" w:rsidP="00511D5A" w14:paraId="635901D9"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68A8D61E" w14:textId="77777777">
      <w:r w:rsidRPr="001A4B74">
        <w:rPr>
          <w:rStyle w:val="HideTWBExt"/>
          <w:noProof w:val="0"/>
        </w:rPr>
        <w:t>&lt;/RepeatBlock-By&gt;</w:t>
      </w:r>
    </w:p>
    <w:p w:rsidR="00511D5A" w:rsidRPr="001A4B74" w:rsidP="00511D5A" w14:paraId="302B398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549E654" w14:textId="77777777">
      <w:pPr>
        <w:pStyle w:val="NormalBold"/>
      </w:pPr>
      <w:r w:rsidRPr="001A4B74">
        <w:rPr>
          <w:rStyle w:val="HideTWBExt"/>
          <w:b w:val="0"/>
          <w:noProof w:val="0"/>
        </w:rPr>
        <w:t>&lt;Article&gt;</w:t>
      </w:r>
      <w:r w:rsidRPr="001A4B74">
        <w:t>Artículo 62 – apartado 5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E0B36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F15DD88" w14:textId="77777777">
            <w:pPr>
              <w:keepNext/>
            </w:pPr>
          </w:p>
        </w:tc>
      </w:tr>
      <w:tr w14:paraId="644F185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B4E453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4C21291" w14:textId="77777777">
            <w:pPr>
              <w:pStyle w:val="ColumnHeading"/>
              <w:keepNext/>
              <w:rPr>
                <w:lang w:val="es-ES_tradnl"/>
              </w:rPr>
            </w:pPr>
            <w:r w:rsidRPr="001A4B74">
              <w:rPr>
                <w:lang w:val="es-ES_tradnl"/>
              </w:rPr>
              <w:t>Enmienda</w:t>
            </w:r>
          </w:p>
        </w:tc>
      </w:tr>
      <w:tr w14:paraId="63EA438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966CA3B" w14:textId="77777777">
            <w:pPr>
              <w:pStyle w:val="Normal6"/>
              <w:rPr>
                <w:lang w:val="es-ES_tradnl"/>
              </w:rPr>
            </w:pPr>
            <w:r w:rsidRPr="001A4B74">
              <w:rPr>
                <w:lang w:val="es-ES_tradnl"/>
              </w:rPr>
              <w:t>Los gastos que se hayan reducido como consecuencia de la aplicación de una sanción se considerarán legales y regulares. La reducción será, por regla general, del 3 % del importe total de los pagos. En caso de incumplimiento intencionado, la reducción será de al menos el </w:t>
            </w:r>
            <w:r w:rsidRPr="001A4B74">
              <w:rPr>
                <w:b/>
                <w:i/>
                <w:lang w:val="es-ES_tradnl"/>
              </w:rPr>
              <w:t>15</w:t>
            </w:r>
            <w:r w:rsidRPr="001A4B74">
              <w:rPr>
                <w:lang w:val="es-ES_tradnl"/>
              </w:rPr>
              <w:t> % del importe de esos pagos.</w:t>
            </w:r>
          </w:p>
        </w:tc>
        <w:tc>
          <w:tcPr>
            <w:tcW w:w="4876" w:type="dxa"/>
          </w:tcPr>
          <w:p w:rsidR="00511D5A" w:rsidRPr="001A4B74" w:rsidP="00572B1B" w14:paraId="07690B7C" w14:textId="77777777">
            <w:pPr>
              <w:pStyle w:val="Normal6"/>
              <w:rPr>
                <w:szCs w:val="24"/>
                <w:lang w:val="es-ES_tradnl"/>
              </w:rPr>
            </w:pPr>
            <w:r w:rsidRPr="001A4B74">
              <w:rPr>
                <w:lang w:val="es-ES_tradnl"/>
              </w:rPr>
              <w:t>Los gastos que se hayan reducido como consecuencia de la aplicación de una sanción se considerarán legales y regulares. La reducción será, por regla general, del 3 % del importe total de los pagos. En caso de incumplimiento intencionado, la reducción será de al menos el </w:t>
            </w:r>
            <w:r w:rsidRPr="001A4B74">
              <w:rPr>
                <w:b/>
                <w:i/>
                <w:lang w:val="es-ES_tradnl"/>
              </w:rPr>
              <w:t>5</w:t>
            </w:r>
            <w:r w:rsidRPr="001A4B74">
              <w:rPr>
                <w:lang w:val="es-ES_tradnl"/>
              </w:rPr>
              <w:t xml:space="preserve"> % del importe de esos pagos. </w:t>
            </w:r>
            <w:r w:rsidRPr="001A4B74">
              <w:rPr>
                <w:b/>
                <w:i/>
                <w:lang w:val="es-ES_tradnl"/>
              </w:rPr>
              <w:t>No se aplicará sanción alguna en caso de que no pueda atribuirse dolo alguno por el incumplimiento.</w:t>
            </w:r>
          </w:p>
        </w:tc>
      </w:tr>
    </w:tbl>
    <w:p w:rsidR="00511D5A" w:rsidRPr="001A4B74" w:rsidP="00511D5A" w14:paraId="2D2E583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{PL}</w:t>
      </w:r>
      <w:r w:rsidRPr="001A4B74">
        <w:rPr>
          <w:lang w:val="es-ES_tradnl"/>
        </w:rPr>
        <w:t>pl</w:t>
      </w:r>
      <w:r w:rsidRPr="001A4B74">
        <w:rPr>
          <w:rStyle w:val="HideTWBExt"/>
          <w:noProof w:val="0"/>
          <w:lang w:val="es-ES_tradnl"/>
        </w:rPr>
        <w:t>&lt;/Original&gt;</w:t>
      </w:r>
    </w:p>
    <w:p w:rsidR="00511D5A" w:rsidRPr="001A4B74" w:rsidP="00511D5A" w14:paraId="65FAB6E1" w14:textId="77777777">
      <w:r w:rsidRPr="001A4B74">
        <w:rPr>
          <w:rStyle w:val="HideTWBExt"/>
          <w:noProof w:val="0"/>
        </w:rPr>
        <w:t>&lt;/Amend&gt;</w:t>
      </w:r>
    </w:p>
    <w:p w:rsidR="00511D5A" w:rsidRPr="001A4B74" w:rsidP="00511D5A" w14:paraId="7B69D80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5692</w:t>
      </w:r>
      <w:r w:rsidRPr="001A4B74">
        <w:rPr>
          <w:rStyle w:val="HideTWBExt"/>
          <w:b w:val="0"/>
          <w:noProof w:val="0"/>
          <w:lang w:val="es-ES_tradnl"/>
        </w:rPr>
        <w:t>&lt;/NumAm&gt;</w:t>
      </w:r>
    </w:p>
    <w:p w:rsidR="00511D5A" w:rsidRPr="001A4B74" w:rsidP="00511D5A" w14:paraId="26908518" w14:textId="77777777">
      <w:pPr>
        <w:pStyle w:val="NormalBold"/>
      </w:pPr>
      <w:r w:rsidRPr="001A4B74">
        <w:rPr>
          <w:rStyle w:val="HideTWBExt"/>
          <w:b w:val="0"/>
          <w:noProof w:val="0"/>
        </w:rPr>
        <w:t>&lt;RepeatBlock-By&gt;&lt;Members&gt;</w:t>
      </w:r>
      <w:r w:rsidRPr="001A4B74">
        <w:t>Mireia Borrás Pabón, Raffaele Stancanelli, Tomáš Kubín</w:t>
      </w:r>
      <w:r w:rsidRPr="001A4B74">
        <w:rPr>
          <w:rStyle w:val="HideTWBExt"/>
          <w:b w:val="0"/>
          <w:noProof w:val="0"/>
        </w:rPr>
        <w:t>&lt;/Members&gt;</w:t>
      </w:r>
    </w:p>
    <w:p w:rsidR="00511D5A" w:rsidRPr="001A4B74" w:rsidP="00511D5A" w14:paraId="114E9E66" w14:textId="77777777">
      <w:r w:rsidRPr="001A4B74">
        <w:rPr>
          <w:rStyle w:val="HideTWBExt"/>
          <w:noProof w:val="0"/>
        </w:rPr>
        <w:t>&lt;/RepeatBlock-By&gt;</w:t>
      </w:r>
    </w:p>
    <w:p w:rsidR="00511D5A" w:rsidRPr="001A4B74" w:rsidP="00511D5A" w14:paraId="101F56C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D508162" w14:textId="77777777">
      <w:pPr>
        <w:pStyle w:val="NormalBold"/>
      </w:pPr>
      <w:r w:rsidRPr="001A4B74">
        <w:rPr>
          <w:rStyle w:val="HideTWBExt"/>
          <w:b w:val="0"/>
          <w:noProof w:val="0"/>
        </w:rPr>
        <w:t>&lt;Article&gt;</w:t>
      </w:r>
      <w:r w:rsidRPr="001A4B74">
        <w:t>Artículo 62 – apartado 5 – párrafo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C0F386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48060D2" w14:textId="77777777">
            <w:pPr>
              <w:keepNext/>
            </w:pPr>
          </w:p>
        </w:tc>
      </w:tr>
      <w:tr w14:paraId="53E04F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F462C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07F0499" w14:textId="77777777">
            <w:pPr>
              <w:pStyle w:val="ColumnHeading"/>
              <w:keepNext/>
              <w:rPr>
                <w:lang w:val="es-ES_tradnl"/>
              </w:rPr>
            </w:pPr>
            <w:r w:rsidRPr="001A4B74">
              <w:rPr>
                <w:lang w:val="es-ES_tradnl"/>
              </w:rPr>
              <w:t>Enmienda</w:t>
            </w:r>
          </w:p>
        </w:tc>
      </w:tr>
      <w:tr w14:paraId="1BFDCA7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4E2DA2" w14:textId="77777777">
            <w:pPr>
              <w:pStyle w:val="Normal6"/>
              <w:rPr>
                <w:lang w:val="es-ES_tradnl"/>
              </w:rPr>
            </w:pPr>
          </w:p>
        </w:tc>
        <w:tc>
          <w:tcPr>
            <w:tcW w:w="4876" w:type="dxa"/>
          </w:tcPr>
          <w:p w:rsidR="00511D5A" w:rsidRPr="001A4B74" w:rsidP="00572B1B" w14:paraId="55398DB2" w14:textId="77777777">
            <w:pPr>
              <w:pStyle w:val="Normal6"/>
              <w:rPr>
                <w:szCs w:val="24"/>
                <w:lang w:val="es-ES_tradnl"/>
              </w:rPr>
            </w:pPr>
            <w:r w:rsidRPr="001A4B74">
              <w:rPr>
                <w:b/>
                <w:i/>
                <w:lang w:val="es-ES_tradnl"/>
              </w:rPr>
              <w:t>No obstante, podrá considerarse la posibilidad de imponer una sanción fija.</w:t>
            </w:r>
          </w:p>
        </w:tc>
      </w:tr>
    </w:tbl>
    <w:p w:rsidR="00511D5A" w:rsidRPr="001A4B74" w:rsidP="00511D5A" w14:paraId="724C36A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0D98A31" w14:textId="77777777">
      <w:r w:rsidRPr="001A4B74">
        <w:rPr>
          <w:rStyle w:val="HideTWBExt"/>
          <w:noProof w:val="0"/>
        </w:rPr>
        <w:t>&lt;/Amend&gt;</w:t>
      </w:r>
    </w:p>
    <w:p w:rsidR="00511D5A" w:rsidRPr="001A4B74" w:rsidP="00511D5A" w14:paraId="4C602EA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5693</w:t>
      </w:r>
      <w:r w:rsidRPr="001A4B74">
        <w:rPr>
          <w:rStyle w:val="HideTWBExt"/>
          <w:b w:val="0"/>
          <w:noProof w:val="0"/>
          <w:lang w:val="es-ES_tradnl"/>
        </w:rPr>
        <w:t>&lt;/NumAm&gt;</w:t>
      </w:r>
    </w:p>
    <w:p w:rsidR="00511D5A" w:rsidRPr="001A4B74" w:rsidP="00511D5A" w14:paraId="20E98672"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39D7807B" w14:textId="77777777">
      <w:r w:rsidRPr="001A4B74">
        <w:rPr>
          <w:rStyle w:val="HideTWBExt"/>
          <w:noProof w:val="0"/>
        </w:rPr>
        <w:t>&lt;/RepeatBlock-By&gt;</w:t>
      </w:r>
    </w:p>
    <w:p w:rsidR="00511D5A" w:rsidRPr="001A4B74" w:rsidP="00511D5A" w14:paraId="1B68C9F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E182BE6" w14:textId="77777777">
      <w:pPr>
        <w:pStyle w:val="NormalBold"/>
      </w:pPr>
      <w:r w:rsidRPr="001A4B74">
        <w:rPr>
          <w:rStyle w:val="HideTWBExt"/>
          <w:b w:val="0"/>
          <w:noProof w:val="0"/>
        </w:rPr>
        <w:t>&lt;Article&gt;</w:t>
      </w:r>
      <w:r w:rsidRPr="001A4B74">
        <w:t>Artículo 62 – apartado 5 – párrafo 4 ter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FDCA1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058C802" w14:textId="77777777">
            <w:pPr>
              <w:keepNext/>
            </w:pPr>
          </w:p>
        </w:tc>
      </w:tr>
      <w:tr w14:paraId="1423C04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3DEA1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14AF848" w14:textId="77777777">
            <w:pPr>
              <w:pStyle w:val="ColumnHeading"/>
              <w:keepNext/>
              <w:rPr>
                <w:lang w:val="es-ES_tradnl"/>
              </w:rPr>
            </w:pPr>
            <w:r w:rsidRPr="001A4B74">
              <w:rPr>
                <w:lang w:val="es-ES_tradnl"/>
              </w:rPr>
              <w:t>Enmienda</w:t>
            </w:r>
          </w:p>
        </w:tc>
      </w:tr>
      <w:tr w14:paraId="48E9FB2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A93CFF0" w14:textId="77777777">
            <w:pPr>
              <w:pStyle w:val="Normal6"/>
              <w:rPr>
                <w:lang w:val="es-ES_tradnl"/>
              </w:rPr>
            </w:pPr>
          </w:p>
        </w:tc>
        <w:tc>
          <w:tcPr>
            <w:tcW w:w="4876" w:type="dxa"/>
          </w:tcPr>
          <w:p w:rsidR="00511D5A" w:rsidRPr="001A4B74" w:rsidP="00572B1B" w14:paraId="539CFEDB" w14:textId="77777777">
            <w:pPr>
              <w:pStyle w:val="Normal6"/>
              <w:rPr>
                <w:szCs w:val="24"/>
                <w:lang w:val="es-ES_tradnl"/>
              </w:rPr>
            </w:pPr>
            <w:r w:rsidRPr="001A4B74">
              <w:rPr>
                <w:b/>
                <w:i/>
                <w:lang w:val="es-ES_tradnl"/>
              </w:rPr>
              <w:t>No obstante, en el caso de los controles a través del sistema de monitorización de superficies, todo incumplimiento debe dar lugar a un ajuste de la superficie aplicada y no a una sanción.</w:t>
            </w:r>
          </w:p>
        </w:tc>
      </w:tr>
    </w:tbl>
    <w:p w:rsidR="00511D5A" w:rsidRPr="001A4B74" w:rsidP="00511D5A" w14:paraId="535456E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59729BE" w14:textId="77777777">
      <w:r w:rsidRPr="001A4B74">
        <w:rPr>
          <w:rStyle w:val="HideTWBExt"/>
          <w:noProof w:val="0"/>
        </w:rPr>
        <w:t>&lt;/Amend&gt;</w:t>
      </w:r>
    </w:p>
    <w:p w:rsidR="00511D5A" w:rsidRPr="001A4B74" w:rsidP="00511D5A" w14:paraId="6B48C8D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5694</w:t>
      </w:r>
      <w:r w:rsidRPr="001A4B74">
        <w:rPr>
          <w:rStyle w:val="HideTWBExt"/>
          <w:b w:val="0"/>
          <w:noProof w:val="0"/>
          <w:lang w:val="es-ES_tradnl"/>
        </w:rPr>
        <w:t>&lt;/NumAm&gt;</w:t>
      </w:r>
    </w:p>
    <w:p w:rsidR="00511D5A" w:rsidRPr="001A4B74" w:rsidP="00511D5A" w14:paraId="624CC1EE"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35B8B6BB" w14:textId="77777777">
      <w:r w:rsidRPr="001A4B74">
        <w:rPr>
          <w:rStyle w:val="HideTWBExt"/>
          <w:noProof w:val="0"/>
        </w:rPr>
        <w:t>&lt;/RepeatBlock-By&gt;</w:t>
      </w:r>
    </w:p>
    <w:p w:rsidR="00511D5A" w:rsidRPr="001A4B74" w:rsidP="00511D5A" w14:paraId="0A46F3A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EFE580F" w14:textId="77777777">
      <w:pPr>
        <w:pStyle w:val="NormalBold"/>
      </w:pPr>
      <w:r w:rsidRPr="001A4B74">
        <w:rPr>
          <w:rStyle w:val="HideTWBExt"/>
          <w:b w:val="0"/>
          <w:noProof w:val="0"/>
        </w:rPr>
        <w:t>&lt;Article&gt;</w:t>
      </w:r>
      <w:r w:rsidRPr="001A4B74">
        <w:t>Artículo 62 – apartado 5 – párrafo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C6951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E852418" w14:textId="77777777">
            <w:pPr>
              <w:keepNext/>
            </w:pPr>
          </w:p>
        </w:tc>
      </w:tr>
      <w:tr w14:paraId="12DF5BB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152948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81904F1" w14:textId="77777777">
            <w:pPr>
              <w:pStyle w:val="ColumnHeading"/>
              <w:keepNext/>
              <w:rPr>
                <w:lang w:val="es-ES_tradnl"/>
              </w:rPr>
            </w:pPr>
            <w:r w:rsidRPr="001A4B74">
              <w:rPr>
                <w:lang w:val="es-ES_tradnl"/>
              </w:rPr>
              <w:t>Enmienda</w:t>
            </w:r>
          </w:p>
        </w:tc>
      </w:tr>
      <w:tr w14:paraId="428EFA2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DCEE808" w14:textId="77777777">
            <w:pPr>
              <w:pStyle w:val="Normal6"/>
              <w:rPr>
                <w:lang w:val="es-ES_tradnl"/>
              </w:rPr>
            </w:pPr>
            <w:r w:rsidRPr="001A4B74">
              <w:rPr>
                <w:b/>
                <w:i/>
                <w:lang w:val="es-ES_tradnl"/>
              </w:rPr>
              <w:t>Los Estados miembros establecerán que no se impondrá ninguna sanción administrativa si:</w:t>
            </w:r>
          </w:p>
        </w:tc>
        <w:tc>
          <w:tcPr>
            <w:tcW w:w="4876" w:type="dxa"/>
          </w:tcPr>
          <w:p w:rsidR="00511D5A" w:rsidRPr="001A4B74" w:rsidP="00572B1B" w14:paraId="25A83F3E" w14:textId="77777777">
            <w:pPr>
              <w:pStyle w:val="Normal6"/>
              <w:rPr>
                <w:szCs w:val="24"/>
                <w:lang w:val="es-ES_tradnl"/>
              </w:rPr>
            </w:pPr>
            <w:r w:rsidRPr="001A4B74">
              <w:rPr>
                <w:b/>
                <w:i/>
                <w:lang w:val="es-ES_tradnl"/>
              </w:rPr>
              <w:t>suprimido</w:t>
            </w:r>
          </w:p>
        </w:tc>
      </w:tr>
      <w:tr w14:paraId="09E8E4B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206339" w14:textId="77777777">
            <w:pPr>
              <w:pStyle w:val="Normal6"/>
              <w:rPr>
                <w:lang w:val="es-ES_tradnl"/>
              </w:rPr>
            </w:pPr>
            <w:r w:rsidRPr="001A4B74">
              <w:rPr>
                <w:b/>
                <w:i/>
                <w:lang w:val="es-ES_tradnl"/>
              </w:rPr>
              <w:t>a)</w:t>
            </w:r>
            <w:r w:rsidRPr="001A4B74">
              <w:rPr>
                <w:b/>
                <w:i/>
                <w:lang w:val="es-ES_tradnl"/>
              </w:rPr>
              <w:tab/>
              <w:t>el incumplimiento se debe a fuerza mayor o a circunstancias excepcionales;</w:t>
            </w:r>
          </w:p>
        </w:tc>
        <w:tc>
          <w:tcPr>
            <w:tcW w:w="4876" w:type="dxa"/>
          </w:tcPr>
          <w:p w:rsidR="00511D5A" w:rsidRPr="001A4B74" w:rsidP="00572B1B" w14:paraId="2F8B3123" w14:textId="77777777">
            <w:pPr>
              <w:pStyle w:val="Normal6"/>
              <w:rPr>
                <w:szCs w:val="24"/>
                <w:lang w:val="es-ES_tradnl"/>
              </w:rPr>
            </w:pPr>
          </w:p>
        </w:tc>
      </w:tr>
      <w:tr w14:paraId="7144319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9BC2AF" w14:textId="77777777">
            <w:pPr>
              <w:pStyle w:val="Normal6"/>
              <w:rPr>
                <w:lang w:val="es-ES_tradnl"/>
              </w:rPr>
            </w:pPr>
            <w:r w:rsidRPr="001A4B74">
              <w:rPr>
                <w:b/>
                <w:i/>
                <w:lang w:val="es-ES_tradnl"/>
              </w:rPr>
              <w:t>b)</w:t>
            </w:r>
            <w:r w:rsidRPr="001A4B74">
              <w:rPr>
                <w:b/>
                <w:i/>
                <w:lang w:val="es-ES_tradnl"/>
              </w:rPr>
              <w:tab/>
              <w:t>el incumplimiento se debe a una orden de una autoridad pública.</w:t>
            </w:r>
          </w:p>
        </w:tc>
        <w:tc>
          <w:tcPr>
            <w:tcW w:w="4876" w:type="dxa"/>
          </w:tcPr>
          <w:p w:rsidR="00511D5A" w:rsidRPr="001A4B74" w:rsidP="00572B1B" w14:paraId="60888ADD" w14:textId="77777777">
            <w:pPr>
              <w:pStyle w:val="Normal6"/>
              <w:rPr>
                <w:szCs w:val="24"/>
                <w:lang w:val="es-ES_tradnl"/>
              </w:rPr>
            </w:pPr>
          </w:p>
        </w:tc>
      </w:tr>
    </w:tbl>
    <w:p w:rsidR="00511D5A" w:rsidRPr="001A4B74" w:rsidP="00511D5A" w14:paraId="602EC6D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7D8E27D9" w14:textId="77777777">
      <w:r w:rsidRPr="001A4B74">
        <w:rPr>
          <w:rStyle w:val="HideTWBExt"/>
          <w:noProof w:val="0"/>
        </w:rPr>
        <w:t>&lt;/Amend&gt;</w:t>
      </w:r>
    </w:p>
    <w:p w:rsidR="00511D5A" w:rsidRPr="001A4B74" w:rsidP="00511D5A" w14:paraId="3DF8C26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5695</w:t>
      </w:r>
      <w:r w:rsidRPr="001A4B74">
        <w:rPr>
          <w:rStyle w:val="HideTWBExt"/>
          <w:b w:val="0"/>
          <w:noProof w:val="0"/>
          <w:lang w:val="es-ES_tradnl"/>
        </w:rPr>
        <w:t>&lt;/NumAm&gt;</w:t>
      </w:r>
    </w:p>
    <w:p w:rsidR="00511D5A" w:rsidRPr="001A4B74" w:rsidP="00511D5A" w14:paraId="0B471203"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408AB31D" w14:textId="77777777">
      <w:r w:rsidRPr="001A4B74">
        <w:rPr>
          <w:rStyle w:val="HideTWBExt"/>
          <w:noProof w:val="0"/>
        </w:rPr>
        <w:t>&lt;/RepeatBlock-By&gt;</w:t>
      </w:r>
    </w:p>
    <w:p w:rsidR="00511D5A" w:rsidRPr="001A4B74" w:rsidP="00511D5A" w14:paraId="240637F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D9D4C02" w14:textId="77777777">
      <w:pPr>
        <w:pStyle w:val="NormalBold"/>
      </w:pPr>
      <w:r w:rsidRPr="001A4B74">
        <w:rPr>
          <w:rStyle w:val="HideTWBExt"/>
          <w:b w:val="0"/>
          <w:noProof w:val="0"/>
        </w:rPr>
        <w:t>&lt;Article&gt;</w:t>
      </w:r>
      <w:r w:rsidRPr="001A4B74">
        <w:t>Artículo 62 – apartado 5 – párrafo 5 – letra b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95669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6799D54" w14:textId="77777777">
            <w:pPr>
              <w:keepNext/>
            </w:pPr>
          </w:p>
        </w:tc>
      </w:tr>
      <w:tr w14:paraId="6B625FA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8ECA0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8EA9BA8" w14:textId="77777777">
            <w:pPr>
              <w:pStyle w:val="ColumnHeading"/>
              <w:keepNext/>
              <w:rPr>
                <w:lang w:val="es-ES_tradnl"/>
              </w:rPr>
            </w:pPr>
            <w:r w:rsidRPr="001A4B74">
              <w:rPr>
                <w:lang w:val="es-ES_tradnl"/>
              </w:rPr>
              <w:t>Enmienda</w:t>
            </w:r>
          </w:p>
        </w:tc>
      </w:tr>
      <w:tr w14:paraId="2D0C0B6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FDACBE" w14:textId="77777777">
            <w:pPr>
              <w:pStyle w:val="Normal6"/>
              <w:rPr>
                <w:lang w:val="es-ES_tradnl"/>
              </w:rPr>
            </w:pPr>
          </w:p>
        </w:tc>
        <w:tc>
          <w:tcPr>
            <w:tcW w:w="4876" w:type="dxa"/>
          </w:tcPr>
          <w:p w:rsidR="00511D5A" w:rsidRPr="001A4B74" w:rsidP="00572B1B" w14:paraId="19D8CBB8" w14:textId="77777777">
            <w:pPr>
              <w:pStyle w:val="Normal6"/>
              <w:rPr>
                <w:szCs w:val="24"/>
                <w:lang w:val="es-ES_tradnl"/>
              </w:rPr>
            </w:pPr>
            <w:r w:rsidRPr="001A4B74">
              <w:rPr>
                <w:b/>
                <w:i/>
                <w:lang w:val="es-ES_tradnl"/>
              </w:rPr>
              <w:t>b bis)</w:t>
            </w:r>
            <w:r w:rsidRPr="001A4B74">
              <w:rPr>
                <w:b/>
                <w:i/>
                <w:lang w:val="es-ES_tradnl"/>
              </w:rPr>
              <w:tab/>
              <w:t>no puede atribuirse dolo alguno por el incumplimiento;</w:t>
            </w:r>
          </w:p>
        </w:tc>
      </w:tr>
    </w:tbl>
    <w:p w:rsidR="00511D5A" w:rsidRPr="001A4B74" w:rsidP="00511D5A" w14:paraId="421DC1F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{PL}</w:t>
      </w:r>
      <w:r w:rsidRPr="001A4B74">
        <w:rPr>
          <w:lang w:val="es-ES_tradnl"/>
        </w:rPr>
        <w:t>pl</w:t>
      </w:r>
      <w:r w:rsidRPr="001A4B74">
        <w:rPr>
          <w:rStyle w:val="HideTWBExt"/>
          <w:noProof w:val="0"/>
          <w:lang w:val="es-ES_tradnl"/>
        </w:rPr>
        <w:t>&lt;/Original&gt;</w:t>
      </w:r>
    </w:p>
    <w:p w:rsidR="00511D5A" w:rsidRPr="001A4B74" w:rsidP="00511D5A" w14:paraId="0AA7C567" w14:textId="77777777">
      <w:r w:rsidRPr="001A4B74">
        <w:rPr>
          <w:rStyle w:val="HideTWBExt"/>
          <w:noProof w:val="0"/>
        </w:rPr>
        <w:t>&lt;/Amend&gt;</w:t>
      </w:r>
    </w:p>
    <w:p w:rsidR="00511D5A" w:rsidRPr="001A4B74" w:rsidP="00511D5A" w14:paraId="6AE5DD0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5696</w:t>
      </w:r>
      <w:r w:rsidRPr="001A4B74">
        <w:rPr>
          <w:rStyle w:val="HideTWBExt"/>
          <w:b w:val="0"/>
          <w:noProof w:val="0"/>
          <w:lang w:val="es-ES_tradnl"/>
        </w:rPr>
        <w:t>&lt;/NumAm&gt;</w:t>
      </w:r>
    </w:p>
    <w:p w:rsidR="00511D5A" w:rsidRPr="001A4B74" w:rsidP="00511D5A" w14:paraId="0F5E1AE3"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283A1DF4" w14:textId="77777777">
      <w:r w:rsidRPr="001A4B74">
        <w:rPr>
          <w:rStyle w:val="HideTWBExt"/>
          <w:noProof w:val="0"/>
        </w:rPr>
        <w:t>&lt;/RepeatBlock-By&gt;</w:t>
      </w:r>
    </w:p>
    <w:p w:rsidR="00511D5A" w:rsidRPr="001A4B74" w:rsidP="00511D5A" w14:paraId="589BE8E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0433996" w14:textId="77777777">
      <w:pPr>
        <w:pStyle w:val="NormalBold"/>
      </w:pPr>
      <w:r w:rsidRPr="001A4B74">
        <w:rPr>
          <w:rStyle w:val="HideTWBExt"/>
          <w:b w:val="0"/>
          <w:noProof w:val="0"/>
        </w:rPr>
        <w:t>&lt;Article&gt;</w:t>
      </w:r>
      <w:r w:rsidRPr="001A4B74">
        <w:t>Artículo 62 – apartado 5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C9E86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E0534DD" w14:textId="77777777">
            <w:pPr>
              <w:keepNext/>
            </w:pPr>
          </w:p>
        </w:tc>
      </w:tr>
      <w:tr w14:paraId="415AE97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4E5F41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4D1D811" w14:textId="77777777">
            <w:pPr>
              <w:pStyle w:val="ColumnHeading"/>
              <w:keepNext/>
              <w:rPr>
                <w:lang w:val="es-ES_tradnl"/>
              </w:rPr>
            </w:pPr>
            <w:r w:rsidRPr="001A4B74">
              <w:rPr>
                <w:lang w:val="es-ES_tradnl"/>
              </w:rPr>
              <w:t>Enmienda</w:t>
            </w:r>
          </w:p>
        </w:tc>
      </w:tr>
      <w:tr w14:paraId="404EA0B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BBDD56" w14:textId="77777777">
            <w:pPr>
              <w:pStyle w:val="Normal6"/>
              <w:rPr>
                <w:lang w:val="es-ES_tradnl"/>
              </w:rPr>
            </w:pPr>
          </w:p>
        </w:tc>
        <w:tc>
          <w:tcPr>
            <w:tcW w:w="4876" w:type="dxa"/>
          </w:tcPr>
          <w:p w:rsidR="00511D5A" w:rsidRPr="001A4B74" w:rsidP="00572B1B" w14:paraId="5D271B49" w14:textId="77777777">
            <w:pPr>
              <w:pStyle w:val="Normal6"/>
              <w:rPr>
                <w:szCs w:val="24"/>
                <w:lang w:val="es-ES_tradnl"/>
              </w:rPr>
            </w:pPr>
            <w:r w:rsidRPr="001A4B74">
              <w:rPr>
                <w:b/>
                <w:i/>
                <w:lang w:val="es-ES_tradnl"/>
              </w:rPr>
              <w:t>5 bis.</w:t>
            </w:r>
            <w:r w:rsidRPr="001A4B74">
              <w:rPr>
                <w:b/>
                <w:i/>
                <w:lang w:val="es-ES_tradnl"/>
              </w:rPr>
              <w:tab/>
              <w:t>En sus sistemas de gestión y control, los Estados miembros podrán incluir la posibilidad de corregir las solicitudes de ayuda y las solicitudes de pago después de presentarlas, sin que ello afecte al derecho a recibir la ayuda, siempre que se haya actuado de buena fe con respecto a los datos u omisiones que deban corregirse, según lo reconocido por la autoridad competente, y que se efectúe la corrección antes de que el solicitante sea informado de que ha sido seleccionado para realizar un control in situ o antes de que la autoridad competente tome una decisión con respecto a la solicitud.</w:t>
            </w:r>
          </w:p>
        </w:tc>
      </w:tr>
    </w:tbl>
    <w:p w:rsidR="00511D5A" w:rsidRPr="001A4B74" w:rsidP="00511D5A" w14:paraId="2377E36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95C6B65" w14:textId="77777777">
      <w:r w:rsidRPr="001A4B74">
        <w:rPr>
          <w:rStyle w:val="HideTWBExt"/>
          <w:noProof w:val="0"/>
        </w:rPr>
        <w:t>&lt;/Amend&gt;</w:t>
      </w:r>
    </w:p>
    <w:p w:rsidR="00511D5A" w:rsidRPr="001A4B74" w:rsidP="00511D5A" w14:paraId="24F13AE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5697</w:t>
      </w:r>
      <w:r w:rsidRPr="001A4B74">
        <w:rPr>
          <w:rStyle w:val="HideTWBExt"/>
          <w:b w:val="0"/>
          <w:noProof w:val="0"/>
          <w:lang w:val="es-ES_tradnl"/>
        </w:rPr>
        <w:t>&lt;/NumAm&gt;</w:t>
      </w:r>
    </w:p>
    <w:p w:rsidR="00511D5A" w:rsidRPr="001A4B74" w:rsidP="00511D5A" w14:paraId="556EA4C3" w14:textId="77777777">
      <w:pPr>
        <w:pStyle w:val="NormalBold"/>
      </w:pPr>
      <w:r w:rsidRPr="001A4B74">
        <w:rPr>
          <w:rStyle w:val="HideTWBExt"/>
          <w:b w:val="0"/>
          <w:noProof w:val="0"/>
        </w:rPr>
        <w:t>&lt;RepeatBlock-By&gt;&lt;Members&gt;</w:t>
      </w:r>
      <w:r w:rsidRPr="001A4B74">
        <w:t>Willemien Koning</w:t>
      </w:r>
      <w:r w:rsidRPr="001A4B74">
        <w:rPr>
          <w:rStyle w:val="HideTWBExt"/>
          <w:b w:val="0"/>
          <w:noProof w:val="0"/>
        </w:rPr>
        <w:t>&lt;/Members&gt;</w:t>
      </w:r>
    </w:p>
    <w:p w:rsidR="00511D5A" w:rsidRPr="001A4B74" w:rsidP="00511D5A" w14:paraId="10B3A0B0" w14:textId="77777777">
      <w:r w:rsidRPr="001A4B74">
        <w:rPr>
          <w:rStyle w:val="HideTWBExt"/>
          <w:noProof w:val="0"/>
        </w:rPr>
        <w:t>&lt;/RepeatBlock-By&gt;</w:t>
      </w:r>
    </w:p>
    <w:p w:rsidR="00511D5A" w:rsidRPr="001A4B74" w:rsidP="00511D5A" w14:paraId="56283D3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0C1CA3C" w14:textId="77777777">
      <w:pPr>
        <w:pStyle w:val="NormalBold"/>
      </w:pPr>
      <w:r w:rsidRPr="001A4B74">
        <w:rPr>
          <w:rStyle w:val="HideTWBExt"/>
          <w:b w:val="0"/>
          <w:noProof w:val="0"/>
        </w:rPr>
        <w:t>&lt;Article&gt;</w:t>
      </w:r>
      <w:r w:rsidRPr="001A4B74">
        <w:t>Artículo 62 – apartado 5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8C173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5785CC8" w14:textId="77777777">
            <w:pPr>
              <w:keepNext/>
            </w:pPr>
          </w:p>
        </w:tc>
      </w:tr>
      <w:tr w14:paraId="693C419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A64239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EB5A309" w14:textId="77777777">
            <w:pPr>
              <w:pStyle w:val="ColumnHeading"/>
              <w:keepNext/>
              <w:rPr>
                <w:lang w:val="es-ES_tradnl"/>
              </w:rPr>
            </w:pPr>
            <w:r w:rsidRPr="001A4B74">
              <w:rPr>
                <w:lang w:val="es-ES_tradnl"/>
              </w:rPr>
              <w:t>Enmienda</w:t>
            </w:r>
          </w:p>
        </w:tc>
      </w:tr>
      <w:tr w14:paraId="640FB07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AC6BCF" w14:textId="77777777">
            <w:pPr>
              <w:pStyle w:val="Normal6"/>
              <w:rPr>
                <w:lang w:val="es-ES_tradnl"/>
              </w:rPr>
            </w:pPr>
          </w:p>
        </w:tc>
        <w:tc>
          <w:tcPr>
            <w:tcW w:w="4876" w:type="dxa"/>
          </w:tcPr>
          <w:p w:rsidR="00511D5A" w:rsidRPr="001A4B74" w:rsidP="00572B1B" w14:paraId="3CB0C203" w14:textId="77777777">
            <w:pPr>
              <w:pStyle w:val="Normal6"/>
              <w:rPr>
                <w:szCs w:val="24"/>
                <w:lang w:val="es-ES_tradnl"/>
              </w:rPr>
            </w:pPr>
            <w:r w:rsidRPr="001A4B74">
              <w:rPr>
                <w:b/>
                <w:i/>
                <w:lang w:val="es-ES_tradnl"/>
              </w:rPr>
              <w:t>5 bis.</w:t>
            </w:r>
            <w:r w:rsidRPr="001A4B74">
              <w:rPr>
                <w:b/>
                <w:i/>
                <w:lang w:val="es-ES_tradnl"/>
              </w:rPr>
              <w:tab/>
              <w:t>Los Estados miembros establecerán un mecanismo proporcionado de alerta temprana para los casos individuales de incumplimiento. Este mecanismo garantizará que se notifique a los beneficiarios cualquier incumplimiento leve o involuntario y que se les dé la oportunidad de adoptar medidas correctoras antes de que se apliquen sanciones administrativas o reducciones de los pagos.</w:t>
            </w:r>
          </w:p>
        </w:tc>
      </w:tr>
    </w:tbl>
    <w:p w:rsidR="00511D5A" w:rsidRPr="001A4B74" w:rsidP="00511D5A" w14:paraId="48F110E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3235C8A"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EA2116B" w14:textId="77777777">
      <w:pPr>
        <w:pStyle w:val="Normal12Italic"/>
        <w:rPr>
          <w:lang w:val="es-ES_tradnl"/>
        </w:rPr>
      </w:pPr>
      <w:r w:rsidRPr="001A4B74">
        <w:rPr>
          <w:lang w:val="es-ES_tradnl"/>
        </w:rPr>
        <w:t>Un mecanismo a escala de la Unión que proporcione un verdadero «derecho al error» es esencial para salvaguardar la escala humana dentro de la PAC. La agricultura se basa cada vez más en datos y es cada vez más compleja desde el punto de vista administrativo; por lo tanto, los solicitantes deben tener flexibilidad para corregir errores involuntarios en sus solicitudes sin enfrentarse a sanciones inmediatas y punitivas. La introducción de un sistema de alerta temprana desplaza la atención del castigo ciego al cumplimiento constructivo, garantizando un sistema de sanciones verdaderamente justo y proporcionado en todos los Estados miembros.</w:t>
      </w:r>
    </w:p>
    <w:p w:rsidR="00511D5A" w:rsidRPr="001A4B74" w:rsidP="00511D5A" w14:paraId="0A83164F" w14:textId="77777777">
      <w:r w:rsidRPr="001A4B74">
        <w:rPr>
          <w:rStyle w:val="HideTWBExt"/>
          <w:noProof w:val="0"/>
        </w:rPr>
        <w:t>&lt;/Amend&gt;</w:t>
      </w:r>
    </w:p>
    <w:p w:rsidR="00511D5A" w:rsidRPr="001A4B74" w:rsidP="00511D5A" w14:paraId="603A77B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5698</w:t>
      </w:r>
      <w:r w:rsidRPr="001A4B74">
        <w:rPr>
          <w:rStyle w:val="HideTWBExt"/>
          <w:b w:val="0"/>
          <w:noProof w:val="0"/>
          <w:lang w:val="es-ES_tradnl"/>
        </w:rPr>
        <w:t>&lt;/NumAm&gt;</w:t>
      </w:r>
    </w:p>
    <w:p w:rsidR="00511D5A" w:rsidRPr="001A4B74" w:rsidP="00511D5A" w14:paraId="3E0F8883"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74F4EC0B" w14:textId="77777777">
      <w:r w:rsidRPr="001A4B74">
        <w:rPr>
          <w:rStyle w:val="HideTWBExt"/>
          <w:noProof w:val="0"/>
        </w:rPr>
        <w:t>&lt;/RepeatBlock-By&gt;</w:t>
      </w:r>
    </w:p>
    <w:p w:rsidR="00511D5A" w:rsidRPr="001A4B74" w:rsidP="00511D5A" w14:paraId="731055C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4B6E5BE" w14:textId="77777777">
      <w:pPr>
        <w:pStyle w:val="NormalBold"/>
      </w:pPr>
      <w:r w:rsidRPr="001A4B74">
        <w:rPr>
          <w:rStyle w:val="HideTWBExt"/>
          <w:b w:val="0"/>
          <w:noProof w:val="0"/>
        </w:rPr>
        <w:t>&lt;Article&gt;</w:t>
      </w:r>
      <w:r w:rsidRPr="001A4B74">
        <w:t>Artículo 62 – apartado 5 ter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10D46B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7988404" w14:textId="77777777">
            <w:pPr>
              <w:keepNext/>
            </w:pPr>
          </w:p>
        </w:tc>
      </w:tr>
      <w:tr w14:paraId="60479B6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5E122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4EC1753" w14:textId="77777777">
            <w:pPr>
              <w:pStyle w:val="ColumnHeading"/>
              <w:keepNext/>
              <w:rPr>
                <w:lang w:val="es-ES_tradnl"/>
              </w:rPr>
            </w:pPr>
            <w:r w:rsidRPr="001A4B74">
              <w:rPr>
                <w:lang w:val="es-ES_tradnl"/>
              </w:rPr>
              <w:t>Enmienda</w:t>
            </w:r>
          </w:p>
        </w:tc>
      </w:tr>
      <w:tr w14:paraId="6FABCA9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6218680" w14:textId="77777777">
            <w:pPr>
              <w:pStyle w:val="Normal6"/>
              <w:rPr>
                <w:lang w:val="es-ES_tradnl"/>
              </w:rPr>
            </w:pPr>
          </w:p>
        </w:tc>
        <w:tc>
          <w:tcPr>
            <w:tcW w:w="4876" w:type="dxa"/>
          </w:tcPr>
          <w:p w:rsidR="00511D5A" w:rsidRPr="001A4B74" w:rsidP="00572B1B" w14:paraId="3F31AC4D" w14:textId="77777777">
            <w:pPr>
              <w:pStyle w:val="Normal6"/>
              <w:rPr>
                <w:szCs w:val="24"/>
                <w:lang w:val="es-ES_tradnl"/>
              </w:rPr>
            </w:pPr>
            <w:r w:rsidRPr="001A4B74">
              <w:rPr>
                <w:b/>
                <w:i/>
                <w:lang w:val="es-ES_tradnl"/>
              </w:rPr>
              <w:t>5 ter.</w:t>
            </w:r>
            <w:r w:rsidRPr="001A4B74">
              <w:rPr>
                <w:b/>
                <w:i/>
                <w:lang w:val="es-ES_tradnl"/>
              </w:rPr>
              <w:tab/>
              <w:t>Los Estados miembros establecerán un mecanismo de alerta temprana que se aplicará a los casos individuales de incumplimiento.</w:t>
            </w:r>
          </w:p>
        </w:tc>
      </w:tr>
    </w:tbl>
    <w:p w:rsidR="00511D5A" w:rsidRPr="001A4B74" w:rsidP="00511D5A" w14:paraId="2C8884D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C5CC835" w14:textId="77777777">
      <w:r w:rsidRPr="001A4B74">
        <w:rPr>
          <w:rStyle w:val="HideTWBExt"/>
          <w:noProof w:val="0"/>
        </w:rPr>
        <w:t>&lt;/Amend&gt;</w:t>
      </w:r>
    </w:p>
    <w:p w:rsidR="00511D5A" w:rsidRPr="001A4B74" w:rsidP="00511D5A" w14:paraId="0136E1F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5699</w:t>
      </w:r>
      <w:r w:rsidRPr="001A4B74">
        <w:rPr>
          <w:rStyle w:val="HideTWBExt"/>
          <w:b w:val="0"/>
          <w:noProof w:val="0"/>
          <w:lang w:val="es-ES_tradnl"/>
        </w:rPr>
        <w:t>&lt;/NumAm&gt;</w:t>
      </w:r>
    </w:p>
    <w:p w:rsidR="00511D5A" w:rsidRPr="001A4B74" w:rsidP="00511D5A" w14:paraId="3187FDB3" w14:textId="77777777">
      <w:pPr>
        <w:pStyle w:val="NormalBold"/>
      </w:pPr>
      <w:r w:rsidRPr="001A4B74">
        <w:rPr>
          <w:rStyle w:val="HideTWBExt"/>
          <w:b w:val="0"/>
          <w:noProof w:val="0"/>
        </w:rPr>
        <w:t>&lt;RepeatBlock-By&gt;&lt;Members&gt;</w:t>
      </w:r>
      <w:r w:rsidRPr="001A4B74">
        <w:t>Mireia Borrás Pabón, Raffaele Stancanelli, Gilles Pennelle, Valérie Deloge, Csaba Dömötör, Tomáš Kubín, Marie Dauchy</w:t>
      </w:r>
      <w:r w:rsidRPr="001A4B74">
        <w:rPr>
          <w:rStyle w:val="HideTWBExt"/>
          <w:b w:val="0"/>
          <w:noProof w:val="0"/>
        </w:rPr>
        <w:t>&lt;/Members&gt;</w:t>
      </w:r>
    </w:p>
    <w:p w:rsidR="00511D5A" w:rsidRPr="001A4B74" w:rsidP="00511D5A" w14:paraId="491C999D" w14:textId="77777777">
      <w:r w:rsidRPr="001A4B74">
        <w:rPr>
          <w:rStyle w:val="HideTWBExt"/>
          <w:noProof w:val="0"/>
        </w:rPr>
        <w:t>&lt;/RepeatBlock-By&gt;</w:t>
      </w:r>
    </w:p>
    <w:p w:rsidR="00511D5A" w:rsidRPr="001A4B74" w:rsidP="00511D5A" w14:paraId="693DFC5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A0708D4" w14:textId="77777777">
      <w:pPr>
        <w:pStyle w:val="NormalBold"/>
      </w:pPr>
      <w:r w:rsidRPr="001A4B74">
        <w:rPr>
          <w:rStyle w:val="HideTWBExt"/>
          <w:b w:val="0"/>
          <w:noProof w:val="0"/>
        </w:rPr>
        <w:t>&lt;Article&gt;</w:t>
      </w:r>
      <w:r w:rsidRPr="001A4B74">
        <w:t>Artículo 62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A3FED9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AEA515B" w14:textId="77777777">
            <w:pPr>
              <w:keepNext/>
            </w:pPr>
          </w:p>
        </w:tc>
      </w:tr>
      <w:tr w14:paraId="7A55D70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89C7E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DC6451A" w14:textId="77777777">
            <w:pPr>
              <w:pStyle w:val="ColumnHeading"/>
              <w:keepNext/>
              <w:rPr>
                <w:lang w:val="es-ES_tradnl"/>
              </w:rPr>
            </w:pPr>
            <w:r w:rsidRPr="001A4B74">
              <w:rPr>
                <w:lang w:val="es-ES_tradnl"/>
              </w:rPr>
              <w:t>Enmienda</w:t>
            </w:r>
          </w:p>
        </w:tc>
      </w:tr>
      <w:tr w14:paraId="059287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27068D" w14:textId="77777777">
            <w:pPr>
              <w:pStyle w:val="Normal6"/>
              <w:rPr>
                <w:lang w:val="es-ES_tradnl"/>
              </w:rPr>
            </w:pPr>
            <w:r w:rsidRPr="001A4B74">
              <w:rPr>
                <w:b/>
                <w:i/>
                <w:lang w:val="es-ES_tradnl"/>
              </w:rPr>
              <w:t>6.</w:t>
            </w:r>
            <w:r w:rsidRPr="001A4B74">
              <w:rPr>
                <w:b/>
                <w:i/>
                <w:lang w:val="es-ES_tradnl"/>
              </w:rPr>
              <w:tab/>
              <w:t>En caso de incumplimiento del artículo XX del Reglamento (UE) XX [Política pesquera común], la ayuda abonada al beneficiario se recuperará y la solicitud de ayuda presentada por un beneficiario será inadmisible durante un período de tiempo determinado establecido de conformidad con el apartado 8 del presente artículo, si se ha determinado, mediante una decisión definitiva de la autoridad competente de que se trate, que el beneficiario ha cometido fraude.</w:t>
            </w:r>
          </w:p>
        </w:tc>
        <w:tc>
          <w:tcPr>
            <w:tcW w:w="4876" w:type="dxa"/>
          </w:tcPr>
          <w:p w:rsidR="00511D5A" w:rsidRPr="001A4B74" w:rsidP="00572B1B" w14:paraId="56333559" w14:textId="77777777">
            <w:pPr>
              <w:pStyle w:val="Normal6"/>
              <w:rPr>
                <w:szCs w:val="24"/>
                <w:lang w:val="es-ES_tradnl"/>
              </w:rPr>
            </w:pPr>
            <w:r w:rsidRPr="001A4B74">
              <w:rPr>
                <w:b/>
                <w:i/>
                <w:lang w:val="es-ES_tradnl"/>
              </w:rPr>
              <w:t>suprimido</w:t>
            </w:r>
          </w:p>
        </w:tc>
      </w:tr>
    </w:tbl>
    <w:p w:rsidR="00511D5A" w:rsidRPr="001A4B74" w:rsidP="00511D5A" w14:paraId="615C708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254EA2B"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7EA83D46"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1743957A" w14:textId="77777777">
      <w:r w:rsidRPr="001A4B74">
        <w:rPr>
          <w:rStyle w:val="HideTWBExt"/>
          <w:noProof w:val="0"/>
        </w:rPr>
        <w:t>&lt;/Amend&gt;</w:t>
      </w:r>
    </w:p>
    <w:p w:rsidR="00511D5A" w:rsidRPr="001A4B74" w:rsidP="00511D5A" w14:paraId="4CE1D51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5700</w:t>
      </w:r>
      <w:r w:rsidRPr="001A4B74">
        <w:rPr>
          <w:rStyle w:val="HideTWBExt"/>
          <w:b w:val="0"/>
          <w:noProof w:val="0"/>
          <w:lang w:val="es-ES_tradnl"/>
        </w:rPr>
        <w:t>&lt;/NumAm&gt;</w:t>
      </w:r>
    </w:p>
    <w:p w:rsidR="00511D5A" w:rsidRPr="001A4B74" w:rsidP="00511D5A" w14:paraId="0EB7F240" w14:textId="77777777">
      <w:pPr>
        <w:pStyle w:val="NormalBold"/>
      </w:pPr>
      <w:r w:rsidRPr="001A4B74">
        <w:rPr>
          <w:rStyle w:val="HideTWBExt"/>
          <w:b w:val="0"/>
          <w:noProof w:val="0"/>
        </w:rPr>
        <w:t>&lt;RepeatBlock-By&gt;&lt;Members&gt;</w:t>
      </w:r>
      <w:r w:rsidRPr="001A4B74">
        <w:t>Mireia Borrás Pabón, Raffaele Stancanelli, Gilles Pennelle, Valérie Deloge, Csaba Dömötör, Tomáš Kubín, Marie Dauchy</w:t>
      </w:r>
      <w:r w:rsidRPr="001A4B74">
        <w:rPr>
          <w:rStyle w:val="HideTWBExt"/>
          <w:b w:val="0"/>
          <w:noProof w:val="0"/>
        </w:rPr>
        <w:t>&lt;/Members&gt;</w:t>
      </w:r>
    </w:p>
    <w:p w:rsidR="00511D5A" w:rsidRPr="001A4B74" w:rsidP="00511D5A" w14:paraId="41D54B81" w14:textId="77777777">
      <w:r w:rsidRPr="001A4B74">
        <w:rPr>
          <w:rStyle w:val="HideTWBExt"/>
          <w:noProof w:val="0"/>
        </w:rPr>
        <w:t>&lt;/RepeatBlock-By&gt;</w:t>
      </w:r>
    </w:p>
    <w:p w:rsidR="00511D5A" w:rsidRPr="001A4B74" w:rsidP="00511D5A" w14:paraId="2EBE6DE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A8C03AC" w14:textId="77777777">
      <w:pPr>
        <w:pStyle w:val="NormalBold"/>
      </w:pPr>
      <w:r w:rsidRPr="001A4B74">
        <w:rPr>
          <w:rStyle w:val="HideTWBExt"/>
          <w:b w:val="0"/>
          <w:noProof w:val="0"/>
        </w:rPr>
        <w:t>&lt;Article&gt;</w:t>
      </w:r>
      <w:r w:rsidRPr="001A4B74">
        <w:t>Artículo 62 – apartado 7</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DAF0B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875D0E0" w14:textId="77777777">
            <w:pPr>
              <w:keepNext/>
            </w:pPr>
          </w:p>
        </w:tc>
      </w:tr>
      <w:tr w14:paraId="5555FF1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C51D0C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9C27D84" w14:textId="77777777">
            <w:pPr>
              <w:pStyle w:val="ColumnHeading"/>
              <w:keepNext/>
              <w:rPr>
                <w:lang w:val="es-ES_tradnl"/>
              </w:rPr>
            </w:pPr>
            <w:r w:rsidRPr="001A4B74">
              <w:rPr>
                <w:lang w:val="es-ES_tradnl"/>
              </w:rPr>
              <w:t>Enmienda</w:t>
            </w:r>
          </w:p>
        </w:tc>
      </w:tr>
      <w:tr w14:paraId="201A29F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287397" w14:textId="77777777">
            <w:pPr>
              <w:pStyle w:val="Normal6"/>
              <w:rPr>
                <w:lang w:val="es-ES_tradnl"/>
              </w:rPr>
            </w:pPr>
            <w:r w:rsidRPr="001A4B74">
              <w:rPr>
                <w:b/>
                <w:i/>
                <w:lang w:val="es-ES_tradnl"/>
              </w:rPr>
              <w:t>7.</w:t>
            </w:r>
            <w:r w:rsidRPr="001A4B74">
              <w:rPr>
                <w:b/>
                <w:i/>
                <w:lang w:val="es-ES_tradnl"/>
              </w:rPr>
              <w:tab/>
              <w:t>Cuando se dé uno de los casos enumerados en el artículo XX del Reglamento (UE) XX [Política pesquera común] entre el período de aplicación y los cinco años siguientes al pago final, se recuperará la ayuda abonada al beneficiario. La recuperación será proporcional a la naturaleza, gravedad, duración y repetición de las infracciones o delitos graves cometidos por el beneficiario de que se trate, así como a la importancia de la ayuda para la actividad económica de dicho beneficiario.</w:t>
            </w:r>
          </w:p>
        </w:tc>
        <w:tc>
          <w:tcPr>
            <w:tcW w:w="4876" w:type="dxa"/>
          </w:tcPr>
          <w:p w:rsidR="00511D5A" w:rsidRPr="001A4B74" w:rsidP="00572B1B" w14:paraId="2DE75E52" w14:textId="77777777">
            <w:pPr>
              <w:pStyle w:val="Normal6"/>
              <w:rPr>
                <w:szCs w:val="24"/>
                <w:lang w:val="es-ES_tradnl"/>
              </w:rPr>
            </w:pPr>
            <w:r w:rsidRPr="001A4B74">
              <w:rPr>
                <w:b/>
                <w:i/>
                <w:lang w:val="es-ES_tradnl"/>
              </w:rPr>
              <w:t>suprimido</w:t>
            </w:r>
          </w:p>
        </w:tc>
      </w:tr>
    </w:tbl>
    <w:p w:rsidR="00511D5A" w:rsidRPr="001A4B74" w:rsidP="00511D5A" w14:paraId="26C78DD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09A4188"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8D0EDF9"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1246550F" w14:textId="77777777">
      <w:r w:rsidRPr="001A4B74">
        <w:rPr>
          <w:rStyle w:val="HideTWBExt"/>
          <w:noProof w:val="0"/>
        </w:rPr>
        <w:t>&lt;/Amend&gt;</w:t>
      </w:r>
    </w:p>
    <w:p w:rsidR="00511D5A" w:rsidRPr="001A4B74" w:rsidP="00511D5A" w14:paraId="77CC342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5701</w:t>
      </w:r>
      <w:r w:rsidRPr="001A4B74">
        <w:rPr>
          <w:rStyle w:val="HideTWBExt"/>
          <w:b w:val="0"/>
          <w:noProof w:val="0"/>
          <w:lang w:val="es-ES_tradnl"/>
        </w:rPr>
        <w:t>&lt;/NumAm&gt;</w:t>
      </w:r>
    </w:p>
    <w:p w:rsidR="00511D5A" w:rsidRPr="001A4B74" w:rsidP="00511D5A" w14:paraId="6FF8BB97" w14:textId="77777777">
      <w:pPr>
        <w:pStyle w:val="NormalBold"/>
      </w:pPr>
      <w:r w:rsidRPr="001A4B74">
        <w:rPr>
          <w:rStyle w:val="HideTWBExt"/>
          <w:b w:val="0"/>
          <w:noProof w:val="0"/>
        </w:rPr>
        <w:t>&lt;RepeatBlock-By&gt;&lt;Members&gt;</w:t>
      </w:r>
      <w:r w:rsidRPr="001A4B74">
        <w:t>Mireia Borrás Pabón, Raffaele Stancanelli, Gilles Pennelle, Valérie Deloge, Csaba Dömötör, Tomáš Kubín, Marie Dauchy</w:t>
      </w:r>
      <w:r w:rsidRPr="001A4B74">
        <w:rPr>
          <w:rStyle w:val="HideTWBExt"/>
          <w:b w:val="0"/>
          <w:noProof w:val="0"/>
        </w:rPr>
        <w:t>&lt;/Members&gt;</w:t>
      </w:r>
    </w:p>
    <w:p w:rsidR="00511D5A" w:rsidRPr="001A4B74" w:rsidP="00511D5A" w14:paraId="34417562" w14:textId="77777777">
      <w:r w:rsidRPr="001A4B74">
        <w:rPr>
          <w:rStyle w:val="HideTWBExt"/>
          <w:noProof w:val="0"/>
        </w:rPr>
        <w:t>&lt;/RepeatBlock-By&gt;</w:t>
      </w:r>
    </w:p>
    <w:p w:rsidR="00511D5A" w:rsidRPr="001A4B74" w:rsidP="00511D5A" w14:paraId="4E410F3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0F25A72" w14:textId="77777777">
      <w:pPr>
        <w:pStyle w:val="NormalBold"/>
      </w:pPr>
      <w:r w:rsidRPr="001A4B74">
        <w:rPr>
          <w:rStyle w:val="HideTWBExt"/>
          <w:b w:val="0"/>
          <w:noProof w:val="0"/>
        </w:rPr>
        <w:t>&lt;Article&gt;</w:t>
      </w:r>
      <w:r w:rsidRPr="001A4B74">
        <w:t>Artículo 62 – apartado 8</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7D1C4C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C84A599" w14:textId="77777777">
            <w:pPr>
              <w:keepNext/>
            </w:pPr>
          </w:p>
        </w:tc>
      </w:tr>
      <w:tr w14:paraId="668DE75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77239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69C55A1" w14:textId="77777777">
            <w:pPr>
              <w:pStyle w:val="ColumnHeading"/>
              <w:keepNext/>
              <w:rPr>
                <w:lang w:val="es-ES_tradnl"/>
              </w:rPr>
            </w:pPr>
            <w:r w:rsidRPr="001A4B74">
              <w:rPr>
                <w:lang w:val="es-ES_tradnl"/>
              </w:rPr>
              <w:t>Enmienda</w:t>
            </w:r>
          </w:p>
        </w:tc>
      </w:tr>
      <w:tr w14:paraId="5E80AEB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CEFE291" w14:textId="77777777">
            <w:pPr>
              <w:pStyle w:val="Normal6"/>
              <w:rPr>
                <w:lang w:val="es-ES_tradnl"/>
              </w:rPr>
            </w:pPr>
            <w:r w:rsidRPr="001A4B74">
              <w:rPr>
                <w:b/>
                <w:i/>
                <w:lang w:val="es-ES_tradnl"/>
              </w:rPr>
              <w:t>8.</w:t>
            </w:r>
            <w:r w:rsidRPr="001A4B74">
              <w:rPr>
                <w:b/>
                <w:i/>
                <w:lang w:val="es-ES_tradnl"/>
              </w:rPr>
              <w:tab/>
              <w:t>A fin de garantizar la igualdad de condiciones entre los Estados miembros y la eficacia, la proporcionalidad y el efecto disuasorio de las sanciones a que se refiere el apartado 5 y de las recuperaciones y la inadmisibilidad a que se refieren el artículo XX del Reglamento (UE) XX [Política pesquera común] y los apartados 6 y 7 del presente artículo, la Comisión estará facultada para adoptar actos delegados con arreglo al artículo 86 que completen el presente Reglamento con lo siguiente:</w:t>
            </w:r>
          </w:p>
        </w:tc>
        <w:tc>
          <w:tcPr>
            <w:tcW w:w="4876" w:type="dxa"/>
          </w:tcPr>
          <w:p w:rsidR="00511D5A" w:rsidRPr="001A4B74" w:rsidP="00572B1B" w14:paraId="49D3D434" w14:textId="77777777">
            <w:pPr>
              <w:pStyle w:val="Normal6"/>
              <w:rPr>
                <w:szCs w:val="24"/>
                <w:lang w:val="es-ES_tradnl"/>
              </w:rPr>
            </w:pPr>
            <w:r w:rsidRPr="001A4B74">
              <w:rPr>
                <w:b/>
                <w:i/>
                <w:lang w:val="es-ES_tradnl"/>
              </w:rPr>
              <w:t>suprimido</w:t>
            </w:r>
          </w:p>
        </w:tc>
      </w:tr>
      <w:tr w14:paraId="107CAF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9BBD543" w14:textId="77777777">
            <w:pPr>
              <w:pStyle w:val="Normal6"/>
              <w:rPr>
                <w:lang w:val="es-ES_tradnl"/>
              </w:rPr>
            </w:pPr>
            <w:r w:rsidRPr="001A4B74">
              <w:rPr>
                <w:b/>
                <w:i/>
                <w:lang w:val="es-ES_tradnl"/>
              </w:rPr>
              <w:t>a)</w:t>
            </w:r>
            <w:r w:rsidRPr="001A4B74">
              <w:rPr>
                <w:b/>
                <w:i/>
                <w:lang w:val="es-ES_tradnl"/>
              </w:rPr>
              <w:tab/>
              <w:t>normas detalladas sobre la aplicación y el cálculo de las sanciones;</w:t>
            </w:r>
          </w:p>
        </w:tc>
        <w:tc>
          <w:tcPr>
            <w:tcW w:w="4876" w:type="dxa"/>
          </w:tcPr>
          <w:p w:rsidR="00511D5A" w:rsidRPr="001A4B74" w:rsidP="00572B1B" w14:paraId="05F12DF4" w14:textId="77777777">
            <w:pPr>
              <w:pStyle w:val="Normal6"/>
              <w:rPr>
                <w:szCs w:val="24"/>
                <w:lang w:val="es-ES_tradnl"/>
              </w:rPr>
            </w:pPr>
          </w:p>
        </w:tc>
      </w:tr>
      <w:tr w14:paraId="131E7ED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A6499E3" w14:textId="77777777">
            <w:pPr>
              <w:pStyle w:val="Normal6"/>
              <w:rPr>
                <w:lang w:val="es-ES_tradnl"/>
              </w:rPr>
            </w:pPr>
            <w:r w:rsidRPr="001A4B74">
              <w:rPr>
                <w:b/>
                <w:i/>
                <w:lang w:val="es-ES_tradnl"/>
              </w:rPr>
              <w:t>b)</w:t>
            </w:r>
            <w:r w:rsidRPr="001A4B74">
              <w:rPr>
                <w:b/>
                <w:i/>
                <w:lang w:val="es-ES_tradnl"/>
              </w:rPr>
              <w:tab/>
              <w:t>la determinación del umbral que da lugar a la inadmisibilidad y el período de tiempo de esta, así como las modalidades de recuperación de la ayuda concedida, incluidos los umbrales que la activan.</w:t>
            </w:r>
          </w:p>
        </w:tc>
        <w:tc>
          <w:tcPr>
            <w:tcW w:w="4876" w:type="dxa"/>
          </w:tcPr>
          <w:p w:rsidR="00511D5A" w:rsidRPr="001A4B74" w:rsidP="00572B1B" w14:paraId="207066A5" w14:textId="77777777">
            <w:pPr>
              <w:pStyle w:val="Normal6"/>
              <w:rPr>
                <w:szCs w:val="24"/>
                <w:lang w:val="es-ES_tradnl"/>
              </w:rPr>
            </w:pPr>
          </w:p>
        </w:tc>
      </w:tr>
    </w:tbl>
    <w:p w:rsidR="00511D5A" w:rsidRPr="001A4B74" w:rsidP="00511D5A" w14:paraId="13F5C39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65D79DB"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B18A604" w14:textId="77777777">
      <w:pPr>
        <w:pStyle w:val="Normal12Italic"/>
        <w:rPr>
          <w:lang w:val="es-ES_tradnl"/>
        </w:rPr>
      </w:pPr>
      <w:r w:rsidRPr="001A4B74">
        <w:rPr>
          <w:lang w:val="es-ES_tradnl"/>
        </w:rPr>
        <w:t>Como resultado de la aprobación por la Conferencia de Presidentes el 23 de abril de 2026 de la transferencia de determinadas disposiciones del Reglamento sobre los planes de colaboración nacional y regional al Reglamento sobre la política agrícola común (PAC), el Reglamento sobre la organización común de mercados (OCM) y el Reglamento sobre la política pesquera común (PPC).</w:t>
      </w:r>
    </w:p>
    <w:p w:rsidR="00511D5A" w:rsidRPr="001A4B74" w:rsidP="00511D5A" w14:paraId="5BA5D107" w14:textId="77777777">
      <w:r w:rsidRPr="001A4B74">
        <w:rPr>
          <w:rStyle w:val="HideTWBExt"/>
          <w:noProof w:val="0"/>
        </w:rPr>
        <w:t>&lt;/Amend&gt;</w:t>
      </w:r>
    </w:p>
    <w:p w:rsidR="00511D5A" w:rsidRPr="001A4B74" w:rsidP="00511D5A" w14:paraId="29A3C22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5702</w:t>
      </w:r>
      <w:r w:rsidRPr="001A4B74">
        <w:rPr>
          <w:rStyle w:val="HideTWBExt"/>
          <w:b w:val="0"/>
          <w:noProof w:val="0"/>
          <w:lang w:val="es-ES_tradnl"/>
        </w:rPr>
        <w:t>&lt;/NumAm&gt;</w:t>
      </w:r>
    </w:p>
    <w:p w:rsidR="00511D5A" w:rsidRPr="001A4B74" w:rsidP="00511D5A" w14:paraId="0A5C8A0C"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1B289819" w14:textId="77777777">
      <w:r w:rsidRPr="001A4B74">
        <w:rPr>
          <w:rStyle w:val="HideTWBExt"/>
          <w:noProof w:val="0"/>
        </w:rPr>
        <w:t>&lt;/RepeatBlock-By&gt;</w:t>
      </w:r>
    </w:p>
    <w:p w:rsidR="00511D5A" w:rsidRPr="001A4B74" w:rsidP="00511D5A" w14:paraId="7F5FB13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1ED61D" w14:textId="77777777">
      <w:pPr>
        <w:pStyle w:val="NormalBold"/>
      </w:pPr>
      <w:r w:rsidRPr="001A4B74">
        <w:rPr>
          <w:rStyle w:val="HideTWBExt"/>
          <w:b w:val="0"/>
          <w:noProof w:val="0"/>
        </w:rPr>
        <w:t>&lt;Article&gt;</w:t>
      </w:r>
      <w:r w:rsidRPr="001A4B74">
        <w:t>Artículo 62 – apartado 8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B30A4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B08DA7E" w14:textId="77777777">
            <w:pPr>
              <w:keepNext/>
            </w:pPr>
          </w:p>
        </w:tc>
      </w:tr>
      <w:tr w14:paraId="37E4653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89F602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5397257" w14:textId="77777777">
            <w:pPr>
              <w:pStyle w:val="ColumnHeading"/>
              <w:keepNext/>
              <w:rPr>
                <w:lang w:val="es-ES_tradnl"/>
              </w:rPr>
            </w:pPr>
            <w:r w:rsidRPr="001A4B74">
              <w:rPr>
                <w:lang w:val="es-ES_tradnl"/>
              </w:rPr>
              <w:t>Enmienda</w:t>
            </w:r>
          </w:p>
        </w:tc>
      </w:tr>
      <w:tr w14:paraId="0C991F1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00B1717" w14:textId="77777777">
            <w:pPr>
              <w:pStyle w:val="Normal6"/>
              <w:rPr>
                <w:lang w:val="es-ES_tradnl"/>
              </w:rPr>
            </w:pPr>
          </w:p>
        </w:tc>
        <w:tc>
          <w:tcPr>
            <w:tcW w:w="4876" w:type="dxa"/>
          </w:tcPr>
          <w:p w:rsidR="00511D5A" w:rsidRPr="001A4B74" w:rsidP="00572B1B" w14:paraId="5481A4B9" w14:textId="77777777">
            <w:pPr>
              <w:pStyle w:val="Normal6"/>
              <w:rPr>
                <w:szCs w:val="24"/>
                <w:lang w:val="es-ES_tradnl"/>
              </w:rPr>
            </w:pPr>
            <w:r w:rsidRPr="001A4B74">
              <w:rPr>
                <w:b/>
                <w:i/>
                <w:lang w:val="es-ES_tradnl"/>
              </w:rPr>
              <w:t>8 bis.</w:t>
            </w:r>
            <w:r w:rsidRPr="001A4B74">
              <w:rPr>
                <w:b/>
                <w:i/>
                <w:lang w:val="es-ES_tradnl"/>
              </w:rPr>
              <w:tab/>
              <w:t>Los importes asignados a la agricultura y el desarrollo rural en el marco de los planes CNR se reservarán para financiar únicamente objetivos, intervenciones e inversiones en el ámbito de la agricultura y el desarrollo rural y no podrán transferirse, reasignarse ni utilizarse para financiar otros objetivos políticos, prioridades o sectores establecidos en el plan. Cualquier modificación del plan que dé lugar a una reducción de las asignaciones para la agricultura y el desarrollo rural requerirá una justificación específica y la aprobación previa de la Comisión Europea, junto con pruebas de que los objetivos de la política agrícola común no se ven afectados.</w:t>
            </w:r>
          </w:p>
        </w:tc>
      </w:tr>
    </w:tbl>
    <w:p w:rsidR="00511D5A" w:rsidRPr="001A4B74" w:rsidP="00511D5A" w14:paraId="694B16B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00B438E4" w14:textId="77777777">
      <w:r w:rsidRPr="001A4B74">
        <w:rPr>
          <w:rStyle w:val="HideTWBExt"/>
          <w:noProof w:val="0"/>
        </w:rPr>
        <w:t>&lt;/Amend&gt;</w:t>
      </w:r>
    </w:p>
    <w:p w:rsidR="00511D5A" w:rsidRPr="001A4B74" w:rsidP="00511D5A" w14:paraId="4072BCB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5703</w:t>
      </w:r>
      <w:r w:rsidRPr="001A4B74">
        <w:rPr>
          <w:rStyle w:val="HideTWBExt"/>
          <w:b w:val="0"/>
          <w:noProof w:val="0"/>
          <w:lang w:val="es-ES_tradnl"/>
        </w:rPr>
        <w:t>&lt;/NumAm&gt;</w:t>
      </w:r>
    </w:p>
    <w:p w:rsidR="00511D5A" w:rsidRPr="001A4B74" w:rsidP="00511D5A" w14:paraId="0CBE22FB" w14:textId="77777777">
      <w:pPr>
        <w:pStyle w:val="NormalBold"/>
      </w:pPr>
      <w:r w:rsidRPr="001A4B74">
        <w:rPr>
          <w:rStyle w:val="HideTWBExt"/>
          <w:b w:val="0"/>
          <w:noProof w:val="0"/>
        </w:rPr>
        <w:t>&lt;RepeatBlock-By&gt;&lt;Members&gt;</w:t>
      </w:r>
      <w:r w:rsidRPr="001A4B74">
        <w:t>Dario Nardella, Camilla Laureti, Stefano Bonaccini</w:t>
      </w:r>
      <w:r w:rsidRPr="001A4B74">
        <w:rPr>
          <w:rStyle w:val="HideTWBExt"/>
          <w:b w:val="0"/>
          <w:noProof w:val="0"/>
        </w:rPr>
        <w:t>&lt;/Members&gt;</w:t>
      </w:r>
    </w:p>
    <w:p w:rsidR="00511D5A" w:rsidRPr="001A4B74" w:rsidP="00511D5A" w14:paraId="7550A5A3" w14:textId="77777777">
      <w:r w:rsidRPr="001A4B74">
        <w:rPr>
          <w:rStyle w:val="HideTWBExt"/>
          <w:noProof w:val="0"/>
        </w:rPr>
        <w:t>&lt;/RepeatBlock-By&gt;</w:t>
      </w:r>
    </w:p>
    <w:p w:rsidR="00511D5A" w:rsidRPr="001A4B74" w:rsidP="00511D5A" w14:paraId="31EF4FB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4D299F7" w14:textId="77777777">
      <w:pPr>
        <w:pStyle w:val="NormalBold"/>
      </w:pPr>
      <w:r w:rsidRPr="001A4B74">
        <w:rPr>
          <w:rStyle w:val="HideTWBExt"/>
          <w:b w:val="0"/>
          <w:noProof w:val="0"/>
        </w:rPr>
        <w:t>&lt;Article&gt;</w:t>
      </w:r>
      <w:r w:rsidRPr="001A4B74">
        <w:t>Artículo 63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FA7ADD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E697B2F" w14:textId="77777777">
            <w:pPr>
              <w:keepNext/>
            </w:pPr>
          </w:p>
        </w:tc>
      </w:tr>
      <w:tr w14:paraId="6704555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C4DCE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15C8FC5" w14:textId="77777777">
            <w:pPr>
              <w:pStyle w:val="ColumnHeading"/>
              <w:keepNext/>
              <w:rPr>
                <w:lang w:val="es-ES_tradnl"/>
              </w:rPr>
            </w:pPr>
            <w:r w:rsidRPr="001A4B74">
              <w:rPr>
                <w:lang w:val="es-ES_tradnl"/>
              </w:rPr>
              <w:t>Enmienda</w:t>
            </w:r>
          </w:p>
        </w:tc>
      </w:tr>
      <w:tr w14:paraId="05FC4F8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4A4C69" w14:textId="77777777">
            <w:pPr>
              <w:pStyle w:val="Normal6"/>
              <w:rPr>
                <w:lang w:val="es-ES_tradnl"/>
              </w:rPr>
            </w:pPr>
            <w:r w:rsidRPr="001A4B74">
              <w:rPr>
                <w:lang w:val="es-ES_tradnl"/>
              </w:rPr>
              <w:t>1.</w:t>
            </w:r>
            <w:r w:rsidRPr="001A4B74">
              <w:rPr>
                <w:lang w:val="es-ES_tradnl"/>
              </w:rPr>
              <w:tab/>
              <w:t>A efectos de auditoría y control, transparencia y seguimiento y evaluación del rendimiento, los Estados miembros recogerán, registrarán y almacenarán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c>
          <w:tcPr>
            <w:tcW w:w="4876" w:type="dxa"/>
          </w:tcPr>
          <w:p w:rsidR="00511D5A" w:rsidRPr="001A4B74" w:rsidP="00572B1B" w14:paraId="39622A44" w14:textId="77777777">
            <w:pPr>
              <w:pStyle w:val="Normal6"/>
              <w:rPr>
                <w:szCs w:val="24"/>
                <w:lang w:val="es-ES_tradnl"/>
              </w:rPr>
            </w:pPr>
            <w:r w:rsidRPr="001A4B74">
              <w:rPr>
                <w:lang w:val="es-ES_tradnl"/>
              </w:rPr>
              <w:t>1.</w:t>
            </w:r>
            <w:r w:rsidRPr="001A4B74">
              <w:rPr>
                <w:lang w:val="es-ES_tradnl"/>
              </w:rPr>
              <w:tab/>
              <w:t xml:space="preserve">A efectos de auditoría y control, transparencia y seguimiento y evaluación del rendimiento, los Estados miembros recogerán, registrarán y almacenarán electrónicamente la información a que se refieren las letras a) a g), </w:t>
            </w:r>
            <w:r w:rsidRPr="001A4B74">
              <w:rPr>
                <w:b/>
                <w:i/>
                <w:lang w:val="es-ES_tradnl"/>
              </w:rPr>
              <w:t>reduciendo al mínimo la carga administrativa para los beneficiarios y</w:t>
            </w:r>
            <w:r w:rsidRPr="001A4B74">
              <w:rPr>
                <w:lang w:val="es-ES_tradnl"/>
              </w:rPr>
              <w:t xml:space="preserve"> garantizando al mismo tiempo la seguridad, integridad</w:t>
            </w:r>
            <w:r w:rsidRPr="001A4B74">
              <w:rPr>
                <w:b/>
                <w:i/>
                <w:lang w:val="es-ES_tradnl"/>
              </w:rPr>
              <w:t>, anonimización</w:t>
            </w:r>
            <w:r w:rsidRPr="001A4B74">
              <w:rPr>
                <w:lang w:val="es-ES_tradnl"/>
              </w:rPr>
              <w:t xml:space="preserve"> y confidencialidad de los datos, así como la autenticación de los usuarios, y permitiendo el intercambio automatizado de datos </w:t>
            </w:r>
            <w:r w:rsidRPr="001A4B74">
              <w:rPr>
                <w:b/>
                <w:i/>
                <w:lang w:val="es-ES_tradnl"/>
              </w:rPr>
              <w:t>de forma agregada</w:t>
            </w:r>
            <w:r w:rsidRPr="001A4B74">
              <w:rPr>
                <w:lang w:val="es-ES_tradnl"/>
              </w:rPr>
              <w:t xml:space="preserve"> con el sistema electrónico designado por la Comisión:</w:t>
            </w:r>
          </w:p>
        </w:tc>
      </w:tr>
    </w:tbl>
    <w:p w:rsidR="00511D5A" w:rsidRPr="001A4B74" w:rsidP="00511D5A" w14:paraId="3B843CF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B24D0A3"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2E64DA6D" w14:textId="77777777">
      <w:pPr>
        <w:pStyle w:val="Normal12Italic"/>
        <w:rPr>
          <w:lang w:val="es-ES_tradnl"/>
        </w:rPr>
      </w:pPr>
      <w:r w:rsidRPr="001A4B74">
        <w:rPr>
          <w:lang w:val="es-ES_tradnl"/>
        </w:rPr>
        <w:t>Por lo que se refiere a la obligación de los Estados miembros de comunicar a la Comisión Europea los datos relacionados con la PAC, es necesario especificar que los Estados miembros compartirán exclusivamente datos agregados y anonimizados. Con ello se prevé garantizar la protección de los datos individuales y el secreto comercial, así como garantizar que los datos de los agricultores se utilicen solo para los fines para los que se recogieron originalmente.</w:t>
      </w:r>
    </w:p>
    <w:p w:rsidR="00511D5A" w:rsidRPr="001A4B74" w:rsidP="00511D5A" w14:paraId="6E1C5FF0" w14:textId="77777777">
      <w:r w:rsidRPr="001A4B74">
        <w:rPr>
          <w:rStyle w:val="HideTWBExt"/>
          <w:noProof w:val="0"/>
        </w:rPr>
        <w:t>&lt;/Amend&gt;</w:t>
      </w:r>
    </w:p>
    <w:p w:rsidR="00511D5A" w:rsidRPr="001A4B74" w:rsidP="00511D5A" w14:paraId="1187251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5704</w:t>
      </w:r>
      <w:r w:rsidRPr="001A4B74">
        <w:rPr>
          <w:rStyle w:val="HideTWBExt"/>
          <w:b w:val="0"/>
          <w:noProof w:val="0"/>
          <w:lang w:val="es-ES_tradnl"/>
        </w:rPr>
        <w:t>&lt;/NumAm&gt;</w:t>
      </w:r>
    </w:p>
    <w:p w:rsidR="00511D5A" w:rsidRPr="001A4B74" w:rsidP="00511D5A" w14:paraId="08A5B0A8" w14:textId="77777777">
      <w:pPr>
        <w:pStyle w:val="NormalBold"/>
      </w:pPr>
      <w:r w:rsidRPr="001A4B74">
        <w:rPr>
          <w:rStyle w:val="HideTWBExt"/>
          <w:b w:val="0"/>
          <w:noProof w:val="0"/>
        </w:rPr>
        <w:t>&lt;RepeatBlock-By&gt;&lt;Members&gt;</w:t>
      </w:r>
      <w:r w:rsidRPr="001A4B74">
        <w:t>Barry Cowen</w:t>
      </w:r>
      <w:r w:rsidRPr="001A4B74">
        <w:rPr>
          <w:rStyle w:val="HideTWBExt"/>
          <w:b w:val="0"/>
          <w:noProof w:val="0"/>
        </w:rPr>
        <w:t>&lt;/Members&gt;</w:t>
      </w:r>
    </w:p>
    <w:p w:rsidR="00511D5A" w:rsidRPr="001A4B74" w:rsidP="00511D5A" w14:paraId="5776C857" w14:textId="77777777">
      <w:r w:rsidRPr="001A4B74">
        <w:rPr>
          <w:rStyle w:val="HideTWBExt"/>
          <w:noProof w:val="0"/>
        </w:rPr>
        <w:t>&lt;/RepeatBlock-By&gt;</w:t>
      </w:r>
    </w:p>
    <w:p w:rsidR="00511D5A" w:rsidRPr="001A4B74" w:rsidP="00511D5A" w14:paraId="02F08B0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11126DC" w14:textId="77777777">
      <w:pPr>
        <w:pStyle w:val="NormalBold"/>
      </w:pPr>
      <w:r w:rsidRPr="001A4B74">
        <w:rPr>
          <w:rStyle w:val="HideTWBExt"/>
          <w:b w:val="0"/>
          <w:noProof w:val="0"/>
        </w:rPr>
        <w:t>&lt;Article&gt;</w:t>
      </w:r>
      <w:r w:rsidRPr="001A4B74">
        <w:t>Artículo 63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FD3A9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A0CB80A" w14:textId="77777777">
            <w:pPr>
              <w:keepNext/>
            </w:pPr>
          </w:p>
        </w:tc>
      </w:tr>
      <w:tr w14:paraId="42DEF3B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1BE70D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1FC308B" w14:textId="77777777">
            <w:pPr>
              <w:pStyle w:val="ColumnHeading"/>
              <w:keepNext/>
              <w:rPr>
                <w:lang w:val="es-ES_tradnl"/>
              </w:rPr>
            </w:pPr>
            <w:r w:rsidRPr="001A4B74">
              <w:rPr>
                <w:lang w:val="es-ES_tradnl"/>
              </w:rPr>
              <w:t>Enmienda</w:t>
            </w:r>
          </w:p>
        </w:tc>
      </w:tr>
      <w:tr w14:paraId="600BCBD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381B7F" w14:textId="77777777">
            <w:pPr>
              <w:pStyle w:val="Normal6"/>
              <w:rPr>
                <w:lang w:val="es-ES_tradnl"/>
              </w:rPr>
            </w:pPr>
            <w:r w:rsidRPr="001A4B74">
              <w:rPr>
                <w:lang w:val="es-ES_tradnl"/>
              </w:rPr>
              <w:t>1.</w:t>
            </w:r>
            <w:r w:rsidRPr="001A4B74">
              <w:rPr>
                <w:lang w:val="es-ES_tradnl"/>
              </w:rPr>
              <w:tab/>
              <w:t>A efectos de auditoría y control, transparencia y seguimiento y evaluación del rendimiento, los Estados miembros recogerán, registrarán y almacenarán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c>
          <w:tcPr>
            <w:tcW w:w="4876" w:type="dxa"/>
          </w:tcPr>
          <w:p w:rsidR="00511D5A" w:rsidRPr="001A4B74" w:rsidP="00572B1B" w14:paraId="4983CAE7" w14:textId="77777777">
            <w:pPr>
              <w:pStyle w:val="Normal6"/>
              <w:rPr>
                <w:szCs w:val="24"/>
                <w:lang w:val="es-ES_tradnl"/>
              </w:rPr>
            </w:pPr>
            <w:r w:rsidRPr="001A4B74">
              <w:rPr>
                <w:lang w:val="es-ES_tradnl"/>
              </w:rPr>
              <w:t>1.</w:t>
            </w:r>
            <w:r w:rsidRPr="001A4B74">
              <w:rPr>
                <w:lang w:val="es-ES_tradnl"/>
              </w:rPr>
              <w:tab/>
              <w:t xml:space="preserve">A efectos de auditoría y control, transparencia y seguimiento y evaluación del rendimiento, los Estados miembros recogerán, registrarán y almacenarán electrónicamente la información a que se refieren las letras a) a g), </w:t>
            </w:r>
            <w:r w:rsidRPr="001A4B74">
              <w:rPr>
                <w:b/>
                <w:i/>
                <w:lang w:val="es-ES_tradnl"/>
              </w:rPr>
              <w:t>reduciendo al mínimo la carga administrativa y</w:t>
            </w:r>
            <w:r w:rsidRPr="001A4B74">
              <w:rPr>
                <w:lang w:val="es-ES_tradnl"/>
              </w:rPr>
              <w:t xml:space="preserve"> garantizando al mismo tiempo la seguridad, integridad</w:t>
            </w:r>
            <w:r w:rsidRPr="001A4B74">
              <w:rPr>
                <w:b/>
                <w:i/>
                <w:lang w:val="es-ES_tradnl"/>
              </w:rPr>
              <w:t>, anonimización</w:t>
            </w:r>
            <w:r w:rsidRPr="001A4B74">
              <w:rPr>
                <w:lang w:val="es-ES_tradnl"/>
              </w:rPr>
              <w:t xml:space="preserve"> y confidencialidad de los datos, así como la autenticación de los usuarios, y permitiendo el intercambio automatizado de datos </w:t>
            </w:r>
            <w:r w:rsidRPr="001A4B74">
              <w:rPr>
                <w:b/>
                <w:i/>
                <w:lang w:val="es-ES_tradnl"/>
              </w:rPr>
              <w:t>agregados</w:t>
            </w:r>
            <w:r w:rsidRPr="001A4B74">
              <w:rPr>
                <w:lang w:val="es-ES_tradnl"/>
              </w:rPr>
              <w:t xml:space="preserve"> con el sistema electrónico designado por la Comisión:</w:t>
            </w:r>
          </w:p>
        </w:tc>
      </w:tr>
    </w:tbl>
    <w:p w:rsidR="00511D5A" w:rsidRPr="001A4B74" w:rsidP="00511D5A" w14:paraId="3F97113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17BD088" w14:textId="77777777">
      <w:r w:rsidRPr="001A4B74">
        <w:rPr>
          <w:rStyle w:val="HideTWBExt"/>
          <w:noProof w:val="0"/>
        </w:rPr>
        <w:t>&lt;/Amend&gt;</w:t>
      </w:r>
    </w:p>
    <w:p w:rsidR="00511D5A" w:rsidRPr="001A4B74" w:rsidP="00511D5A" w14:paraId="45AAD6E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5705</w:t>
      </w:r>
      <w:r w:rsidRPr="001A4B74">
        <w:rPr>
          <w:rStyle w:val="HideTWBExt"/>
          <w:b w:val="0"/>
          <w:noProof w:val="0"/>
          <w:lang w:val="es-ES_tradnl"/>
        </w:rPr>
        <w:t>&lt;/NumAm&gt;</w:t>
      </w:r>
    </w:p>
    <w:p w:rsidR="00511D5A" w:rsidRPr="001A4B74" w:rsidP="00511D5A" w14:paraId="4602374D"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5E105C56" w14:textId="77777777">
      <w:r w:rsidRPr="001A4B74">
        <w:rPr>
          <w:rStyle w:val="HideTWBExt"/>
          <w:noProof w:val="0"/>
        </w:rPr>
        <w:t>&lt;/RepeatBlock-By&gt;</w:t>
      </w:r>
    </w:p>
    <w:p w:rsidR="00511D5A" w:rsidRPr="001A4B74" w:rsidP="00511D5A" w14:paraId="34B3478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CCAE7CB" w14:textId="77777777">
      <w:pPr>
        <w:pStyle w:val="NormalBold"/>
      </w:pPr>
      <w:r w:rsidRPr="001A4B74">
        <w:rPr>
          <w:rStyle w:val="HideTWBExt"/>
          <w:b w:val="0"/>
          <w:noProof w:val="0"/>
        </w:rPr>
        <w:t>&lt;Article&gt;</w:t>
      </w:r>
      <w:r w:rsidRPr="001A4B74">
        <w:t>Artículo 63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91BA35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F2B3EF8" w14:textId="77777777">
            <w:pPr>
              <w:keepNext/>
            </w:pPr>
          </w:p>
        </w:tc>
      </w:tr>
      <w:tr w14:paraId="0611ADC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455DBC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CDE4534" w14:textId="77777777">
            <w:pPr>
              <w:pStyle w:val="ColumnHeading"/>
              <w:keepNext/>
              <w:rPr>
                <w:lang w:val="es-ES_tradnl"/>
              </w:rPr>
            </w:pPr>
            <w:r w:rsidRPr="001A4B74">
              <w:rPr>
                <w:lang w:val="es-ES_tradnl"/>
              </w:rPr>
              <w:t>Enmienda</w:t>
            </w:r>
          </w:p>
        </w:tc>
      </w:tr>
      <w:tr w14:paraId="7A07AAD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F44E650" w14:textId="77777777">
            <w:pPr>
              <w:pStyle w:val="Normal6"/>
              <w:rPr>
                <w:lang w:val="es-ES_tradnl"/>
              </w:rPr>
            </w:pPr>
            <w:r w:rsidRPr="001A4B74">
              <w:rPr>
                <w:lang w:val="es-ES_tradnl"/>
              </w:rPr>
              <w:t>1.</w:t>
            </w:r>
            <w:r w:rsidRPr="001A4B74">
              <w:rPr>
                <w:lang w:val="es-ES_tradnl"/>
              </w:rPr>
              <w:tab/>
              <w:t>A efectos de auditoría y control, transparencia y seguimiento y evaluación del rendimiento, los Estados miembros recogerán, registrarán y almacenarán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c>
          <w:tcPr>
            <w:tcW w:w="4876" w:type="dxa"/>
          </w:tcPr>
          <w:p w:rsidR="00511D5A" w:rsidRPr="001A4B74" w:rsidP="00572B1B" w14:paraId="4144734A" w14:textId="74576D68">
            <w:pPr>
              <w:pStyle w:val="Normal6"/>
              <w:rPr>
                <w:szCs w:val="24"/>
                <w:lang w:val="es-ES_tradnl"/>
              </w:rPr>
            </w:pPr>
            <w:r w:rsidRPr="001A4B74">
              <w:rPr>
                <w:lang w:val="es-ES_tradnl"/>
              </w:rPr>
              <w:t>1.</w:t>
            </w:r>
            <w:r w:rsidRPr="001A4B74">
              <w:rPr>
                <w:lang w:val="es-ES_tradnl"/>
              </w:rPr>
              <w:tab/>
              <w:t xml:space="preserve">A efectos de auditoría y control, transparencia y seguimiento y evaluación del rendimiento, los Estados miembros recogerán, registrarán y almacenarán electrónicamente la información a que se refieren las letras a) a g), </w:t>
            </w:r>
            <w:r w:rsidRPr="001A4B74">
              <w:rPr>
                <w:b/>
                <w:i/>
                <w:lang w:val="es-ES_tradnl"/>
              </w:rPr>
              <w:t>reduciendo al mínimo la carga administrativa y</w:t>
            </w:r>
            <w:r w:rsidRPr="001A4B74">
              <w:rPr>
                <w:lang w:val="es-ES_tradnl"/>
              </w:rPr>
              <w:t xml:space="preserve"> garantizando al mismo tiempo la seguridad, integridad, anonimización y confidencialidad de los datos, así como la autenticación de los usuarios, y permitiendo el intercambio automatizado de datos </w:t>
            </w:r>
            <w:r w:rsidRPr="001A4B74">
              <w:rPr>
                <w:b/>
                <w:i/>
                <w:lang w:val="es-ES_tradnl"/>
              </w:rPr>
              <w:t>agregados</w:t>
            </w:r>
            <w:r w:rsidRPr="001A4B74">
              <w:rPr>
                <w:lang w:val="es-ES_tradnl"/>
              </w:rPr>
              <w:t xml:space="preserve"> con el sistema electrónico designado por la Comisión:</w:t>
            </w:r>
          </w:p>
        </w:tc>
      </w:tr>
    </w:tbl>
    <w:p w:rsidR="00511D5A" w:rsidRPr="001A4B74" w:rsidP="00511D5A" w14:paraId="13319C2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13F3D15" w14:textId="77777777">
      <w:r w:rsidRPr="001A4B74">
        <w:rPr>
          <w:rStyle w:val="HideTWBExt"/>
          <w:noProof w:val="0"/>
        </w:rPr>
        <w:t>&lt;/Amend&gt;</w:t>
      </w:r>
    </w:p>
    <w:p w:rsidR="00511D5A" w:rsidRPr="001A4B74" w:rsidP="00511D5A" w14:paraId="721C039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5706</w:t>
      </w:r>
      <w:r w:rsidRPr="001A4B74">
        <w:rPr>
          <w:rStyle w:val="HideTWBExt"/>
          <w:b w:val="0"/>
          <w:noProof w:val="0"/>
          <w:lang w:val="es-ES_tradnl"/>
        </w:rPr>
        <w:t>&lt;/NumAm&gt;</w:t>
      </w:r>
    </w:p>
    <w:p w:rsidR="00511D5A" w:rsidRPr="001A4B74" w:rsidP="00511D5A" w14:paraId="37C276DF" w14:textId="77777777">
      <w:pPr>
        <w:pStyle w:val="NormalBold"/>
      </w:pPr>
      <w:r w:rsidRPr="001A4B74">
        <w:rPr>
          <w:rStyle w:val="HideTWBExt"/>
          <w:b w:val="0"/>
          <w:noProof w:val="0"/>
        </w:rPr>
        <w:t>&lt;RepeatBlock-By&gt;&lt;Members&gt;</w:t>
      </w:r>
      <w:r w:rsidRPr="001A4B74">
        <w:t>Monika Hohlmeier</w:t>
      </w:r>
      <w:r w:rsidRPr="001A4B74">
        <w:rPr>
          <w:rStyle w:val="HideTWBExt"/>
          <w:b w:val="0"/>
          <w:noProof w:val="0"/>
        </w:rPr>
        <w:t>&lt;/Members&gt;</w:t>
      </w:r>
    </w:p>
    <w:p w:rsidR="00511D5A" w:rsidRPr="001A4B74" w:rsidP="00511D5A" w14:paraId="3A5719B6" w14:textId="77777777">
      <w:r w:rsidRPr="001A4B74">
        <w:rPr>
          <w:rStyle w:val="HideTWBExt"/>
          <w:noProof w:val="0"/>
        </w:rPr>
        <w:t>&lt;/RepeatBlock-By&gt;</w:t>
      </w:r>
    </w:p>
    <w:p w:rsidR="00511D5A" w:rsidRPr="001A4B74" w:rsidP="00511D5A" w14:paraId="3A8226A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E116561" w14:textId="77777777">
      <w:pPr>
        <w:pStyle w:val="NormalBold"/>
      </w:pPr>
      <w:r w:rsidRPr="001A4B74">
        <w:rPr>
          <w:rStyle w:val="HideTWBExt"/>
          <w:b w:val="0"/>
          <w:noProof w:val="0"/>
        </w:rPr>
        <w:t>&lt;Article&gt;</w:t>
      </w:r>
      <w:r w:rsidRPr="001A4B74">
        <w:t>Artículo 63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016D5A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C6B011E" w14:textId="77777777">
            <w:pPr>
              <w:keepNext/>
            </w:pPr>
          </w:p>
        </w:tc>
      </w:tr>
      <w:tr w14:paraId="06A5509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70F6E5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607DC8F" w14:textId="77777777">
            <w:pPr>
              <w:pStyle w:val="ColumnHeading"/>
              <w:keepNext/>
              <w:rPr>
                <w:lang w:val="es-ES_tradnl"/>
              </w:rPr>
            </w:pPr>
            <w:r w:rsidRPr="001A4B74">
              <w:rPr>
                <w:lang w:val="es-ES_tradnl"/>
              </w:rPr>
              <w:t>Enmienda</w:t>
            </w:r>
          </w:p>
        </w:tc>
      </w:tr>
      <w:tr w14:paraId="21D35C6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106C66" w14:textId="77777777">
            <w:pPr>
              <w:pStyle w:val="Normal6"/>
              <w:rPr>
                <w:lang w:val="es-ES_tradnl"/>
              </w:rPr>
            </w:pPr>
            <w:r w:rsidRPr="001A4B74">
              <w:rPr>
                <w:lang w:val="es-ES_tradnl"/>
              </w:rPr>
              <w:t>1.</w:t>
            </w:r>
            <w:r w:rsidRPr="001A4B74">
              <w:rPr>
                <w:lang w:val="es-ES_tradnl"/>
              </w:rPr>
              <w:tab/>
              <w:t>A efectos de auditoría y control, transparencia y seguimiento y evaluación del rendimiento, los Estados miembros recogerán, registrarán y almacenarán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c>
          <w:tcPr>
            <w:tcW w:w="4876" w:type="dxa"/>
          </w:tcPr>
          <w:p w:rsidR="00511D5A" w:rsidRPr="001A4B74" w:rsidP="00572B1B" w14:paraId="041B2E7E" w14:textId="77777777">
            <w:pPr>
              <w:pStyle w:val="Normal6"/>
              <w:rPr>
                <w:szCs w:val="24"/>
                <w:lang w:val="es-ES_tradnl"/>
              </w:rPr>
            </w:pPr>
            <w:r w:rsidRPr="001A4B74">
              <w:rPr>
                <w:lang w:val="es-ES_tradnl"/>
              </w:rPr>
              <w:t>1.</w:t>
            </w:r>
            <w:r w:rsidRPr="001A4B74">
              <w:rPr>
                <w:lang w:val="es-ES_tradnl"/>
              </w:rPr>
              <w:tab/>
              <w:t>A efectos de auditoría y control, transparencia y seguimiento y evaluación del rendimiento</w:t>
            </w:r>
            <w:r w:rsidRPr="001A4B74">
              <w:rPr>
                <w:b/>
                <w:i/>
                <w:lang w:val="es-ES_tradnl"/>
              </w:rPr>
              <w:t>, así como para el control democrático por parte del Parlamento Europeo</w:t>
            </w:r>
            <w:r w:rsidRPr="001A4B74">
              <w:rPr>
                <w:lang w:val="es-ES_tradnl"/>
              </w:rPr>
              <w:t>, los Estados miembros recogerán, registrarán y almacenarán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r>
    </w:tbl>
    <w:p w:rsidR="00511D5A" w:rsidRPr="001A4B74" w:rsidP="00511D5A" w14:paraId="448CEA4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D059B15" w14:textId="77777777">
      <w:r w:rsidRPr="001A4B74">
        <w:rPr>
          <w:rStyle w:val="HideTWBExt"/>
          <w:noProof w:val="0"/>
        </w:rPr>
        <w:t>&lt;/Amend&gt;</w:t>
      </w:r>
    </w:p>
    <w:p w:rsidR="00511D5A" w:rsidRPr="001A4B74" w:rsidP="00511D5A" w14:paraId="318D7F9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5707</w:t>
      </w:r>
      <w:r w:rsidRPr="001A4B74">
        <w:rPr>
          <w:rStyle w:val="HideTWBExt"/>
          <w:b w:val="0"/>
          <w:noProof w:val="0"/>
          <w:lang w:val="es-ES_tradnl"/>
        </w:rPr>
        <w:t>&lt;/NumAm&gt;</w:t>
      </w:r>
    </w:p>
    <w:p w:rsidR="00511D5A" w:rsidRPr="001A4B74" w:rsidP="00511D5A" w14:paraId="1C65D6E6"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9F1EAC2"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0C7C69B" w14:textId="77777777">
      <w:r w:rsidRPr="001A4B74">
        <w:rPr>
          <w:rStyle w:val="HideTWBExt"/>
          <w:noProof w:val="0"/>
        </w:rPr>
        <w:t>&lt;/RepeatBlock-By&gt;</w:t>
      </w:r>
    </w:p>
    <w:p w:rsidR="00511D5A" w:rsidRPr="001A4B74" w:rsidP="00511D5A" w14:paraId="2B1AEFA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3683D6C" w14:textId="77777777">
      <w:pPr>
        <w:pStyle w:val="NormalBold"/>
      </w:pPr>
      <w:r w:rsidRPr="001A4B74">
        <w:rPr>
          <w:rStyle w:val="HideTWBExt"/>
          <w:b w:val="0"/>
          <w:noProof w:val="0"/>
        </w:rPr>
        <w:t>&lt;Article&gt;</w:t>
      </w:r>
      <w:r w:rsidRPr="001A4B74">
        <w:t>Artículo 63 – apartado 1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12944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1091FB8" w14:textId="77777777">
            <w:pPr>
              <w:keepNext/>
            </w:pPr>
          </w:p>
        </w:tc>
      </w:tr>
      <w:tr w14:paraId="77EDB7C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1CE8D9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1A4C4B" w14:textId="77777777">
            <w:pPr>
              <w:pStyle w:val="ColumnHeading"/>
              <w:keepNext/>
              <w:rPr>
                <w:lang w:val="es-ES_tradnl"/>
              </w:rPr>
            </w:pPr>
            <w:r w:rsidRPr="001A4B74">
              <w:rPr>
                <w:lang w:val="es-ES_tradnl"/>
              </w:rPr>
              <w:t>Enmienda</w:t>
            </w:r>
          </w:p>
        </w:tc>
      </w:tr>
      <w:tr w14:paraId="54A787C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B13C83" w14:textId="77777777">
            <w:pPr>
              <w:pStyle w:val="Normal6"/>
              <w:rPr>
                <w:lang w:val="es-ES_tradnl"/>
              </w:rPr>
            </w:pPr>
            <w:r w:rsidRPr="001A4B74">
              <w:rPr>
                <w:lang w:val="es-ES_tradnl"/>
              </w:rPr>
              <w:t>1.</w:t>
            </w:r>
            <w:r w:rsidRPr="001A4B74">
              <w:rPr>
                <w:lang w:val="es-ES_tradnl"/>
              </w:rPr>
              <w:tab/>
              <w:t xml:space="preserve">A efectos de auditoría y control, transparencia y seguimiento y evaluación del rendimiento, los Estados miembros </w:t>
            </w:r>
            <w:r w:rsidRPr="001A4B74">
              <w:rPr>
                <w:b/>
                <w:i/>
                <w:lang w:val="es-ES_tradnl"/>
              </w:rPr>
              <w:t>recogerán, registrarán y almacenarán</w:t>
            </w:r>
            <w:r w:rsidRPr="001A4B74">
              <w:rPr>
                <w:lang w:val="es-ES_tradnl"/>
              </w:rPr>
              <w:t xml:space="preserve">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c>
          <w:tcPr>
            <w:tcW w:w="4876" w:type="dxa"/>
          </w:tcPr>
          <w:p w:rsidR="00511D5A" w:rsidRPr="001A4B74" w:rsidP="00572B1B" w14:paraId="2B6B7656" w14:textId="04C46EC8">
            <w:pPr>
              <w:pStyle w:val="Normal6"/>
              <w:rPr>
                <w:szCs w:val="24"/>
                <w:lang w:val="es-ES_tradnl"/>
              </w:rPr>
            </w:pPr>
            <w:r w:rsidRPr="001A4B74">
              <w:rPr>
                <w:lang w:val="es-ES_tradnl"/>
              </w:rPr>
              <w:t>1.</w:t>
            </w:r>
            <w:r w:rsidRPr="001A4B74">
              <w:rPr>
                <w:lang w:val="es-ES_tradnl"/>
              </w:rPr>
              <w:tab/>
              <w:t xml:space="preserve">A efectos de auditoría y control, transparencia y seguimiento y evaluación del rendimiento, los Estados miembros </w:t>
            </w:r>
            <w:r w:rsidRPr="001A4B74">
              <w:rPr>
                <w:b/>
                <w:i/>
                <w:lang w:val="es-ES_tradnl"/>
              </w:rPr>
              <w:t>exigirán a sus autoridades de gestión y organismos pagadores que recopilen, registren y almacenen</w:t>
            </w:r>
            <w:r w:rsidRPr="001A4B74">
              <w:rPr>
                <w:lang w:val="es-ES_tradnl"/>
              </w:rPr>
              <w:t xml:space="preserve"> electrónicamente la información a que se refieren las letras a) a g), garantizando al mismo tiempo la seguridad, integridad y confidencialidad de los datos, así como la autenticación de los usuarios, y permitiendo el intercambio automatizado de datos con el sistema electrónico designado por la Comisión:</w:t>
            </w:r>
          </w:p>
        </w:tc>
      </w:tr>
    </w:tbl>
    <w:p w:rsidR="00511D5A" w:rsidRPr="001A4B74" w:rsidP="00511D5A" w14:paraId="3A0FA7A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5A01993" w14:textId="77777777">
      <w:r w:rsidRPr="001A4B74">
        <w:rPr>
          <w:rStyle w:val="HideTWBExt"/>
          <w:noProof w:val="0"/>
        </w:rPr>
        <w:t>&lt;/Amend&gt;</w:t>
      </w:r>
    </w:p>
    <w:p w:rsidR="00511D5A" w:rsidRPr="001A4B74" w:rsidP="00511D5A" w14:paraId="5AB4FD9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5708</w:t>
      </w:r>
      <w:r w:rsidRPr="001A4B74">
        <w:rPr>
          <w:rStyle w:val="HideTWBExt"/>
          <w:b w:val="0"/>
          <w:noProof w:val="0"/>
          <w:lang w:val="es-ES_tradnl"/>
        </w:rPr>
        <w:t>&lt;/NumAm&gt;</w:t>
      </w:r>
    </w:p>
    <w:p w:rsidR="00511D5A" w:rsidRPr="001A4B74" w:rsidP="00511D5A" w14:paraId="6C70B2A3" w14:textId="77777777">
      <w:pPr>
        <w:pStyle w:val="NormalBold"/>
      </w:pPr>
      <w:r w:rsidRPr="001A4B74">
        <w:rPr>
          <w:rStyle w:val="HideTWBExt"/>
          <w:b w:val="0"/>
          <w:noProof w:val="0"/>
        </w:rPr>
        <w:t>&lt;RepeatBlock-By&gt;&lt;Members&gt;</w:t>
      </w:r>
      <w:r w:rsidRPr="001A4B74">
        <w:t>Ruggero Razza, Francesco Ventola, Denis Nesci, Antonella Sberna, Michele Picaro</w:t>
      </w:r>
      <w:r w:rsidRPr="001A4B74">
        <w:rPr>
          <w:rStyle w:val="HideTWBExt"/>
          <w:b w:val="0"/>
          <w:noProof w:val="0"/>
        </w:rPr>
        <w:t>&lt;/Members&gt;</w:t>
      </w:r>
    </w:p>
    <w:p w:rsidR="00511D5A" w:rsidRPr="001A4B74" w:rsidP="00511D5A" w14:paraId="3A8206EF" w14:textId="77777777">
      <w:r w:rsidRPr="001A4B74">
        <w:rPr>
          <w:rStyle w:val="HideTWBExt"/>
          <w:noProof w:val="0"/>
        </w:rPr>
        <w:t>&lt;/RepeatBlock-By&gt;</w:t>
      </w:r>
    </w:p>
    <w:p w:rsidR="00511D5A" w:rsidRPr="001A4B74" w:rsidP="00511D5A" w14:paraId="2950D21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C97CED0" w14:textId="77777777">
      <w:pPr>
        <w:pStyle w:val="NormalBold"/>
      </w:pPr>
      <w:r w:rsidRPr="001A4B74">
        <w:rPr>
          <w:rStyle w:val="HideTWBExt"/>
          <w:b w:val="0"/>
          <w:noProof w:val="0"/>
        </w:rPr>
        <w:t>&lt;Article&gt;</w:t>
      </w:r>
      <w:r w:rsidRPr="001A4B74">
        <w:t>Artículo 63 – apartado 1 – letra a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7E8B51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6E5C5FA" w14:textId="77777777">
            <w:pPr>
              <w:keepNext/>
            </w:pPr>
          </w:p>
        </w:tc>
      </w:tr>
      <w:tr w14:paraId="1DF2436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778F0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6B662A0" w14:textId="77777777">
            <w:pPr>
              <w:pStyle w:val="ColumnHeading"/>
              <w:keepNext/>
              <w:rPr>
                <w:lang w:val="es-ES_tradnl"/>
              </w:rPr>
            </w:pPr>
            <w:r w:rsidRPr="001A4B74">
              <w:rPr>
                <w:lang w:val="es-ES_tradnl"/>
              </w:rPr>
              <w:t>Enmienda</w:t>
            </w:r>
          </w:p>
        </w:tc>
      </w:tr>
      <w:tr w14:paraId="3715665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210B7DB" w14:textId="77777777">
            <w:pPr>
              <w:pStyle w:val="Normal6"/>
              <w:rPr>
                <w:lang w:val="es-ES_tradnl"/>
              </w:rPr>
            </w:pPr>
            <w:r w:rsidRPr="001A4B74">
              <w:rPr>
                <w:lang w:val="es-ES_tradnl"/>
              </w:rPr>
              <w:t>a)</w:t>
            </w:r>
            <w:r w:rsidRPr="001A4B74">
              <w:rPr>
                <w:lang w:val="es-ES_tradnl"/>
              </w:rPr>
              <w:tab/>
              <w:t>En relación con el beneficiario:</w:t>
            </w:r>
          </w:p>
        </w:tc>
        <w:tc>
          <w:tcPr>
            <w:tcW w:w="4876" w:type="dxa"/>
          </w:tcPr>
          <w:p w:rsidR="00511D5A" w:rsidRPr="001A4B74" w:rsidP="00572B1B" w14:paraId="066A4CEA" w14:textId="77777777">
            <w:pPr>
              <w:pStyle w:val="Normal6"/>
              <w:rPr>
                <w:szCs w:val="24"/>
                <w:lang w:val="es-ES_tradnl"/>
              </w:rPr>
            </w:pPr>
            <w:r w:rsidRPr="001A4B74">
              <w:rPr>
                <w:lang w:val="es-ES_tradnl"/>
              </w:rPr>
              <w:t>a)</w:t>
            </w:r>
            <w:r w:rsidRPr="001A4B74">
              <w:rPr>
                <w:lang w:val="es-ES_tradnl"/>
              </w:rPr>
              <w:tab/>
              <w:t>En relación con el beneficiario</w:t>
            </w:r>
            <w:r w:rsidRPr="001A4B74">
              <w:rPr>
                <w:b/>
                <w:i/>
                <w:lang w:val="es-ES_tradnl"/>
              </w:rPr>
              <w:t>, si los beneficiarios ejecutan la acción de conformidad con las normas de contratación pública de la Unión, una vez firmados los contratos pertinentes</w:t>
            </w:r>
            <w:r w:rsidRPr="001A4B74">
              <w:rPr>
                <w:lang w:val="es-ES_tradnl"/>
              </w:rPr>
              <w:t>:</w:t>
            </w:r>
          </w:p>
        </w:tc>
      </w:tr>
    </w:tbl>
    <w:p w:rsidR="00511D5A" w:rsidRPr="001A4B74" w:rsidP="00511D5A" w14:paraId="4B037CA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{IT}</w:t>
      </w:r>
      <w:r w:rsidRPr="001A4B74">
        <w:rPr>
          <w:lang w:val="es-ES_tradnl"/>
        </w:rPr>
        <w:t>it</w:t>
      </w:r>
      <w:r w:rsidRPr="001A4B74">
        <w:rPr>
          <w:rStyle w:val="HideTWBExt"/>
          <w:noProof w:val="0"/>
          <w:lang w:val="es-ES_tradnl"/>
        </w:rPr>
        <w:t>&lt;/Original&gt;</w:t>
      </w:r>
    </w:p>
    <w:p w:rsidR="00511D5A" w:rsidRPr="001A4B74" w:rsidP="00511D5A" w14:paraId="5FD11DB4" w14:textId="77777777">
      <w:r w:rsidRPr="001A4B74">
        <w:rPr>
          <w:rStyle w:val="HideTWBExt"/>
          <w:noProof w:val="0"/>
        </w:rPr>
        <w:t>&lt;/Amend&gt;</w:t>
      </w:r>
    </w:p>
    <w:p w:rsidR="00511D5A" w:rsidRPr="001A4B74" w:rsidP="00511D5A" w14:paraId="0299DEE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5709</w:t>
      </w:r>
      <w:r w:rsidRPr="001A4B74">
        <w:rPr>
          <w:rStyle w:val="HideTWBExt"/>
          <w:b w:val="0"/>
          <w:noProof w:val="0"/>
          <w:lang w:val="es-ES_tradnl"/>
        </w:rPr>
        <w:t>&lt;/NumAm&gt;</w:t>
      </w:r>
    </w:p>
    <w:p w:rsidR="00511D5A" w:rsidRPr="001A4B74" w:rsidP="00511D5A" w14:paraId="6409D5EE"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860EF44"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9C7F272" w14:textId="77777777">
      <w:r w:rsidRPr="001A4B74">
        <w:rPr>
          <w:rStyle w:val="HideTWBExt"/>
          <w:noProof w:val="0"/>
        </w:rPr>
        <w:t>&lt;/RepeatBlock-By&gt;</w:t>
      </w:r>
    </w:p>
    <w:p w:rsidR="00511D5A" w:rsidRPr="001A4B74" w:rsidP="00511D5A" w14:paraId="36ACEB1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2C38582" w14:textId="77777777">
      <w:pPr>
        <w:pStyle w:val="NormalBold"/>
      </w:pPr>
      <w:r w:rsidRPr="001A4B74">
        <w:rPr>
          <w:rStyle w:val="HideTWBExt"/>
          <w:b w:val="0"/>
          <w:noProof w:val="0"/>
        </w:rPr>
        <w:t>&lt;Article&gt;</w:t>
      </w:r>
      <w:r w:rsidRPr="001A4B74">
        <w:t>Artículo 63 – apartado 1 – letra a – inciso 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CDD22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1E58FE3" w14:textId="77777777">
            <w:pPr>
              <w:keepNext/>
            </w:pPr>
          </w:p>
        </w:tc>
      </w:tr>
      <w:tr w14:paraId="0B48B45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9030D9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52D05E9" w14:textId="77777777">
            <w:pPr>
              <w:pStyle w:val="ColumnHeading"/>
              <w:keepNext/>
              <w:rPr>
                <w:lang w:val="es-ES_tradnl"/>
              </w:rPr>
            </w:pPr>
            <w:r w:rsidRPr="001A4B74">
              <w:rPr>
                <w:lang w:val="es-ES_tradnl"/>
              </w:rPr>
              <w:t>Enmienda</w:t>
            </w:r>
          </w:p>
        </w:tc>
      </w:tr>
      <w:tr w14:paraId="17661AA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F3BD26F" w14:textId="77777777">
            <w:pPr>
              <w:pStyle w:val="Normal6"/>
              <w:rPr>
                <w:lang w:val="es-ES_tradnl"/>
              </w:rPr>
            </w:pPr>
            <w:r w:rsidRPr="001A4B74">
              <w:rPr>
                <w:lang w:val="es-ES_tradnl"/>
              </w:rPr>
              <w:t>iii)</w:t>
            </w:r>
            <w:r w:rsidRPr="001A4B74">
              <w:rPr>
                <w:lang w:val="es-ES_tradnl"/>
              </w:rPr>
              <w:tab/>
              <w:t>si se trata de una persona física, el nombre y los apellidos, la fecha de nacimiento, la localidad y el número de identificación nacional;</w:t>
            </w:r>
          </w:p>
        </w:tc>
        <w:tc>
          <w:tcPr>
            <w:tcW w:w="4876" w:type="dxa"/>
          </w:tcPr>
          <w:p w:rsidR="00511D5A" w:rsidRPr="001A4B74" w:rsidP="00572B1B" w14:paraId="3504E230" w14:textId="77777777">
            <w:pPr>
              <w:pStyle w:val="Normal6"/>
              <w:rPr>
                <w:szCs w:val="24"/>
                <w:lang w:val="es-ES_tradnl"/>
              </w:rPr>
            </w:pPr>
            <w:r w:rsidRPr="001A4B74">
              <w:rPr>
                <w:lang w:val="es-ES_tradnl"/>
              </w:rPr>
              <w:t>iii)</w:t>
            </w:r>
            <w:r w:rsidRPr="001A4B74">
              <w:rPr>
                <w:lang w:val="es-ES_tradnl"/>
              </w:rPr>
              <w:tab/>
              <w:t xml:space="preserve">si se trata de una persona física, el nombre y los apellidos, la fecha de nacimiento, </w:t>
            </w:r>
            <w:r w:rsidRPr="001A4B74">
              <w:rPr>
                <w:b/>
                <w:i/>
                <w:lang w:val="es-ES_tradnl"/>
              </w:rPr>
              <w:t>el género,</w:t>
            </w:r>
            <w:r w:rsidRPr="001A4B74">
              <w:rPr>
                <w:lang w:val="es-ES_tradnl"/>
              </w:rPr>
              <w:t xml:space="preserve"> la localidad y el número de identificación nacional;</w:t>
            </w:r>
          </w:p>
        </w:tc>
      </w:tr>
    </w:tbl>
    <w:p w:rsidR="00511D5A" w:rsidRPr="001A4B74" w:rsidP="00511D5A" w14:paraId="4318B8D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6778026" w14:textId="77777777">
      <w:r w:rsidRPr="001A4B74">
        <w:rPr>
          <w:rStyle w:val="HideTWBExt"/>
          <w:noProof w:val="0"/>
        </w:rPr>
        <w:t>&lt;/Amend&gt;</w:t>
      </w:r>
    </w:p>
    <w:p w:rsidR="00511D5A" w:rsidRPr="001A4B74" w:rsidP="00511D5A" w14:paraId="11C026C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5710</w:t>
      </w:r>
      <w:r w:rsidRPr="001A4B74">
        <w:rPr>
          <w:rStyle w:val="HideTWBExt"/>
          <w:b w:val="0"/>
          <w:noProof w:val="0"/>
          <w:lang w:val="es-ES_tradnl"/>
        </w:rPr>
        <w:t>&lt;/NumAm&gt;</w:t>
      </w:r>
    </w:p>
    <w:p w:rsidR="00511D5A" w:rsidRPr="001A4B74" w:rsidP="00511D5A" w14:paraId="139D8062"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1C52F763" w14:textId="77777777">
      <w:r w:rsidRPr="001A4B74">
        <w:rPr>
          <w:rStyle w:val="HideTWBExt"/>
          <w:noProof w:val="0"/>
        </w:rPr>
        <w:t>&lt;/RepeatBlock-By&gt;</w:t>
      </w:r>
    </w:p>
    <w:p w:rsidR="00511D5A" w:rsidRPr="001A4B74" w:rsidP="00511D5A" w14:paraId="35E944E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104B3F2" w14:textId="77777777">
      <w:pPr>
        <w:pStyle w:val="NormalBold"/>
      </w:pPr>
      <w:r w:rsidRPr="001A4B74">
        <w:rPr>
          <w:rStyle w:val="HideTWBExt"/>
          <w:b w:val="0"/>
          <w:noProof w:val="0"/>
        </w:rPr>
        <w:t>&lt;Article&gt;</w:t>
      </w:r>
      <w:r w:rsidRPr="001A4B74">
        <w:t>Artículo 63 – apartado 1 – letra a – inciso iv</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6A20BB06" w14:textId="77777777" w:rsidTr="00624B5E">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3C7831F1" w14:textId="77777777">
            <w:pPr>
              <w:keepNext/>
            </w:pPr>
          </w:p>
        </w:tc>
      </w:tr>
      <w:tr w14:paraId="74680834" w14:textId="77777777" w:rsidTr="00624B5E">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04B3B22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CC6DF0E" w14:textId="77777777">
            <w:pPr>
              <w:pStyle w:val="ColumnHeading"/>
              <w:keepNext/>
              <w:rPr>
                <w:lang w:val="es-ES_tradnl"/>
              </w:rPr>
            </w:pPr>
            <w:r w:rsidRPr="001A4B74">
              <w:rPr>
                <w:lang w:val="es-ES_tradnl"/>
              </w:rPr>
              <w:t>Enmienda</w:t>
            </w:r>
          </w:p>
        </w:tc>
      </w:tr>
      <w:tr w14:paraId="35B2EC77" w14:textId="77777777" w:rsidTr="00624B5E">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560FB74A" w14:textId="77777777">
            <w:pPr>
              <w:pStyle w:val="Normal6"/>
              <w:rPr>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es decir, el nombre y los apellidos, la fecha de nacimiento y el número de identificación a efectos del IVA o el número de identificación fiscal, en su caso, u otro identificador único establecido a nivel nacional;</w:t>
            </w:r>
          </w:p>
        </w:tc>
        <w:tc>
          <w:tcPr>
            <w:tcW w:w="4876" w:type="dxa"/>
          </w:tcPr>
          <w:p w:rsidR="00511D5A" w:rsidRPr="001A4B74" w:rsidP="00572B1B" w14:paraId="33F76A39" w14:textId="7A826AE6">
            <w:pPr>
              <w:pStyle w:val="Normal6"/>
              <w:rPr>
                <w:szCs w:val="24"/>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es decir, el nombre y los apellidos, la fecha de nacimiento y el número de identificación a efectos del IVA o el número de identificación fiscal, en su caso, u otro identificador único establecido a nivel nacional</w:t>
            </w:r>
            <w:r w:rsidR="00624B5E">
              <w:rPr>
                <w:b/>
                <w:i/>
                <w:lang w:val="es-ES_tradnl"/>
              </w:rPr>
              <w:t xml:space="preserve">. </w:t>
            </w:r>
            <w:r w:rsidRPr="001A4B74" w:rsidR="00624B5E">
              <w:rPr>
                <w:b/>
                <w:i/>
                <w:lang w:val="es-ES_tradnl"/>
              </w:rPr>
              <w:t>Los Estados miembros podrán cumplir este requisito utilizando los datos almacenados en los registros a que se refiere el artículo 30 de la Directiva (UE) 2015/849</w:t>
            </w:r>
            <w:r w:rsidRPr="001A4B74" w:rsidR="00624B5E">
              <w:rPr>
                <w:lang w:val="es-ES_tradnl"/>
              </w:rPr>
              <w:t>;</w:t>
            </w:r>
          </w:p>
        </w:tc>
      </w:tr>
      <w:tr w14:paraId="17C0981F" w14:textId="77777777" w:rsidTr="00624B5E">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35475125" w14:textId="77777777">
            <w:pPr>
              <w:pStyle w:val="Normal6"/>
              <w:rPr>
                <w:lang w:val="es-ES_tradnl"/>
              </w:rPr>
            </w:pPr>
            <w:r w:rsidRPr="001A4B74">
              <w:rPr>
                <w:lang w:val="es-ES_tradnl"/>
              </w:rPr>
              <w:t>__________________</w:t>
            </w:r>
          </w:p>
        </w:tc>
        <w:tc>
          <w:tcPr>
            <w:tcW w:w="4876" w:type="dxa"/>
          </w:tcPr>
          <w:p w:rsidR="00511D5A" w:rsidRPr="001A4B74" w:rsidP="00572B1B" w14:paraId="0C00DA3A" w14:textId="77777777">
            <w:pPr>
              <w:pStyle w:val="Normal6"/>
              <w:rPr>
                <w:szCs w:val="24"/>
                <w:lang w:val="es-ES_tradnl"/>
              </w:rPr>
            </w:pPr>
            <w:r w:rsidRPr="001A4B74">
              <w:rPr>
                <w:lang w:val="es-ES_tradnl"/>
              </w:rPr>
              <w:t>__________________</w:t>
            </w:r>
          </w:p>
        </w:tc>
      </w:tr>
      <w:tr w14:paraId="2D342098" w14:textId="77777777" w:rsidTr="00624B5E">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5298A7D1" w14:textId="77777777">
            <w:pPr>
              <w:pStyle w:val="Normal6"/>
              <w:rPr>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c>
          <w:tcPr>
            <w:tcW w:w="4876" w:type="dxa"/>
          </w:tcPr>
          <w:p w:rsidR="00511D5A" w:rsidRPr="001A4B74" w:rsidP="00572B1B" w14:paraId="456ACC80" w14:textId="77777777">
            <w:pPr>
              <w:pStyle w:val="Normal6"/>
              <w:rPr>
                <w:szCs w:val="24"/>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r>
    </w:tbl>
    <w:p w:rsidR="00511D5A" w:rsidRPr="001A4B74" w:rsidP="00511D5A" w14:paraId="43D335B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18C1A1A7" w14:textId="77777777">
      <w:r w:rsidRPr="001A4B74">
        <w:rPr>
          <w:rStyle w:val="HideTWBExt"/>
          <w:noProof w:val="0"/>
        </w:rPr>
        <w:t>&lt;/Amend&gt;</w:t>
      </w:r>
    </w:p>
    <w:p w:rsidR="00511D5A" w:rsidRPr="001A4B74" w:rsidP="00511D5A" w14:paraId="0330A3F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5711</w:t>
      </w:r>
      <w:r w:rsidRPr="001A4B74">
        <w:rPr>
          <w:rStyle w:val="HideTWBExt"/>
          <w:b w:val="0"/>
          <w:noProof w:val="0"/>
          <w:lang w:val="es-ES_tradnl"/>
        </w:rPr>
        <w:t>&lt;/NumAm&gt;</w:t>
      </w:r>
    </w:p>
    <w:p w:rsidR="00511D5A" w:rsidRPr="001A4B74" w:rsidP="00511D5A" w14:paraId="7C102FF2"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140C4D9B" w14:textId="77777777">
      <w:r w:rsidRPr="001A4B74">
        <w:rPr>
          <w:rStyle w:val="HideTWBExt"/>
          <w:noProof w:val="0"/>
        </w:rPr>
        <w:t>&lt;/RepeatBlock-By&gt;</w:t>
      </w:r>
    </w:p>
    <w:p w:rsidR="00511D5A" w:rsidRPr="001A4B74" w:rsidP="00511D5A" w14:paraId="3709F31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3BEE97C" w14:textId="77777777">
      <w:pPr>
        <w:pStyle w:val="NormalBold"/>
      </w:pPr>
      <w:r w:rsidRPr="001A4B74">
        <w:rPr>
          <w:rStyle w:val="HideTWBExt"/>
          <w:b w:val="0"/>
          <w:noProof w:val="0"/>
        </w:rPr>
        <w:t>&lt;Article&gt;</w:t>
      </w:r>
      <w:r w:rsidRPr="001A4B74">
        <w:t>Artículo 63 – apartado 1 – letra a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3A26C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E0FFBC3" w14:textId="77777777">
            <w:pPr>
              <w:keepNext/>
            </w:pPr>
          </w:p>
        </w:tc>
      </w:tr>
      <w:tr w14:paraId="0305FB3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EE904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E2315BE" w14:textId="77777777">
            <w:pPr>
              <w:pStyle w:val="ColumnHeading"/>
              <w:keepNext/>
              <w:rPr>
                <w:lang w:val="es-ES_tradnl"/>
              </w:rPr>
            </w:pPr>
            <w:r w:rsidRPr="001A4B74">
              <w:rPr>
                <w:lang w:val="es-ES_tradnl"/>
              </w:rPr>
              <w:t>Enmienda</w:t>
            </w:r>
          </w:p>
        </w:tc>
      </w:tr>
      <w:tr w14:paraId="2A2D71C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82EA49" w14:textId="77777777">
            <w:pPr>
              <w:pStyle w:val="Normal6"/>
              <w:rPr>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es decir, el nombre y los apellidos, la fecha de nacimiento y el número de identificación a efectos del IVA o el número de identificación fiscal, en su caso, u otro identificador único establecido a nivel nacional</w:t>
            </w:r>
            <w:r w:rsidRPr="001A4B74">
              <w:rPr>
                <w:b/>
                <w:bCs/>
                <w:i/>
                <w:iCs/>
                <w:lang w:val="es-ES_tradnl"/>
              </w:rPr>
              <w:t>;</w:t>
            </w:r>
          </w:p>
        </w:tc>
        <w:tc>
          <w:tcPr>
            <w:tcW w:w="4876" w:type="dxa"/>
          </w:tcPr>
          <w:p w:rsidR="00511D5A" w:rsidRPr="001A4B74" w:rsidP="00572B1B" w14:paraId="1462B7AF" w14:textId="77777777">
            <w:pPr>
              <w:pStyle w:val="Normal6"/>
              <w:rPr>
                <w:szCs w:val="24"/>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es decir, el nombre y los apellidos, la fecha de nacimiento y el número de identificación a efectos del IVA o el número de identificación fiscal, en su caso, u otro identificador único establecido a nivel nacional</w:t>
            </w:r>
            <w:r w:rsidRPr="001A4B74">
              <w:rPr>
                <w:b/>
                <w:bCs/>
                <w:i/>
                <w:iCs/>
                <w:lang w:val="es-ES_tradnl"/>
              </w:rPr>
              <w:t>.</w:t>
            </w:r>
            <w:r w:rsidRPr="001A4B74">
              <w:rPr>
                <w:b/>
                <w:i/>
                <w:lang w:val="es-ES_tradnl"/>
              </w:rPr>
              <w:t xml:space="preserve"> Los Estados miembros podrán cumplir este requisito utilizando los datos almacenados en los registros a que se refiere el artículo 30 de la Directiva (UE) 2015/849;</w:t>
            </w:r>
          </w:p>
        </w:tc>
      </w:tr>
      <w:tr w14:paraId="2DD226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733B95" w14:textId="77777777">
            <w:pPr>
              <w:pStyle w:val="Normal6"/>
              <w:rPr>
                <w:lang w:val="es-ES_tradnl"/>
              </w:rPr>
            </w:pPr>
            <w:r w:rsidRPr="001A4B74">
              <w:rPr>
                <w:lang w:val="es-ES_tradnl"/>
              </w:rPr>
              <w:t>__________________</w:t>
            </w:r>
          </w:p>
        </w:tc>
        <w:tc>
          <w:tcPr>
            <w:tcW w:w="4876" w:type="dxa"/>
          </w:tcPr>
          <w:p w:rsidR="00511D5A" w:rsidRPr="001A4B74" w:rsidP="00572B1B" w14:paraId="5BC19DDE" w14:textId="77777777">
            <w:pPr>
              <w:pStyle w:val="Normal6"/>
              <w:rPr>
                <w:szCs w:val="24"/>
                <w:lang w:val="es-ES_tradnl"/>
              </w:rPr>
            </w:pPr>
            <w:r w:rsidRPr="001A4B74">
              <w:rPr>
                <w:lang w:val="es-ES_tradnl"/>
              </w:rPr>
              <w:t>__________________</w:t>
            </w:r>
          </w:p>
        </w:tc>
      </w:tr>
      <w:tr w14:paraId="1A17559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210DA47" w14:textId="77777777">
            <w:pPr>
              <w:pStyle w:val="Normal6"/>
              <w:rPr>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c>
          <w:tcPr>
            <w:tcW w:w="4876" w:type="dxa"/>
          </w:tcPr>
          <w:p w:rsidR="00511D5A" w:rsidRPr="001A4B74" w:rsidP="00572B1B" w14:paraId="0B92CEE1" w14:textId="77777777">
            <w:pPr>
              <w:pStyle w:val="Normal6"/>
              <w:rPr>
                <w:szCs w:val="24"/>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r>
    </w:tbl>
    <w:p w:rsidR="00511D5A" w:rsidRPr="001A4B74" w:rsidP="00511D5A" w14:paraId="0C3B897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6315DE51" w14:textId="77777777">
      <w:r w:rsidRPr="001A4B74">
        <w:rPr>
          <w:rStyle w:val="HideTWBExt"/>
          <w:noProof w:val="0"/>
        </w:rPr>
        <w:t>&lt;/Amend&gt;</w:t>
      </w:r>
    </w:p>
    <w:p w:rsidR="00511D5A" w:rsidRPr="001A4B74" w:rsidP="00511D5A" w14:paraId="749EA35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5712</w:t>
      </w:r>
      <w:r w:rsidRPr="001A4B74">
        <w:rPr>
          <w:rStyle w:val="HideTWBExt"/>
          <w:b w:val="0"/>
          <w:noProof w:val="0"/>
          <w:lang w:val="es-ES_tradnl"/>
        </w:rPr>
        <w:t>&lt;/NumAm&gt;</w:t>
      </w:r>
    </w:p>
    <w:p w:rsidR="00511D5A" w:rsidRPr="001A4B74" w:rsidP="00511D5A" w14:paraId="04EC42A8" w14:textId="77777777">
      <w:pPr>
        <w:pStyle w:val="NormalBold"/>
      </w:pPr>
      <w:r w:rsidRPr="001A4B74">
        <w:rPr>
          <w:rStyle w:val="HideTWBExt"/>
          <w:b w:val="0"/>
          <w:noProof w:val="0"/>
        </w:rPr>
        <w:t>&lt;RepeatBlock-By&gt;&lt;Members&gt;</w:t>
      </w:r>
      <w:r w:rsidRPr="001A4B74">
        <w:t>Ivan David, Volker Schnurrbusch, Stanislav Stoyanov</w:t>
      </w:r>
      <w:r w:rsidRPr="001A4B74">
        <w:rPr>
          <w:rStyle w:val="HideTWBExt"/>
          <w:b w:val="0"/>
          <w:noProof w:val="0"/>
        </w:rPr>
        <w:t>&lt;/Members&gt;</w:t>
      </w:r>
    </w:p>
    <w:p w:rsidR="00511D5A" w:rsidRPr="001A4B74" w:rsidP="00511D5A" w14:paraId="76C5CD9E" w14:textId="77777777">
      <w:r w:rsidRPr="001A4B74">
        <w:rPr>
          <w:rStyle w:val="HideTWBExt"/>
          <w:noProof w:val="0"/>
        </w:rPr>
        <w:t>&lt;/RepeatBlock-By&gt;</w:t>
      </w:r>
    </w:p>
    <w:p w:rsidR="00511D5A" w:rsidRPr="001A4B74" w:rsidP="00511D5A" w14:paraId="1D6E152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32DF1E7" w14:textId="77777777">
      <w:pPr>
        <w:pStyle w:val="NormalBold"/>
      </w:pPr>
      <w:r w:rsidRPr="001A4B74">
        <w:rPr>
          <w:rStyle w:val="HideTWBExt"/>
          <w:b w:val="0"/>
          <w:noProof w:val="0"/>
        </w:rPr>
        <w:t>&lt;Article&gt;</w:t>
      </w:r>
      <w:r w:rsidRPr="001A4B74">
        <w:t>Artículo 63 – apartado 1 – letra a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82212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4A5ED01" w14:textId="77777777">
            <w:pPr>
              <w:keepNext/>
            </w:pPr>
          </w:p>
        </w:tc>
      </w:tr>
      <w:tr w14:paraId="5BDD8F1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73E63D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F89931C" w14:textId="77777777">
            <w:pPr>
              <w:pStyle w:val="ColumnHeading"/>
              <w:keepNext/>
              <w:rPr>
                <w:lang w:val="es-ES_tradnl"/>
              </w:rPr>
            </w:pPr>
            <w:r w:rsidRPr="001A4B74">
              <w:rPr>
                <w:lang w:val="es-ES_tradnl"/>
              </w:rPr>
              <w:t>Enmienda</w:t>
            </w:r>
          </w:p>
        </w:tc>
      </w:tr>
      <w:tr w14:paraId="442A22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DC7FB6A" w14:textId="77777777">
            <w:pPr>
              <w:pStyle w:val="Normal6"/>
              <w:rPr>
                <w:lang w:val="es-ES_tradnl"/>
              </w:rPr>
            </w:pPr>
            <w:r w:rsidRPr="001A4B74">
              <w:rPr>
                <w:lang w:val="es-ES_tradnl"/>
              </w:rPr>
              <w:t>iv)</w:t>
            </w:r>
            <w:r w:rsidRPr="001A4B74">
              <w:rPr>
                <w:lang w:val="es-ES_tradnl"/>
              </w:rPr>
              <w:tab/>
              <w:t xml:space="preserve">información sobre </w:t>
            </w:r>
            <w:r w:rsidRPr="001A4B74">
              <w:rPr>
                <w:b/>
                <w:i/>
                <w:lang w:val="es-ES_tradnl"/>
              </w:rPr>
              <w:t>todos</w:t>
            </w:r>
            <w:r w:rsidRPr="001A4B74">
              <w:rPr>
                <w:lang w:val="es-ES_tradnl"/>
              </w:rPr>
              <w:t xml:space="preserve"> los titulares reales </w:t>
            </w:r>
            <w:r w:rsidRPr="001A4B74">
              <w:rPr>
                <w:b/>
                <w:i/>
                <w:lang w:val="es-ES_tradnl"/>
              </w:rPr>
              <w:t>del beneficiario, en su caso, tal como se definen en el artículo 4, apartado 6, de la Directiva (UE) 2015/849 del Parlamento Europeo y del</w:t>
            </w:r>
            <w:r w:rsidRPr="001A4B74">
              <w:rPr>
                <w:lang w:val="es-ES_tradnl"/>
              </w:rPr>
              <w:t xml:space="preserve"> </w:t>
            </w:r>
            <w:r w:rsidRPr="001A4B74">
              <w:rPr>
                <w:b/>
                <w:i/>
                <w:lang w:val="es-ES_tradnl"/>
              </w:rPr>
              <w:t>Consejo</w:t>
            </w:r>
            <w:r w:rsidRPr="001A4B74">
              <w:rPr>
                <w:b/>
                <w:i/>
                <w:vertAlign w:val="superscript"/>
                <w:lang w:val="es-ES_tradnl"/>
              </w:rPr>
              <w:t>15</w:t>
            </w:r>
            <w:r w:rsidRPr="001A4B74">
              <w:rPr>
                <w:b/>
                <w:i/>
                <w:lang w:val="es-ES_tradnl"/>
              </w:rPr>
              <w:t>, es decir, el nombre y los apellidos, la fecha de nacimiento y el número de identificación a efectos del IVA o el número de identificación fiscal, en su caso, u otro identificador único establecido a nivel nacional</w:t>
            </w:r>
            <w:r w:rsidRPr="001A4B74">
              <w:rPr>
                <w:lang w:val="es-ES_tradnl"/>
              </w:rPr>
              <w:t>;</w:t>
            </w:r>
          </w:p>
        </w:tc>
        <w:tc>
          <w:tcPr>
            <w:tcW w:w="4876" w:type="dxa"/>
          </w:tcPr>
          <w:p w:rsidR="00511D5A" w:rsidRPr="001A4B74" w:rsidP="00572B1B" w14:paraId="5C04EDF8" w14:textId="77777777">
            <w:pPr>
              <w:pStyle w:val="Normal6"/>
              <w:rPr>
                <w:szCs w:val="24"/>
                <w:lang w:val="es-ES_tradnl"/>
              </w:rPr>
            </w:pPr>
            <w:r w:rsidRPr="001A4B74">
              <w:rPr>
                <w:lang w:val="es-ES_tradnl"/>
              </w:rPr>
              <w:t>iv)</w:t>
            </w:r>
            <w:r w:rsidRPr="001A4B74">
              <w:rPr>
                <w:lang w:val="es-ES_tradnl"/>
              </w:rPr>
              <w:tab/>
              <w:t>información sobre los titulares reales</w:t>
            </w:r>
            <w:r w:rsidRPr="001A4B74">
              <w:rPr>
                <w:b/>
                <w:i/>
                <w:lang w:val="es-ES_tradnl"/>
              </w:rPr>
              <w:t>, cuando proceda, de conformidad con el Derecho de la Unión y nacional y de manera proporcionada a los objetivos y las modalidades de ejecución de la intervención pertinente</w:t>
            </w:r>
            <w:r w:rsidRPr="001A4B74">
              <w:rPr>
                <w:lang w:val="es-ES_tradnl"/>
              </w:rPr>
              <w:t>;</w:t>
            </w:r>
          </w:p>
        </w:tc>
      </w:tr>
      <w:tr w14:paraId="12A6B3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F7984EE" w14:textId="77777777">
            <w:pPr>
              <w:pStyle w:val="Normal6"/>
              <w:rPr>
                <w:lang w:val="es-ES_tradnl"/>
              </w:rPr>
            </w:pPr>
            <w:r w:rsidRPr="001A4B74">
              <w:rPr>
                <w:lang w:val="es-ES_tradnl"/>
              </w:rPr>
              <w:t>__________________</w:t>
            </w:r>
          </w:p>
        </w:tc>
        <w:tc>
          <w:tcPr>
            <w:tcW w:w="4876" w:type="dxa"/>
          </w:tcPr>
          <w:p w:rsidR="00511D5A" w:rsidRPr="001A4B74" w:rsidP="00572B1B" w14:paraId="13ED5370" w14:textId="77777777">
            <w:pPr>
              <w:pStyle w:val="Normal6"/>
              <w:rPr>
                <w:szCs w:val="24"/>
                <w:lang w:val="es-ES_tradnl"/>
              </w:rPr>
            </w:pPr>
            <w:r w:rsidRPr="001A4B74">
              <w:rPr>
                <w:lang w:val="es-ES_tradnl"/>
              </w:rPr>
              <w:t>__________________</w:t>
            </w:r>
          </w:p>
        </w:tc>
      </w:tr>
      <w:tr w14:paraId="1B9C970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0385820" w14:textId="77777777">
            <w:pPr>
              <w:pStyle w:val="Normal6"/>
              <w:rPr>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c>
          <w:tcPr>
            <w:tcW w:w="4876" w:type="dxa"/>
          </w:tcPr>
          <w:p w:rsidR="00511D5A" w:rsidRPr="001A4B74" w:rsidP="00572B1B" w14:paraId="2C999958" w14:textId="77777777">
            <w:pPr>
              <w:pStyle w:val="Normal6"/>
              <w:rPr>
                <w:szCs w:val="24"/>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r>
    </w:tbl>
    <w:p w:rsidR="00511D5A" w:rsidRPr="001A4B74" w:rsidP="00511D5A" w14:paraId="615A4A5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FE20BC5"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7DEA788D" w14:textId="77777777">
      <w:pPr>
        <w:pStyle w:val="Normal12Italic"/>
        <w:rPr>
          <w:lang w:val="es-ES_tradnl"/>
        </w:rPr>
      </w:pPr>
      <w:r w:rsidRPr="001A4B74">
        <w:rPr>
          <w:lang w:val="es-ES_tradnl"/>
        </w:rPr>
        <w:t>La recogida y el tratamiento de la información deben seguir siendo proporcionados a los objetivos y las modalidades de ejecución de la intervención pertinente, respetando plenamente los sistemas administrativos de los Estados miembros y evitando cargas administrativas innecesarias para los beneficiarios y las autoridades nacionales.</w:t>
      </w:r>
    </w:p>
    <w:p w:rsidR="00511D5A" w:rsidRPr="001A4B74" w:rsidP="00511D5A" w14:paraId="271FC052" w14:textId="77777777">
      <w:r w:rsidRPr="001A4B74">
        <w:rPr>
          <w:rStyle w:val="HideTWBExt"/>
          <w:noProof w:val="0"/>
        </w:rPr>
        <w:t>&lt;/Amend&gt;</w:t>
      </w:r>
    </w:p>
    <w:p w:rsidR="00511D5A" w:rsidRPr="001A4B74" w:rsidP="00511D5A" w14:paraId="7C3123D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5713</w:t>
      </w:r>
      <w:r w:rsidRPr="001A4B74">
        <w:rPr>
          <w:rStyle w:val="HideTWBExt"/>
          <w:b w:val="0"/>
          <w:noProof w:val="0"/>
          <w:lang w:val="es-ES_tradnl"/>
        </w:rPr>
        <w:t>&lt;/NumAm&gt;</w:t>
      </w:r>
    </w:p>
    <w:p w:rsidR="00511D5A" w:rsidRPr="001A4B74" w:rsidP="00511D5A" w14:paraId="04398BFD" w14:textId="77777777">
      <w:pPr>
        <w:pStyle w:val="NormalBold"/>
      </w:pPr>
      <w:r w:rsidRPr="001A4B74">
        <w:rPr>
          <w:rStyle w:val="HideTWBExt"/>
          <w:b w:val="0"/>
          <w:noProof w:val="0"/>
        </w:rPr>
        <w:t>&lt;RepeatBlock-By&gt;&lt;Members&gt;</w:t>
      </w:r>
      <w:r w:rsidRPr="001A4B74">
        <w:t>Tomáš Kubín</w:t>
      </w:r>
      <w:r w:rsidRPr="001A4B74">
        <w:rPr>
          <w:rStyle w:val="HideTWBExt"/>
          <w:b w:val="0"/>
          <w:noProof w:val="0"/>
        </w:rPr>
        <w:t>&lt;/Members&gt;</w:t>
      </w:r>
    </w:p>
    <w:p w:rsidR="00511D5A" w:rsidRPr="001A4B74" w:rsidP="00511D5A" w14:paraId="2EBC0D1A" w14:textId="77777777">
      <w:r w:rsidRPr="001A4B74">
        <w:rPr>
          <w:rStyle w:val="HideTWBExt"/>
          <w:noProof w:val="0"/>
        </w:rPr>
        <w:t>&lt;/RepeatBlock-By&gt;</w:t>
      </w:r>
    </w:p>
    <w:p w:rsidR="00511D5A" w:rsidRPr="001A4B74" w:rsidP="00511D5A" w14:paraId="7F4F6E0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53C8BE9" w14:textId="77777777">
      <w:pPr>
        <w:pStyle w:val="NormalBold"/>
      </w:pPr>
      <w:r w:rsidRPr="001A4B74">
        <w:rPr>
          <w:rStyle w:val="HideTWBExt"/>
          <w:b w:val="0"/>
          <w:noProof w:val="0"/>
        </w:rPr>
        <w:t>&lt;Article&gt;</w:t>
      </w:r>
      <w:r w:rsidRPr="001A4B74">
        <w:t>Artículo 63 – apartado 1 – letra a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50A911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ED0383F" w14:textId="77777777">
            <w:pPr>
              <w:keepNext/>
            </w:pPr>
          </w:p>
        </w:tc>
      </w:tr>
      <w:tr w14:paraId="7EC419B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6E09A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5746E9C" w14:textId="77777777">
            <w:pPr>
              <w:pStyle w:val="ColumnHeading"/>
              <w:keepNext/>
              <w:rPr>
                <w:lang w:val="es-ES_tradnl"/>
              </w:rPr>
            </w:pPr>
            <w:r w:rsidRPr="001A4B74">
              <w:rPr>
                <w:lang w:val="es-ES_tradnl"/>
              </w:rPr>
              <w:t>Enmienda</w:t>
            </w:r>
          </w:p>
        </w:tc>
      </w:tr>
      <w:tr w14:paraId="4B48084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41C0A94" w14:textId="77777777">
            <w:pPr>
              <w:pStyle w:val="Normal6"/>
              <w:rPr>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xml:space="preserve">, </w:t>
            </w:r>
            <w:r w:rsidRPr="001A4B74">
              <w:rPr>
                <w:b/>
                <w:i/>
                <w:lang w:val="es-ES_tradnl"/>
              </w:rPr>
              <w:t>es decir, el nombre y los apellidos, la fecha de nacimiento y el número de identificación a efectos del IVA o el número de identificación fiscal, en su caso, u otro identificador único establecido a nivel nacional</w:t>
            </w:r>
            <w:r w:rsidRPr="001A4B74">
              <w:rPr>
                <w:lang w:val="es-ES_tradnl"/>
              </w:rPr>
              <w:t>;</w:t>
            </w:r>
          </w:p>
        </w:tc>
        <w:tc>
          <w:tcPr>
            <w:tcW w:w="4876" w:type="dxa"/>
          </w:tcPr>
          <w:p w:rsidR="00511D5A" w:rsidRPr="001A4B74" w:rsidP="00572B1B" w14:paraId="02CE9C1F" w14:textId="77777777">
            <w:pPr>
              <w:pStyle w:val="Normal6"/>
              <w:rPr>
                <w:szCs w:val="24"/>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xml:space="preserve">, </w:t>
            </w:r>
            <w:r w:rsidRPr="001A4B74">
              <w:rPr>
                <w:b/>
                <w:i/>
                <w:lang w:val="es-ES_tradnl"/>
              </w:rPr>
              <w:t>de manera proporcionada y de conformidad con la legislación de la Unión y la legislación nacional</w:t>
            </w:r>
            <w:r w:rsidRPr="001A4B74">
              <w:rPr>
                <w:lang w:val="es-ES_tradnl"/>
              </w:rPr>
              <w:t>;</w:t>
            </w:r>
          </w:p>
        </w:tc>
      </w:tr>
      <w:tr w14:paraId="74852D1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71B242" w14:textId="77777777">
            <w:pPr>
              <w:pStyle w:val="Normal6"/>
              <w:rPr>
                <w:lang w:val="es-ES_tradnl"/>
              </w:rPr>
            </w:pPr>
            <w:r w:rsidRPr="001A4B74">
              <w:rPr>
                <w:lang w:val="es-ES_tradnl"/>
              </w:rPr>
              <w:t>__________________</w:t>
            </w:r>
          </w:p>
        </w:tc>
        <w:tc>
          <w:tcPr>
            <w:tcW w:w="4876" w:type="dxa"/>
          </w:tcPr>
          <w:p w:rsidR="00511D5A" w:rsidRPr="001A4B74" w:rsidP="00572B1B" w14:paraId="15D05623" w14:textId="77777777">
            <w:pPr>
              <w:pStyle w:val="Normal6"/>
              <w:rPr>
                <w:szCs w:val="24"/>
                <w:lang w:val="es-ES_tradnl"/>
              </w:rPr>
            </w:pPr>
            <w:r w:rsidRPr="001A4B74">
              <w:rPr>
                <w:lang w:val="es-ES_tradnl"/>
              </w:rPr>
              <w:t>__________________</w:t>
            </w:r>
          </w:p>
        </w:tc>
      </w:tr>
      <w:tr w14:paraId="279A7C1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420BEC7" w14:textId="77777777">
            <w:pPr>
              <w:pStyle w:val="Normal6"/>
              <w:rPr>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c>
          <w:tcPr>
            <w:tcW w:w="4876" w:type="dxa"/>
          </w:tcPr>
          <w:p w:rsidR="00511D5A" w:rsidRPr="001A4B74" w:rsidP="00572B1B" w14:paraId="67439AE7" w14:textId="77777777">
            <w:pPr>
              <w:pStyle w:val="Normal6"/>
              <w:rPr>
                <w:szCs w:val="24"/>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r>
    </w:tbl>
    <w:p w:rsidR="00511D5A" w:rsidRPr="001A4B74" w:rsidP="00511D5A" w14:paraId="6C98497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9472769" w14:textId="77777777">
      <w:r w:rsidRPr="001A4B74">
        <w:rPr>
          <w:rStyle w:val="HideTWBExt"/>
          <w:noProof w:val="0"/>
        </w:rPr>
        <w:t>&lt;/Amend&gt;</w:t>
      </w:r>
    </w:p>
    <w:p w:rsidR="00511D5A" w:rsidRPr="001A4B74" w:rsidP="00511D5A" w14:paraId="349CF6D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5714</w:t>
      </w:r>
      <w:r w:rsidRPr="001A4B74">
        <w:rPr>
          <w:rStyle w:val="HideTWBExt"/>
          <w:b w:val="0"/>
          <w:noProof w:val="0"/>
          <w:lang w:val="es-ES_tradnl"/>
        </w:rPr>
        <w:t>&lt;/NumAm&gt;</w:t>
      </w:r>
    </w:p>
    <w:p w:rsidR="00511D5A" w:rsidRPr="001A4B74" w:rsidP="00511D5A" w14:paraId="04B5A4AB" w14:textId="77777777">
      <w:pPr>
        <w:pStyle w:val="NormalBold"/>
      </w:pPr>
      <w:r w:rsidRPr="001A4B74">
        <w:rPr>
          <w:rStyle w:val="HideTWBExt"/>
          <w:b w:val="0"/>
          <w:noProof w:val="0"/>
        </w:rPr>
        <w:t>&lt;RepeatBlock-By&gt;&lt;Members&gt;</w:t>
      </w:r>
      <w:r w:rsidRPr="001A4B74">
        <w:t>Katarína Roth Neveďalová, Erik Kaliňák</w:t>
      </w:r>
      <w:r w:rsidRPr="001A4B74">
        <w:rPr>
          <w:rStyle w:val="HideTWBExt"/>
          <w:b w:val="0"/>
          <w:noProof w:val="0"/>
        </w:rPr>
        <w:t>&lt;/Members&gt;</w:t>
      </w:r>
    </w:p>
    <w:p w:rsidR="00511D5A" w:rsidRPr="001A4B74" w:rsidP="00511D5A" w14:paraId="477AE772" w14:textId="77777777">
      <w:r w:rsidRPr="001A4B74">
        <w:rPr>
          <w:rStyle w:val="HideTWBExt"/>
          <w:noProof w:val="0"/>
        </w:rPr>
        <w:t>&lt;/RepeatBlock-By&gt;</w:t>
      </w:r>
    </w:p>
    <w:p w:rsidR="00511D5A" w:rsidRPr="001A4B74" w:rsidP="00511D5A" w14:paraId="510DEA8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DEA8539" w14:textId="77777777">
      <w:pPr>
        <w:pStyle w:val="NormalBold"/>
      </w:pPr>
      <w:r w:rsidRPr="001A4B74">
        <w:rPr>
          <w:rStyle w:val="HideTWBExt"/>
          <w:b w:val="0"/>
          <w:noProof w:val="0"/>
        </w:rPr>
        <w:t>&lt;Article&gt;</w:t>
      </w:r>
      <w:r w:rsidRPr="001A4B74">
        <w:t>Artículo 63 – apartado 1 – letra a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3842D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905A92F" w14:textId="77777777">
            <w:pPr>
              <w:keepNext/>
            </w:pPr>
          </w:p>
        </w:tc>
      </w:tr>
      <w:tr w14:paraId="5BDE0A2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6A33D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B5375E1" w14:textId="77777777">
            <w:pPr>
              <w:pStyle w:val="ColumnHeading"/>
              <w:keepNext/>
              <w:rPr>
                <w:lang w:val="es-ES_tradnl"/>
              </w:rPr>
            </w:pPr>
            <w:r w:rsidRPr="001A4B74">
              <w:rPr>
                <w:lang w:val="es-ES_tradnl"/>
              </w:rPr>
              <w:t>Enmienda</w:t>
            </w:r>
          </w:p>
        </w:tc>
      </w:tr>
      <w:tr w14:paraId="6EA021D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3997EB" w14:textId="77777777">
            <w:pPr>
              <w:pStyle w:val="Normal6"/>
              <w:rPr>
                <w:lang w:val="es-ES_tradnl"/>
              </w:rPr>
            </w:pPr>
            <w:r w:rsidRPr="001A4B74">
              <w:rPr>
                <w:lang w:val="es-ES_tradnl"/>
              </w:rPr>
              <w:t>iv)</w:t>
            </w:r>
            <w:r w:rsidRPr="001A4B74">
              <w:rPr>
                <w:lang w:val="es-ES_tradnl"/>
              </w:rPr>
              <w:tab/>
              <w:t>información sobre todos los titulares reales</w:t>
            </w:r>
            <w:r w:rsidRPr="001A4B74">
              <w:rPr>
                <w:b/>
                <w:i/>
                <w:lang w:val="es-ES_tradnl"/>
              </w:rPr>
              <w:t xml:space="preserve"> del beneficiario, en su caso, tal como se definen en el artículo 4, apartado 6, de la Directiva (UE) 2015/849 del Parlamento Europeo y del</w:t>
            </w:r>
            <w:r w:rsidRPr="001A4B74">
              <w:rPr>
                <w:lang w:val="es-ES_tradnl"/>
              </w:rPr>
              <w:t xml:space="preserve"> </w:t>
            </w:r>
            <w:r w:rsidRPr="001A4B74">
              <w:rPr>
                <w:b/>
                <w:i/>
                <w:lang w:val="es-ES_tradnl"/>
              </w:rPr>
              <w:t>Consejo</w:t>
            </w:r>
            <w:r w:rsidRPr="001A4B74">
              <w:rPr>
                <w:b/>
                <w:i/>
                <w:vertAlign w:val="superscript"/>
                <w:lang w:val="es-ES_tradnl"/>
              </w:rPr>
              <w:t>15</w:t>
            </w:r>
            <w:r w:rsidRPr="001A4B74">
              <w:rPr>
                <w:b/>
                <w:i/>
                <w:lang w:val="es-ES_tradnl"/>
              </w:rPr>
              <w:t>, es decir, el nombre y los apellidos, la fecha de nacimiento y el número de identificación a efectos del IVA o el número de identificación fiscal, en su caso, u otro identificador único establecido a nivel nacional</w:t>
            </w:r>
            <w:r w:rsidRPr="001A4B74">
              <w:rPr>
                <w:lang w:val="es-ES_tradnl"/>
              </w:rPr>
              <w:t>;</w:t>
            </w:r>
          </w:p>
        </w:tc>
        <w:tc>
          <w:tcPr>
            <w:tcW w:w="4876" w:type="dxa"/>
          </w:tcPr>
          <w:p w:rsidR="00511D5A" w:rsidRPr="001A4B74" w:rsidP="00572B1B" w14:paraId="6C861352" w14:textId="77777777">
            <w:pPr>
              <w:pStyle w:val="Normal6"/>
              <w:rPr>
                <w:szCs w:val="24"/>
                <w:lang w:val="es-ES_tradnl"/>
              </w:rPr>
            </w:pPr>
            <w:r w:rsidRPr="001A4B74">
              <w:rPr>
                <w:lang w:val="es-ES_tradnl"/>
              </w:rPr>
              <w:t>iv)</w:t>
            </w:r>
            <w:r w:rsidRPr="001A4B74">
              <w:rPr>
                <w:lang w:val="es-ES_tradnl"/>
              </w:rPr>
              <w:tab/>
              <w:t>información sobre todos los titulares reales</w:t>
            </w:r>
            <w:r w:rsidRPr="001A4B74">
              <w:rPr>
                <w:b/>
                <w:i/>
                <w:lang w:val="es-ES_tradnl"/>
              </w:rPr>
              <w:t>, cuando proceda, de conformidad con el Derecho de la Unión y nacional y de manera proporcionada a los objetivos y las modalidades de ejecución de la intervención pertinente</w:t>
            </w:r>
            <w:r w:rsidRPr="001A4B74">
              <w:rPr>
                <w:lang w:val="es-ES_tradnl"/>
              </w:rPr>
              <w:t>;</w:t>
            </w:r>
          </w:p>
        </w:tc>
      </w:tr>
      <w:tr w14:paraId="4300A15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03FAC26" w14:textId="77777777">
            <w:pPr>
              <w:pStyle w:val="Normal6"/>
              <w:rPr>
                <w:lang w:val="es-ES_tradnl"/>
              </w:rPr>
            </w:pPr>
            <w:r w:rsidRPr="001A4B74">
              <w:rPr>
                <w:lang w:val="es-ES_tradnl"/>
              </w:rPr>
              <w:t>__________________</w:t>
            </w:r>
          </w:p>
        </w:tc>
        <w:tc>
          <w:tcPr>
            <w:tcW w:w="4876" w:type="dxa"/>
          </w:tcPr>
          <w:p w:rsidR="00511D5A" w:rsidRPr="001A4B74" w:rsidP="00572B1B" w14:paraId="75BBDC55" w14:textId="77777777">
            <w:pPr>
              <w:pStyle w:val="Normal6"/>
              <w:rPr>
                <w:szCs w:val="24"/>
                <w:lang w:val="es-ES_tradnl"/>
              </w:rPr>
            </w:pPr>
            <w:r w:rsidRPr="001A4B74">
              <w:rPr>
                <w:lang w:val="es-ES_tradnl"/>
              </w:rPr>
              <w:t>__________________</w:t>
            </w:r>
          </w:p>
        </w:tc>
      </w:tr>
      <w:tr w14:paraId="2DE3AC2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3B49A0" w14:textId="77777777">
            <w:pPr>
              <w:pStyle w:val="Normal6"/>
              <w:rPr>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c>
          <w:tcPr>
            <w:tcW w:w="4876" w:type="dxa"/>
          </w:tcPr>
          <w:p w:rsidR="00511D5A" w:rsidRPr="001A4B74" w:rsidP="00572B1B" w14:paraId="1F8434A0" w14:textId="77777777">
            <w:pPr>
              <w:pStyle w:val="Normal6"/>
              <w:rPr>
                <w:szCs w:val="24"/>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r>
    </w:tbl>
    <w:p w:rsidR="00511D5A" w:rsidRPr="001A4B74" w:rsidP="00511D5A" w14:paraId="124F24D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144FE16" w14:textId="77777777">
      <w:r w:rsidRPr="001A4B74">
        <w:rPr>
          <w:rStyle w:val="HideTWBExt"/>
          <w:noProof w:val="0"/>
        </w:rPr>
        <w:t>&lt;/Amend&gt;</w:t>
      </w:r>
    </w:p>
    <w:p w:rsidR="00511D5A" w:rsidRPr="001A4B74" w:rsidP="00511D5A" w14:paraId="45FB610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5715</w:t>
      </w:r>
      <w:r w:rsidRPr="001A4B74">
        <w:rPr>
          <w:rStyle w:val="HideTWBExt"/>
          <w:b w:val="0"/>
          <w:noProof w:val="0"/>
          <w:lang w:val="es-ES_tradnl"/>
        </w:rPr>
        <w:t>&lt;/NumAm&gt;</w:t>
      </w:r>
    </w:p>
    <w:p w:rsidR="00511D5A" w:rsidRPr="001A4B74" w:rsidP="00511D5A" w14:paraId="57C60D3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3F55E8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7393F2F" w14:textId="77777777">
      <w:r w:rsidRPr="001A4B74">
        <w:rPr>
          <w:rStyle w:val="HideTWBExt"/>
          <w:noProof w:val="0"/>
        </w:rPr>
        <w:t>&lt;/RepeatBlock-By&gt;</w:t>
      </w:r>
    </w:p>
    <w:p w:rsidR="00511D5A" w:rsidRPr="001A4B74" w:rsidP="00511D5A" w14:paraId="4A39C07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9A9A7C" w14:textId="77777777">
      <w:pPr>
        <w:pStyle w:val="NormalBold"/>
      </w:pPr>
      <w:r w:rsidRPr="001A4B74">
        <w:rPr>
          <w:rStyle w:val="HideTWBExt"/>
          <w:b w:val="0"/>
          <w:noProof w:val="0"/>
        </w:rPr>
        <w:t>&lt;Article&gt;</w:t>
      </w:r>
      <w:r w:rsidRPr="001A4B74">
        <w:t>Artículo 63 – apartado 1 – letra a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4D7EF1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A25526C" w14:textId="77777777">
            <w:pPr>
              <w:keepNext/>
            </w:pPr>
          </w:p>
        </w:tc>
      </w:tr>
      <w:tr w14:paraId="19715EC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FC613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F2A00E6" w14:textId="77777777">
            <w:pPr>
              <w:pStyle w:val="ColumnHeading"/>
              <w:keepNext/>
              <w:rPr>
                <w:lang w:val="es-ES_tradnl"/>
              </w:rPr>
            </w:pPr>
            <w:r w:rsidRPr="001A4B74">
              <w:rPr>
                <w:lang w:val="es-ES_tradnl"/>
              </w:rPr>
              <w:t>Enmienda</w:t>
            </w:r>
          </w:p>
        </w:tc>
      </w:tr>
      <w:tr w14:paraId="7D95CED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4EEA37" w14:textId="77777777">
            <w:pPr>
              <w:pStyle w:val="Normal6"/>
              <w:rPr>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es decir, el nombre y los apellidos, la fecha de nacimiento y el número de identificación a efectos del IVA o el número de identificación fiscal, en su caso, u otro identificador único establecido a nivel nacional;</w:t>
            </w:r>
          </w:p>
        </w:tc>
        <w:tc>
          <w:tcPr>
            <w:tcW w:w="4876" w:type="dxa"/>
          </w:tcPr>
          <w:p w:rsidR="00511D5A" w:rsidRPr="001A4B74" w:rsidP="00572B1B" w14:paraId="477C109A" w14:textId="77777777">
            <w:pPr>
              <w:pStyle w:val="Normal6"/>
              <w:rPr>
                <w:szCs w:val="24"/>
                <w:lang w:val="es-ES_tradnl"/>
              </w:rPr>
            </w:pPr>
            <w:r w:rsidRPr="001A4B74">
              <w:rPr>
                <w:lang w:val="es-ES_tradnl"/>
              </w:rPr>
              <w:t>iv)</w:t>
            </w:r>
            <w:r w:rsidRPr="001A4B74">
              <w:rPr>
                <w:lang w:val="es-ES_tradnl"/>
              </w:rPr>
              <w:tab/>
              <w:t>información sobre todos los titulares reales del beneficiario, en su caso, tal como se definen en el artículo 4, apartado 6, de la Directiva (UE) 2015/849 del Parlamento Europeo y del Consejo</w:t>
            </w:r>
            <w:r w:rsidRPr="001A4B74">
              <w:rPr>
                <w:vertAlign w:val="superscript"/>
                <w:lang w:val="es-ES_tradnl"/>
              </w:rPr>
              <w:t>15</w:t>
            </w:r>
            <w:r w:rsidRPr="001A4B74">
              <w:rPr>
                <w:lang w:val="es-ES_tradnl"/>
              </w:rPr>
              <w:t>, es decir, el nombre y los apellidos, la fecha de nacimiento</w:t>
            </w:r>
            <w:r w:rsidRPr="001A4B74">
              <w:rPr>
                <w:b/>
                <w:i/>
                <w:lang w:val="es-ES_tradnl"/>
              </w:rPr>
              <w:t>, el género</w:t>
            </w:r>
            <w:r w:rsidRPr="001A4B74">
              <w:rPr>
                <w:lang w:val="es-ES_tradnl"/>
              </w:rPr>
              <w:t xml:space="preserve"> y el número de identificación a efectos del IVA o el número de identificación fiscal, en su caso, u otro identificador único establecido a nivel nacional;</w:t>
            </w:r>
          </w:p>
        </w:tc>
      </w:tr>
      <w:tr w14:paraId="0F07269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72DFC34" w14:textId="77777777">
            <w:pPr>
              <w:pStyle w:val="Normal6"/>
              <w:rPr>
                <w:lang w:val="es-ES_tradnl"/>
              </w:rPr>
            </w:pPr>
            <w:r w:rsidRPr="001A4B74">
              <w:rPr>
                <w:lang w:val="es-ES_tradnl"/>
              </w:rPr>
              <w:t>__________________</w:t>
            </w:r>
          </w:p>
        </w:tc>
        <w:tc>
          <w:tcPr>
            <w:tcW w:w="4876" w:type="dxa"/>
          </w:tcPr>
          <w:p w:rsidR="00511D5A" w:rsidRPr="001A4B74" w:rsidP="00572B1B" w14:paraId="3A3143E9" w14:textId="77777777">
            <w:pPr>
              <w:pStyle w:val="Normal6"/>
              <w:rPr>
                <w:szCs w:val="24"/>
                <w:lang w:val="es-ES_tradnl"/>
              </w:rPr>
            </w:pPr>
            <w:r w:rsidRPr="001A4B74">
              <w:rPr>
                <w:lang w:val="es-ES_tradnl"/>
              </w:rPr>
              <w:t>__________________</w:t>
            </w:r>
          </w:p>
        </w:tc>
      </w:tr>
      <w:tr w14:paraId="0E1C030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05FA295" w14:textId="77777777">
            <w:pPr>
              <w:pStyle w:val="Normal6"/>
              <w:rPr>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c>
          <w:tcPr>
            <w:tcW w:w="4876" w:type="dxa"/>
          </w:tcPr>
          <w:p w:rsidR="00511D5A" w:rsidRPr="001A4B74" w:rsidP="00572B1B" w14:paraId="0FECE50E" w14:textId="77777777">
            <w:pPr>
              <w:pStyle w:val="Normal6"/>
              <w:rPr>
                <w:szCs w:val="24"/>
                <w:lang w:val="es-ES_tradnl"/>
              </w:rPr>
            </w:pPr>
            <w:r w:rsidRPr="001A4B74">
              <w:rPr>
                <w:vertAlign w:val="superscript"/>
                <w:lang w:val="es-ES_tradnl"/>
              </w:rPr>
              <w:t>15</w:t>
            </w:r>
            <w:r w:rsidRPr="001A4B74">
              <w:rPr>
                <w:lang w:val="es-ES_tradnl"/>
              </w:rPr>
              <w:t xml:space="preserve"> 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http://data.europa.eu/eli/dir/2015/849/oj).</w:t>
            </w:r>
          </w:p>
        </w:tc>
      </w:tr>
    </w:tbl>
    <w:p w:rsidR="00511D5A" w:rsidRPr="001A4B74" w:rsidP="00511D5A" w14:paraId="63AD258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48624F5" w14:textId="77777777">
      <w:r w:rsidRPr="001A4B74">
        <w:rPr>
          <w:rStyle w:val="HideTWBExt"/>
          <w:noProof w:val="0"/>
        </w:rPr>
        <w:t>&lt;/Amend&gt;</w:t>
      </w:r>
    </w:p>
    <w:p w:rsidR="00511D5A" w:rsidRPr="001A4B74" w:rsidP="00511D5A" w14:paraId="6ACEE49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5716</w:t>
      </w:r>
      <w:r w:rsidRPr="001A4B74">
        <w:rPr>
          <w:rStyle w:val="HideTWBExt"/>
          <w:b w:val="0"/>
          <w:noProof w:val="0"/>
          <w:lang w:val="es-ES_tradnl"/>
        </w:rPr>
        <w:t>&lt;/NumAm&gt;</w:t>
      </w:r>
    </w:p>
    <w:p w:rsidR="00511D5A" w:rsidRPr="001A4B74" w:rsidP="00511D5A" w14:paraId="1E2424BD"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BA21CD5"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4538FDBB" w14:textId="77777777">
      <w:r w:rsidRPr="001A4B74">
        <w:rPr>
          <w:rStyle w:val="HideTWBExt"/>
          <w:noProof w:val="0"/>
        </w:rPr>
        <w:t>&lt;/RepeatBlock-By&gt;</w:t>
      </w:r>
    </w:p>
    <w:p w:rsidR="00511D5A" w:rsidRPr="001A4B74" w:rsidP="00511D5A" w14:paraId="366ACD9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A5D1D53" w14:textId="77777777">
      <w:pPr>
        <w:pStyle w:val="NormalBold"/>
      </w:pPr>
      <w:r w:rsidRPr="001A4B74">
        <w:rPr>
          <w:rStyle w:val="HideTWBExt"/>
          <w:b w:val="0"/>
          <w:noProof w:val="0"/>
        </w:rPr>
        <w:t>&lt;Article&gt;</w:t>
      </w:r>
      <w:r w:rsidRPr="001A4B74">
        <w:t>Artículo 63 – apartado 1 – letra a – inciso vi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963E47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13AD757" w14:textId="77777777">
            <w:pPr>
              <w:keepNext/>
            </w:pPr>
          </w:p>
        </w:tc>
      </w:tr>
      <w:tr w14:paraId="1B6F8D7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83FB9F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FCDF651" w14:textId="77777777">
            <w:pPr>
              <w:pStyle w:val="ColumnHeading"/>
              <w:keepNext/>
              <w:rPr>
                <w:lang w:val="es-ES_tradnl"/>
              </w:rPr>
            </w:pPr>
            <w:r w:rsidRPr="001A4B74">
              <w:rPr>
                <w:lang w:val="es-ES_tradnl"/>
              </w:rPr>
              <w:t>Enmienda</w:t>
            </w:r>
          </w:p>
        </w:tc>
      </w:tr>
      <w:tr w14:paraId="57B375A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92FACE" w14:textId="77777777">
            <w:pPr>
              <w:pStyle w:val="Normal6"/>
              <w:rPr>
                <w:lang w:val="es-ES_tradnl"/>
              </w:rPr>
            </w:pPr>
            <w:r w:rsidRPr="001A4B74">
              <w:rPr>
                <w:lang w:val="es-ES_tradnl"/>
              </w:rPr>
              <w:t>vi)</w:t>
            </w:r>
            <w:r w:rsidRPr="001A4B74">
              <w:rPr>
                <w:lang w:val="es-ES_tradnl"/>
              </w:rPr>
              <w:tab/>
            </w:r>
            <w:r w:rsidRPr="001A4B74">
              <w:rPr>
                <w:b/>
                <w:i/>
                <w:lang w:val="es-ES_tradnl"/>
              </w:rPr>
              <w:t>la indicación de la medida asociada</w:t>
            </w:r>
            <w:r w:rsidRPr="001A4B74">
              <w:rPr>
                <w:lang w:val="es-ES_tradnl"/>
              </w:rPr>
              <w:t xml:space="preserve"> en el marco del plan, con el número secuencial de la medida y el identificador de la operación;</w:t>
            </w:r>
          </w:p>
        </w:tc>
        <w:tc>
          <w:tcPr>
            <w:tcW w:w="4876" w:type="dxa"/>
          </w:tcPr>
          <w:p w:rsidR="00511D5A" w:rsidRPr="001A4B74" w:rsidP="00572B1B" w14:paraId="1EAC6BE2" w14:textId="77777777">
            <w:pPr>
              <w:pStyle w:val="Normal6"/>
              <w:rPr>
                <w:szCs w:val="24"/>
                <w:lang w:val="es-ES_tradnl"/>
              </w:rPr>
            </w:pPr>
            <w:r w:rsidRPr="001A4B74">
              <w:rPr>
                <w:lang w:val="es-ES_tradnl"/>
              </w:rPr>
              <w:t>vi)</w:t>
            </w:r>
            <w:r w:rsidRPr="001A4B74">
              <w:rPr>
                <w:lang w:val="es-ES_tradnl"/>
              </w:rPr>
              <w:tab/>
            </w:r>
            <w:r w:rsidRPr="001A4B74">
              <w:rPr>
                <w:b/>
                <w:i/>
                <w:lang w:val="es-ES_tradnl"/>
              </w:rPr>
              <w:t>una lista de todas y cada una de las medidas de ejecución de los proyectos de reforma e inversión</w:t>
            </w:r>
            <w:r w:rsidRPr="001A4B74">
              <w:rPr>
                <w:lang w:val="es-ES_tradnl"/>
              </w:rPr>
              <w:t xml:space="preserve"> en el marco del plan, con el número secuencial de la medida y el identificador de la operación</w:t>
            </w:r>
            <w:r w:rsidRPr="001A4B74">
              <w:rPr>
                <w:b/>
                <w:i/>
                <w:lang w:val="es-ES_tradnl"/>
              </w:rPr>
              <w:t>, así como el importe total de la financiación de dichas medidas</w:t>
            </w:r>
            <w:r w:rsidRPr="001A4B74">
              <w:rPr>
                <w:lang w:val="es-ES_tradnl"/>
              </w:rPr>
              <w:t>;</w:t>
            </w:r>
          </w:p>
        </w:tc>
      </w:tr>
    </w:tbl>
    <w:p w:rsidR="00511D5A" w:rsidRPr="001A4B74" w:rsidP="00511D5A" w14:paraId="1AB626A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8F555A4" w14:textId="77777777">
      <w:r w:rsidRPr="001A4B74">
        <w:rPr>
          <w:rStyle w:val="HideTWBExt"/>
          <w:noProof w:val="0"/>
        </w:rPr>
        <w:t>&lt;/Amend&gt;</w:t>
      </w:r>
    </w:p>
    <w:p w:rsidR="00511D5A" w:rsidRPr="001A4B74" w:rsidP="00511D5A" w14:paraId="25D818D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5717</w:t>
      </w:r>
      <w:r w:rsidRPr="001A4B74">
        <w:rPr>
          <w:rStyle w:val="HideTWBExt"/>
          <w:b w:val="0"/>
          <w:noProof w:val="0"/>
          <w:lang w:val="es-ES_tradnl"/>
        </w:rPr>
        <w:t>&lt;/NumAm&gt;</w:t>
      </w:r>
    </w:p>
    <w:p w:rsidR="00511D5A" w:rsidRPr="001A4B74" w:rsidP="00511D5A" w14:paraId="6E3ED2BD" w14:textId="77777777">
      <w:pPr>
        <w:pStyle w:val="NormalBold"/>
      </w:pPr>
      <w:r w:rsidRPr="001A4B74">
        <w:rPr>
          <w:rStyle w:val="HideTWBExt"/>
          <w:b w:val="0"/>
          <w:noProof w:val="0"/>
        </w:rPr>
        <w:t>&lt;RepeatBlock-By&gt;&lt;Members&gt;</w:t>
      </w:r>
      <w:r w:rsidRPr="001A4B74">
        <w:t>Luke Ming Flanagan, Arash Saeidi, Konstantinos Arvanitis</w:t>
      </w:r>
      <w:r w:rsidRPr="001A4B74">
        <w:rPr>
          <w:rStyle w:val="HideTWBExt"/>
          <w:b w:val="0"/>
          <w:noProof w:val="0"/>
        </w:rPr>
        <w:t>&lt;/Members&gt;</w:t>
      </w:r>
    </w:p>
    <w:p w:rsidR="00511D5A" w:rsidRPr="001A4B74" w:rsidP="00511D5A" w14:paraId="7B27918C"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38078F7C" w14:textId="77777777">
      <w:r w:rsidRPr="001A4B74">
        <w:rPr>
          <w:rStyle w:val="HideTWBExt"/>
          <w:noProof w:val="0"/>
        </w:rPr>
        <w:t>&lt;/RepeatBlock-By&gt;</w:t>
      </w:r>
    </w:p>
    <w:p w:rsidR="00511D5A" w:rsidRPr="001A4B74" w:rsidP="00511D5A" w14:paraId="151869F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4A6852B" w14:textId="77777777">
      <w:pPr>
        <w:pStyle w:val="NormalBold"/>
      </w:pPr>
      <w:r w:rsidRPr="001A4B74">
        <w:rPr>
          <w:rStyle w:val="HideTWBExt"/>
          <w:b w:val="0"/>
          <w:noProof w:val="0"/>
        </w:rPr>
        <w:t>&lt;Article&gt;</w:t>
      </w:r>
      <w:r w:rsidRPr="001A4B74">
        <w:t>Artículo 63 – apartado 1 – letra a – inciso viii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6B52F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34FAB4B" w14:textId="77777777">
            <w:pPr>
              <w:keepNext/>
            </w:pPr>
          </w:p>
        </w:tc>
      </w:tr>
      <w:tr w14:paraId="366D2F1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5969D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33F820F" w14:textId="77777777">
            <w:pPr>
              <w:pStyle w:val="ColumnHeading"/>
              <w:keepNext/>
              <w:rPr>
                <w:lang w:val="es-ES_tradnl"/>
              </w:rPr>
            </w:pPr>
            <w:r w:rsidRPr="001A4B74">
              <w:rPr>
                <w:lang w:val="es-ES_tradnl"/>
              </w:rPr>
              <w:t>Enmienda</w:t>
            </w:r>
          </w:p>
        </w:tc>
      </w:tr>
      <w:tr w14:paraId="37D6D26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5B4AE06" w14:textId="77777777">
            <w:pPr>
              <w:pStyle w:val="Normal6"/>
              <w:rPr>
                <w:lang w:val="es-ES_tradnl"/>
              </w:rPr>
            </w:pPr>
            <w:r w:rsidRPr="001A4B74">
              <w:rPr>
                <w:lang w:val="es-ES_tradnl"/>
              </w:rPr>
              <w:t>viii)</w:t>
            </w:r>
            <w:r w:rsidRPr="001A4B74">
              <w:rPr>
                <w:lang w:val="es-ES_tradnl"/>
              </w:rPr>
              <w:tab/>
              <w:t xml:space="preserve">en relación con las intervenciones de la PAC a que se refiere el artículo </w:t>
            </w:r>
            <w:r w:rsidRPr="001A4B74">
              <w:rPr>
                <w:b/>
                <w:i/>
                <w:lang w:val="es-ES_tradnl"/>
              </w:rPr>
              <w:t>35</w:t>
            </w:r>
            <w:r w:rsidRPr="001A4B74">
              <w:rPr>
                <w:lang w:val="es-ES_tradnl"/>
              </w:rPr>
              <w:t>, apartado 1,</w:t>
            </w:r>
          </w:p>
        </w:tc>
        <w:tc>
          <w:tcPr>
            <w:tcW w:w="4876" w:type="dxa"/>
          </w:tcPr>
          <w:p w:rsidR="00511D5A" w:rsidRPr="001A4B74" w:rsidP="00572B1B" w14:paraId="4F84E1CA" w14:textId="77777777">
            <w:pPr>
              <w:pStyle w:val="Normal6"/>
              <w:rPr>
                <w:szCs w:val="24"/>
                <w:lang w:val="es-ES_tradnl"/>
              </w:rPr>
            </w:pPr>
            <w:r w:rsidRPr="001A4B74">
              <w:rPr>
                <w:lang w:val="es-ES_tradnl"/>
              </w:rPr>
              <w:t>viii)</w:t>
            </w:r>
            <w:r w:rsidRPr="001A4B74">
              <w:rPr>
                <w:lang w:val="es-ES_tradnl"/>
              </w:rPr>
              <w:tab/>
              <w:t xml:space="preserve">en relación con las intervenciones de la PAC a que se refiere el artículo </w:t>
            </w:r>
            <w:r w:rsidRPr="001A4B74">
              <w:rPr>
                <w:b/>
                <w:i/>
                <w:lang w:val="es-ES_tradnl"/>
              </w:rPr>
              <w:t>5</w:t>
            </w:r>
            <w:r w:rsidRPr="001A4B74">
              <w:rPr>
                <w:lang w:val="es-ES_tradnl"/>
              </w:rPr>
              <w:t xml:space="preserve">, apartado 1 </w:t>
            </w:r>
            <w:r w:rsidRPr="001A4B74">
              <w:rPr>
                <w:b/>
                <w:i/>
                <w:lang w:val="es-ES_tradnl"/>
              </w:rPr>
              <w:t>[Tipos de ayuda], del Reglamento (UE) 202X/XXXX [Reglamento de la PAC]</w:t>
            </w:r>
            <w:r w:rsidRPr="001A4B74">
              <w:rPr>
                <w:lang w:val="es-ES_tradnl"/>
              </w:rPr>
              <w:t>,</w:t>
            </w:r>
          </w:p>
        </w:tc>
      </w:tr>
    </w:tbl>
    <w:p w:rsidR="00511D5A" w:rsidRPr="001A4B74" w:rsidP="00511D5A" w14:paraId="4752B95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B9C5AF3" w14:textId="77777777">
      <w:r w:rsidRPr="001A4B74">
        <w:rPr>
          <w:rStyle w:val="HideTWBExt"/>
          <w:noProof w:val="0"/>
        </w:rPr>
        <w:t>&lt;/Amend&gt;</w:t>
      </w:r>
    </w:p>
    <w:p w:rsidR="00511D5A" w:rsidRPr="001A4B74" w:rsidP="00511D5A" w14:paraId="1C97906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5718</w:t>
      </w:r>
      <w:r w:rsidRPr="001A4B74">
        <w:rPr>
          <w:rStyle w:val="HideTWBExt"/>
          <w:b w:val="0"/>
          <w:noProof w:val="0"/>
          <w:lang w:val="es-ES_tradnl"/>
        </w:rPr>
        <w:t>&lt;/NumAm&gt;</w:t>
      </w:r>
    </w:p>
    <w:p w:rsidR="00511D5A" w:rsidRPr="001A4B74" w:rsidP="00511D5A" w14:paraId="7D8BFBDC"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7E4A2074" w14:textId="77777777">
      <w:r w:rsidRPr="001A4B74">
        <w:rPr>
          <w:rStyle w:val="HideTWBExt"/>
          <w:noProof w:val="0"/>
        </w:rPr>
        <w:t>&lt;/RepeatBlock-By&gt;</w:t>
      </w:r>
    </w:p>
    <w:p w:rsidR="00511D5A" w:rsidRPr="001A4B74" w:rsidP="00511D5A" w14:paraId="7CCBF3F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75AD48C" w14:textId="77777777">
      <w:pPr>
        <w:pStyle w:val="NormalBold"/>
      </w:pPr>
      <w:r w:rsidRPr="001A4B74">
        <w:rPr>
          <w:rStyle w:val="HideTWBExt"/>
          <w:b w:val="0"/>
          <w:noProof w:val="0"/>
        </w:rPr>
        <w:t>&lt;Article&gt;</w:t>
      </w:r>
      <w:r w:rsidRPr="001A4B74">
        <w:t>Artículo 63 – apartado 1 – letra a – inciso viii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932A2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298D0E8" w14:textId="77777777">
            <w:pPr>
              <w:keepNext/>
            </w:pPr>
          </w:p>
        </w:tc>
      </w:tr>
      <w:tr w14:paraId="74D5BF7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C4D3C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4FDBA02" w14:textId="77777777">
            <w:pPr>
              <w:pStyle w:val="ColumnHeading"/>
              <w:keepNext/>
              <w:rPr>
                <w:lang w:val="es-ES_tradnl"/>
              </w:rPr>
            </w:pPr>
            <w:r w:rsidRPr="001A4B74">
              <w:rPr>
                <w:lang w:val="es-ES_tradnl"/>
              </w:rPr>
              <w:t>Enmienda</w:t>
            </w:r>
          </w:p>
        </w:tc>
      </w:tr>
      <w:tr w14:paraId="3180B0D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1ED873" w14:textId="77777777">
            <w:pPr>
              <w:pStyle w:val="Normal6"/>
              <w:rPr>
                <w:lang w:val="es-ES_tradnl"/>
              </w:rPr>
            </w:pPr>
            <w:r w:rsidRPr="001A4B74">
              <w:rPr>
                <w:lang w:val="es-ES_tradnl"/>
              </w:rPr>
              <w:t>viii)</w:t>
            </w:r>
            <w:r w:rsidRPr="001A4B74">
              <w:rPr>
                <w:lang w:val="es-ES_tradnl"/>
              </w:rPr>
              <w:tab/>
              <w:t>en relación con las intervenciones de la PAC a que se refiere el artículo 35, apartado 1,</w:t>
            </w:r>
          </w:p>
        </w:tc>
        <w:tc>
          <w:tcPr>
            <w:tcW w:w="4876" w:type="dxa"/>
          </w:tcPr>
          <w:p w:rsidR="00511D5A" w:rsidRPr="001A4B74" w:rsidP="00572B1B" w14:paraId="056291D1" w14:textId="77777777">
            <w:pPr>
              <w:pStyle w:val="Normal6"/>
              <w:rPr>
                <w:szCs w:val="24"/>
                <w:lang w:val="es-ES_tradnl"/>
              </w:rPr>
            </w:pPr>
            <w:r w:rsidRPr="001A4B74">
              <w:rPr>
                <w:lang w:val="es-ES_tradnl"/>
              </w:rPr>
              <w:t>viii)</w:t>
            </w:r>
            <w:r w:rsidRPr="001A4B74">
              <w:rPr>
                <w:lang w:val="es-ES_tradnl"/>
              </w:rPr>
              <w:tab/>
            </w:r>
            <w:r w:rsidRPr="001A4B74">
              <w:rPr>
                <w:b/>
                <w:i/>
                <w:lang w:val="es-ES_tradnl"/>
              </w:rPr>
              <w:t>la recogida de datos</w:t>
            </w:r>
            <w:r w:rsidRPr="001A4B74">
              <w:rPr>
                <w:lang w:val="es-ES_tradnl"/>
              </w:rPr>
              <w:t xml:space="preserve"> en relación con las intervenciones de la PAC a que se refiere el artículo 35, apartado 1</w:t>
            </w:r>
            <w:r w:rsidRPr="001A4B74">
              <w:rPr>
                <w:b/>
                <w:i/>
                <w:lang w:val="es-ES_tradnl"/>
              </w:rPr>
              <w:t>, se definirá en el [Reglamento de la PAC]</w:t>
            </w:r>
            <w:r w:rsidRPr="001A4B74">
              <w:rPr>
                <w:lang w:val="es-ES_tradnl"/>
              </w:rPr>
              <w:t>,</w:t>
            </w:r>
          </w:p>
        </w:tc>
      </w:tr>
    </w:tbl>
    <w:p w:rsidR="00511D5A" w:rsidRPr="001A4B74" w:rsidP="00511D5A" w14:paraId="310C8DC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49A8FB0A" w14:textId="77777777">
      <w:r w:rsidRPr="001A4B74">
        <w:rPr>
          <w:rStyle w:val="HideTWBExt"/>
          <w:noProof w:val="0"/>
        </w:rPr>
        <w:t>&lt;/Amend&gt;</w:t>
      </w:r>
    </w:p>
    <w:p w:rsidR="00511D5A" w:rsidRPr="001A4B74" w:rsidP="00511D5A" w14:paraId="008703D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5719</w:t>
      </w:r>
      <w:r w:rsidRPr="001A4B74">
        <w:rPr>
          <w:rStyle w:val="HideTWBExt"/>
          <w:b w:val="0"/>
          <w:noProof w:val="0"/>
          <w:lang w:val="es-ES_tradnl"/>
        </w:rPr>
        <w:t>&lt;/NumAm&gt;</w:t>
      </w:r>
    </w:p>
    <w:p w:rsidR="00511D5A" w:rsidRPr="001A4B74" w:rsidP="00511D5A" w14:paraId="56ABA446"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11CA08B8" w14:textId="77777777">
      <w:r w:rsidRPr="001A4B74">
        <w:rPr>
          <w:rStyle w:val="HideTWBExt"/>
          <w:noProof w:val="0"/>
        </w:rPr>
        <w:t>&lt;/RepeatBlock-By&gt;</w:t>
      </w:r>
    </w:p>
    <w:p w:rsidR="00511D5A" w:rsidRPr="001A4B74" w:rsidP="00511D5A" w14:paraId="0EBD406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D5B924C" w14:textId="77777777">
      <w:pPr>
        <w:pStyle w:val="NormalBold"/>
      </w:pPr>
      <w:r w:rsidRPr="001A4B74">
        <w:rPr>
          <w:rStyle w:val="HideTWBExt"/>
          <w:b w:val="0"/>
          <w:noProof w:val="0"/>
        </w:rPr>
        <w:t>&lt;Article&gt;</w:t>
      </w:r>
      <w:r w:rsidRPr="001A4B74">
        <w:t>Artículo 63 – apartado 1 – letra a – punto viii – guion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7CB41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D0824E9" w14:textId="77777777">
            <w:pPr>
              <w:keepNext/>
            </w:pPr>
          </w:p>
        </w:tc>
      </w:tr>
      <w:tr w14:paraId="1912137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714DD9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6850B5E" w14:textId="77777777">
            <w:pPr>
              <w:pStyle w:val="ColumnHeading"/>
              <w:keepNext/>
              <w:rPr>
                <w:lang w:val="es-ES_tradnl"/>
              </w:rPr>
            </w:pPr>
            <w:r w:rsidRPr="001A4B74">
              <w:rPr>
                <w:lang w:val="es-ES_tradnl"/>
              </w:rPr>
              <w:t>Enmienda</w:t>
            </w:r>
          </w:p>
        </w:tc>
      </w:tr>
      <w:tr w14:paraId="72F0214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5821299" w14:textId="77777777">
            <w:pPr>
              <w:pStyle w:val="Normal6"/>
              <w:rPr>
                <w:lang w:val="es-ES_tradnl"/>
              </w:rPr>
            </w:pPr>
            <w:r w:rsidRPr="001A4B74">
              <w:rPr>
                <w:b/>
                <w:i/>
                <w:lang w:val="es-ES_tradnl"/>
              </w:rPr>
              <w:t>–</w:t>
            </w:r>
            <w:r w:rsidRPr="001A4B74">
              <w:rPr>
                <w:b/>
                <w:i/>
                <w:lang w:val="es-ES_tradnl"/>
              </w:rPr>
              <w:tab/>
              <w:t>el sexo, si el beneficiario es un agricultor, un silvicultor, un joven agricultor, una empresa de nueva creación; en el caso de las intervenciones sectoriales, el tipo de organización de productores;</w:t>
            </w:r>
          </w:p>
        </w:tc>
        <w:tc>
          <w:tcPr>
            <w:tcW w:w="4876" w:type="dxa"/>
          </w:tcPr>
          <w:p w:rsidR="00511D5A" w:rsidRPr="001A4B74" w:rsidP="00572B1B" w14:paraId="4A106B45" w14:textId="77777777">
            <w:pPr>
              <w:pStyle w:val="Normal6"/>
              <w:rPr>
                <w:szCs w:val="24"/>
                <w:lang w:val="es-ES_tradnl"/>
              </w:rPr>
            </w:pPr>
            <w:r w:rsidRPr="001A4B74">
              <w:rPr>
                <w:b/>
                <w:i/>
                <w:lang w:val="es-ES_tradnl"/>
              </w:rPr>
              <w:t>suprimido</w:t>
            </w:r>
          </w:p>
        </w:tc>
      </w:tr>
    </w:tbl>
    <w:p w:rsidR="00511D5A" w:rsidRPr="001A4B74" w:rsidP="00511D5A" w14:paraId="0139EAF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25F748D1" w14:textId="77777777">
      <w:r w:rsidRPr="001A4B74">
        <w:rPr>
          <w:rStyle w:val="HideTWBExt"/>
          <w:noProof w:val="0"/>
        </w:rPr>
        <w:t>&lt;/Amend&gt;</w:t>
      </w:r>
    </w:p>
    <w:p w:rsidR="00511D5A" w:rsidRPr="001A4B74" w:rsidP="00511D5A" w14:paraId="4FF0221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5720</w:t>
      </w:r>
      <w:r w:rsidRPr="001A4B74">
        <w:rPr>
          <w:rStyle w:val="HideTWBExt"/>
          <w:b w:val="0"/>
          <w:noProof w:val="0"/>
          <w:lang w:val="es-ES_tradnl"/>
        </w:rPr>
        <w:t>&lt;/NumAm&gt;</w:t>
      </w:r>
    </w:p>
    <w:p w:rsidR="00511D5A" w:rsidRPr="001A4B74" w:rsidP="00511D5A" w14:paraId="4A583966"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359ED99E" w14:textId="77777777">
      <w:r w:rsidRPr="001A4B74">
        <w:rPr>
          <w:rStyle w:val="HideTWBExt"/>
          <w:noProof w:val="0"/>
        </w:rPr>
        <w:t>&lt;/RepeatBlock-By&gt;</w:t>
      </w:r>
    </w:p>
    <w:p w:rsidR="00511D5A" w:rsidRPr="001A4B74" w:rsidP="00511D5A" w14:paraId="2A0F5AE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A1EA429" w14:textId="77777777">
      <w:pPr>
        <w:pStyle w:val="NormalBold"/>
      </w:pPr>
      <w:r w:rsidRPr="001A4B74">
        <w:rPr>
          <w:rStyle w:val="HideTWBExt"/>
          <w:b w:val="0"/>
          <w:noProof w:val="0"/>
        </w:rPr>
        <w:t>&lt;Article&gt;</w:t>
      </w:r>
      <w:r w:rsidRPr="001A4B74">
        <w:t>Artículo 63 – apartado 1 – letra a – punto viii – guion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730D2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8C8FBC" w14:textId="77777777">
            <w:pPr>
              <w:keepNext/>
            </w:pPr>
          </w:p>
        </w:tc>
      </w:tr>
      <w:tr w14:paraId="7F0CEB3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CC030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9C30E7" w14:textId="77777777">
            <w:pPr>
              <w:pStyle w:val="ColumnHeading"/>
              <w:keepNext/>
              <w:rPr>
                <w:lang w:val="es-ES_tradnl"/>
              </w:rPr>
            </w:pPr>
            <w:r w:rsidRPr="001A4B74">
              <w:rPr>
                <w:lang w:val="es-ES_tradnl"/>
              </w:rPr>
              <w:t>Enmienda</w:t>
            </w:r>
          </w:p>
        </w:tc>
      </w:tr>
      <w:tr w14:paraId="1B19BBB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A80933" w14:textId="77777777">
            <w:pPr>
              <w:pStyle w:val="Normal6"/>
              <w:rPr>
                <w:lang w:val="es-ES_tradnl"/>
              </w:rPr>
            </w:pPr>
            <w:r w:rsidRPr="001A4B74">
              <w:rPr>
                <w:b/>
                <w:i/>
                <w:lang w:val="es-ES_tradnl"/>
              </w:rPr>
              <w:t>–</w:t>
            </w:r>
            <w:r w:rsidRPr="001A4B74">
              <w:rPr>
                <w:b/>
                <w:i/>
                <w:lang w:val="es-ES_tradnl"/>
              </w:rPr>
              <w:tab/>
              <w:t>la geolocalización de la explotación, si está situada en una zona con limitaciones naturales o específicas a que se hace referencia en el artículo 8 del Reglamento (UE) 202/XXXX [Reglamento de la PAC] [Pago para zonas con limitaciones naturales u otras limitaciones específicas], en una zona vulnerable a los nitratos</w:t>
            </w:r>
            <w:r w:rsidRPr="001A4B74">
              <w:rPr>
                <w:b/>
                <w:i/>
                <w:vertAlign w:val="superscript"/>
                <w:lang w:val="es-ES_tradnl"/>
              </w:rPr>
              <w:t>16</w:t>
            </w:r>
            <w:r w:rsidRPr="001A4B74">
              <w:rPr>
                <w:b/>
                <w:i/>
                <w:lang w:val="es-ES_tradnl"/>
              </w:rPr>
              <w:t>, en una zona Natura 2000 a que se refiere el artículo 9 de dicho Reglamento [Ayuda para zonas con desventajas específicas resultantes de determinados requisitos obligatorios];</w:t>
            </w:r>
          </w:p>
        </w:tc>
        <w:tc>
          <w:tcPr>
            <w:tcW w:w="4876" w:type="dxa"/>
          </w:tcPr>
          <w:p w:rsidR="00511D5A" w:rsidRPr="001A4B74" w:rsidP="00572B1B" w14:paraId="2275C52B" w14:textId="77777777">
            <w:pPr>
              <w:pStyle w:val="Normal6"/>
              <w:rPr>
                <w:szCs w:val="24"/>
                <w:lang w:val="es-ES_tradnl"/>
              </w:rPr>
            </w:pPr>
            <w:r w:rsidRPr="001A4B74">
              <w:rPr>
                <w:b/>
                <w:i/>
                <w:lang w:val="es-ES_tradnl"/>
              </w:rPr>
              <w:t>suprimido</w:t>
            </w:r>
          </w:p>
        </w:tc>
      </w:tr>
      <w:tr w14:paraId="2DE7D14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43450E" w14:textId="77777777">
            <w:pPr>
              <w:pStyle w:val="Normal6"/>
              <w:rPr>
                <w:lang w:val="es-ES_tradnl"/>
              </w:rPr>
            </w:pPr>
            <w:r w:rsidRPr="001A4B74">
              <w:rPr>
                <w:b/>
                <w:i/>
                <w:lang w:val="es-ES_tradnl"/>
              </w:rPr>
              <w:t>__________________</w:t>
            </w:r>
          </w:p>
        </w:tc>
        <w:tc>
          <w:tcPr>
            <w:tcW w:w="4876" w:type="dxa"/>
          </w:tcPr>
          <w:p w:rsidR="00511D5A" w:rsidRPr="001A4B74" w:rsidP="00572B1B" w14:paraId="40BD014E" w14:textId="77777777">
            <w:pPr>
              <w:pStyle w:val="Normal6"/>
              <w:rPr>
                <w:szCs w:val="24"/>
                <w:lang w:val="es-ES_tradnl"/>
              </w:rPr>
            </w:pPr>
          </w:p>
        </w:tc>
      </w:tr>
      <w:tr w14:paraId="4B5B6C4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15520C9" w14:textId="77777777">
            <w:pPr>
              <w:pStyle w:val="Normal6"/>
              <w:rPr>
                <w:lang w:val="es-ES_tradnl"/>
              </w:rPr>
            </w:pPr>
            <w:r w:rsidRPr="001A4B74">
              <w:rPr>
                <w:b/>
                <w:i/>
                <w:vertAlign w:val="superscript"/>
                <w:lang w:val="es-ES_tradnl"/>
              </w:rPr>
              <w:t>16</w:t>
            </w:r>
            <w:r w:rsidRPr="001A4B74">
              <w:rPr>
                <w:lang w:val="es-ES_tradnl"/>
              </w:rPr>
              <w:t xml:space="preserve"> </w:t>
            </w:r>
            <w:r w:rsidRPr="001A4B74">
              <w:rPr>
                <w:b/>
                <w:i/>
                <w:lang w:val="es-ES_tradnl"/>
              </w:rPr>
              <w:t>Como se prevé en la Directiva 91/676/CEE del Consejo, de 12 de diciembre de 1991, relativa a la protección de las aguas contra la contaminación producida por nitratos procedentes de fuentes agrarias (DO L 375 de 31.12.1991, p. 1, ELI: http://data.europa.eu/eli/dir/1991/676/oj).</w:t>
            </w:r>
          </w:p>
        </w:tc>
        <w:tc>
          <w:tcPr>
            <w:tcW w:w="4876" w:type="dxa"/>
          </w:tcPr>
          <w:p w:rsidR="00511D5A" w:rsidRPr="001A4B74" w:rsidP="00572B1B" w14:paraId="29D78022" w14:textId="77777777">
            <w:pPr>
              <w:pStyle w:val="Normal6"/>
              <w:rPr>
                <w:szCs w:val="24"/>
                <w:lang w:val="es-ES_tradnl"/>
              </w:rPr>
            </w:pPr>
          </w:p>
        </w:tc>
      </w:tr>
    </w:tbl>
    <w:p w:rsidR="00511D5A" w:rsidRPr="001A4B74" w:rsidP="00511D5A" w14:paraId="0D557DB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23C3B4FC" w14:textId="77777777">
      <w:r w:rsidRPr="001A4B74">
        <w:rPr>
          <w:rStyle w:val="HideTWBExt"/>
          <w:noProof w:val="0"/>
        </w:rPr>
        <w:t>&lt;/Amend&gt;</w:t>
      </w:r>
    </w:p>
    <w:p w:rsidR="00511D5A" w:rsidRPr="001A4B74" w:rsidP="00511D5A" w14:paraId="162FD7D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5721</w:t>
      </w:r>
      <w:r w:rsidRPr="001A4B74">
        <w:rPr>
          <w:rStyle w:val="HideTWBExt"/>
          <w:b w:val="0"/>
          <w:noProof w:val="0"/>
          <w:lang w:val="es-ES_tradnl"/>
        </w:rPr>
        <w:t>&lt;/NumAm&gt;</w:t>
      </w:r>
    </w:p>
    <w:p w:rsidR="00511D5A" w:rsidRPr="001A4B74" w:rsidP="00511D5A" w14:paraId="4478812A" w14:textId="77777777">
      <w:pPr>
        <w:pStyle w:val="NormalBold"/>
      </w:pPr>
      <w:r w:rsidRPr="001A4B74">
        <w:rPr>
          <w:rStyle w:val="HideTWBExt"/>
          <w:b w:val="0"/>
          <w:noProof w:val="0"/>
        </w:rPr>
        <w:t>&lt;RepeatBlock-By&gt;&lt;Members&gt;</w:t>
      </w:r>
      <w:r w:rsidRPr="001A4B74">
        <w:t>Céline Imart, Nina Carberry, Isabelle Le Callennec, Paulo do Nascimento Cabral</w:t>
      </w:r>
      <w:r w:rsidRPr="001A4B74">
        <w:rPr>
          <w:rStyle w:val="HideTWBExt"/>
          <w:b w:val="0"/>
          <w:noProof w:val="0"/>
        </w:rPr>
        <w:t>&lt;/Members&gt;</w:t>
      </w:r>
    </w:p>
    <w:p w:rsidR="00511D5A" w:rsidRPr="001A4B74" w:rsidP="00511D5A" w14:paraId="5E000039" w14:textId="77777777">
      <w:r w:rsidRPr="001A4B74">
        <w:rPr>
          <w:rStyle w:val="HideTWBExt"/>
          <w:noProof w:val="0"/>
        </w:rPr>
        <w:t>&lt;/RepeatBlock-By&gt;</w:t>
      </w:r>
    </w:p>
    <w:p w:rsidR="00511D5A" w:rsidRPr="001A4B74" w:rsidP="00511D5A" w14:paraId="41156DF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E29503C" w14:textId="77777777">
      <w:pPr>
        <w:pStyle w:val="NormalBold"/>
      </w:pPr>
      <w:r w:rsidRPr="001A4B74">
        <w:rPr>
          <w:rStyle w:val="HideTWBExt"/>
          <w:b w:val="0"/>
          <w:noProof w:val="0"/>
        </w:rPr>
        <w:t>&lt;Article&gt;</w:t>
      </w:r>
      <w:r w:rsidRPr="001A4B74">
        <w:t>Artículo 63 – apartado 1 – letra a – punto viii – guion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190BF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1F7F905" w14:textId="77777777">
            <w:pPr>
              <w:keepNext/>
            </w:pPr>
          </w:p>
        </w:tc>
      </w:tr>
      <w:tr w14:paraId="4CDA7D9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EC995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7C432B7" w14:textId="77777777">
            <w:pPr>
              <w:pStyle w:val="ColumnHeading"/>
              <w:keepNext/>
              <w:rPr>
                <w:lang w:val="es-ES_tradnl"/>
              </w:rPr>
            </w:pPr>
            <w:r w:rsidRPr="001A4B74">
              <w:rPr>
                <w:lang w:val="es-ES_tradnl"/>
              </w:rPr>
              <w:t>Enmienda</w:t>
            </w:r>
          </w:p>
        </w:tc>
      </w:tr>
      <w:tr w14:paraId="318AF13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5109491" w14:textId="77777777">
            <w:pPr>
              <w:pStyle w:val="Normal6"/>
              <w:rPr>
                <w:lang w:val="es-ES_tradnl"/>
              </w:rPr>
            </w:pPr>
            <w:r w:rsidRPr="001A4B74">
              <w:rPr>
                <w:b/>
                <w:i/>
                <w:lang w:val="es-ES_tradnl"/>
              </w:rPr>
              <w:t>–</w:t>
            </w:r>
            <w:r w:rsidRPr="001A4B74">
              <w:rPr>
                <w:b/>
                <w:i/>
                <w:lang w:val="es-ES_tradnl"/>
              </w:rPr>
              <w:tab/>
              <w:t>el tipo de explotación</w:t>
            </w:r>
            <w:r w:rsidRPr="001A4B74">
              <w:rPr>
                <w:b/>
                <w:i/>
                <w:vertAlign w:val="superscript"/>
                <w:lang w:val="es-ES_tradnl"/>
              </w:rPr>
              <w:t>17</w:t>
            </w:r>
            <w:r w:rsidRPr="001A4B74">
              <w:rPr>
                <w:b/>
                <w:i/>
                <w:lang w:val="es-ES_tradnl"/>
              </w:rPr>
              <w:t>, si la explotación es ecológica</w:t>
            </w:r>
            <w:r w:rsidRPr="001A4B74">
              <w:rPr>
                <w:b/>
                <w:i/>
                <w:vertAlign w:val="superscript"/>
                <w:lang w:val="es-ES_tradnl"/>
              </w:rPr>
              <w:t>18</w:t>
            </w:r>
            <w:r w:rsidRPr="001A4B74">
              <w:rPr>
                <w:b/>
                <w:i/>
                <w:lang w:val="es-ES_tradnl"/>
              </w:rPr>
              <w:t>, el número total de hectáreas de tierras de cultivo, de superficies de pastos permanentes, con cultivos permanentes, en las que no se realiza actividad agraria, pero que son admisibles, y el número total de hectáreas sujetas a administración, incluidas prácticas protegidas.</w:t>
            </w:r>
          </w:p>
        </w:tc>
        <w:tc>
          <w:tcPr>
            <w:tcW w:w="4876" w:type="dxa"/>
          </w:tcPr>
          <w:p w:rsidR="00511D5A" w:rsidRPr="001A4B74" w:rsidP="00572B1B" w14:paraId="18207DE8" w14:textId="77777777">
            <w:pPr>
              <w:pStyle w:val="Normal6"/>
              <w:rPr>
                <w:szCs w:val="24"/>
                <w:lang w:val="es-ES_tradnl"/>
              </w:rPr>
            </w:pPr>
            <w:r w:rsidRPr="001A4B74">
              <w:rPr>
                <w:b/>
                <w:i/>
                <w:lang w:val="es-ES_tradnl"/>
              </w:rPr>
              <w:t>suprimido</w:t>
            </w:r>
          </w:p>
        </w:tc>
      </w:tr>
      <w:tr w14:paraId="7AF61BF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A55A7B3" w14:textId="77777777">
            <w:pPr>
              <w:pStyle w:val="Normal6"/>
              <w:rPr>
                <w:lang w:val="es-ES_tradnl"/>
              </w:rPr>
            </w:pPr>
            <w:r w:rsidRPr="001A4B74">
              <w:rPr>
                <w:b/>
                <w:i/>
                <w:lang w:val="es-ES_tradnl"/>
              </w:rPr>
              <w:t>__________________</w:t>
            </w:r>
          </w:p>
        </w:tc>
        <w:tc>
          <w:tcPr>
            <w:tcW w:w="4876" w:type="dxa"/>
          </w:tcPr>
          <w:p w:rsidR="00511D5A" w:rsidRPr="001A4B74" w:rsidP="00572B1B" w14:paraId="030F3F25" w14:textId="77777777">
            <w:pPr>
              <w:pStyle w:val="Normal6"/>
              <w:rPr>
                <w:szCs w:val="24"/>
                <w:lang w:val="es-ES_tradnl"/>
              </w:rPr>
            </w:pPr>
          </w:p>
        </w:tc>
      </w:tr>
      <w:tr w14:paraId="7F12357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9CF043" w14:textId="77777777">
            <w:pPr>
              <w:pStyle w:val="Normal6"/>
              <w:rPr>
                <w:lang w:val="es-ES_tradnl"/>
              </w:rPr>
            </w:pPr>
            <w:r w:rsidRPr="001A4B74">
              <w:rPr>
                <w:b/>
                <w:i/>
                <w:vertAlign w:val="superscript"/>
                <w:lang w:val="es-ES_tradnl"/>
              </w:rPr>
              <w:t>17</w:t>
            </w:r>
            <w:r w:rsidRPr="001A4B74">
              <w:rPr>
                <w:lang w:val="es-ES_tradnl"/>
              </w:rPr>
              <w:t xml:space="preserve"> </w:t>
            </w:r>
            <w:r w:rsidRPr="001A4B74">
              <w:rPr>
                <w:b/>
                <w:i/>
                <w:lang w:val="es-ES_tradnl"/>
              </w:rPr>
              <w:t>Como se define en la tipología de la Unión de las explotaciones a que se refiere el artículo 5 ter del Reglamento (CE) n.º 1217/2009 del Consejo, de 30 de noviembre de 2009, por el que se crea una red de información contable agrícola sobre las rentas y la economía de las explotaciones agrícolas en la Comunidad Europea (DO L 328 de 15.12.2009, p. 27, ELI: http://data.europa.eu/eli/reg/2009/1217/oj).</w:t>
            </w:r>
          </w:p>
        </w:tc>
        <w:tc>
          <w:tcPr>
            <w:tcW w:w="4876" w:type="dxa"/>
          </w:tcPr>
          <w:p w:rsidR="00511D5A" w:rsidRPr="001A4B74" w:rsidP="00572B1B" w14:paraId="75BA1706" w14:textId="77777777">
            <w:pPr>
              <w:pStyle w:val="Normal6"/>
              <w:rPr>
                <w:szCs w:val="24"/>
                <w:lang w:val="es-ES_tradnl"/>
              </w:rPr>
            </w:pPr>
          </w:p>
        </w:tc>
      </w:tr>
      <w:tr w14:paraId="0400223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9A12D5" w14:textId="77777777">
            <w:pPr>
              <w:pStyle w:val="Normal6"/>
              <w:rPr>
                <w:lang w:val="es-ES_tradnl"/>
              </w:rPr>
            </w:pPr>
            <w:r w:rsidRPr="001A4B74">
              <w:rPr>
                <w:b/>
                <w:i/>
                <w:vertAlign w:val="superscript"/>
                <w:lang w:val="es-ES_tradnl"/>
              </w:rPr>
              <w:t>18</w:t>
            </w:r>
            <w:r w:rsidRPr="001A4B74">
              <w:rPr>
                <w:lang w:val="es-ES_tradnl"/>
              </w:rPr>
              <w:t xml:space="preserve"> </w:t>
            </w:r>
            <w:r w:rsidRPr="001A4B74">
              <w:rPr>
                <w:b/>
                <w:i/>
                <w:lang w:val="es-ES_tradnl"/>
              </w:rPr>
              <w:t>Como se establece en el Reglamento (UE) 2018/848 del Parlamento Europeo y del Consejo, de 30 de mayo de 2018, sobre producción ecológica y etiquetado de los productos ecológicos y por el que se deroga el Reglamento (CE) n.º 834/2007 del Consejo (DO L 150 de 14.6.2018, p. 1, ELI: http://data.europa.eu/eli/reg/2018/848/oj).</w:t>
            </w:r>
          </w:p>
        </w:tc>
        <w:tc>
          <w:tcPr>
            <w:tcW w:w="4876" w:type="dxa"/>
          </w:tcPr>
          <w:p w:rsidR="00511D5A" w:rsidRPr="001A4B74" w:rsidP="00572B1B" w14:paraId="49D17847" w14:textId="77777777">
            <w:pPr>
              <w:pStyle w:val="Normal6"/>
              <w:rPr>
                <w:szCs w:val="24"/>
                <w:lang w:val="es-ES_tradnl"/>
              </w:rPr>
            </w:pPr>
          </w:p>
        </w:tc>
      </w:tr>
    </w:tbl>
    <w:p w:rsidR="00511D5A" w:rsidRPr="001A4B74" w:rsidP="00511D5A" w14:paraId="142DA3C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35F1A0B4" w14:textId="77777777">
      <w:r w:rsidRPr="001A4B74">
        <w:rPr>
          <w:rStyle w:val="HideTWBExt"/>
          <w:noProof w:val="0"/>
        </w:rPr>
        <w:t>&lt;/Amend&gt;</w:t>
      </w:r>
    </w:p>
    <w:p w:rsidR="00511D5A" w:rsidRPr="001A4B74" w:rsidP="00511D5A" w14:paraId="6D96F42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5722</w:t>
      </w:r>
      <w:r w:rsidRPr="001A4B74">
        <w:rPr>
          <w:rStyle w:val="HideTWBExt"/>
          <w:b w:val="0"/>
          <w:noProof w:val="0"/>
          <w:lang w:val="es-ES_tradnl"/>
        </w:rPr>
        <w:t>&lt;/NumAm&gt;</w:t>
      </w:r>
    </w:p>
    <w:p w:rsidR="00511D5A" w:rsidRPr="001A4B74" w:rsidP="00511D5A" w14:paraId="5321CEA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3014C42"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3D76248" w14:textId="77777777">
      <w:r w:rsidRPr="001A4B74">
        <w:rPr>
          <w:rStyle w:val="HideTWBExt"/>
          <w:noProof w:val="0"/>
        </w:rPr>
        <w:t>&lt;/RepeatBlock-By&gt;</w:t>
      </w:r>
    </w:p>
    <w:p w:rsidR="00511D5A" w:rsidRPr="001A4B74" w:rsidP="00511D5A" w14:paraId="28E249F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C3D1CB2" w14:textId="77777777">
      <w:pPr>
        <w:pStyle w:val="NormalBold"/>
      </w:pPr>
      <w:r w:rsidRPr="001A4B74">
        <w:rPr>
          <w:rStyle w:val="HideTWBExt"/>
          <w:b w:val="0"/>
          <w:noProof w:val="0"/>
        </w:rPr>
        <w:t>&lt;Article&gt;</w:t>
      </w:r>
      <w:r w:rsidRPr="001A4B74">
        <w:t>Artículo 63 – apartado 1 – letra a – inciso viii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E2D33E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F828B78" w14:textId="77777777">
            <w:pPr>
              <w:keepNext/>
            </w:pPr>
          </w:p>
        </w:tc>
      </w:tr>
      <w:tr w14:paraId="1B23A1C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2D701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533467B" w14:textId="77777777">
            <w:pPr>
              <w:pStyle w:val="ColumnHeading"/>
              <w:keepNext/>
              <w:rPr>
                <w:lang w:val="es-ES_tradnl"/>
              </w:rPr>
            </w:pPr>
            <w:r w:rsidRPr="001A4B74">
              <w:rPr>
                <w:lang w:val="es-ES_tradnl"/>
              </w:rPr>
              <w:t>Enmienda</w:t>
            </w:r>
          </w:p>
        </w:tc>
      </w:tr>
      <w:tr w14:paraId="6B57B40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101C82D" w14:textId="77777777">
            <w:pPr>
              <w:pStyle w:val="Normal6"/>
              <w:rPr>
                <w:lang w:val="es-ES_tradnl"/>
              </w:rPr>
            </w:pPr>
          </w:p>
        </w:tc>
        <w:tc>
          <w:tcPr>
            <w:tcW w:w="4876" w:type="dxa"/>
          </w:tcPr>
          <w:p w:rsidR="00511D5A" w:rsidRPr="001A4B74" w:rsidP="00572B1B" w14:paraId="7C69365E" w14:textId="3C4CC4D9">
            <w:pPr>
              <w:pStyle w:val="Normal6"/>
              <w:rPr>
                <w:szCs w:val="24"/>
                <w:lang w:val="es-ES_tradnl"/>
              </w:rPr>
            </w:pPr>
            <w:r w:rsidRPr="001A4B74">
              <w:rPr>
                <w:b/>
                <w:i/>
                <w:lang w:val="es-ES_tradnl"/>
              </w:rPr>
              <w:t>viii bis)</w:t>
            </w:r>
            <w:r w:rsidR="00624B5E">
              <w:rPr>
                <w:b/>
                <w:i/>
                <w:lang w:val="es-ES_tradnl"/>
              </w:rPr>
              <w:t xml:space="preserve"> </w:t>
            </w:r>
            <w:r w:rsidRPr="001A4B74">
              <w:rPr>
                <w:b/>
                <w:i/>
                <w:lang w:val="es-ES_tradnl"/>
              </w:rPr>
              <w:t>en relación con las intervenciones de la PPC a que se refiere el artículo 35, apartado 11:</w:t>
            </w:r>
          </w:p>
        </w:tc>
      </w:tr>
      <w:tr w14:paraId="33101A4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EA332F6" w14:textId="77777777">
            <w:pPr>
              <w:pStyle w:val="Normal6"/>
              <w:rPr>
                <w:lang w:val="es-ES_tradnl"/>
              </w:rPr>
            </w:pPr>
          </w:p>
        </w:tc>
        <w:tc>
          <w:tcPr>
            <w:tcW w:w="4876" w:type="dxa"/>
          </w:tcPr>
          <w:p w:rsidR="00511D5A" w:rsidRPr="001A4B74" w:rsidP="00572B1B" w14:paraId="75E6D1EB" w14:textId="77777777">
            <w:pPr>
              <w:pStyle w:val="Normal6"/>
              <w:rPr>
                <w:szCs w:val="24"/>
                <w:lang w:val="es-ES_tradnl"/>
              </w:rPr>
            </w:pPr>
            <w:r w:rsidRPr="001A4B74">
              <w:rPr>
                <w:b/>
                <w:i/>
                <w:lang w:val="es-ES_tradnl"/>
              </w:rPr>
              <w:t>• nombre completo del beneficiario final, género, número de IVA y país, código postal y dirección completa del beneficiario;</w:t>
            </w:r>
          </w:p>
        </w:tc>
      </w:tr>
      <w:tr w14:paraId="13EFB2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CE1EF2" w14:textId="77777777">
            <w:pPr>
              <w:pStyle w:val="Normal6"/>
              <w:rPr>
                <w:lang w:val="es-ES_tradnl"/>
              </w:rPr>
            </w:pPr>
          </w:p>
        </w:tc>
        <w:tc>
          <w:tcPr>
            <w:tcW w:w="4876" w:type="dxa"/>
          </w:tcPr>
          <w:p w:rsidR="00511D5A" w:rsidRPr="001A4B74" w:rsidP="00572B1B" w14:paraId="7D85E002" w14:textId="77777777">
            <w:pPr>
              <w:pStyle w:val="Normal6"/>
              <w:rPr>
                <w:szCs w:val="24"/>
                <w:lang w:val="es-ES_tradnl"/>
              </w:rPr>
            </w:pPr>
            <w:r w:rsidRPr="001A4B74">
              <w:rPr>
                <w:b/>
                <w:i/>
                <w:lang w:val="es-ES_tradnl"/>
              </w:rPr>
              <w:t>• fecha completa del pago;</w:t>
            </w:r>
          </w:p>
        </w:tc>
      </w:tr>
      <w:tr w14:paraId="0B75252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D9EAEA3" w14:textId="77777777">
            <w:pPr>
              <w:pStyle w:val="Normal6"/>
              <w:rPr>
                <w:lang w:val="es-ES_tradnl"/>
              </w:rPr>
            </w:pPr>
          </w:p>
        </w:tc>
        <w:tc>
          <w:tcPr>
            <w:tcW w:w="4876" w:type="dxa"/>
          </w:tcPr>
          <w:p w:rsidR="00511D5A" w:rsidRPr="001A4B74" w:rsidP="00572B1B" w14:paraId="7B9E8584" w14:textId="77777777">
            <w:pPr>
              <w:pStyle w:val="Normal6"/>
              <w:rPr>
                <w:szCs w:val="24"/>
                <w:lang w:val="es-ES_tradnl"/>
              </w:rPr>
            </w:pPr>
            <w:r w:rsidRPr="001A4B74">
              <w:rPr>
                <w:b/>
                <w:i/>
                <w:lang w:val="es-ES_tradnl"/>
              </w:rPr>
              <w:t>• número de matrícula del buque, Estado del pabellón, nombre del puerto base del buque pesquero;</w:t>
            </w:r>
          </w:p>
        </w:tc>
      </w:tr>
      <w:tr w14:paraId="250E83B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81ED096" w14:textId="77777777">
            <w:pPr>
              <w:pStyle w:val="Normal6"/>
              <w:rPr>
                <w:lang w:val="es-ES_tradnl"/>
              </w:rPr>
            </w:pPr>
          </w:p>
        </w:tc>
        <w:tc>
          <w:tcPr>
            <w:tcW w:w="4876" w:type="dxa"/>
          </w:tcPr>
          <w:p w:rsidR="00511D5A" w:rsidRPr="001A4B74" w:rsidP="00572B1B" w14:paraId="4134E3A8" w14:textId="77777777">
            <w:pPr>
              <w:pStyle w:val="Normal6"/>
              <w:rPr>
                <w:szCs w:val="24"/>
                <w:lang w:val="es-ES_tradnl"/>
              </w:rPr>
            </w:pPr>
            <w:r w:rsidRPr="001A4B74">
              <w:rPr>
                <w:b/>
                <w:i/>
                <w:lang w:val="es-ES_tradnl"/>
              </w:rPr>
              <w:t>• artes de pesca utilizados, proporción anual en caso de que se usen varios;</w:t>
            </w:r>
          </w:p>
        </w:tc>
      </w:tr>
      <w:tr w14:paraId="15D958C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8DFDB99" w14:textId="77777777">
            <w:pPr>
              <w:pStyle w:val="Normal6"/>
              <w:rPr>
                <w:lang w:val="es-ES_tradnl"/>
              </w:rPr>
            </w:pPr>
          </w:p>
        </w:tc>
        <w:tc>
          <w:tcPr>
            <w:tcW w:w="4876" w:type="dxa"/>
          </w:tcPr>
          <w:p w:rsidR="00511D5A" w:rsidRPr="001A4B74" w:rsidP="00572B1B" w14:paraId="7EF8476F" w14:textId="77777777">
            <w:pPr>
              <w:pStyle w:val="Normal6"/>
              <w:rPr>
                <w:szCs w:val="24"/>
                <w:lang w:val="es-ES_tradnl"/>
              </w:rPr>
            </w:pPr>
            <w:r w:rsidRPr="001A4B74">
              <w:rPr>
                <w:b/>
                <w:i/>
                <w:lang w:val="es-ES_tradnl"/>
              </w:rPr>
              <w:t>• toda la información en caso de que el buque pesquero o su propietario hayan participado alguna vez en actividades de pesca ilegal, no declarada y no reglamentada (INDNR);</w:t>
            </w:r>
          </w:p>
        </w:tc>
      </w:tr>
      <w:tr w14:paraId="063CE2D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2F69B0" w14:textId="77777777">
            <w:pPr>
              <w:pStyle w:val="Normal6"/>
              <w:rPr>
                <w:lang w:val="es-ES_tradnl"/>
              </w:rPr>
            </w:pPr>
          </w:p>
        </w:tc>
        <w:tc>
          <w:tcPr>
            <w:tcW w:w="4876" w:type="dxa"/>
          </w:tcPr>
          <w:p w:rsidR="00511D5A" w:rsidRPr="001A4B74" w:rsidP="00572B1B" w14:paraId="0BF662E7" w14:textId="75EBF509">
            <w:pPr>
              <w:pStyle w:val="Normal6"/>
              <w:rPr>
                <w:szCs w:val="24"/>
                <w:lang w:val="es-ES_tradnl"/>
              </w:rPr>
            </w:pPr>
            <w:r w:rsidRPr="001A4B74">
              <w:rPr>
                <w:b/>
                <w:i/>
                <w:lang w:val="es-ES_tradnl"/>
              </w:rPr>
              <w:t>• toda la información en caso de que una autoridad competente a escala nacional o de la Unión determine que el buque pesquero o su propietario han recibido alguna vez fondos de la Unión indebidamente</w:t>
            </w:r>
            <w:r w:rsidR="00624B5E">
              <w:rPr>
                <w:b/>
                <w:i/>
                <w:lang w:val="es-ES_tradnl"/>
              </w:rPr>
              <w:t>;</w:t>
            </w:r>
          </w:p>
        </w:tc>
      </w:tr>
    </w:tbl>
    <w:p w:rsidR="00511D5A" w:rsidRPr="001A4B74" w:rsidP="00511D5A" w14:paraId="68D7A21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372C8A4" w14:textId="77777777">
      <w:r w:rsidRPr="001A4B74">
        <w:rPr>
          <w:rStyle w:val="HideTWBExt"/>
          <w:noProof w:val="0"/>
        </w:rPr>
        <w:t>&lt;/Amend&gt;</w:t>
      </w:r>
    </w:p>
    <w:p w:rsidR="00511D5A" w:rsidRPr="001A4B74" w:rsidP="00511D5A" w14:paraId="63F2866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5723</w:t>
      </w:r>
      <w:r w:rsidRPr="001A4B74">
        <w:rPr>
          <w:rStyle w:val="HideTWBExt"/>
          <w:b w:val="0"/>
          <w:noProof w:val="0"/>
          <w:lang w:val="es-ES_tradnl"/>
        </w:rPr>
        <w:t>&lt;/NumAm&gt;</w:t>
      </w:r>
    </w:p>
    <w:p w:rsidR="00511D5A" w:rsidRPr="001A4B74" w:rsidP="00511D5A" w14:paraId="6A1ADC6E"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3875EF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1B5254D7" w14:textId="77777777">
      <w:r w:rsidRPr="001A4B74">
        <w:rPr>
          <w:rStyle w:val="HideTWBExt"/>
          <w:noProof w:val="0"/>
        </w:rPr>
        <w:t>&lt;/RepeatBlock-By&gt;</w:t>
      </w:r>
    </w:p>
    <w:p w:rsidR="00511D5A" w:rsidRPr="001A4B74" w:rsidP="00511D5A" w14:paraId="408D774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E268B7C" w14:textId="77777777">
      <w:pPr>
        <w:pStyle w:val="NormalBold"/>
      </w:pPr>
      <w:r w:rsidRPr="001A4B74">
        <w:rPr>
          <w:rStyle w:val="HideTWBExt"/>
          <w:b w:val="0"/>
          <w:noProof w:val="0"/>
        </w:rPr>
        <w:t>&lt;Article&gt;</w:t>
      </w:r>
      <w:r w:rsidRPr="001A4B74">
        <w:t>Artículo 63 – apartado 1 – letra b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A0166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7C1C499" w14:textId="77777777">
            <w:pPr>
              <w:keepNext/>
            </w:pPr>
          </w:p>
        </w:tc>
      </w:tr>
      <w:tr w14:paraId="0C54B79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B88016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BAB792E" w14:textId="77777777">
            <w:pPr>
              <w:pStyle w:val="ColumnHeading"/>
              <w:keepNext/>
              <w:rPr>
                <w:lang w:val="es-ES_tradnl"/>
              </w:rPr>
            </w:pPr>
            <w:r w:rsidRPr="001A4B74">
              <w:rPr>
                <w:lang w:val="es-ES_tradnl"/>
              </w:rPr>
              <w:t>Enmienda</w:t>
            </w:r>
          </w:p>
        </w:tc>
      </w:tr>
      <w:tr w14:paraId="0B6AD04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91432EA" w14:textId="77777777">
            <w:pPr>
              <w:pStyle w:val="Normal6"/>
              <w:rPr>
                <w:lang w:val="es-ES_tradnl"/>
              </w:rPr>
            </w:pPr>
            <w:r w:rsidRPr="001A4B74">
              <w:rPr>
                <w:lang w:val="es-ES_tradnl"/>
              </w:rPr>
              <w:t>ii)</w:t>
            </w:r>
            <w:r w:rsidRPr="001A4B74">
              <w:rPr>
                <w:lang w:val="es-ES_tradnl"/>
              </w:rPr>
              <w:tab/>
              <w:t>en el caso de las personas jurídicas, la razón social completa del perceptor o del perceptor final y su número de identificación a efectos del IVA o número de identificación fiscal, cuando se disponga de él, u otro identificador único establecido a nivel nacional, y, en el caso de las personas físicas, el nombre y los apellidos del perceptor, la fecha de nacimiento y el número de identificación fiscal, en su caso, u otro identificador único;</w:t>
            </w:r>
          </w:p>
        </w:tc>
        <w:tc>
          <w:tcPr>
            <w:tcW w:w="4876" w:type="dxa"/>
          </w:tcPr>
          <w:p w:rsidR="00511D5A" w:rsidRPr="001A4B74" w:rsidP="00572B1B" w14:paraId="06F1F5AE" w14:textId="77777777">
            <w:pPr>
              <w:pStyle w:val="Normal6"/>
              <w:rPr>
                <w:szCs w:val="24"/>
                <w:lang w:val="es-ES_tradnl"/>
              </w:rPr>
            </w:pPr>
            <w:r w:rsidRPr="001A4B74">
              <w:rPr>
                <w:lang w:val="es-ES_tradnl"/>
              </w:rPr>
              <w:t>ii)</w:t>
            </w:r>
            <w:r w:rsidRPr="001A4B74">
              <w:rPr>
                <w:lang w:val="es-ES_tradnl"/>
              </w:rPr>
              <w:tab/>
              <w:t>en el caso de las personas jurídicas, la razón social completa del perceptor o del perceptor final y su número de identificación a efectos del IVA o número de identificación fiscal, cuando se disponga de él, u otro identificador único establecido a nivel nacional, y, en el caso de las personas físicas, el nombre y los apellidos del perceptor, la fecha de nacimiento</w:t>
            </w:r>
            <w:r w:rsidRPr="001A4B74">
              <w:rPr>
                <w:b/>
                <w:i/>
                <w:lang w:val="es-ES_tradnl"/>
              </w:rPr>
              <w:t>, el género</w:t>
            </w:r>
            <w:r w:rsidRPr="001A4B74">
              <w:rPr>
                <w:lang w:val="es-ES_tradnl"/>
              </w:rPr>
              <w:t xml:space="preserve"> y el número de identificación fiscal, en su caso, u otro identificador único;</w:t>
            </w:r>
          </w:p>
        </w:tc>
      </w:tr>
    </w:tbl>
    <w:p w:rsidR="00511D5A" w:rsidRPr="001A4B74" w:rsidP="00511D5A" w14:paraId="1BC60DB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809D77E" w14:textId="77777777">
      <w:r w:rsidRPr="001A4B74">
        <w:rPr>
          <w:rStyle w:val="HideTWBExt"/>
          <w:noProof w:val="0"/>
        </w:rPr>
        <w:t>&lt;/Amend&gt;</w:t>
      </w:r>
    </w:p>
    <w:p w:rsidR="00511D5A" w:rsidRPr="001A4B74" w:rsidP="00511D5A" w14:paraId="72F673F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5724</w:t>
      </w:r>
      <w:r w:rsidRPr="001A4B74">
        <w:rPr>
          <w:rStyle w:val="HideTWBExt"/>
          <w:b w:val="0"/>
          <w:noProof w:val="0"/>
          <w:lang w:val="es-ES_tradnl"/>
        </w:rPr>
        <w:t>&lt;/NumAm&gt;</w:t>
      </w:r>
    </w:p>
    <w:p w:rsidR="00511D5A" w:rsidRPr="001A4B74" w:rsidP="00511D5A" w14:paraId="73CC558C"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00FAD553" w14:textId="77777777">
      <w:r w:rsidRPr="001A4B74">
        <w:rPr>
          <w:rStyle w:val="HideTWBExt"/>
          <w:noProof w:val="0"/>
        </w:rPr>
        <w:t>&lt;/RepeatBlock-By&gt;</w:t>
      </w:r>
    </w:p>
    <w:p w:rsidR="00511D5A" w:rsidRPr="001A4B74" w:rsidP="00511D5A" w14:paraId="31D66F3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A74CB27" w14:textId="77777777">
      <w:pPr>
        <w:pStyle w:val="NormalBold"/>
      </w:pPr>
      <w:r w:rsidRPr="001A4B74">
        <w:rPr>
          <w:rStyle w:val="HideTWBExt"/>
          <w:b w:val="0"/>
          <w:noProof w:val="0"/>
        </w:rPr>
        <w:t>&lt;Article&gt;</w:t>
      </w:r>
      <w:r w:rsidRPr="001A4B74">
        <w:t>Artículo 63 – apartado 1 – letra b – inciso 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263CE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DA24B0E" w14:textId="77777777">
            <w:pPr>
              <w:keepNext/>
            </w:pPr>
          </w:p>
        </w:tc>
      </w:tr>
      <w:tr w14:paraId="4A4D0DF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FB3FC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8CAE200" w14:textId="77777777">
            <w:pPr>
              <w:pStyle w:val="ColumnHeading"/>
              <w:keepNext/>
              <w:rPr>
                <w:lang w:val="es-ES_tradnl"/>
              </w:rPr>
            </w:pPr>
            <w:r w:rsidRPr="001A4B74">
              <w:rPr>
                <w:lang w:val="es-ES_tradnl"/>
              </w:rPr>
              <w:t>Enmienda</w:t>
            </w:r>
          </w:p>
        </w:tc>
      </w:tr>
      <w:tr w14:paraId="756C4D9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91E83A5" w14:textId="77777777">
            <w:pPr>
              <w:pStyle w:val="Normal6"/>
              <w:rPr>
                <w:lang w:val="es-ES_tradnl"/>
              </w:rPr>
            </w:pPr>
            <w:r w:rsidRPr="001A4B74">
              <w:rPr>
                <w:lang w:val="es-ES_tradnl"/>
              </w:rPr>
              <w:t>v)</w:t>
            </w:r>
            <w:r w:rsidRPr="001A4B74">
              <w:rPr>
                <w:lang w:val="es-ES_tradnl"/>
              </w:rPr>
              <w:tab/>
              <w:t>información sobre todos los titulares reales del receptor o del receptor final, en su caso, tal como se definen en el artículo 3, apartado 6, de la Directiva (UE) 2015/849, es decir, el nombre y los apellidos, la fecha de nacimiento y el número de identificación a efectos del IVA o el número de identificación fiscal, en su caso, u otro identificador único establecido a nivel nacional;</w:t>
            </w:r>
          </w:p>
        </w:tc>
        <w:tc>
          <w:tcPr>
            <w:tcW w:w="4876" w:type="dxa"/>
          </w:tcPr>
          <w:p w:rsidR="00511D5A" w:rsidRPr="001A4B74" w:rsidP="00572B1B" w14:paraId="72AD1785" w14:textId="77777777">
            <w:pPr>
              <w:pStyle w:val="Normal6"/>
              <w:rPr>
                <w:szCs w:val="24"/>
                <w:lang w:val="es-ES_tradnl"/>
              </w:rPr>
            </w:pPr>
            <w:r w:rsidRPr="001A4B74">
              <w:rPr>
                <w:lang w:val="es-ES_tradnl"/>
              </w:rPr>
              <w:t>v)</w:t>
            </w:r>
            <w:r w:rsidRPr="001A4B74">
              <w:rPr>
                <w:lang w:val="es-ES_tradnl"/>
              </w:rPr>
              <w:tab/>
              <w:t xml:space="preserve">información sobre todos los titulares reales del receptor o del receptor final, en su caso, tal como se definen en el artículo 3, apartado 6, de la Directiva (UE) 2015/849, es decir, el nombre y los apellidos, la fecha de nacimiento y el número de identificación a efectos del IVA o el número de identificación fiscal, en su caso, u otro identificador único establecido a nivel nacional; </w:t>
            </w:r>
            <w:r w:rsidRPr="001A4B74">
              <w:rPr>
                <w:b/>
                <w:i/>
                <w:lang w:val="es-ES_tradnl"/>
              </w:rPr>
              <w:t>Los Estados miembros podrán cumplir este requisito utilizando los datos almacenados en los registros a que se refiere el artículo 30 de la Directiva (UE) 2015/849;</w:t>
            </w:r>
          </w:p>
        </w:tc>
      </w:tr>
    </w:tbl>
    <w:p w:rsidR="00511D5A" w:rsidRPr="001A4B74" w:rsidP="00511D5A" w14:paraId="56E87E1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3039AD58" w14:textId="77777777">
      <w:r w:rsidRPr="001A4B74">
        <w:rPr>
          <w:rStyle w:val="HideTWBExt"/>
          <w:noProof w:val="0"/>
        </w:rPr>
        <w:t>&lt;/Amend&gt;</w:t>
      </w:r>
    </w:p>
    <w:p w:rsidR="00511D5A" w:rsidRPr="001A4B74" w:rsidP="00511D5A" w14:paraId="3011C0E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5725</w:t>
      </w:r>
      <w:r w:rsidRPr="001A4B74">
        <w:rPr>
          <w:rStyle w:val="HideTWBExt"/>
          <w:b w:val="0"/>
          <w:noProof w:val="0"/>
          <w:lang w:val="es-ES_tradnl"/>
        </w:rPr>
        <w:t>&lt;/NumAm&gt;</w:t>
      </w:r>
    </w:p>
    <w:p w:rsidR="00511D5A" w:rsidRPr="001A4B74" w:rsidP="00511D5A" w14:paraId="3422804A"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AA061F6"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5DAF45B" w14:textId="77777777">
      <w:r w:rsidRPr="001A4B74">
        <w:rPr>
          <w:rStyle w:val="HideTWBExt"/>
          <w:noProof w:val="0"/>
        </w:rPr>
        <w:t>&lt;/RepeatBlock-By&gt;</w:t>
      </w:r>
    </w:p>
    <w:p w:rsidR="00511D5A" w:rsidRPr="001A4B74" w:rsidP="00511D5A" w14:paraId="1BDD26A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E213F46" w14:textId="77777777">
      <w:pPr>
        <w:pStyle w:val="NormalBold"/>
      </w:pPr>
      <w:r w:rsidRPr="001A4B74">
        <w:rPr>
          <w:rStyle w:val="HideTWBExt"/>
          <w:b w:val="0"/>
          <w:noProof w:val="0"/>
        </w:rPr>
        <w:t>&lt;Article&gt;</w:t>
      </w:r>
      <w:r w:rsidRPr="001A4B74">
        <w:t>Artículo 63 – apartado 1 – letra b – inciso 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B8AFB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C85090B" w14:textId="77777777">
            <w:pPr>
              <w:keepNext/>
            </w:pPr>
          </w:p>
        </w:tc>
      </w:tr>
      <w:tr w14:paraId="73E1EAA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6397BE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65271BC" w14:textId="77777777">
            <w:pPr>
              <w:pStyle w:val="ColumnHeading"/>
              <w:keepNext/>
              <w:rPr>
                <w:lang w:val="es-ES_tradnl"/>
              </w:rPr>
            </w:pPr>
            <w:r w:rsidRPr="001A4B74">
              <w:rPr>
                <w:lang w:val="es-ES_tradnl"/>
              </w:rPr>
              <w:t>Enmienda</w:t>
            </w:r>
          </w:p>
        </w:tc>
      </w:tr>
      <w:tr w14:paraId="2D70858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CF4BD39" w14:textId="77777777">
            <w:pPr>
              <w:pStyle w:val="Normal6"/>
              <w:rPr>
                <w:lang w:val="es-ES_tradnl"/>
              </w:rPr>
            </w:pPr>
            <w:r w:rsidRPr="001A4B74">
              <w:rPr>
                <w:lang w:val="es-ES_tradnl"/>
              </w:rPr>
              <w:t>v)</w:t>
            </w:r>
            <w:r w:rsidRPr="001A4B74">
              <w:rPr>
                <w:lang w:val="es-ES_tradnl"/>
              </w:rPr>
              <w:tab/>
              <w:t>información sobre todos los titulares reales del receptor o del receptor final, en su caso, tal como se definen en el artículo 3, apartado 6, de la Directiva (UE) 2015/849, es decir, el nombre y los apellidos, la fecha de nacimiento y el número de identificación a efectos del IVA o el número de identificación fiscal, en su caso, u otro identificador único establecido a nivel nacional;</w:t>
            </w:r>
          </w:p>
        </w:tc>
        <w:tc>
          <w:tcPr>
            <w:tcW w:w="4876" w:type="dxa"/>
          </w:tcPr>
          <w:p w:rsidR="00511D5A" w:rsidRPr="001A4B74" w:rsidP="00572B1B" w14:paraId="140C0D8D" w14:textId="77777777">
            <w:pPr>
              <w:pStyle w:val="Normal6"/>
              <w:rPr>
                <w:szCs w:val="24"/>
                <w:lang w:val="es-ES_tradnl"/>
              </w:rPr>
            </w:pPr>
            <w:r w:rsidRPr="001A4B74">
              <w:rPr>
                <w:lang w:val="es-ES_tradnl"/>
              </w:rPr>
              <w:t>v)</w:t>
            </w:r>
            <w:r w:rsidRPr="001A4B74">
              <w:rPr>
                <w:lang w:val="es-ES_tradnl"/>
              </w:rPr>
              <w:tab/>
              <w:t xml:space="preserve">información sobre todos los titulares reales del receptor o del receptor final, en su caso, tal como se definen en el artículo 3, apartado 6, de la Directiva (UE) 2015/849, es decir, el nombre y los apellidos, </w:t>
            </w:r>
            <w:r w:rsidRPr="001A4B74">
              <w:rPr>
                <w:b/>
                <w:i/>
                <w:lang w:val="es-ES_tradnl"/>
              </w:rPr>
              <w:t>el género,</w:t>
            </w:r>
            <w:r w:rsidRPr="001A4B74">
              <w:rPr>
                <w:lang w:val="es-ES_tradnl"/>
              </w:rPr>
              <w:t xml:space="preserve"> la fecha de nacimiento y el número de identificación a efectos del IVA o el número de identificación fiscal, en su caso, u otro identificador único establecido a nivel nacional;</w:t>
            </w:r>
          </w:p>
        </w:tc>
      </w:tr>
    </w:tbl>
    <w:p w:rsidR="00511D5A" w:rsidRPr="001A4B74" w:rsidP="00511D5A" w14:paraId="50BF8BC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F62DF55" w14:textId="77777777">
      <w:r w:rsidRPr="001A4B74">
        <w:rPr>
          <w:rStyle w:val="HideTWBExt"/>
          <w:noProof w:val="0"/>
        </w:rPr>
        <w:t>&lt;/Amend&gt;</w:t>
      </w:r>
    </w:p>
    <w:p w:rsidR="00511D5A" w:rsidRPr="001A4B74" w:rsidP="00511D5A" w14:paraId="64038B6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5726</w:t>
      </w:r>
      <w:r w:rsidRPr="001A4B74">
        <w:rPr>
          <w:rStyle w:val="HideTWBExt"/>
          <w:b w:val="0"/>
          <w:noProof w:val="0"/>
          <w:lang w:val="es-ES_tradnl"/>
        </w:rPr>
        <w:t>&lt;/NumAm&gt;</w:t>
      </w:r>
    </w:p>
    <w:p w:rsidR="00511D5A" w:rsidRPr="001A4B74" w:rsidP="00511D5A" w14:paraId="7706F00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03292E2"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0F39C23E" w14:textId="77777777">
      <w:r w:rsidRPr="001A4B74">
        <w:rPr>
          <w:rStyle w:val="HideTWBExt"/>
          <w:noProof w:val="0"/>
        </w:rPr>
        <w:t>&lt;/RepeatBlock-By&gt;</w:t>
      </w:r>
    </w:p>
    <w:p w:rsidR="00511D5A" w:rsidRPr="001A4B74" w:rsidP="00511D5A" w14:paraId="35DD8BB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F4567AA" w14:textId="77777777">
      <w:pPr>
        <w:pStyle w:val="NormalBold"/>
      </w:pPr>
      <w:r w:rsidRPr="001A4B74">
        <w:rPr>
          <w:rStyle w:val="HideTWBExt"/>
          <w:b w:val="0"/>
          <w:noProof w:val="0"/>
        </w:rPr>
        <w:t>&lt;Article&gt;</w:t>
      </w:r>
      <w:r w:rsidRPr="001A4B74">
        <w:t>Artículo 63 – apartado 1 – letra b – punto vi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A6F8E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A68E1E" w14:textId="77777777">
            <w:pPr>
              <w:keepNext/>
            </w:pPr>
          </w:p>
        </w:tc>
      </w:tr>
      <w:tr w14:paraId="188B92C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4A888D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095A945" w14:textId="77777777">
            <w:pPr>
              <w:pStyle w:val="ColumnHeading"/>
              <w:keepNext/>
              <w:rPr>
                <w:lang w:val="es-ES_tradnl"/>
              </w:rPr>
            </w:pPr>
            <w:r w:rsidRPr="001A4B74">
              <w:rPr>
                <w:lang w:val="es-ES_tradnl"/>
              </w:rPr>
              <w:t>Enmienda</w:t>
            </w:r>
          </w:p>
        </w:tc>
      </w:tr>
      <w:tr w14:paraId="41B7409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D89FC63" w14:textId="77777777">
            <w:pPr>
              <w:pStyle w:val="Normal6"/>
              <w:rPr>
                <w:lang w:val="es-ES_tradnl"/>
              </w:rPr>
            </w:pPr>
            <w:r w:rsidRPr="001A4B74">
              <w:rPr>
                <w:lang w:val="es-ES_tradnl"/>
              </w:rPr>
              <w:t>vi)</w:t>
            </w:r>
            <w:r w:rsidRPr="001A4B74">
              <w:rPr>
                <w:lang w:val="es-ES_tradnl"/>
              </w:rPr>
              <w:tab/>
              <w:t>el importe de la contribución de la Unión comprometida, la indicación de la medida asociada en el marco del plan y el identificador de la operación.</w:t>
            </w:r>
          </w:p>
        </w:tc>
        <w:tc>
          <w:tcPr>
            <w:tcW w:w="4876" w:type="dxa"/>
          </w:tcPr>
          <w:p w:rsidR="00511D5A" w:rsidRPr="001A4B74" w:rsidP="00572B1B" w14:paraId="71A4289F" w14:textId="77777777">
            <w:pPr>
              <w:pStyle w:val="Normal6"/>
              <w:rPr>
                <w:szCs w:val="24"/>
                <w:lang w:val="es-ES_tradnl"/>
              </w:rPr>
            </w:pPr>
            <w:r w:rsidRPr="001A4B74">
              <w:rPr>
                <w:lang w:val="es-ES_tradnl"/>
              </w:rPr>
              <w:t>vi)</w:t>
            </w:r>
            <w:r w:rsidRPr="001A4B74">
              <w:rPr>
                <w:lang w:val="es-ES_tradnl"/>
              </w:rPr>
              <w:tab/>
              <w:t xml:space="preserve">el importe de la contribución de la Unión comprometida </w:t>
            </w:r>
            <w:r w:rsidRPr="001A4B74">
              <w:rPr>
                <w:b/>
                <w:i/>
                <w:lang w:val="es-ES_tradnl"/>
              </w:rPr>
              <w:t>y los importes desembolsados a los perceptores y a los perceptores finales</w:t>
            </w:r>
            <w:r w:rsidRPr="001A4B74">
              <w:rPr>
                <w:lang w:val="es-ES_tradnl"/>
              </w:rPr>
              <w:t>, la indicación de la medida asociada en el marco del plan y el identificador de la operación.</w:t>
            </w:r>
          </w:p>
        </w:tc>
      </w:tr>
    </w:tbl>
    <w:p w:rsidR="00511D5A" w:rsidRPr="001A4B74" w:rsidP="00511D5A" w14:paraId="2E36B3C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39AE276" w14:textId="77777777">
      <w:r w:rsidRPr="001A4B74">
        <w:rPr>
          <w:rStyle w:val="HideTWBExt"/>
          <w:noProof w:val="0"/>
        </w:rPr>
        <w:t>&lt;/Amend&gt;</w:t>
      </w:r>
    </w:p>
    <w:p w:rsidR="00511D5A" w:rsidRPr="001A4B74" w:rsidP="00511D5A" w14:paraId="0E46FFC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5727</w:t>
      </w:r>
      <w:r w:rsidRPr="001A4B74">
        <w:rPr>
          <w:rStyle w:val="HideTWBExt"/>
          <w:b w:val="0"/>
          <w:noProof w:val="0"/>
          <w:lang w:val="es-ES_tradnl"/>
        </w:rPr>
        <w:t>&lt;/NumAm&gt;</w:t>
      </w:r>
    </w:p>
    <w:p w:rsidR="00511D5A" w:rsidRPr="001A4B74" w:rsidP="00511D5A" w14:paraId="54CEB215" w14:textId="77777777">
      <w:pPr>
        <w:pStyle w:val="NormalBold"/>
      </w:pPr>
      <w:r w:rsidRPr="001A4B74">
        <w:rPr>
          <w:rStyle w:val="HideTWBExt"/>
          <w:b w:val="0"/>
          <w:noProof w:val="0"/>
        </w:rPr>
        <w:t>&lt;RepeatBlock-By&gt;&lt;Members&gt;</w:t>
      </w:r>
      <w:r w:rsidRPr="001A4B74">
        <w:t>Anouk Van Brug, Moritz Körner, Joachim Streit</w:t>
      </w:r>
      <w:r w:rsidRPr="001A4B74">
        <w:rPr>
          <w:rStyle w:val="HideTWBExt"/>
          <w:b w:val="0"/>
          <w:noProof w:val="0"/>
        </w:rPr>
        <w:t>&lt;/Members&gt;</w:t>
      </w:r>
    </w:p>
    <w:p w:rsidR="00511D5A" w:rsidRPr="001A4B74" w:rsidP="00511D5A" w14:paraId="1892AC18" w14:textId="77777777">
      <w:r w:rsidRPr="001A4B74">
        <w:rPr>
          <w:rStyle w:val="HideTWBExt"/>
          <w:noProof w:val="0"/>
        </w:rPr>
        <w:t>&lt;/RepeatBlock-By&gt;</w:t>
      </w:r>
    </w:p>
    <w:p w:rsidR="00511D5A" w:rsidRPr="001A4B74" w:rsidP="00511D5A" w14:paraId="4DE0CDB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441AE44" w14:textId="77777777">
      <w:pPr>
        <w:pStyle w:val="NormalBold"/>
      </w:pPr>
      <w:r w:rsidRPr="001A4B74">
        <w:rPr>
          <w:rStyle w:val="HideTWBExt"/>
          <w:b w:val="0"/>
          <w:noProof w:val="0"/>
        </w:rPr>
        <w:t>&lt;Article&gt;</w:t>
      </w:r>
      <w:r w:rsidRPr="001A4B74">
        <w:t>Artículo 63 – apartado 1 – letra b – punto vi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3D639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6C7420B" w14:textId="77777777">
            <w:pPr>
              <w:keepNext/>
            </w:pPr>
          </w:p>
        </w:tc>
      </w:tr>
      <w:tr w14:paraId="5768C08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221ED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B055A5F" w14:textId="77777777">
            <w:pPr>
              <w:pStyle w:val="ColumnHeading"/>
              <w:keepNext/>
              <w:rPr>
                <w:lang w:val="es-ES_tradnl"/>
              </w:rPr>
            </w:pPr>
            <w:r w:rsidRPr="001A4B74">
              <w:rPr>
                <w:lang w:val="es-ES_tradnl"/>
              </w:rPr>
              <w:t>Enmienda</w:t>
            </w:r>
          </w:p>
        </w:tc>
      </w:tr>
      <w:tr w14:paraId="6AECE04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B003D1" w14:textId="77777777">
            <w:pPr>
              <w:pStyle w:val="Normal6"/>
              <w:rPr>
                <w:lang w:val="es-ES_tradnl"/>
              </w:rPr>
            </w:pPr>
            <w:r w:rsidRPr="001A4B74">
              <w:rPr>
                <w:lang w:val="es-ES_tradnl"/>
              </w:rPr>
              <w:t>vi)</w:t>
            </w:r>
            <w:r w:rsidRPr="001A4B74">
              <w:rPr>
                <w:lang w:val="es-ES_tradnl"/>
              </w:rPr>
              <w:tab/>
              <w:t>el importe de la contribución de la Unión comprometida, la indicación de la medida asociada en el marco del plan y el identificador de la operación</w:t>
            </w:r>
            <w:r w:rsidRPr="001A4B74">
              <w:rPr>
                <w:b/>
                <w:i/>
                <w:lang w:val="es-ES_tradnl"/>
              </w:rPr>
              <w:t>.</w:t>
            </w:r>
          </w:p>
        </w:tc>
        <w:tc>
          <w:tcPr>
            <w:tcW w:w="4876" w:type="dxa"/>
          </w:tcPr>
          <w:p w:rsidR="00511D5A" w:rsidRPr="001A4B74" w:rsidP="00572B1B" w14:paraId="438F48E9" w14:textId="77777777">
            <w:pPr>
              <w:pStyle w:val="Normal6"/>
              <w:rPr>
                <w:szCs w:val="24"/>
                <w:lang w:val="es-ES_tradnl"/>
              </w:rPr>
            </w:pPr>
            <w:r w:rsidRPr="001A4B74">
              <w:rPr>
                <w:lang w:val="es-ES_tradnl"/>
              </w:rPr>
              <w:t>vi)</w:t>
            </w:r>
            <w:r w:rsidRPr="001A4B74">
              <w:rPr>
                <w:lang w:val="es-ES_tradnl"/>
              </w:rPr>
              <w:tab/>
              <w:t>el importe de la contribución de la Unión comprometida, la indicación de la medida asociada en el marco del plan y el identificador de la operación</w:t>
            </w:r>
            <w:r w:rsidRPr="001A4B74">
              <w:rPr>
                <w:b/>
                <w:i/>
                <w:lang w:val="es-ES_tradnl"/>
              </w:rPr>
              <w:t>;</w:t>
            </w:r>
          </w:p>
        </w:tc>
      </w:tr>
    </w:tbl>
    <w:p w:rsidR="00511D5A" w:rsidRPr="001A4B74" w:rsidP="00511D5A" w14:paraId="1C6497C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A205A21" w14:textId="77777777">
      <w:r w:rsidRPr="001A4B74">
        <w:rPr>
          <w:rStyle w:val="HideTWBExt"/>
          <w:noProof w:val="0"/>
        </w:rPr>
        <w:t>&lt;/Amend&gt;</w:t>
      </w:r>
    </w:p>
    <w:p w:rsidR="00511D5A" w:rsidRPr="001A4B74" w:rsidP="00511D5A" w14:paraId="12336AF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5728</w:t>
      </w:r>
      <w:r w:rsidRPr="001A4B74">
        <w:rPr>
          <w:rStyle w:val="HideTWBExt"/>
          <w:b w:val="0"/>
          <w:noProof w:val="0"/>
          <w:lang w:val="es-ES_tradnl"/>
        </w:rPr>
        <w:t>&lt;/NumAm&gt;</w:t>
      </w:r>
    </w:p>
    <w:p w:rsidR="00511D5A" w:rsidRPr="001A4B74" w:rsidP="00511D5A" w14:paraId="599BD31C" w14:textId="77777777">
      <w:pPr>
        <w:pStyle w:val="NormalBold"/>
      </w:pPr>
      <w:r w:rsidRPr="001A4B74">
        <w:rPr>
          <w:rStyle w:val="HideTWBExt"/>
          <w:b w:val="0"/>
          <w:noProof w:val="0"/>
        </w:rPr>
        <w:t>&lt;RepeatBlock-By&gt;&lt;Members&gt;</w:t>
      </w:r>
      <w:r w:rsidRPr="001A4B74">
        <w:t>Anouk Van Brug, Moritz Körner, Joachim Streit</w:t>
      </w:r>
      <w:r w:rsidRPr="001A4B74">
        <w:rPr>
          <w:rStyle w:val="HideTWBExt"/>
          <w:b w:val="0"/>
          <w:noProof w:val="0"/>
        </w:rPr>
        <w:t>&lt;/Members&gt;</w:t>
      </w:r>
    </w:p>
    <w:p w:rsidR="00511D5A" w:rsidRPr="001A4B74" w:rsidP="00511D5A" w14:paraId="49FEAE4A" w14:textId="77777777">
      <w:r w:rsidRPr="001A4B74">
        <w:rPr>
          <w:rStyle w:val="HideTWBExt"/>
          <w:noProof w:val="0"/>
        </w:rPr>
        <w:t>&lt;/RepeatBlock-By&gt;</w:t>
      </w:r>
    </w:p>
    <w:p w:rsidR="00511D5A" w:rsidRPr="001A4B74" w:rsidP="00511D5A" w14:paraId="4A7133E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3E1421D" w14:textId="77777777">
      <w:pPr>
        <w:pStyle w:val="NormalBold"/>
      </w:pPr>
      <w:r w:rsidRPr="001A4B74">
        <w:rPr>
          <w:rStyle w:val="HideTWBExt"/>
          <w:b w:val="0"/>
          <w:noProof w:val="0"/>
        </w:rPr>
        <w:t>&lt;Article&gt;</w:t>
      </w:r>
      <w:r w:rsidRPr="001A4B74">
        <w:t>Artículo 63 – apartado 1 – letra b – inciso vi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95A8F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3B255E3" w14:textId="77777777">
            <w:pPr>
              <w:keepNext/>
            </w:pPr>
          </w:p>
        </w:tc>
      </w:tr>
      <w:tr w14:paraId="0C038BB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7804B8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FDF13B2" w14:textId="77777777">
            <w:pPr>
              <w:pStyle w:val="ColumnHeading"/>
              <w:keepNext/>
              <w:rPr>
                <w:lang w:val="es-ES_tradnl"/>
              </w:rPr>
            </w:pPr>
            <w:r w:rsidRPr="001A4B74">
              <w:rPr>
                <w:lang w:val="es-ES_tradnl"/>
              </w:rPr>
              <w:t>Enmienda</w:t>
            </w:r>
          </w:p>
        </w:tc>
      </w:tr>
      <w:tr w14:paraId="3E4068D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F132B6A" w14:textId="77777777">
            <w:pPr>
              <w:pStyle w:val="Normal6"/>
              <w:rPr>
                <w:lang w:val="es-ES_tradnl"/>
              </w:rPr>
            </w:pPr>
          </w:p>
        </w:tc>
        <w:tc>
          <w:tcPr>
            <w:tcW w:w="4876" w:type="dxa"/>
          </w:tcPr>
          <w:p w:rsidR="00511D5A" w:rsidRPr="001A4B74" w:rsidP="00572B1B" w14:paraId="1D757619" w14:textId="77777777">
            <w:pPr>
              <w:pStyle w:val="Normal6"/>
              <w:rPr>
                <w:szCs w:val="24"/>
                <w:lang w:val="es-ES_tradnl"/>
              </w:rPr>
            </w:pPr>
            <w:r w:rsidRPr="001A4B74">
              <w:rPr>
                <w:b/>
                <w:i/>
                <w:lang w:val="es-ES_tradnl"/>
              </w:rPr>
              <w:t>vi bis)</w:t>
            </w:r>
            <w:r w:rsidRPr="001A4B74">
              <w:rPr>
                <w:b/>
                <w:i/>
                <w:lang w:val="es-ES_tradnl"/>
              </w:rPr>
              <w:tab/>
              <w:t>cuando el perceptor sea un organismo que ejecute un instrumento financiero contemplado en el artículo 4, apartado 37, información sobre todos los préstamos desembolsados a los perceptores finales, los reembolsos recibidos de los perceptores finales y la reutilización de los recursos devueltos, incluidos los objetivos políticos específicos de los hitos y objetivos pertinentes a los que se hayan asignado importes reinvertidos.</w:t>
            </w:r>
          </w:p>
        </w:tc>
      </w:tr>
    </w:tbl>
    <w:p w:rsidR="00511D5A" w:rsidRPr="001A4B74" w:rsidP="00511D5A" w14:paraId="4802A5B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89C64BA" w14:textId="77777777">
      <w:r w:rsidRPr="001A4B74">
        <w:rPr>
          <w:rStyle w:val="HideTWBExt"/>
          <w:noProof w:val="0"/>
        </w:rPr>
        <w:t>&lt;/Amend&gt;</w:t>
      </w:r>
    </w:p>
    <w:p w:rsidR="00511D5A" w:rsidRPr="001A4B74" w:rsidP="00511D5A" w14:paraId="33BEEED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5729</w:t>
      </w:r>
      <w:r w:rsidRPr="001A4B74">
        <w:rPr>
          <w:rStyle w:val="HideTWBExt"/>
          <w:b w:val="0"/>
          <w:noProof w:val="0"/>
          <w:lang w:val="es-ES_tradnl"/>
        </w:rPr>
        <w:t>&lt;/NumAm&gt;</w:t>
      </w:r>
    </w:p>
    <w:p w:rsidR="00511D5A" w:rsidRPr="001A4B74" w:rsidP="00511D5A" w14:paraId="3EDE9550" w14:textId="77777777">
      <w:pPr>
        <w:pStyle w:val="NormalBold"/>
      </w:pPr>
      <w:r w:rsidRPr="001A4B74">
        <w:rPr>
          <w:rStyle w:val="HideTWBExt"/>
          <w:b w:val="0"/>
          <w:noProof w:val="0"/>
        </w:rPr>
        <w:t>&lt;RepeatBlock-By&gt;&lt;Members&gt;</w:t>
      </w:r>
      <w:r w:rsidRPr="001A4B74">
        <w:t>Jessica Polfjärd</w:t>
      </w:r>
      <w:r w:rsidRPr="001A4B74">
        <w:rPr>
          <w:rStyle w:val="HideTWBExt"/>
          <w:b w:val="0"/>
          <w:noProof w:val="0"/>
        </w:rPr>
        <w:t>&lt;/Members&gt;</w:t>
      </w:r>
    </w:p>
    <w:p w:rsidR="00511D5A" w:rsidRPr="001A4B74" w:rsidP="00511D5A" w14:paraId="7C12EFA8" w14:textId="77777777">
      <w:r w:rsidRPr="001A4B74">
        <w:rPr>
          <w:rStyle w:val="HideTWBExt"/>
          <w:noProof w:val="0"/>
        </w:rPr>
        <w:t>&lt;/RepeatBlock-By&gt;</w:t>
      </w:r>
    </w:p>
    <w:p w:rsidR="00511D5A" w:rsidRPr="001A4B74" w:rsidP="00511D5A" w14:paraId="7D80F8D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7D63C45" w14:textId="77777777">
      <w:pPr>
        <w:pStyle w:val="NormalBold"/>
      </w:pPr>
      <w:r w:rsidRPr="001A4B74">
        <w:rPr>
          <w:rStyle w:val="HideTWBExt"/>
          <w:b w:val="0"/>
          <w:noProof w:val="0"/>
        </w:rPr>
        <w:t>&lt;Article&gt;</w:t>
      </w:r>
      <w:r w:rsidRPr="001A4B74">
        <w:t>Artículo 63 – apartado 1 – letra c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D4F89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0D314E2" w14:textId="77777777">
            <w:pPr>
              <w:keepNext/>
            </w:pPr>
          </w:p>
        </w:tc>
      </w:tr>
      <w:tr w14:paraId="1A63562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50C40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27DAD05" w14:textId="77777777">
            <w:pPr>
              <w:pStyle w:val="ColumnHeading"/>
              <w:keepNext/>
              <w:rPr>
                <w:lang w:val="es-ES_tradnl"/>
              </w:rPr>
            </w:pPr>
            <w:r w:rsidRPr="001A4B74">
              <w:rPr>
                <w:lang w:val="es-ES_tradnl"/>
              </w:rPr>
              <w:t>Enmienda</w:t>
            </w:r>
          </w:p>
        </w:tc>
      </w:tr>
      <w:tr w14:paraId="06E2ABE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FEE19D8" w14:textId="77777777">
            <w:pPr>
              <w:pStyle w:val="Normal6"/>
              <w:rPr>
                <w:lang w:val="es-ES_tradnl"/>
              </w:rPr>
            </w:pPr>
            <w:r w:rsidRPr="001A4B74">
              <w:rPr>
                <w:lang w:val="es-ES_tradnl"/>
              </w:rPr>
              <w:t>c)</w:t>
            </w:r>
            <w:r w:rsidRPr="001A4B74">
              <w:rPr>
                <w:lang w:val="es-ES_tradnl"/>
              </w:rPr>
              <w:tab/>
              <w:t>En relación con el contratista:</w:t>
            </w:r>
          </w:p>
        </w:tc>
        <w:tc>
          <w:tcPr>
            <w:tcW w:w="4876" w:type="dxa"/>
          </w:tcPr>
          <w:p w:rsidR="00511D5A" w:rsidRPr="001A4B74" w:rsidP="00572B1B" w14:paraId="1C626C55" w14:textId="77777777">
            <w:pPr>
              <w:pStyle w:val="Normal6"/>
              <w:rPr>
                <w:szCs w:val="24"/>
                <w:lang w:val="es-ES_tradnl"/>
              </w:rPr>
            </w:pPr>
            <w:r w:rsidRPr="001A4B74">
              <w:rPr>
                <w:lang w:val="es-ES_tradnl"/>
              </w:rPr>
              <w:t>c)</w:t>
            </w:r>
            <w:r w:rsidRPr="001A4B74">
              <w:rPr>
                <w:lang w:val="es-ES_tradnl"/>
              </w:rPr>
              <w:tab/>
              <w:t>En relación con el contratista</w:t>
            </w:r>
            <w:r w:rsidRPr="001A4B74">
              <w:rPr>
                <w:b/>
                <w:i/>
                <w:lang w:val="es-ES_tradnl"/>
              </w:rPr>
              <w:t>, cuando se trate de procedimientos de contratación pública que superen los umbrales de la Unión</w:t>
            </w:r>
            <w:r w:rsidRPr="001A4B74">
              <w:rPr>
                <w:lang w:val="es-ES_tradnl"/>
              </w:rPr>
              <w:t>:</w:t>
            </w:r>
          </w:p>
        </w:tc>
      </w:tr>
    </w:tbl>
    <w:p w:rsidR="00511D5A" w:rsidRPr="001A4B74" w:rsidP="00511D5A" w14:paraId="40E9B18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04B93FA" w14:textId="77777777">
      <w:r w:rsidRPr="001A4B74">
        <w:rPr>
          <w:rStyle w:val="HideTWBExt"/>
          <w:noProof w:val="0"/>
        </w:rPr>
        <w:t>&lt;/Amend&gt;</w:t>
      </w:r>
    </w:p>
    <w:p w:rsidR="00511D5A" w:rsidRPr="001A4B74" w:rsidP="00511D5A" w14:paraId="6407BC9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5730</w:t>
      </w:r>
      <w:r w:rsidRPr="001A4B74">
        <w:rPr>
          <w:rStyle w:val="HideTWBExt"/>
          <w:b w:val="0"/>
          <w:noProof w:val="0"/>
          <w:lang w:val="es-ES_tradnl"/>
        </w:rPr>
        <w:t>&lt;/NumAm&gt;</w:t>
      </w:r>
    </w:p>
    <w:p w:rsidR="00511D5A" w:rsidRPr="001A4B74" w:rsidP="00511D5A" w14:paraId="17DA6524"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3066D4B8" w14:textId="77777777">
      <w:r w:rsidRPr="001A4B74">
        <w:rPr>
          <w:rStyle w:val="HideTWBExt"/>
          <w:noProof w:val="0"/>
        </w:rPr>
        <w:t>&lt;/RepeatBlock-By&gt;</w:t>
      </w:r>
    </w:p>
    <w:p w:rsidR="00511D5A" w:rsidRPr="001A4B74" w:rsidP="00511D5A" w14:paraId="73FB6AF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F444514" w14:textId="77777777">
      <w:pPr>
        <w:pStyle w:val="NormalBold"/>
      </w:pPr>
      <w:r w:rsidRPr="001A4B74">
        <w:rPr>
          <w:rStyle w:val="HideTWBExt"/>
          <w:b w:val="0"/>
          <w:noProof w:val="0"/>
        </w:rPr>
        <w:t>&lt;Article&gt;</w:t>
      </w:r>
      <w:r w:rsidRPr="001A4B74">
        <w:t>Artículo 63 – apartado 1 – letra c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BA175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91AC9BC" w14:textId="77777777">
            <w:pPr>
              <w:keepNext/>
            </w:pPr>
          </w:p>
        </w:tc>
      </w:tr>
      <w:tr w14:paraId="4CF2DC5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1E9A4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2128E88" w14:textId="77777777">
            <w:pPr>
              <w:pStyle w:val="ColumnHeading"/>
              <w:keepNext/>
              <w:rPr>
                <w:lang w:val="es-ES_tradnl"/>
              </w:rPr>
            </w:pPr>
            <w:r w:rsidRPr="001A4B74">
              <w:rPr>
                <w:lang w:val="es-ES_tradnl"/>
              </w:rPr>
              <w:t>Enmienda</w:t>
            </w:r>
          </w:p>
        </w:tc>
      </w:tr>
      <w:tr w14:paraId="4BB651B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BFB9C7F" w14:textId="77777777">
            <w:pPr>
              <w:pStyle w:val="Normal6"/>
              <w:rPr>
                <w:lang w:val="es-ES_tradnl"/>
              </w:rPr>
            </w:pPr>
            <w:r w:rsidRPr="001A4B74">
              <w:rPr>
                <w:b/>
                <w:i/>
                <w:lang w:val="es-ES_tradnl"/>
              </w:rPr>
              <w:t>ii)</w:t>
            </w:r>
            <w:r w:rsidRPr="001A4B74">
              <w:rPr>
                <w:b/>
                <w:i/>
                <w:lang w:val="es-ES_tradnl"/>
              </w:rPr>
              <w:tab/>
              <w:t>información sobre todos los titulares reales del contratista, en su caso, tal como se definen en el artículo 3, apartado 6, de la Directiva (UE) 2015/849, es decir, el nombre y los apellidos, la fecha de nacimiento y el número de identificación a efectos del IVA o el número de identificación fiscal, en su caso, u otro identificador único establecido a nivel nacional;</w:t>
            </w:r>
          </w:p>
        </w:tc>
        <w:tc>
          <w:tcPr>
            <w:tcW w:w="4876" w:type="dxa"/>
          </w:tcPr>
          <w:p w:rsidR="00511D5A" w:rsidRPr="001A4B74" w:rsidP="00572B1B" w14:paraId="1EAF7208" w14:textId="77777777">
            <w:pPr>
              <w:pStyle w:val="Normal6"/>
              <w:rPr>
                <w:szCs w:val="24"/>
                <w:lang w:val="es-ES_tradnl"/>
              </w:rPr>
            </w:pPr>
            <w:r w:rsidRPr="001A4B74">
              <w:rPr>
                <w:b/>
                <w:i/>
                <w:lang w:val="es-ES_tradnl"/>
              </w:rPr>
              <w:t>suprimido</w:t>
            </w:r>
          </w:p>
        </w:tc>
      </w:tr>
    </w:tbl>
    <w:p w:rsidR="00511D5A" w:rsidRPr="001A4B74" w:rsidP="00511D5A" w14:paraId="2C6A4EF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056375DB" w14:textId="77777777">
      <w:r w:rsidRPr="001A4B74">
        <w:rPr>
          <w:rStyle w:val="HideTWBExt"/>
          <w:noProof w:val="0"/>
        </w:rPr>
        <w:t>&lt;/Amend&gt;</w:t>
      </w:r>
    </w:p>
    <w:p w:rsidR="00511D5A" w:rsidRPr="001A4B74" w:rsidP="00511D5A" w14:paraId="0204C85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5731</w:t>
      </w:r>
      <w:r w:rsidRPr="001A4B74">
        <w:rPr>
          <w:rStyle w:val="HideTWBExt"/>
          <w:b w:val="0"/>
          <w:noProof w:val="0"/>
          <w:lang w:val="es-ES_tradnl"/>
        </w:rPr>
        <w:t>&lt;/NumAm&gt;</w:t>
      </w:r>
    </w:p>
    <w:p w:rsidR="00511D5A" w:rsidRPr="001A4B74" w:rsidP="00511D5A" w14:paraId="0C85CA48"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3ADF37F"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4362F03F" w14:textId="77777777">
      <w:r w:rsidRPr="001A4B74">
        <w:rPr>
          <w:rStyle w:val="HideTWBExt"/>
          <w:noProof w:val="0"/>
        </w:rPr>
        <w:t>&lt;/RepeatBlock-By&gt;</w:t>
      </w:r>
    </w:p>
    <w:p w:rsidR="00511D5A" w:rsidRPr="001A4B74" w:rsidP="00511D5A" w14:paraId="45A7766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4765EB4" w14:textId="77777777">
      <w:pPr>
        <w:pStyle w:val="NormalBold"/>
      </w:pPr>
      <w:r w:rsidRPr="001A4B74">
        <w:rPr>
          <w:rStyle w:val="HideTWBExt"/>
          <w:b w:val="0"/>
          <w:noProof w:val="0"/>
        </w:rPr>
        <w:t>&lt;Article&gt;</w:t>
      </w:r>
      <w:r w:rsidRPr="001A4B74">
        <w:t>Artículo 63 – apartado 1 – letra c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5D30C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C1C00F3" w14:textId="77777777">
            <w:pPr>
              <w:keepNext/>
            </w:pPr>
          </w:p>
        </w:tc>
      </w:tr>
      <w:tr w14:paraId="3C082BF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72565E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0C476A3" w14:textId="77777777">
            <w:pPr>
              <w:pStyle w:val="ColumnHeading"/>
              <w:keepNext/>
              <w:rPr>
                <w:lang w:val="es-ES_tradnl"/>
              </w:rPr>
            </w:pPr>
            <w:r w:rsidRPr="001A4B74">
              <w:rPr>
                <w:lang w:val="es-ES_tradnl"/>
              </w:rPr>
              <w:t>Enmienda</w:t>
            </w:r>
          </w:p>
        </w:tc>
      </w:tr>
      <w:tr w14:paraId="2F86216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08ACFF0" w14:textId="77777777">
            <w:pPr>
              <w:pStyle w:val="Normal6"/>
              <w:rPr>
                <w:lang w:val="es-ES_tradnl"/>
              </w:rPr>
            </w:pPr>
            <w:r w:rsidRPr="001A4B74">
              <w:rPr>
                <w:lang w:val="es-ES_tradnl"/>
              </w:rPr>
              <w:t>ii)</w:t>
            </w:r>
            <w:r w:rsidRPr="001A4B74">
              <w:rPr>
                <w:lang w:val="es-ES_tradnl"/>
              </w:rPr>
              <w:tab/>
              <w:t>información sobre todos los titulares reales del contratista, en su caso, tal como se definen en el artículo 3, apartado 6, de la Directiva (UE) 2015/849, es decir, el nombre y los apellidos, la fecha de nacimiento y el número de identificación a efectos del IVA o el número de identificación fiscal, en su caso, u otro identificador único establecido a nivel nacional;</w:t>
            </w:r>
          </w:p>
        </w:tc>
        <w:tc>
          <w:tcPr>
            <w:tcW w:w="4876" w:type="dxa"/>
          </w:tcPr>
          <w:p w:rsidR="00511D5A" w:rsidRPr="001A4B74" w:rsidP="00572B1B" w14:paraId="0857E8AE" w14:textId="77777777">
            <w:pPr>
              <w:pStyle w:val="Normal6"/>
              <w:rPr>
                <w:szCs w:val="24"/>
                <w:lang w:val="es-ES_tradnl"/>
              </w:rPr>
            </w:pPr>
            <w:r w:rsidRPr="001A4B74">
              <w:rPr>
                <w:lang w:val="es-ES_tradnl"/>
              </w:rPr>
              <w:t>ii)</w:t>
            </w:r>
            <w:r w:rsidRPr="001A4B74">
              <w:rPr>
                <w:lang w:val="es-ES_tradnl"/>
              </w:rPr>
              <w:tab/>
              <w:t>información sobre todos los titulares reales del contratista, en su caso, tal como se definen en el artículo 3, apartado 6, de la Directiva (UE) 2015/849, es decir, el nombre y los apellidos, la fecha de nacimiento</w:t>
            </w:r>
            <w:r w:rsidRPr="001A4B74">
              <w:rPr>
                <w:b/>
                <w:i/>
                <w:lang w:val="es-ES_tradnl"/>
              </w:rPr>
              <w:t>, el género</w:t>
            </w:r>
            <w:r w:rsidRPr="001A4B74">
              <w:rPr>
                <w:lang w:val="es-ES_tradnl"/>
              </w:rPr>
              <w:t xml:space="preserve"> y el número de identificación a efectos del IVA o el número de identificación fiscal, en su caso, u otro identificador único establecido a nivel nacional;</w:t>
            </w:r>
          </w:p>
        </w:tc>
      </w:tr>
    </w:tbl>
    <w:p w:rsidR="00511D5A" w:rsidRPr="001A4B74" w:rsidP="00511D5A" w14:paraId="47BCE74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5016DBA" w14:textId="77777777">
      <w:r w:rsidRPr="001A4B74">
        <w:rPr>
          <w:rStyle w:val="HideTWBExt"/>
          <w:noProof w:val="0"/>
        </w:rPr>
        <w:t>&lt;/Amend&gt;</w:t>
      </w:r>
    </w:p>
    <w:p w:rsidR="00511D5A" w:rsidRPr="001A4B74" w:rsidP="00511D5A" w14:paraId="3B84A6A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5732</w:t>
      </w:r>
      <w:r w:rsidRPr="001A4B74">
        <w:rPr>
          <w:rStyle w:val="HideTWBExt"/>
          <w:b w:val="0"/>
          <w:noProof w:val="0"/>
          <w:lang w:val="es-ES_tradnl"/>
        </w:rPr>
        <w:t>&lt;/NumAm&gt;</w:t>
      </w:r>
    </w:p>
    <w:p w:rsidR="00511D5A" w:rsidRPr="001A4B74" w:rsidP="00511D5A" w14:paraId="6AFA5013"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1FDEC8F6" w14:textId="77777777">
      <w:r w:rsidRPr="001A4B74">
        <w:rPr>
          <w:rStyle w:val="HideTWBExt"/>
          <w:noProof w:val="0"/>
        </w:rPr>
        <w:t>&lt;/RepeatBlock-By&gt;</w:t>
      </w:r>
    </w:p>
    <w:p w:rsidR="00511D5A" w:rsidRPr="001A4B74" w:rsidP="00511D5A" w14:paraId="40D05A1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41DCEB9" w14:textId="77777777">
      <w:pPr>
        <w:pStyle w:val="NormalBold"/>
      </w:pPr>
      <w:r w:rsidRPr="001A4B74">
        <w:rPr>
          <w:rStyle w:val="HideTWBExt"/>
          <w:b w:val="0"/>
          <w:noProof w:val="0"/>
        </w:rPr>
        <w:t>&lt;Article&gt;</w:t>
      </w:r>
      <w:r w:rsidRPr="001A4B74">
        <w:t>Artículo 63 – apartado 1 – letra c – inciso 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0A31D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6904DEC" w14:textId="77777777">
            <w:pPr>
              <w:keepNext/>
            </w:pPr>
          </w:p>
        </w:tc>
      </w:tr>
      <w:tr w14:paraId="4E9039C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2726E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40B3F82" w14:textId="77777777">
            <w:pPr>
              <w:pStyle w:val="ColumnHeading"/>
              <w:keepNext/>
              <w:rPr>
                <w:lang w:val="es-ES_tradnl"/>
              </w:rPr>
            </w:pPr>
            <w:r w:rsidRPr="001A4B74">
              <w:rPr>
                <w:lang w:val="es-ES_tradnl"/>
              </w:rPr>
              <w:t>Enmienda</w:t>
            </w:r>
          </w:p>
        </w:tc>
      </w:tr>
      <w:tr w14:paraId="58A9D09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E05D2E0" w14:textId="77777777">
            <w:pPr>
              <w:pStyle w:val="Normal6"/>
              <w:rPr>
                <w:lang w:val="es-ES_tradnl"/>
              </w:rPr>
            </w:pPr>
            <w:r w:rsidRPr="001A4B74">
              <w:rPr>
                <w:b/>
                <w:i/>
                <w:lang w:val="es-ES_tradnl"/>
              </w:rPr>
              <w:t>iii)</w:t>
            </w:r>
            <w:r w:rsidRPr="001A4B74">
              <w:rPr>
                <w:b/>
                <w:i/>
                <w:lang w:val="es-ES_tradnl"/>
              </w:rPr>
              <w:tab/>
              <w:t>información sobre todos los contratos, a saber, el nombre, la fecha, la referencia, el importe del contrato y cualquier identificador o número de identificación pertinente;</w:t>
            </w:r>
          </w:p>
        </w:tc>
        <w:tc>
          <w:tcPr>
            <w:tcW w:w="4876" w:type="dxa"/>
          </w:tcPr>
          <w:p w:rsidR="00511D5A" w:rsidRPr="001A4B74" w:rsidP="00572B1B" w14:paraId="1077A2B6" w14:textId="77777777">
            <w:pPr>
              <w:pStyle w:val="Normal6"/>
              <w:rPr>
                <w:szCs w:val="24"/>
                <w:lang w:val="es-ES_tradnl"/>
              </w:rPr>
            </w:pPr>
            <w:r w:rsidRPr="001A4B74">
              <w:rPr>
                <w:b/>
                <w:i/>
                <w:lang w:val="es-ES_tradnl"/>
              </w:rPr>
              <w:t>suprimido</w:t>
            </w:r>
          </w:p>
        </w:tc>
      </w:tr>
    </w:tbl>
    <w:p w:rsidR="00511D5A" w:rsidRPr="001A4B74" w:rsidP="00511D5A" w14:paraId="05B4451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6FCA5B97" w14:textId="77777777">
      <w:r w:rsidRPr="001A4B74">
        <w:rPr>
          <w:rStyle w:val="HideTWBExt"/>
          <w:noProof w:val="0"/>
        </w:rPr>
        <w:t>&lt;/Amend&gt;</w:t>
      </w:r>
    </w:p>
    <w:p w:rsidR="00511D5A" w:rsidRPr="001A4B74" w:rsidP="00511D5A" w14:paraId="43EC7DE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5733</w:t>
      </w:r>
      <w:r w:rsidRPr="001A4B74">
        <w:rPr>
          <w:rStyle w:val="HideTWBExt"/>
          <w:b w:val="0"/>
          <w:noProof w:val="0"/>
          <w:lang w:val="es-ES_tradnl"/>
        </w:rPr>
        <w:t>&lt;/NumAm&gt;</w:t>
      </w:r>
    </w:p>
    <w:p w:rsidR="00511D5A" w:rsidRPr="001A4B74" w:rsidP="00511D5A" w14:paraId="62A66593"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249398C3" w14:textId="77777777">
      <w:r w:rsidRPr="001A4B74">
        <w:rPr>
          <w:rStyle w:val="HideTWBExt"/>
          <w:noProof w:val="0"/>
        </w:rPr>
        <w:t>&lt;/RepeatBlock-By&gt;</w:t>
      </w:r>
    </w:p>
    <w:p w:rsidR="00511D5A" w:rsidRPr="001A4B74" w:rsidP="00511D5A" w14:paraId="4D583AF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CDA220A" w14:textId="77777777">
      <w:pPr>
        <w:pStyle w:val="NormalBold"/>
      </w:pPr>
      <w:r w:rsidRPr="001A4B74">
        <w:rPr>
          <w:rStyle w:val="HideTWBExt"/>
          <w:b w:val="0"/>
          <w:noProof w:val="0"/>
        </w:rPr>
        <w:t>&lt;Article&gt;</w:t>
      </w:r>
      <w:r w:rsidRPr="001A4B74">
        <w:t>Artículo 63 – apartado 1 – letra c – inciso 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40ED66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758C873" w14:textId="77777777">
            <w:pPr>
              <w:keepNext/>
            </w:pPr>
          </w:p>
        </w:tc>
      </w:tr>
      <w:tr w14:paraId="738012C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8449D4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B51FDBD" w14:textId="77777777">
            <w:pPr>
              <w:pStyle w:val="ColumnHeading"/>
              <w:keepNext/>
              <w:rPr>
                <w:lang w:val="es-ES_tradnl"/>
              </w:rPr>
            </w:pPr>
            <w:r w:rsidRPr="001A4B74">
              <w:rPr>
                <w:lang w:val="es-ES_tradnl"/>
              </w:rPr>
              <w:t>Enmienda</w:t>
            </w:r>
          </w:p>
        </w:tc>
      </w:tr>
      <w:tr w14:paraId="6A441F8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5E25D5" w14:textId="77777777">
            <w:pPr>
              <w:pStyle w:val="Normal6"/>
              <w:rPr>
                <w:lang w:val="es-ES_tradnl"/>
              </w:rPr>
            </w:pPr>
            <w:r w:rsidRPr="001A4B74">
              <w:rPr>
                <w:lang w:val="es-ES_tradnl"/>
              </w:rPr>
              <w:t>iii)</w:t>
            </w:r>
            <w:r w:rsidRPr="001A4B74">
              <w:rPr>
                <w:lang w:val="es-ES_tradnl"/>
              </w:rPr>
              <w:tab/>
              <w:t>información sobre todos los contratos, a saber, el nombre, la fecha, la referencia, el importe del contrato y cualquier identificador o número de identificación pertinente;</w:t>
            </w:r>
          </w:p>
        </w:tc>
        <w:tc>
          <w:tcPr>
            <w:tcW w:w="4876" w:type="dxa"/>
          </w:tcPr>
          <w:p w:rsidR="00511D5A" w:rsidRPr="001A4B74" w:rsidP="00572B1B" w14:paraId="1DDE0A76" w14:textId="77777777">
            <w:pPr>
              <w:pStyle w:val="Normal6"/>
              <w:rPr>
                <w:szCs w:val="24"/>
                <w:lang w:val="es-ES_tradnl"/>
              </w:rPr>
            </w:pPr>
            <w:r w:rsidRPr="001A4B74">
              <w:rPr>
                <w:lang w:val="es-ES_tradnl"/>
              </w:rPr>
              <w:t>iii)</w:t>
            </w:r>
            <w:r w:rsidRPr="001A4B74">
              <w:rPr>
                <w:lang w:val="es-ES_tradnl"/>
              </w:rPr>
              <w:tab/>
              <w:t>información sobre todos los contratos, a saber, el nombre, la fecha, la referencia, el importe del contrato y cualquier identificador o número de identificación pertinente</w:t>
            </w:r>
            <w:r w:rsidRPr="001A4B74">
              <w:rPr>
                <w:b/>
                <w:i/>
                <w:lang w:val="es-ES_tradnl"/>
              </w:rPr>
              <w:t>, incluida la plena trazabilidad de las cadenas contractuales</w:t>
            </w:r>
            <w:r w:rsidRPr="001A4B74">
              <w:rPr>
                <w:lang w:val="es-ES_tradnl"/>
              </w:rPr>
              <w:t>;</w:t>
            </w:r>
          </w:p>
        </w:tc>
      </w:tr>
    </w:tbl>
    <w:p w:rsidR="00511D5A" w:rsidRPr="001A4B74" w:rsidP="00511D5A" w14:paraId="527AE6B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FF11447" w14:textId="77777777">
      <w:r w:rsidRPr="001A4B74">
        <w:rPr>
          <w:rStyle w:val="HideTWBExt"/>
          <w:noProof w:val="0"/>
        </w:rPr>
        <w:t>&lt;/Amend&gt;</w:t>
      </w:r>
    </w:p>
    <w:p w:rsidR="00511D5A" w:rsidRPr="001A4B74" w:rsidP="00511D5A" w14:paraId="1F1C487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5734</w:t>
      </w:r>
      <w:r w:rsidRPr="001A4B74">
        <w:rPr>
          <w:rStyle w:val="HideTWBExt"/>
          <w:b w:val="0"/>
          <w:noProof w:val="0"/>
          <w:lang w:val="es-ES_tradnl"/>
        </w:rPr>
        <w:t>&lt;/NumAm&gt;</w:t>
      </w:r>
    </w:p>
    <w:p w:rsidR="00511D5A" w:rsidRPr="001A4B74" w:rsidP="00511D5A" w14:paraId="1B148F37"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7EC6FB3B" w14:textId="77777777">
      <w:r w:rsidRPr="001A4B74">
        <w:rPr>
          <w:rStyle w:val="HideTWBExt"/>
          <w:noProof w:val="0"/>
        </w:rPr>
        <w:t>&lt;/RepeatBlock-By&gt;</w:t>
      </w:r>
    </w:p>
    <w:p w:rsidR="00511D5A" w:rsidRPr="001A4B74" w:rsidP="00511D5A" w14:paraId="32A106D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6910CA6" w14:textId="77777777">
      <w:pPr>
        <w:pStyle w:val="NormalBold"/>
      </w:pPr>
      <w:r w:rsidRPr="001A4B74">
        <w:rPr>
          <w:rStyle w:val="HideTWBExt"/>
          <w:b w:val="0"/>
          <w:noProof w:val="0"/>
        </w:rPr>
        <w:t>&lt;Article&gt;</w:t>
      </w:r>
      <w:r w:rsidRPr="001A4B74">
        <w:t>Artículo 63 – apartado 1 – letra c – inciso 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4C792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59F1744" w14:textId="77777777">
            <w:pPr>
              <w:keepNext/>
            </w:pPr>
          </w:p>
        </w:tc>
      </w:tr>
      <w:tr w14:paraId="4BAAE47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D1754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98D455D" w14:textId="77777777">
            <w:pPr>
              <w:pStyle w:val="ColumnHeading"/>
              <w:keepNext/>
              <w:rPr>
                <w:lang w:val="es-ES_tradnl"/>
              </w:rPr>
            </w:pPr>
            <w:r w:rsidRPr="001A4B74">
              <w:rPr>
                <w:lang w:val="es-ES_tradnl"/>
              </w:rPr>
              <w:t>Enmienda</w:t>
            </w:r>
          </w:p>
        </w:tc>
      </w:tr>
      <w:tr w14:paraId="2D3D8B4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60A8CDA" w14:textId="77777777">
            <w:pPr>
              <w:pStyle w:val="Normal6"/>
              <w:rPr>
                <w:lang w:val="es-ES_tradnl"/>
              </w:rPr>
            </w:pPr>
            <w:r w:rsidRPr="001A4B74">
              <w:rPr>
                <w:b/>
                <w:i/>
                <w:lang w:val="es-ES_tradnl"/>
              </w:rPr>
              <w:t>iv)</w:t>
            </w:r>
            <w:r w:rsidRPr="001A4B74">
              <w:rPr>
                <w:b/>
                <w:i/>
                <w:lang w:val="es-ES_tradnl"/>
              </w:rPr>
              <w:tab/>
              <w:t>la indicación de la medida asociada en el marco del plan, con el número secuencial de la medida y el identificador de la operación.</w:t>
            </w:r>
          </w:p>
        </w:tc>
        <w:tc>
          <w:tcPr>
            <w:tcW w:w="4876" w:type="dxa"/>
          </w:tcPr>
          <w:p w:rsidR="00511D5A" w:rsidRPr="001A4B74" w:rsidP="00572B1B" w14:paraId="0DCA842E" w14:textId="77777777">
            <w:pPr>
              <w:pStyle w:val="Normal6"/>
              <w:rPr>
                <w:szCs w:val="24"/>
                <w:lang w:val="es-ES_tradnl"/>
              </w:rPr>
            </w:pPr>
            <w:r w:rsidRPr="001A4B74">
              <w:rPr>
                <w:b/>
                <w:i/>
                <w:lang w:val="es-ES_tradnl"/>
              </w:rPr>
              <w:t>suprimido</w:t>
            </w:r>
          </w:p>
        </w:tc>
      </w:tr>
    </w:tbl>
    <w:p w:rsidR="00511D5A" w:rsidRPr="001A4B74" w:rsidP="00511D5A" w14:paraId="2D1560A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282A17E0" w14:textId="77777777">
      <w:r w:rsidRPr="001A4B74">
        <w:rPr>
          <w:rStyle w:val="HideTWBExt"/>
          <w:noProof w:val="0"/>
        </w:rPr>
        <w:t>&lt;/Amend&gt;</w:t>
      </w:r>
    </w:p>
    <w:p w:rsidR="00511D5A" w:rsidRPr="001A4B74" w:rsidP="00511D5A" w14:paraId="03459EB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5735</w:t>
      </w:r>
      <w:r w:rsidRPr="001A4B74">
        <w:rPr>
          <w:rStyle w:val="HideTWBExt"/>
          <w:b w:val="0"/>
          <w:noProof w:val="0"/>
          <w:lang w:val="es-ES_tradnl"/>
        </w:rPr>
        <w:t>&lt;/NumAm&gt;</w:t>
      </w:r>
    </w:p>
    <w:p w:rsidR="00511D5A" w:rsidRPr="001A4B74" w:rsidP="00511D5A" w14:paraId="20E76BEA"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6923ACC6" w14:textId="77777777">
      <w:r w:rsidRPr="001A4B74">
        <w:rPr>
          <w:rStyle w:val="HideTWBExt"/>
          <w:noProof w:val="0"/>
        </w:rPr>
        <w:t>&lt;/RepeatBlock-By&gt;</w:t>
      </w:r>
    </w:p>
    <w:p w:rsidR="00511D5A" w:rsidRPr="001A4B74" w:rsidP="00511D5A" w14:paraId="18A824B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59437FA" w14:textId="77777777">
      <w:pPr>
        <w:pStyle w:val="NormalBold"/>
      </w:pPr>
      <w:r w:rsidRPr="001A4B74">
        <w:rPr>
          <w:rStyle w:val="HideTWBExt"/>
          <w:b w:val="0"/>
          <w:noProof w:val="0"/>
        </w:rPr>
        <w:t>&lt;Article&gt;</w:t>
      </w:r>
      <w:r w:rsidRPr="001A4B74">
        <w:t>Artículo 63 – apartado 1 – letra d</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202AF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234229A" w14:textId="77777777">
            <w:pPr>
              <w:keepNext/>
            </w:pPr>
          </w:p>
        </w:tc>
      </w:tr>
      <w:tr w14:paraId="08CA0C7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1C0D7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53E0ECA" w14:textId="77777777">
            <w:pPr>
              <w:pStyle w:val="ColumnHeading"/>
              <w:keepNext/>
              <w:rPr>
                <w:lang w:val="es-ES_tradnl"/>
              </w:rPr>
            </w:pPr>
            <w:r w:rsidRPr="001A4B74">
              <w:rPr>
                <w:lang w:val="es-ES_tradnl"/>
              </w:rPr>
              <w:t>Enmienda</w:t>
            </w:r>
          </w:p>
        </w:tc>
      </w:tr>
      <w:tr w14:paraId="03855F6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4CE3BB" w14:textId="77777777">
            <w:pPr>
              <w:pStyle w:val="Normal6"/>
              <w:rPr>
                <w:lang w:val="es-ES_tradnl"/>
              </w:rPr>
            </w:pPr>
            <w:r w:rsidRPr="001A4B74">
              <w:rPr>
                <w:b/>
                <w:i/>
                <w:lang w:val="es-ES_tradnl"/>
              </w:rPr>
              <w:t>d)</w:t>
            </w:r>
            <w:r w:rsidRPr="001A4B74">
              <w:rPr>
                <w:b/>
                <w:i/>
                <w:lang w:val="es-ES_tradnl"/>
              </w:rPr>
              <w:tab/>
              <w:t>En relación con el subcontratista:</w:t>
            </w:r>
          </w:p>
        </w:tc>
        <w:tc>
          <w:tcPr>
            <w:tcW w:w="4876" w:type="dxa"/>
          </w:tcPr>
          <w:p w:rsidR="00511D5A" w:rsidRPr="001A4B74" w:rsidP="00572B1B" w14:paraId="02C9671C" w14:textId="77777777">
            <w:pPr>
              <w:pStyle w:val="Normal6"/>
              <w:rPr>
                <w:szCs w:val="24"/>
                <w:lang w:val="es-ES_tradnl"/>
              </w:rPr>
            </w:pPr>
            <w:r w:rsidRPr="001A4B74">
              <w:rPr>
                <w:b/>
                <w:i/>
                <w:lang w:val="es-ES_tradnl"/>
              </w:rPr>
              <w:t>suprimida</w:t>
            </w:r>
          </w:p>
        </w:tc>
      </w:tr>
      <w:tr w14:paraId="5CC7531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AA0881" w14:textId="77777777">
            <w:pPr>
              <w:pStyle w:val="Normal6"/>
              <w:rPr>
                <w:lang w:val="es-ES_tradnl"/>
              </w:rPr>
            </w:pPr>
            <w:r w:rsidRPr="001A4B74">
              <w:rPr>
                <w:b/>
                <w:i/>
                <w:lang w:val="es-ES_tradnl"/>
              </w:rPr>
              <w:t>i)</w:t>
            </w:r>
            <w:r w:rsidRPr="001A4B74">
              <w:rPr>
                <w:b/>
                <w:i/>
                <w:lang w:val="es-ES_tradnl"/>
              </w:rPr>
              <w:tab/>
              <w:t>el nombre, el número de identificación a efectos del IVA o el número de identificación fiscal;</w:t>
            </w:r>
          </w:p>
        </w:tc>
        <w:tc>
          <w:tcPr>
            <w:tcW w:w="4876" w:type="dxa"/>
          </w:tcPr>
          <w:p w:rsidR="00511D5A" w:rsidRPr="001A4B74" w:rsidP="00572B1B" w14:paraId="4C1500AA" w14:textId="77777777">
            <w:pPr>
              <w:pStyle w:val="Normal6"/>
              <w:rPr>
                <w:szCs w:val="24"/>
                <w:lang w:val="es-ES_tradnl"/>
              </w:rPr>
            </w:pPr>
          </w:p>
        </w:tc>
      </w:tr>
      <w:tr w14:paraId="542F91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5CC3721" w14:textId="77777777">
            <w:pPr>
              <w:pStyle w:val="Normal6"/>
              <w:rPr>
                <w:lang w:val="es-ES_tradnl"/>
              </w:rPr>
            </w:pPr>
            <w:r w:rsidRPr="001A4B74">
              <w:rPr>
                <w:b/>
                <w:i/>
                <w:lang w:val="es-ES_tradnl"/>
              </w:rPr>
              <w:t>ii)</w:t>
            </w:r>
            <w:r w:rsidRPr="001A4B74">
              <w:rPr>
                <w:b/>
                <w:i/>
                <w:lang w:val="es-ES_tradnl"/>
              </w:rPr>
              <w:tab/>
              <w:t>información sobre la subcontratación, a saber, el nombre, la fecha, la referencia, el importe del contrato y cualquier identificador o número de identificación pertinente;</w:t>
            </w:r>
          </w:p>
        </w:tc>
        <w:tc>
          <w:tcPr>
            <w:tcW w:w="4876" w:type="dxa"/>
          </w:tcPr>
          <w:p w:rsidR="00511D5A" w:rsidRPr="001A4B74" w:rsidP="00572B1B" w14:paraId="666BE4A6" w14:textId="77777777">
            <w:pPr>
              <w:pStyle w:val="Normal6"/>
              <w:rPr>
                <w:szCs w:val="24"/>
                <w:lang w:val="es-ES_tradnl"/>
              </w:rPr>
            </w:pPr>
          </w:p>
        </w:tc>
      </w:tr>
      <w:tr w14:paraId="0DDFC2A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FE2CDD0" w14:textId="77777777">
            <w:pPr>
              <w:pStyle w:val="Normal6"/>
              <w:rPr>
                <w:lang w:val="es-ES_tradnl"/>
              </w:rPr>
            </w:pPr>
            <w:r w:rsidRPr="001A4B74">
              <w:rPr>
                <w:b/>
                <w:i/>
                <w:lang w:val="es-ES_tradnl"/>
              </w:rPr>
              <w:t>iii)</w:t>
            </w:r>
            <w:r w:rsidRPr="001A4B74">
              <w:rPr>
                <w:b/>
                <w:i/>
                <w:lang w:val="es-ES_tradnl"/>
              </w:rPr>
              <w:tab/>
              <w:t>la indicación de la medida asociada y la operación en el marco del plan, con el número secuencial de la medida y el identificador de la operación.</w:t>
            </w:r>
          </w:p>
        </w:tc>
        <w:tc>
          <w:tcPr>
            <w:tcW w:w="4876" w:type="dxa"/>
          </w:tcPr>
          <w:p w:rsidR="00511D5A" w:rsidRPr="001A4B74" w:rsidP="00572B1B" w14:paraId="7AFE6E70" w14:textId="77777777">
            <w:pPr>
              <w:pStyle w:val="Normal6"/>
              <w:rPr>
                <w:szCs w:val="24"/>
                <w:lang w:val="es-ES_tradnl"/>
              </w:rPr>
            </w:pPr>
          </w:p>
        </w:tc>
      </w:tr>
    </w:tbl>
    <w:p w:rsidR="00511D5A" w:rsidRPr="001A4B74" w:rsidP="00511D5A" w14:paraId="5C3ABC1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544F504B" w14:textId="77777777">
      <w:r w:rsidRPr="001A4B74">
        <w:rPr>
          <w:rStyle w:val="HideTWBExt"/>
          <w:noProof w:val="0"/>
        </w:rPr>
        <w:t>&lt;/Amend&gt;</w:t>
      </w:r>
    </w:p>
    <w:p w:rsidR="00511D5A" w:rsidRPr="001A4B74" w:rsidP="00511D5A" w14:paraId="4F14FFB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5736</w:t>
      </w:r>
      <w:r w:rsidRPr="001A4B74">
        <w:rPr>
          <w:rStyle w:val="HideTWBExt"/>
          <w:b w:val="0"/>
          <w:noProof w:val="0"/>
          <w:lang w:val="es-ES_tradnl"/>
        </w:rPr>
        <w:t>&lt;/NumAm&gt;</w:t>
      </w:r>
    </w:p>
    <w:p w:rsidR="00511D5A" w:rsidRPr="001A4B74" w:rsidP="00511D5A" w14:paraId="73A3FC9A"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751EA551"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33B8FA8E" w14:textId="77777777">
      <w:r w:rsidRPr="001A4B74">
        <w:rPr>
          <w:rStyle w:val="HideTWBExt"/>
          <w:noProof w:val="0"/>
        </w:rPr>
        <w:t>&lt;/RepeatBlock-By&gt;</w:t>
      </w:r>
    </w:p>
    <w:p w:rsidR="00511D5A" w:rsidRPr="001A4B74" w:rsidP="00511D5A" w14:paraId="5A70E33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7CA8A34" w14:textId="77777777">
      <w:pPr>
        <w:pStyle w:val="NormalBold"/>
      </w:pPr>
      <w:r w:rsidRPr="001A4B74">
        <w:rPr>
          <w:rStyle w:val="HideTWBExt"/>
          <w:b w:val="0"/>
          <w:noProof w:val="0"/>
        </w:rPr>
        <w:t>&lt;Article&gt;</w:t>
      </w:r>
      <w:r w:rsidRPr="001A4B74">
        <w:t>Artículo 63 – apartado 1 – letra d – inciso 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0278E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024CE12" w14:textId="77777777">
            <w:pPr>
              <w:keepNext/>
            </w:pPr>
          </w:p>
        </w:tc>
      </w:tr>
      <w:tr w14:paraId="40C23C8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E62DF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57EE920" w14:textId="77777777">
            <w:pPr>
              <w:pStyle w:val="ColumnHeading"/>
              <w:keepNext/>
              <w:rPr>
                <w:lang w:val="es-ES_tradnl"/>
              </w:rPr>
            </w:pPr>
            <w:r w:rsidRPr="001A4B74">
              <w:rPr>
                <w:lang w:val="es-ES_tradnl"/>
              </w:rPr>
              <w:t>Enmienda</w:t>
            </w:r>
          </w:p>
        </w:tc>
      </w:tr>
      <w:tr w14:paraId="72C8624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698E0F4" w14:textId="77777777">
            <w:pPr>
              <w:pStyle w:val="Normal6"/>
              <w:rPr>
                <w:lang w:val="es-ES_tradnl"/>
              </w:rPr>
            </w:pPr>
            <w:r w:rsidRPr="001A4B74">
              <w:rPr>
                <w:lang w:val="es-ES_tradnl"/>
              </w:rPr>
              <w:t>i)</w:t>
            </w:r>
            <w:r w:rsidRPr="001A4B74">
              <w:rPr>
                <w:lang w:val="es-ES_tradnl"/>
              </w:rPr>
              <w:tab/>
              <w:t>el nombre, el número de identificación a efectos del IVA o el número de identificación fiscal;</w:t>
            </w:r>
          </w:p>
        </w:tc>
        <w:tc>
          <w:tcPr>
            <w:tcW w:w="4876" w:type="dxa"/>
          </w:tcPr>
          <w:p w:rsidR="00511D5A" w:rsidRPr="001A4B74" w:rsidP="00572B1B" w14:paraId="61FAEFA4" w14:textId="77777777">
            <w:pPr>
              <w:pStyle w:val="Normal6"/>
              <w:rPr>
                <w:szCs w:val="24"/>
                <w:lang w:val="es-ES_tradnl"/>
              </w:rPr>
            </w:pPr>
            <w:r w:rsidRPr="001A4B74">
              <w:rPr>
                <w:lang w:val="es-ES_tradnl"/>
              </w:rPr>
              <w:t>i)</w:t>
            </w:r>
            <w:r w:rsidRPr="001A4B74">
              <w:rPr>
                <w:lang w:val="es-ES_tradnl"/>
              </w:rPr>
              <w:tab/>
              <w:t>el nombre</w:t>
            </w:r>
            <w:r w:rsidRPr="001A4B74">
              <w:rPr>
                <w:b/>
                <w:i/>
                <w:lang w:val="es-ES_tradnl"/>
              </w:rPr>
              <w:t>, el género</w:t>
            </w:r>
            <w:r w:rsidRPr="001A4B74">
              <w:rPr>
                <w:lang w:val="es-ES_tradnl"/>
              </w:rPr>
              <w:t>, el número de identificación a efectos del IVA o el número de identificación fiscal;</w:t>
            </w:r>
          </w:p>
        </w:tc>
      </w:tr>
    </w:tbl>
    <w:p w:rsidR="00511D5A" w:rsidRPr="001A4B74" w:rsidP="00511D5A" w14:paraId="0C6F601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7C6169E" w14:textId="77777777">
      <w:r w:rsidRPr="001A4B74">
        <w:rPr>
          <w:rStyle w:val="HideTWBExt"/>
          <w:noProof w:val="0"/>
        </w:rPr>
        <w:t>&lt;/Amend&gt;</w:t>
      </w:r>
    </w:p>
    <w:p w:rsidR="00511D5A" w:rsidRPr="001A4B74" w:rsidP="00511D5A" w14:paraId="3894C8C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5737</w:t>
      </w:r>
      <w:r w:rsidRPr="001A4B74">
        <w:rPr>
          <w:rStyle w:val="HideTWBExt"/>
          <w:b w:val="0"/>
          <w:noProof w:val="0"/>
          <w:lang w:val="es-ES_tradnl"/>
        </w:rPr>
        <w:t>&lt;/NumAm&gt;</w:t>
      </w:r>
    </w:p>
    <w:p w:rsidR="00511D5A" w:rsidRPr="001A4B74" w:rsidP="00511D5A" w14:paraId="3EE7233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43E6279"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8549AF8" w14:textId="77777777">
      <w:r w:rsidRPr="001A4B74">
        <w:rPr>
          <w:rStyle w:val="HideTWBExt"/>
          <w:noProof w:val="0"/>
        </w:rPr>
        <w:t>&lt;/RepeatBlock-By&gt;</w:t>
      </w:r>
    </w:p>
    <w:p w:rsidR="00511D5A" w:rsidRPr="001A4B74" w:rsidP="00511D5A" w14:paraId="50C9DBD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B045080" w14:textId="77777777">
      <w:pPr>
        <w:pStyle w:val="NormalBold"/>
      </w:pPr>
      <w:r w:rsidRPr="001A4B74">
        <w:rPr>
          <w:rStyle w:val="HideTWBExt"/>
          <w:b w:val="0"/>
          <w:noProof w:val="0"/>
        </w:rPr>
        <w:t>&lt;Article&gt;</w:t>
      </w:r>
      <w:r w:rsidRPr="001A4B74">
        <w:t>Artículo 63 – apartado 1 – letra d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81BAC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F912694" w14:textId="77777777">
            <w:pPr>
              <w:keepNext/>
            </w:pPr>
          </w:p>
        </w:tc>
      </w:tr>
      <w:tr w14:paraId="13A0571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E75B4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3A59DB7" w14:textId="77777777">
            <w:pPr>
              <w:pStyle w:val="ColumnHeading"/>
              <w:keepNext/>
              <w:rPr>
                <w:lang w:val="es-ES_tradnl"/>
              </w:rPr>
            </w:pPr>
            <w:r w:rsidRPr="001A4B74">
              <w:rPr>
                <w:lang w:val="es-ES_tradnl"/>
              </w:rPr>
              <w:t>Enmienda</w:t>
            </w:r>
          </w:p>
        </w:tc>
      </w:tr>
      <w:tr w14:paraId="05DD6D4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93AC104" w14:textId="77777777">
            <w:pPr>
              <w:pStyle w:val="Normal6"/>
              <w:rPr>
                <w:lang w:val="es-ES_tradnl"/>
              </w:rPr>
            </w:pPr>
            <w:r w:rsidRPr="001A4B74">
              <w:rPr>
                <w:lang w:val="es-ES_tradnl"/>
              </w:rPr>
              <w:t>ii)</w:t>
            </w:r>
            <w:r w:rsidRPr="001A4B74">
              <w:rPr>
                <w:lang w:val="es-ES_tradnl"/>
              </w:rPr>
              <w:tab/>
              <w:t>información sobre la subcontratación, a saber, el nombre, la fecha, la referencia, el importe del contrato y cualquier identificador o número de identificación pertinente;</w:t>
            </w:r>
          </w:p>
        </w:tc>
        <w:tc>
          <w:tcPr>
            <w:tcW w:w="4876" w:type="dxa"/>
          </w:tcPr>
          <w:p w:rsidR="00511D5A" w:rsidRPr="001A4B74" w:rsidP="00572B1B" w14:paraId="2E0B62E3" w14:textId="77777777">
            <w:pPr>
              <w:pStyle w:val="Normal6"/>
              <w:rPr>
                <w:szCs w:val="24"/>
                <w:lang w:val="es-ES_tradnl"/>
              </w:rPr>
            </w:pPr>
            <w:r w:rsidRPr="001A4B74">
              <w:rPr>
                <w:lang w:val="es-ES_tradnl"/>
              </w:rPr>
              <w:t>ii)</w:t>
            </w:r>
            <w:r w:rsidRPr="001A4B74">
              <w:rPr>
                <w:lang w:val="es-ES_tradnl"/>
              </w:rPr>
              <w:tab/>
              <w:t>información sobre la subcontratación, a saber, el nombre, la fecha</w:t>
            </w:r>
            <w:r w:rsidRPr="001A4B74">
              <w:rPr>
                <w:b/>
                <w:i/>
                <w:lang w:val="es-ES_tradnl"/>
              </w:rPr>
              <w:t>, el género</w:t>
            </w:r>
            <w:r w:rsidRPr="001A4B74">
              <w:rPr>
                <w:lang w:val="es-ES_tradnl"/>
              </w:rPr>
              <w:t>, la referencia, el importe del contrato y cualquier identificador o número de identificación pertinente;</w:t>
            </w:r>
          </w:p>
        </w:tc>
      </w:tr>
    </w:tbl>
    <w:p w:rsidR="00511D5A" w:rsidRPr="001A4B74" w:rsidP="00511D5A" w14:paraId="1AB68D0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84CCA30" w14:textId="77777777">
      <w:r w:rsidRPr="001A4B74">
        <w:rPr>
          <w:rStyle w:val="HideTWBExt"/>
          <w:noProof w:val="0"/>
        </w:rPr>
        <w:t>&lt;/Amend&gt;</w:t>
      </w:r>
    </w:p>
    <w:p w:rsidR="00511D5A" w:rsidRPr="001A4B74" w:rsidP="00511D5A" w14:paraId="79390D1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5738</w:t>
      </w:r>
      <w:r w:rsidRPr="001A4B74">
        <w:rPr>
          <w:rStyle w:val="HideTWBExt"/>
          <w:b w:val="0"/>
          <w:noProof w:val="0"/>
          <w:lang w:val="es-ES_tradnl"/>
        </w:rPr>
        <w:t>&lt;/NumAm&gt;</w:t>
      </w:r>
    </w:p>
    <w:p w:rsidR="00511D5A" w:rsidRPr="001A4B74" w:rsidP="00511D5A" w14:paraId="1CB92EF6" w14:textId="77777777">
      <w:pPr>
        <w:pStyle w:val="NormalBold"/>
      </w:pPr>
      <w:r w:rsidRPr="001A4B74">
        <w:rPr>
          <w:rStyle w:val="HideTWBExt"/>
          <w:b w:val="0"/>
          <w:noProof w:val="0"/>
        </w:rPr>
        <w:t>&lt;RepeatBlock-By&gt;&lt;Members&gt;</w:t>
      </w:r>
      <w:r w:rsidRPr="001A4B74">
        <w:t>Ruggero Razza, Francesco Ventola, Denis Nesci, Antonella Sberna, Michele Picaro</w:t>
      </w:r>
      <w:r w:rsidRPr="001A4B74">
        <w:rPr>
          <w:rStyle w:val="HideTWBExt"/>
          <w:b w:val="0"/>
          <w:noProof w:val="0"/>
        </w:rPr>
        <w:t>&lt;/Members&gt;</w:t>
      </w:r>
    </w:p>
    <w:p w:rsidR="00511D5A" w:rsidRPr="001A4B74" w:rsidP="00511D5A" w14:paraId="074B5EF9" w14:textId="77777777">
      <w:r w:rsidRPr="001A4B74">
        <w:rPr>
          <w:rStyle w:val="HideTWBExt"/>
          <w:noProof w:val="0"/>
        </w:rPr>
        <w:t>&lt;/RepeatBlock-By&gt;</w:t>
      </w:r>
    </w:p>
    <w:p w:rsidR="00511D5A" w:rsidRPr="001A4B74" w:rsidP="00511D5A" w14:paraId="7187347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AF5D542" w14:textId="77777777">
      <w:pPr>
        <w:pStyle w:val="NormalBold"/>
      </w:pPr>
      <w:r w:rsidRPr="001A4B74">
        <w:rPr>
          <w:rStyle w:val="HideTWBExt"/>
          <w:b w:val="0"/>
          <w:noProof w:val="0"/>
        </w:rPr>
        <w:t>&lt;Article&gt;</w:t>
      </w:r>
      <w:r w:rsidRPr="001A4B74">
        <w:t>Artículo 63 – apartado 1 – letra d – inciso iii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B9BD1C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033F2F" w14:textId="77777777">
            <w:pPr>
              <w:keepNext/>
            </w:pPr>
          </w:p>
        </w:tc>
      </w:tr>
      <w:tr w14:paraId="13E4B7D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CC9CA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BA3BF0A" w14:textId="77777777">
            <w:pPr>
              <w:pStyle w:val="ColumnHeading"/>
              <w:keepNext/>
              <w:rPr>
                <w:lang w:val="es-ES_tradnl"/>
              </w:rPr>
            </w:pPr>
            <w:r w:rsidRPr="001A4B74">
              <w:rPr>
                <w:lang w:val="es-ES_tradnl"/>
              </w:rPr>
              <w:t>Enmienda</w:t>
            </w:r>
          </w:p>
        </w:tc>
      </w:tr>
      <w:tr w14:paraId="2423056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6D07A6" w14:textId="77777777">
            <w:pPr>
              <w:pStyle w:val="Normal6"/>
              <w:rPr>
                <w:lang w:val="es-ES_tradnl"/>
              </w:rPr>
            </w:pPr>
          </w:p>
        </w:tc>
        <w:tc>
          <w:tcPr>
            <w:tcW w:w="4876" w:type="dxa"/>
          </w:tcPr>
          <w:p w:rsidR="00511D5A" w:rsidRPr="001A4B74" w:rsidP="00572B1B" w14:paraId="19CB37A9" w14:textId="0783E0AF">
            <w:pPr>
              <w:pStyle w:val="Normal6"/>
              <w:rPr>
                <w:szCs w:val="24"/>
                <w:lang w:val="es-ES_tradnl"/>
              </w:rPr>
            </w:pPr>
            <w:r w:rsidRPr="001A4B74">
              <w:rPr>
                <w:b/>
                <w:i/>
                <w:lang w:val="es-ES_tradnl"/>
              </w:rPr>
              <w:t>iii bis)</w:t>
            </w:r>
            <w:r w:rsidRPr="001A4B74">
              <w:rPr>
                <w:b/>
                <w:i/>
                <w:lang w:val="es-ES_tradnl"/>
              </w:rPr>
              <w:tab/>
              <w:t>la información solo se exigirá en el primer nivel de subcontratación, solo en los casos en que la información se registre para un contratista de conformidad con la letra c) del presente apartado y únicamente para los subcontratos con un valor total superior a 50 000 EUR</w:t>
            </w:r>
            <w:r w:rsidR="00624B5E">
              <w:rPr>
                <w:b/>
                <w:i/>
                <w:lang w:val="es-ES_tradnl"/>
              </w:rPr>
              <w:t>;</w:t>
            </w:r>
          </w:p>
        </w:tc>
      </w:tr>
    </w:tbl>
    <w:p w:rsidR="00511D5A" w:rsidRPr="001A4B74" w:rsidP="00511D5A" w14:paraId="6E92B39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{IT}</w:t>
      </w:r>
      <w:r w:rsidRPr="001A4B74">
        <w:rPr>
          <w:lang w:val="es-ES_tradnl"/>
        </w:rPr>
        <w:t>it</w:t>
      </w:r>
      <w:r w:rsidRPr="001A4B74">
        <w:rPr>
          <w:rStyle w:val="HideTWBExt"/>
          <w:noProof w:val="0"/>
          <w:lang w:val="es-ES_tradnl"/>
        </w:rPr>
        <w:t>&lt;/Original&gt;</w:t>
      </w:r>
    </w:p>
    <w:p w:rsidR="00511D5A" w:rsidRPr="001A4B74" w:rsidP="00511D5A" w14:paraId="0D0118D4" w14:textId="77777777">
      <w:r w:rsidRPr="001A4B74">
        <w:rPr>
          <w:rStyle w:val="HideTWBExt"/>
          <w:noProof w:val="0"/>
        </w:rPr>
        <w:t>&lt;/Amend&gt;</w:t>
      </w:r>
    </w:p>
    <w:p w:rsidR="00511D5A" w:rsidRPr="001A4B74" w:rsidP="00511D5A" w14:paraId="1BA7CC5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5739</w:t>
      </w:r>
      <w:r w:rsidRPr="001A4B74">
        <w:rPr>
          <w:rStyle w:val="HideTWBExt"/>
          <w:b w:val="0"/>
          <w:noProof w:val="0"/>
          <w:lang w:val="es-ES_tradnl"/>
        </w:rPr>
        <w:t>&lt;/NumAm&gt;</w:t>
      </w:r>
    </w:p>
    <w:p w:rsidR="00511D5A" w:rsidRPr="001A4B74" w:rsidP="00511D5A" w14:paraId="0F55C8F2" w14:textId="77777777">
      <w:pPr>
        <w:pStyle w:val="NormalBold"/>
      </w:pPr>
      <w:r w:rsidRPr="001A4B74">
        <w:rPr>
          <w:rStyle w:val="HideTWBExt"/>
          <w:b w:val="0"/>
          <w:noProof w:val="0"/>
        </w:rPr>
        <w:t>&lt;RepeatBlock-By&gt;&lt;Members&gt;</w:t>
      </w:r>
      <w:r w:rsidRPr="001A4B74">
        <w:t>Luke Ming Flanagan, Arash Saeidi, Konstantinos Arvanitis</w:t>
      </w:r>
      <w:r w:rsidRPr="001A4B74">
        <w:rPr>
          <w:rStyle w:val="HideTWBExt"/>
          <w:b w:val="0"/>
          <w:noProof w:val="0"/>
        </w:rPr>
        <w:t>&lt;/Members&gt;</w:t>
      </w:r>
    </w:p>
    <w:p w:rsidR="00511D5A" w:rsidRPr="001A4B74" w:rsidP="00511D5A" w14:paraId="690AA203"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57F62C79" w14:textId="77777777">
      <w:r w:rsidRPr="001A4B74">
        <w:rPr>
          <w:rStyle w:val="HideTWBExt"/>
          <w:noProof w:val="0"/>
        </w:rPr>
        <w:t>&lt;/RepeatBlock-By&gt;</w:t>
      </w:r>
    </w:p>
    <w:p w:rsidR="00511D5A" w:rsidRPr="001A4B74" w:rsidP="00511D5A" w14:paraId="1A15009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2C36FA7" w14:textId="77777777">
      <w:pPr>
        <w:pStyle w:val="NormalBold"/>
      </w:pPr>
      <w:r w:rsidRPr="001A4B74">
        <w:rPr>
          <w:rStyle w:val="HideTWBExt"/>
          <w:b w:val="0"/>
          <w:noProof w:val="0"/>
        </w:rPr>
        <w:t>&lt;Article&gt;</w:t>
      </w:r>
      <w:r w:rsidRPr="001A4B74">
        <w:t>Artículo 63 – apartado 1 – letra e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321A5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E9F1D42" w14:textId="77777777">
            <w:pPr>
              <w:keepNext/>
            </w:pPr>
          </w:p>
        </w:tc>
      </w:tr>
      <w:tr w14:paraId="4EACCD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281E6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823C0EB" w14:textId="77777777">
            <w:pPr>
              <w:pStyle w:val="ColumnHeading"/>
              <w:keepNext/>
              <w:rPr>
                <w:lang w:val="es-ES_tradnl"/>
              </w:rPr>
            </w:pPr>
            <w:r w:rsidRPr="001A4B74">
              <w:rPr>
                <w:lang w:val="es-ES_tradnl"/>
              </w:rPr>
              <w:t>Enmienda</w:t>
            </w:r>
          </w:p>
        </w:tc>
      </w:tr>
      <w:tr w14:paraId="2BB4E6E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64A7D24" w14:textId="77777777">
            <w:pPr>
              <w:pStyle w:val="Normal6"/>
              <w:rPr>
                <w:lang w:val="es-ES_tradnl"/>
              </w:rPr>
            </w:pPr>
            <w:r w:rsidRPr="001A4B74">
              <w:rPr>
                <w:lang w:val="es-ES_tradnl"/>
              </w:rPr>
              <w:t>ii)</w:t>
            </w:r>
            <w:r w:rsidRPr="001A4B74">
              <w:rPr>
                <w:lang w:val="es-ES_tradnl"/>
              </w:rPr>
              <w:tab/>
              <w:t xml:space="preserve">una breve descripción y exposición de los objetivos de la operación, con excepción de las intervenciones de la PAC a que se refiere el artículo </w:t>
            </w:r>
            <w:r w:rsidRPr="001A4B74">
              <w:rPr>
                <w:b/>
                <w:i/>
                <w:lang w:val="es-ES_tradnl"/>
              </w:rPr>
              <w:t>35</w:t>
            </w:r>
            <w:r w:rsidRPr="001A4B74">
              <w:rPr>
                <w:lang w:val="es-ES_tradnl"/>
              </w:rPr>
              <w:t>, apartado 1, letras a) a g), o) y p);</w:t>
            </w:r>
          </w:p>
        </w:tc>
        <w:tc>
          <w:tcPr>
            <w:tcW w:w="4876" w:type="dxa"/>
          </w:tcPr>
          <w:p w:rsidR="00511D5A" w:rsidRPr="001A4B74" w:rsidP="00572B1B" w14:paraId="02AFC212" w14:textId="77777777">
            <w:pPr>
              <w:pStyle w:val="Normal6"/>
              <w:rPr>
                <w:szCs w:val="24"/>
                <w:lang w:val="es-ES_tradnl"/>
              </w:rPr>
            </w:pPr>
            <w:r w:rsidRPr="001A4B74">
              <w:rPr>
                <w:lang w:val="es-ES_tradnl"/>
              </w:rPr>
              <w:t>ii)</w:t>
            </w:r>
            <w:r w:rsidRPr="001A4B74">
              <w:rPr>
                <w:lang w:val="es-ES_tradnl"/>
              </w:rPr>
              <w:tab/>
              <w:t xml:space="preserve">una breve descripción y exposición de los objetivos de la operación, con excepción de las intervenciones de la PAC a que se refiere el artículo </w:t>
            </w:r>
            <w:r w:rsidRPr="001A4B74">
              <w:rPr>
                <w:b/>
                <w:i/>
                <w:lang w:val="es-ES_tradnl"/>
              </w:rPr>
              <w:t>5</w:t>
            </w:r>
            <w:r w:rsidRPr="001A4B74">
              <w:rPr>
                <w:lang w:val="es-ES_tradnl"/>
              </w:rPr>
              <w:t xml:space="preserve">, apartado 1 </w:t>
            </w:r>
            <w:r w:rsidRPr="001A4B74">
              <w:rPr>
                <w:b/>
                <w:i/>
                <w:lang w:val="es-ES_tradnl"/>
              </w:rPr>
              <w:t>[Tipos de ayuda]</w:t>
            </w:r>
            <w:r w:rsidRPr="001A4B74">
              <w:rPr>
                <w:lang w:val="es-ES_tradnl"/>
              </w:rPr>
              <w:t xml:space="preserve">, </w:t>
            </w:r>
            <w:r w:rsidRPr="001A4B74">
              <w:rPr>
                <w:b/>
                <w:i/>
                <w:lang w:val="es-ES_tradnl"/>
              </w:rPr>
              <w:t>del Reglamento (UE) 202X/XXXX [Reglamento de la PAC]</w:t>
            </w:r>
            <w:r w:rsidRPr="001A4B74">
              <w:rPr>
                <w:lang w:val="es-ES_tradnl"/>
              </w:rPr>
              <w:t xml:space="preserve"> letras a) a g), o) y p);</w:t>
            </w:r>
          </w:p>
        </w:tc>
      </w:tr>
    </w:tbl>
    <w:p w:rsidR="00511D5A" w:rsidRPr="001A4B74" w:rsidP="00511D5A" w14:paraId="560B3F3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88588F6" w14:textId="77777777">
      <w:r w:rsidRPr="001A4B74">
        <w:rPr>
          <w:rStyle w:val="HideTWBExt"/>
          <w:noProof w:val="0"/>
        </w:rPr>
        <w:t>&lt;/Amend&gt;</w:t>
      </w:r>
    </w:p>
    <w:p w:rsidR="00511D5A" w:rsidRPr="001A4B74" w:rsidP="00511D5A" w14:paraId="6976AF1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5740</w:t>
      </w:r>
      <w:r w:rsidRPr="001A4B74">
        <w:rPr>
          <w:rStyle w:val="HideTWBExt"/>
          <w:b w:val="0"/>
          <w:noProof w:val="0"/>
          <w:lang w:val="es-ES_tradnl"/>
        </w:rPr>
        <w:t>&lt;/NumAm&gt;</w:t>
      </w:r>
    </w:p>
    <w:p w:rsidR="00511D5A" w:rsidRPr="001A4B74" w:rsidP="00511D5A" w14:paraId="0929001F"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4F66029"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AD3AF87" w14:textId="77777777">
      <w:r w:rsidRPr="001A4B74">
        <w:rPr>
          <w:rStyle w:val="HideTWBExt"/>
          <w:noProof w:val="0"/>
        </w:rPr>
        <w:t>&lt;/RepeatBlock-By&gt;</w:t>
      </w:r>
    </w:p>
    <w:p w:rsidR="00511D5A" w:rsidRPr="001A4B74" w:rsidP="00511D5A" w14:paraId="2601B57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A9AA35E" w14:textId="77777777">
      <w:pPr>
        <w:pStyle w:val="NormalBold"/>
      </w:pPr>
      <w:r w:rsidRPr="001A4B74">
        <w:rPr>
          <w:rStyle w:val="HideTWBExt"/>
          <w:b w:val="0"/>
          <w:noProof w:val="0"/>
        </w:rPr>
        <w:t>&lt;Article&gt;</w:t>
      </w:r>
      <w:r w:rsidRPr="001A4B74">
        <w:t>Artículo 63 – apartado 1 – letra e – inciso 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98C7B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97A1588" w14:textId="77777777">
            <w:pPr>
              <w:keepNext/>
            </w:pPr>
          </w:p>
        </w:tc>
      </w:tr>
      <w:tr w14:paraId="1079E9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F3291F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217A74B" w14:textId="77777777">
            <w:pPr>
              <w:pStyle w:val="ColumnHeading"/>
              <w:keepNext/>
              <w:rPr>
                <w:lang w:val="es-ES_tradnl"/>
              </w:rPr>
            </w:pPr>
            <w:r w:rsidRPr="001A4B74">
              <w:rPr>
                <w:lang w:val="es-ES_tradnl"/>
              </w:rPr>
              <w:t>Enmienda</w:t>
            </w:r>
          </w:p>
        </w:tc>
      </w:tr>
      <w:tr w14:paraId="61C5E3D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F6F42E" w14:textId="77777777">
            <w:pPr>
              <w:pStyle w:val="Normal6"/>
              <w:rPr>
                <w:lang w:val="es-ES_tradnl"/>
              </w:rPr>
            </w:pPr>
            <w:r w:rsidRPr="001A4B74">
              <w:rPr>
                <w:lang w:val="es-ES_tradnl"/>
              </w:rPr>
              <w:t>ii)</w:t>
            </w:r>
            <w:r w:rsidRPr="001A4B74">
              <w:rPr>
                <w:lang w:val="es-ES_tradnl"/>
              </w:rPr>
              <w:tab/>
              <w:t>una breve descripción y exposición de los objetivos de la operación, con excepción de las intervenciones de la PAC a que se refiere el artículo 35, apartado 1, letras a) a g), o) y p);</w:t>
            </w:r>
          </w:p>
        </w:tc>
        <w:tc>
          <w:tcPr>
            <w:tcW w:w="4876" w:type="dxa"/>
          </w:tcPr>
          <w:p w:rsidR="00511D5A" w:rsidRPr="001A4B74" w:rsidP="00572B1B" w14:paraId="300242B5" w14:textId="77777777">
            <w:pPr>
              <w:pStyle w:val="Normal6"/>
              <w:rPr>
                <w:szCs w:val="24"/>
                <w:lang w:val="es-ES_tradnl"/>
              </w:rPr>
            </w:pPr>
            <w:r w:rsidRPr="001A4B74">
              <w:rPr>
                <w:lang w:val="es-ES_tradnl"/>
              </w:rPr>
              <w:t>ii)</w:t>
            </w:r>
            <w:r w:rsidRPr="001A4B74">
              <w:rPr>
                <w:lang w:val="es-ES_tradnl"/>
              </w:rPr>
              <w:tab/>
              <w:t>una breve descripción y exposición de los objetivos de la operación</w:t>
            </w:r>
            <w:r w:rsidRPr="001A4B74">
              <w:rPr>
                <w:b/>
                <w:i/>
                <w:lang w:val="es-ES_tradnl"/>
              </w:rPr>
              <w:t>, así como de sus resultados previstos o reales</w:t>
            </w:r>
            <w:r w:rsidRPr="001A4B74">
              <w:rPr>
                <w:lang w:val="es-ES_tradnl"/>
              </w:rPr>
              <w:t>, con excepción de las intervenciones de la PAC a que se refiere el artículo 35, apartado 1, letras a) a g), o) y p);</w:t>
            </w:r>
          </w:p>
        </w:tc>
      </w:tr>
    </w:tbl>
    <w:p w:rsidR="00511D5A" w:rsidRPr="001A4B74" w:rsidP="00511D5A" w14:paraId="7FC33B0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FBD2A2D" w14:textId="77777777">
      <w:r w:rsidRPr="001A4B74">
        <w:rPr>
          <w:rStyle w:val="HideTWBExt"/>
          <w:noProof w:val="0"/>
        </w:rPr>
        <w:t>&lt;/Amend&gt;</w:t>
      </w:r>
    </w:p>
    <w:p w:rsidR="00511D5A" w:rsidRPr="001A4B74" w:rsidP="00511D5A" w14:paraId="03904E3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5741</w:t>
      </w:r>
      <w:r w:rsidRPr="001A4B74">
        <w:rPr>
          <w:rStyle w:val="HideTWBExt"/>
          <w:b w:val="0"/>
          <w:noProof w:val="0"/>
          <w:lang w:val="es-ES_tradnl"/>
        </w:rPr>
        <w:t>&lt;/NumAm&gt;</w:t>
      </w:r>
    </w:p>
    <w:p w:rsidR="00511D5A" w:rsidRPr="001A4B74" w:rsidP="00511D5A" w14:paraId="52154A74"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15D62001" w14:textId="77777777">
      <w:r w:rsidRPr="001A4B74">
        <w:rPr>
          <w:rStyle w:val="HideTWBExt"/>
          <w:noProof w:val="0"/>
        </w:rPr>
        <w:t>&lt;/RepeatBlock-By&gt;</w:t>
      </w:r>
    </w:p>
    <w:p w:rsidR="00511D5A" w:rsidRPr="001A4B74" w:rsidP="00511D5A" w14:paraId="5296945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5C690FE" w14:textId="77777777">
      <w:pPr>
        <w:pStyle w:val="NormalBold"/>
      </w:pPr>
      <w:r w:rsidRPr="001A4B74">
        <w:rPr>
          <w:rStyle w:val="HideTWBExt"/>
          <w:b w:val="0"/>
          <w:noProof w:val="0"/>
        </w:rPr>
        <w:t>&lt;Article&gt;</w:t>
      </w:r>
      <w:r w:rsidRPr="001A4B74">
        <w:t>Artículo 63 – apartado 1 – letra e – inciso vi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097CA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DB55EFA" w14:textId="77777777">
            <w:pPr>
              <w:keepNext/>
            </w:pPr>
          </w:p>
        </w:tc>
      </w:tr>
      <w:tr w14:paraId="5634A51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0FFF8B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6F593D1" w14:textId="77777777">
            <w:pPr>
              <w:pStyle w:val="ColumnHeading"/>
              <w:keepNext/>
              <w:rPr>
                <w:lang w:val="es-ES_tradnl"/>
              </w:rPr>
            </w:pPr>
            <w:r w:rsidRPr="001A4B74">
              <w:rPr>
                <w:lang w:val="es-ES_tradnl"/>
              </w:rPr>
              <w:t>Enmienda</w:t>
            </w:r>
          </w:p>
        </w:tc>
      </w:tr>
      <w:tr w14:paraId="6771FB1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CAF7B31" w14:textId="77777777">
            <w:pPr>
              <w:pStyle w:val="Normal6"/>
              <w:rPr>
                <w:lang w:val="es-ES_tradnl"/>
              </w:rPr>
            </w:pPr>
          </w:p>
        </w:tc>
        <w:tc>
          <w:tcPr>
            <w:tcW w:w="4876" w:type="dxa"/>
          </w:tcPr>
          <w:p w:rsidR="00511D5A" w:rsidRPr="001A4B74" w:rsidP="00572B1B" w14:paraId="3315D3FA" w14:textId="77777777">
            <w:pPr>
              <w:pStyle w:val="Normal6"/>
              <w:rPr>
                <w:szCs w:val="24"/>
                <w:lang w:val="es-ES_tradnl"/>
              </w:rPr>
            </w:pPr>
            <w:r w:rsidRPr="001A4B74">
              <w:rPr>
                <w:b/>
                <w:i/>
                <w:lang w:val="es-ES_tradnl"/>
              </w:rPr>
              <w:t>vi bis)</w:t>
            </w:r>
            <w:r w:rsidRPr="001A4B74">
              <w:rPr>
                <w:b/>
                <w:i/>
                <w:lang w:val="es-ES_tradnl"/>
              </w:rPr>
              <w:tab/>
              <w:t>información sobre la trazabilidad de la ayuda del Fondo hasta los beneficiarios, perceptores, perceptores finales, contratistas, subcontratistas y participantes;</w:t>
            </w:r>
          </w:p>
        </w:tc>
      </w:tr>
    </w:tbl>
    <w:p w:rsidR="00511D5A" w:rsidRPr="001A4B74" w:rsidP="00511D5A" w14:paraId="1ABB1A1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6E5CC8A" w14:textId="77777777">
      <w:r w:rsidRPr="001A4B74">
        <w:rPr>
          <w:rStyle w:val="HideTWBExt"/>
          <w:noProof w:val="0"/>
        </w:rPr>
        <w:t>&lt;/Amend&gt;</w:t>
      </w:r>
    </w:p>
    <w:p w:rsidR="00511D5A" w:rsidRPr="001A4B74" w:rsidP="00511D5A" w14:paraId="0FF41EF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5742</w:t>
      </w:r>
      <w:r w:rsidRPr="001A4B74">
        <w:rPr>
          <w:rStyle w:val="HideTWBExt"/>
          <w:b w:val="0"/>
          <w:noProof w:val="0"/>
          <w:lang w:val="es-ES_tradnl"/>
        </w:rPr>
        <w:t>&lt;/NumAm&gt;</w:t>
      </w:r>
    </w:p>
    <w:p w:rsidR="00511D5A" w:rsidRPr="001A4B74" w:rsidP="00511D5A" w14:paraId="23544970" w14:textId="77777777">
      <w:pPr>
        <w:pStyle w:val="NormalBold"/>
      </w:pPr>
      <w:r w:rsidRPr="001A4B74">
        <w:rPr>
          <w:rStyle w:val="HideTWBExt"/>
          <w:b w:val="0"/>
          <w:noProof w:val="0"/>
        </w:rPr>
        <w:t>&lt;RepeatBlock-By&gt;&lt;Members&gt;</w:t>
      </w:r>
      <w:r w:rsidRPr="001A4B74">
        <w:t>Michal Wiezik, Ľubica Karvašová, Lucia Yar</w:t>
      </w:r>
      <w:r w:rsidRPr="001A4B74">
        <w:rPr>
          <w:rStyle w:val="HideTWBExt"/>
          <w:b w:val="0"/>
          <w:noProof w:val="0"/>
        </w:rPr>
        <w:t>&lt;/Members&gt;</w:t>
      </w:r>
    </w:p>
    <w:p w:rsidR="00511D5A" w:rsidRPr="001A4B74" w:rsidP="00511D5A" w14:paraId="73921C82" w14:textId="77777777">
      <w:r w:rsidRPr="001A4B74">
        <w:rPr>
          <w:rStyle w:val="HideTWBExt"/>
          <w:noProof w:val="0"/>
        </w:rPr>
        <w:t>&lt;/RepeatBlock-By&gt;</w:t>
      </w:r>
    </w:p>
    <w:p w:rsidR="00511D5A" w:rsidRPr="001A4B74" w:rsidP="00511D5A" w14:paraId="475CAAB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90E7304" w14:textId="77777777">
      <w:pPr>
        <w:pStyle w:val="NormalBold"/>
      </w:pPr>
      <w:r w:rsidRPr="001A4B74">
        <w:rPr>
          <w:rStyle w:val="HideTWBExt"/>
          <w:b w:val="0"/>
          <w:noProof w:val="0"/>
        </w:rPr>
        <w:t>&lt;Article&gt;</w:t>
      </w:r>
      <w:r w:rsidRPr="001A4B74">
        <w:t>Artículo 63 – apartado 1 – letra e – inciso vi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D8A39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A5F4B4D" w14:textId="77777777">
            <w:pPr>
              <w:keepNext/>
            </w:pPr>
          </w:p>
        </w:tc>
      </w:tr>
      <w:tr w14:paraId="00060BB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0795F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101518" w14:textId="77777777">
            <w:pPr>
              <w:pStyle w:val="ColumnHeading"/>
              <w:keepNext/>
              <w:rPr>
                <w:lang w:val="es-ES_tradnl"/>
              </w:rPr>
            </w:pPr>
            <w:r w:rsidRPr="001A4B74">
              <w:rPr>
                <w:lang w:val="es-ES_tradnl"/>
              </w:rPr>
              <w:t>Enmienda</w:t>
            </w:r>
          </w:p>
        </w:tc>
      </w:tr>
      <w:tr w14:paraId="0E237DC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FB5434" w14:textId="77777777">
            <w:pPr>
              <w:pStyle w:val="Normal6"/>
              <w:rPr>
                <w:lang w:val="es-ES_tradnl"/>
              </w:rPr>
            </w:pPr>
          </w:p>
        </w:tc>
        <w:tc>
          <w:tcPr>
            <w:tcW w:w="4876" w:type="dxa"/>
          </w:tcPr>
          <w:p w:rsidR="00511D5A" w:rsidRPr="001A4B74" w:rsidP="00572B1B" w14:paraId="7EDA0CA1" w14:textId="77777777">
            <w:pPr>
              <w:pStyle w:val="Normal6"/>
              <w:rPr>
                <w:szCs w:val="24"/>
                <w:lang w:val="es-ES_tradnl"/>
              </w:rPr>
            </w:pPr>
            <w:r w:rsidRPr="001A4B74">
              <w:rPr>
                <w:b/>
                <w:i/>
                <w:lang w:val="es-ES_tradnl"/>
              </w:rPr>
              <w:t>vi bis)</w:t>
            </w:r>
            <w:r w:rsidRPr="001A4B74">
              <w:rPr>
                <w:b/>
                <w:i/>
                <w:lang w:val="es-ES_tradnl"/>
              </w:rPr>
              <w:tab/>
              <w:t>información sobre la trazabilidad de los pagos de la contribución de la Unión a los beneficiarios, los perceptores finales y las entidades que ejecutan las operaciones;</w:t>
            </w:r>
          </w:p>
        </w:tc>
      </w:tr>
    </w:tbl>
    <w:p w:rsidR="00511D5A" w:rsidRPr="001A4B74" w:rsidP="00511D5A" w14:paraId="029C5A4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33F8D90" w14:textId="77777777">
      <w:r w:rsidRPr="001A4B74">
        <w:rPr>
          <w:rStyle w:val="HideTWBExt"/>
          <w:noProof w:val="0"/>
        </w:rPr>
        <w:t>&lt;/Amend&gt;</w:t>
      </w:r>
    </w:p>
    <w:p w:rsidR="00511D5A" w:rsidRPr="001A4B74" w:rsidP="00511D5A" w14:paraId="08D52FA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5743</w:t>
      </w:r>
      <w:r w:rsidRPr="001A4B74">
        <w:rPr>
          <w:rStyle w:val="HideTWBExt"/>
          <w:b w:val="0"/>
          <w:noProof w:val="0"/>
          <w:lang w:val="es-ES_tradnl"/>
        </w:rPr>
        <w:t>&lt;/NumAm&gt;</w:t>
      </w:r>
    </w:p>
    <w:p w:rsidR="00511D5A" w:rsidRPr="001A4B74" w:rsidP="00511D5A" w14:paraId="7592D676"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1D3A6C2C" w14:textId="77777777">
      <w:r w:rsidRPr="001A4B74">
        <w:rPr>
          <w:rStyle w:val="HideTWBExt"/>
          <w:noProof w:val="0"/>
        </w:rPr>
        <w:t>&lt;/RepeatBlock-By&gt;</w:t>
      </w:r>
    </w:p>
    <w:p w:rsidR="00511D5A" w:rsidRPr="001A4B74" w:rsidP="00511D5A" w14:paraId="65549ED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A5E6330" w14:textId="77777777">
      <w:pPr>
        <w:pStyle w:val="NormalBold"/>
      </w:pPr>
      <w:r w:rsidRPr="001A4B74">
        <w:rPr>
          <w:rStyle w:val="HideTWBExt"/>
          <w:b w:val="0"/>
          <w:noProof w:val="0"/>
        </w:rPr>
        <w:t>&lt;Article&gt;</w:t>
      </w:r>
      <w:r w:rsidRPr="001A4B74">
        <w:t>Artículo 63 – apartado 1 – letra e – inciso vii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DEBD03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210146A" w14:textId="77777777">
            <w:pPr>
              <w:keepNext/>
            </w:pPr>
          </w:p>
        </w:tc>
      </w:tr>
      <w:tr w14:paraId="2C08A32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A0BB0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333F9F2" w14:textId="77777777">
            <w:pPr>
              <w:pStyle w:val="ColumnHeading"/>
              <w:keepNext/>
              <w:rPr>
                <w:lang w:val="es-ES_tradnl"/>
              </w:rPr>
            </w:pPr>
            <w:r w:rsidRPr="001A4B74">
              <w:rPr>
                <w:lang w:val="es-ES_tradnl"/>
              </w:rPr>
              <w:t>Enmienda</w:t>
            </w:r>
          </w:p>
        </w:tc>
      </w:tr>
      <w:tr w14:paraId="14E7518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684B9C" w14:textId="77777777">
            <w:pPr>
              <w:pStyle w:val="Normal6"/>
              <w:rPr>
                <w:lang w:val="es-ES_tradnl"/>
              </w:rPr>
            </w:pPr>
            <w:r w:rsidRPr="001A4B74">
              <w:rPr>
                <w:lang w:val="es-ES_tradnl"/>
              </w:rPr>
              <w:t>vii)</w:t>
            </w:r>
            <w:r w:rsidRPr="001A4B74">
              <w:rPr>
                <w:lang w:val="es-ES_tradnl"/>
              </w:rPr>
              <w:tab/>
              <w:t>el porcentaje de cofinanciación aplicable al capítulo asociado del plan y, en su caso, la financiación nacional adicional;</w:t>
            </w:r>
          </w:p>
        </w:tc>
        <w:tc>
          <w:tcPr>
            <w:tcW w:w="4876" w:type="dxa"/>
          </w:tcPr>
          <w:p w:rsidR="00511D5A" w:rsidRPr="001A4B74" w:rsidP="00572B1B" w14:paraId="56299934" w14:textId="77777777">
            <w:pPr>
              <w:pStyle w:val="Normal6"/>
              <w:rPr>
                <w:szCs w:val="24"/>
                <w:lang w:val="es-ES_tradnl"/>
              </w:rPr>
            </w:pPr>
            <w:r w:rsidRPr="001A4B74">
              <w:rPr>
                <w:lang w:val="es-ES_tradnl"/>
              </w:rPr>
              <w:t>vii)</w:t>
            </w:r>
            <w:r w:rsidRPr="001A4B74">
              <w:rPr>
                <w:lang w:val="es-ES_tradnl"/>
              </w:rPr>
              <w:tab/>
              <w:t>el porcentaje de cofinanciación aplicable al capítulo asociado del plan</w:t>
            </w:r>
            <w:r w:rsidRPr="001A4B74">
              <w:rPr>
                <w:b/>
                <w:i/>
                <w:lang w:val="es-ES_tradnl"/>
              </w:rPr>
              <w:t xml:space="preserve"> o la medida pertinente del capítulo</w:t>
            </w:r>
            <w:r w:rsidRPr="001A4B74">
              <w:rPr>
                <w:lang w:val="es-ES_tradnl"/>
              </w:rPr>
              <w:t xml:space="preserve"> y, en su caso, la financiación nacional adicional;</w:t>
            </w:r>
          </w:p>
        </w:tc>
      </w:tr>
    </w:tbl>
    <w:p w:rsidR="00511D5A" w:rsidRPr="001A4B74" w:rsidP="00511D5A" w14:paraId="0930A37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29FC78EE" w14:textId="77777777">
      <w:r w:rsidRPr="001A4B74">
        <w:rPr>
          <w:rStyle w:val="HideTWBExt"/>
          <w:noProof w:val="0"/>
        </w:rPr>
        <w:t>&lt;/Amend&gt;</w:t>
      </w:r>
    </w:p>
    <w:p w:rsidR="00511D5A" w:rsidRPr="001A4B74" w:rsidP="00511D5A" w14:paraId="0110AE9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5744</w:t>
      </w:r>
      <w:r w:rsidRPr="001A4B74">
        <w:rPr>
          <w:rStyle w:val="HideTWBExt"/>
          <w:b w:val="0"/>
          <w:noProof w:val="0"/>
          <w:lang w:val="es-ES_tradnl"/>
        </w:rPr>
        <w:t>&lt;/NumAm&gt;</w:t>
      </w:r>
    </w:p>
    <w:p w:rsidR="00511D5A" w:rsidRPr="001A4B74" w:rsidP="00511D5A" w14:paraId="7805716C"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03DD3566" w14:textId="77777777">
      <w:r w:rsidRPr="001A4B74">
        <w:rPr>
          <w:rStyle w:val="HideTWBExt"/>
          <w:noProof w:val="0"/>
        </w:rPr>
        <w:t>&lt;/RepeatBlock-By&gt;</w:t>
      </w:r>
    </w:p>
    <w:p w:rsidR="00511D5A" w:rsidRPr="001A4B74" w:rsidP="00511D5A" w14:paraId="58563E2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F9A5B0A" w14:textId="77777777">
      <w:pPr>
        <w:pStyle w:val="NormalBold"/>
      </w:pPr>
      <w:r w:rsidRPr="001A4B74">
        <w:rPr>
          <w:rStyle w:val="HideTWBExt"/>
          <w:b w:val="0"/>
          <w:noProof w:val="0"/>
        </w:rPr>
        <w:t>&lt;Article&gt;</w:t>
      </w:r>
      <w:r w:rsidRPr="001A4B74">
        <w:t>Artículo 63 – apartado 1 – letra e – inciso vii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16930F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FA393C7" w14:textId="77777777">
            <w:pPr>
              <w:keepNext/>
            </w:pPr>
          </w:p>
        </w:tc>
      </w:tr>
      <w:tr w14:paraId="11D7DBF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B87DD8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64B4D0F" w14:textId="77777777">
            <w:pPr>
              <w:pStyle w:val="ColumnHeading"/>
              <w:keepNext/>
              <w:rPr>
                <w:lang w:val="es-ES_tradnl"/>
              </w:rPr>
            </w:pPr>
            <w:r w:rsidRPr="001A4B74">
              <w:rPr>
                <w:lang w:val="es-ES_tradnl"/>
              </w:rPr>
              <w:t>Enmienda</w:t>
            </w:r>
          </w:p>
        </w:tc>
      </w:tr>
      <w:tr w14:paraId="318E440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1E7051" w14:textId="77777777">
            <w:pPr>
              <w:pStyle w:val="Normal6"/>
              <w:rPr>
                <w:lang w:val="es-ES_tradnl"/>
              </w:rPr>
            </w:pPr>
            <w:r w:rsidRPr="001A4B74">
              <w:rPr>
                <w:lang w:val="es-ES_tradnl"/>
              </w:rPr>
              <w:t>vii)</w:t>
            </w:r>
            <w:r w:rsidRPr="001A4B74">
              <w:rPr>
                <w:lang w:val="es-ES_tradnl"/>
              </w:rPr>
              <w:tab/>
              <w:t>el porcentaje de cofinanciación aplicable al capítulo asociado del plan y, en su caso, la financiación nacional adicional;</w:t>
            </w:r>
          </w:p>
        </w:tc>
        <w:tc>
          <w:tcPr>
            <w:tcW w:w="4876" w:type="dxa"/>
          </w:tcPr>
          <w:p w:rsidR="00511D5A" w:rsidRPr="001A4B74" w:rsidP="00572B1B" w14:paraId="27C7A83F" w14:textId="77777777">
            <w:pPr>
              <w:pStyle w:val="Normal6"/>
              <w:rPr>
                <w:szCs w:val="24"/>
                <w:lang w:val="es-ES_tradnl"/>
              </w:rPr>
            </w:pPr>
            <w:r w:rsidRPr="001A4B74">
              <w:rPr>
                <w:lang w:val="es-ES_tradnl"/>
              </w:rPr>
              <w:t>vii)</w:t>
            </w:r>
            <w:r w:rsidRPr="001A4B74">
              <w:rPr>
                <w:lang w:val="es-ES_tradnl"/>
              </w:rPr>
              <w:tab/>
              <w:t xml:space="preserve">el porcentaje de cofinanciación aplicable al capítulo asociado del plan </w:t>
            </w:r>
            <w:r w:rsidRPr="001A4B74">
              <w:rPr>
                <w:b/>
                <w:i/>
                <w:lang w:val="es-ES_tradnl"/>
              </w:rPr>
              <w:t>o la medida pertinente del capítulo</w:t>
            </w:r>
            <w:r w:rsidRPr="001A4B74">
              <w:rPr>
                <w:lang w:val="es-ES_tradnl"/>
              </w:rPr>
              <w:t xml:space="preserve"> y, en su caso, la financiación nacional adicional;</w:t>
            </w:r>
          </w:p>
        </w:tc>
      </w:tr>
    </w:tbl>
    <w:p w:rsidR="00511D5A" w:rsidRPr="001A4B74" w:rsidP="00511D5A" w14:paraId="39D5149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3E83C058" w14:textId="77777777">
      <w:r w:rsidRPr="001A4B74">
        <w:rPr>
          <w:rStyle w:val="HideTWBExt"/>
          <w:noProof w:val="0"/>
        </w:rPr>
        <w:t>&lt;/Amend&gt;</w:t>
      </w:r>
    </w:p>
    <w:p w:rsidR="00511D5A" w:rsidRPr="001A4B74" w:rsidP="00511D5A" w14:paraId="0E5C4C3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5745</w:t>
      </w:r>
      <w:r w:rsidRPr="001A4B74">
        <w:rPr>
          <w:rStyle w:val="HideTWBExt"/>
          <w:b w:val="0"/>
          <w:noProof w:val="0"/>
          <w:lang w:val="es-ES_tradnl"/>
        </w:rPr>
        <w:t>&lt;/NumAm&gt;</w:t>
      </w:r>
    </w:p>
    <w:p w:rsidR="00511D5A" w:rsidRPr="001A4B74" w:rsidP="00511D5A" w14:paraId="05E43FE9"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0747908"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F53E1E7" w14:textId="77777777">
      <w:r w:rsidRPr="001A4B74">
        <w:rPr>
          <w:rStyle w:val="HideTWBExt"/>
          <w:noProof w:val="0"/>
        </w:rPr>
        <w:t>&lt;/RepeatBlock-By&gt;</w:t>
      </w:r>
    </w:p>
    <w:p w:rsidR="00511D5A" w:rsidRPr="001A4B74" w:rsidP="00511D5A" w14:paraId="400E250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9AF234E" w14:textId="77777777">
      <w:pPr>
        <w:pStyle w:val="NormalBold"/>
      </w:pPr>
      <w:r w:rsidRPr="001A4B74">
        <w:rPr>
          <w:rStyle w:val="HideTWBExt"/>
          <w:b w:val="0"/>
          <w:noProof w:val="0"/>
        </w:rPr>
        <w:t>&lt;Article&gt;</w:t>
      </w:r>
      <w:r w:rsidRPr="001A4B74">
        <w:t>Artículo 63 – apartado 1 – letra e – inciso xiii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EF808E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EA5628" w14:textId="77777777">
            <w:pPr>
              <w:keepNext/>
            </w:pPr>
          </w:p>
        </w:tc>
      </w:tr>
      <w:tr w14:paraId="05247EF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C79A37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180CC25" w14:textId="77777777">
            <w:pPr>
              <w:pStyle w:val="ColumnHeading"/>
              <w:keepNext/>
              <w:rPr>
                <w:lang w:val="es-ES_tradnl"/>
              </w:rPr>
            </w:pPr>
            <w:r w:rsidRPr="001A4B74">
              <w:rPr>
                <w:lang w:val="es-ES_tradnl"/>
              </w:rPr>
              <w:t>Enmienda</w:t>
            </w:r>
          </w:p>
        </w:tc>
      </w:tr>
      <w:tr w14:paraId="7CFE4BB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4275CD6" w14:textId="77777777">
            <w:pPr>
              <w:pStyle w:val="Normal6"/>
              <w:rPr>
                <w:lang w:val="es-ES_tradnl"/>
              </w:rPr>
            </w:pPr>
            <w:r w:rsidRPr="001A4B74">
              <w:rPr>
                <w:lang w:val="es-ES_tradnl"/>
              </w:rPr>
              <w:t>xiii)</w:t>
            </w:r>
            <w:r w:rsidRPr="001A4B74">
              <w:rPr>
                <w:lang w:val="es-ES_tradnl"/>
              </w:rPr>
              <w:tab/>
              <w:t>el número secuencial de la medida, el hito y el objetivo, el ámbito de intervención y los indicadores de rendimiento con arreglo al artículo 14 del Reglamento [Reglamento sobre el rendimiento] a los que contribuye la operación, y los avances en los logros y con respecto a cada indicador;</w:t>
            </w:r>
          </w:p>
        </w:tc>
        <w:tc>
          <w:tcPr>
            <w:tcW w:w="4876" w:type="dxa"/>
          </w:tcPr>
          <w:p w:rsidR="00511D5A" w:rsidRPr="001A4B74" w:rsidP="00572B1B" w14:paraId="552163CB" w14:textId="77777777">
            <w:pPr>
              <w:pStyle w:val="Normal6"/>
              <w:rPr>
                <w:szCs w:val="24"/>
                <w:lang w:val="es-ES_tradnl"/>
              </w:rPr>
            </w:pPr>
            <w:r w:rsidRPr="001A4B74">
              <w:rPr>
                <w:lang w:val="es-ES_tradnl"/>
              </w:rPr>
              <w:t>xiii)</w:t>
            </w:r>
            <w:r w:rsidRPr="001A4B74">
              <w:rPr>
                <w:lang w:val="es-ES_tradnl"/>
              </w:rPr>
              <w:tab/>
              <w:t xml:space="preserve">el número secuencial de la medida </w:t>
            </w:r>
            <w:r w:rsidRPr="001A4B74">
              <w:rPr>
                <w:b/>
                <w:i/>
                <w:lang w:val="es-ES_tradnl"/>
              </w:rPr>
              <w:t>de reforma o de inversión</w:t>
            </w:r>
            <w:r w:rsidRPr="001A4B74">
              <w:rPr>
                <w:lang w:val="es-ES_tradnl"/>
              </w:rPr>
              <w:t>, el hito y el objetivo, el ámbito de intervención y los indicadores de rendimiento</w:t>
            </w:r>
            <w:r w:rsidRPr="001A4B74">
              <w:rPr>
                <w:b/>
                <w:i/>
                <w:lang w:val="es-ES_tradnl"/>
              </w:rPr>
              <w:t>, resultados e impacto</w:t>
            </w:r>
            <w:r w:rsidRPr="001A4B74">
              <w:rPr>
                <w:lang w:val="es-ES_tradnl"/>
              </w:rPr>
              <w:t xml:space="preserve"> con arreglo al artículo 14 del Reglamento [Reglamento sobre el rendimiento] a los que contribuye la operación, y los avances en los logros y con respecto a cada indicador;</w:t>
            </w:r>
          </w:p>
        </w:tc>
      </w:tr>
    </w:tbl>
    <w:p w:rsidR="00511D5A" w:rsidRPr="001A4B74" w:rsidP="00511D5A" w14:paraId="42ABBE0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1A66A8F" w14:textId="77777777">
      <w:r w:rsidRPr="001A4B74">
        <w:rPr>
          <w:rStyle w:val="HideTWBExt"/>
          <w:noProof w:val="0"/>
        </w:rPr>
        <w:t>&lt;/Amend&gt;</w:t>
      </w:r>
    </w:p>
    <w:p w:rsidR="00511D5A" w:rsidRPr="001A4B74" w:rsidP="00511D5A" w14:paraId="6C4B0BC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5746</w:t>
      </w:r>
      <w:r w:rsidRPr="001A4B74">
        <w:rPr>
          <w:rStyle w:val="HideTWBExt"/>
          <w:b w:val="0"/>
          <w:noProof w:val="0"/>
          <w:lang w:val="es-ES_tradnl"/>
        </w:rPr>
        <w:t>&lt;/NumAm&gt;</w:t>
      </w:r>
    </w:p>
    <w:p w:rsidR="00511D5A" w:rsidRPr="001A4B74" w:rsidP="00511D5A" w14:paraId="16104B2F"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A20F4D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D5E6AE6" w14:textId="77777777">
      <w:r w:rsidRPr="001A4B74">
        <w:rPr>
          <w:rStyle w:val="HideTWBExt"/>
          <w:noProof w:val="0"/>
        </w:rPr>
        <w:t>&lt;/RepeatBlock-By&gt;</w:t>
      </w:r>
    </w:p>
    <w:p w:rsidR="00511D5A" w:rsidRPr="001A4B74" w:rsidP="00511D5A" w14:paraId="1A37BE4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78AFFD5" w14:textId="77777777">
      <w:pPr>
        <w:pStyle w:val="NormalBold"/>
      </w:pPr>
      <w:r w:rsidRPr="001A4B74">
        <w:rPr>
          <w:rStyle w:val="HideTWBExt"/>
          <w:b w:val="0"/>
          <w:noProof w:val="0"/>
        </w:rPr>
        <w:t>&lt;Article&gt;</w:t>
      </w:r>
      <w:r w:rsidRPr="001A4B74">
        <w:t>Artículo 63 – apartado 1 – letra e – inciso xiii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99EB6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A857302" w14:textId="77777777">
            <w:pPr>
              <w:keepNext/>
            </w:pPr>
          </w:p>
        </w:tc>
      </w:tr>
      <w:tr w14:paraId="51A6118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E8491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54921E5" w14:textId="77777777">
            <w:pPr>
              <w:pStyle w:val="ColumnHeading"/>
              <w:keepNext/>
              <w:rPr>
                <w:lang w:val="es-ES_tradnl"/>
              </w:rPr>
            </w:pPr>
            <w:r w:rsidRPr="001A4B74">
              <w:rPr>
                <w:lang w:val="es-ES_tradnl"/>
              </w:rPr>
              <w:t>Enmienda</w:t>
            </w:r>
          </w:p>
        </w:tc>
      </w:tr>
      <w:tr w14:paraId="3EDC470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FC3360" w14:textId="77777777">
            <w:pPr>
              <w:pStyle w:val="Normal6"/>
              <w:rPr>
                <w:lang w:val="es-ES_tradnl"/>
              </w:rPr>
            </w:pPr>
          </w:p>
        </w:tc>
        <w:tc>
          <w:tcPr>
            <w:tcW w:w="4876" w:type="dxa"/>
          </w:tcPr>
          <w:p w:rsidR="00511D5A" w:rsidRPr="001A4B74" w:rsidP="00572B1B" w14:paraId="684BCBF4" w14:textId="24C700D1">
            <w:pPr>
              <w:pStyle w:val="Normal6"/>
              <w:rPr>
                <w:szCs w:val="24"/>
                <w:lang w:val="es-ES_tradnl"/>
              </w:rPr>
            </w:pPr>
            <w:r w:rsidRPr="001A4B74">
              <w:rPr>
                <w:b/>
                <w:i/>
                <w:lang w:val="es-ES_tradnl"/>
              </w:rPr>
              <w:t>xiii bis)</w:t>
            </w:r>
            <w:r w:rsidR="00624B5E">
              <w:rPr>
                <w:b/>
                <w:i/>
                <w:lang w:val="es-ES_tradnl"/>
              </w:rPr>
              <w:t xml:space="preserve"> </w:t>
            </w:r>
            <w:r w:rsidRPr="001A4B74">
              <w:rPr>
                <w:b/>
                <w:i/>
                <w:lang w:val="es-ES_tradnl"/>
              </w:rPr>
              <w:t>el objetivo específico en cuestión;</w:t>
            </w:r>
          </w:p>
        </w:tc>
      </w:tr>
    </w:tbl>
    <w:p w:rsidR="00511D5A" w:rsidRPr="001A4B74" w:rsidP="00511D5A" w14:paraId="239CB26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D74E65E" w14:textId="77777777">
      <w:r w:rsidRPr="001A4B74">
        <w:rPr>
          <w:rStyle w:val="HideTWBExt"/>
          <w:noProof w:val="0"/>
        </w:rPr>
        <w:t>&lt;/Amend&gt;</w:t>
      </w:r>
    </w:p>
    <w:p w:rsidR="00511D5A" w:rsidRPr="001A4B74" w:rsidP="00511D5A" w14:paraId="159FB33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5747</w:t>
      </w:r>
      <w:r w:rsidRPr="001A4B74">
        <w:rPr>
          <w:rStyle w:val="HideTWBExt"/>
          <w:b w:val="0"/>
          <w:noProof w:val="0"/>
          <w:lang w:val="es-ES_tradnl"/>
        </w:rPr>
        <w:t>&lt;/NumAm&gt;</w:t>
      </w:r>
    </w:p>
    <w:p w:rsidR="00511D5A" w:rsidRPr="001A4B74" w:rsidP="00511D5A" w14:paraId="2AAA7ABA" w14:textId="77777777">
      <w:pPr>
        <w:pStyle w:val="NormalBold"/>
      </w:pPr>
      <w:r w:rsidRPr="001A4B74">
        <w:rPr>
          <w:rStyle w:val="HideTWBExt"/>
          <w:b w:val="0"/>
          <w:noProof w:val="0"/>
        </w:rPr>
        <w:t>&lt;RepeatBlock-By&gt;&lt;Members&gt;</w:t>
      </w:r>
      <w:r w:rsidRPr="001A4B74">
        <w:t>Luke Ming Flanagan, Arash Saeidi, Konstantinos Arvanitis</w:t>
      </w:r>
      <w:r w:rsidRPr="001A4B74">
        <w:rPr>
          <w:rStyle w:val="HideTWBExt"/>
          <w:b w:val="0"/>
          <w:noProof w:val="0"/>
        </w:rPr>
        <w:t>&lt;/Members&gt;</w:t>
      </w:r>
    </w:p>
    <w:p w:rsidR="00511D5A" w:rsidRPr="001A4B74" w:rsidP="00511D5A" w14:paraId="69330B2F"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6640ED34" w14:textId="77777777">
      <w:r w:rsidRPr="001A4B74">
        <w:rPr>
          <w:rStyle w:val="HideTWBExt"/>
          <w:noProof w:val="0"/>
        </w:rPr>
        <w:t>&lt;/RepeatBlock-By&gt;</w:t>
      </w:r>
    </w:p>
    <w:p w:rsidR="00511D5A" w:rsidRPr="001A4B74" w:rsidP="00511D5A" w14:paraId="63D8C9A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EBC8C0C" w14:textId="77777777">
      <w:pPr>
        <w:pStyle w:val="NormalBold"/>
      </w:pPr>
      <w:r w:rsidRPr="001A4B74">
        <w:rPr>
          <w:rStyle w:val="HideTWBExt"/>
          <w:b w:val="0"/>
          <w:noProof w:val="0"/>
        </w:rPr>
        <w:t>&lt;Article&gt;</w:t>
      </w:r>
      <w:r w:rsidRPr="001A4B74">
        <w:t>Artículo 63 – apartado 1 – letra e – inciso xiv</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29D87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2555850" w14:textId="77777777">
            <w:pPr>
              <w:keepNext/>
            </w:pPr>
          </w:p>
        </w:tc>
      </w:tr>
      <w:tr w14:paraId="7C7641F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363351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FF95D1E" w14:textId="77777777">
            <w:pPr>
              <w:pStyle w:val="ColumnHeading"/>
              <w:keepNext/>
              <w:rPr>
                <w:lang w:val="es-ES_tradnl"/>
              </w:rPr>
            </w:pPr>
            <w:r w:rsidRPr="001A4B74">
              <w:rPr>
                <w:lang w:val="es-ES_tradnl"/>
              </w:rPr>
              <w:t>Enmienda</w:t>
            </w:r>
          </w:p>
        </w:tc>
      </w:tr>
      <w:tr w14:paraId="43CD437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CD29B8" w14:textId="77777777">
            <w:pPr>
              <w:pStyle w:val="Normal6"/>
              <w:rPr>
                <w:lang w:val="es-ES_tradnl"/>
              </w:rPr>
            </w:pPr>
            <w:r w:rsidRPr="001A4B74">
              <w:rPr>
                <w:lang w:val="es-ES_tradnl"/>
              </w:rPr>
              <w:t>xiv)</w:t>
            </w:r>
            <w:r w:rsidRPr="001A4B74">
              <w:rPr>
                <w:lang w:val="es-ES_tradnl"/>
              </w:rPr>
              <w:tab/>
              <w:t xml:space="preserve">en relación con las intervenciones de la PAC a que se refiere el artículo </w:t>
            </w:r>
            <w:r w:rsidRPr="001A4B74">
              <w:rPr>
                <w:b/>
                <w:i/>
                <w:lang w:val="es-ES_tradnl"/>
              </w:rPr>
              <w:t>35</w:t>
            </w:r>
            <w:r w:rsidRPr="001A4B74">
              <w:rPr>
                <w:lang w:val="es-ES_tradnl"/>
              </w:rPr>
              <w:t>, apartado 1</w:t>
            </w:r>
            <w:r w:rsidRPr="001A4B74">
              <w:rPr>
                <w:b/>
                <w:i/>
                <w:lang w:val="es-ES_tradnl"/>
              </w:rPr>
              <w:t>: la superficie admisible, las prácticas agrícolas cubiertas, en su caso, si esta práctica agrícola se aplica desde hace poco tiempo, el sector agrícola, el grupo de agricultores o la superficie destinataria, el tipo de superficie subvencionada, la superficie o el número de animales o el capital asegurados, la categoría de inversiones y el tipo de formación</w:t>
            </w:r>
            <w:r w:rsidRPr="001A4B74">
              <w:rPr>
                <w:lang w:val="es-ES_tradnl"/>
              </w:rPr>
              <w:t>;</w:t>
            </w:r>
          </w:p>
        </w:tc>
        <w:tc>
          <w:tcPr>
            <w:tcW w:w="4876" w:type="dxa"/>
          </w:tcPr>
          <w:p w:rsidR="00511D5A" w:rsidRPr="001A4B74" w:rsidP="00572B1B" w14:paraId="5CC67041" w14:textId="77777777">
            <w:pPr>
              <w:pStyle w:val="Normal6"/>
              <w:rPr>
                <w:szCs w:val="24"/>
                <w:lang w:val="es-ES_tradnl"/>
              </w:rPr>
            </w:pPr>
            <w:r w:rsidRPr="001A4B74">
              <w:rPr>
                <w:lang w:val="es-ES_tradnl"/>
              </w:rPr>
              <w:t>xiv)</w:t>
            </w:r>
            <w:r w:rsidRPr="001A4B74">
              <w:rPr>
                <w:lang w:val="es-ES_tradnl"/>
              </w:rPr>
              <w:tab/>
              <w:t xml:space="preserve">en relación con las intervenciones de la PAC a que se refiere el artículo </w:t>
            </w:r>
            <w:r w:rsidRPr="001A4B74">
              <w:rPr>
                <w:b/>
                <w:i/>
                <w:lang w:val="es-ES_tradnl"/>
              </w:rPr>
              <w:t>5</w:t>
            </w:r>
            <w:r w:rsidRPr="001A4B74">
              <w:rPr>
                <w:lang w:val="es-ES_tradnl"/>
              </w:rPr>
              <w:t xml:space="preserve">, apartado 1 </w:t>
            </w:r>
            <w:r w:rsidRPr="001A4B74">
              <w:rPr>
                <w:b/>
                <w:i/>
                <w:lang w:val="es-ES_tradnl"/>
              </w:rPr>
              <w:t>[Tipos de ayuda], del Reglamento (UE) 202X/XXXX [Reglamento de la PAC]</w:t>
            </w:r>
            <w:r w:rsidRPr="001A4B74">
              <w:rPr>
                <w:lang w:val="es-ES_tradnl"/>
              </w:rPr>
              <w:t>;</w:t>
            </w:r>
          </w:p>
        </w:tc>
      </w:tr>
    </w:tbl>
    <w:p w:rsidR="00511D5A" w:rsidRPr="001A4B74" w:rsidP="00511D5A" w14:paraId="34A2A5A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EBA5EBF" w14:textId="77777777">
      <w:r w:rsidRPr="001A4B74">
        <w:rPr>
          <w:rStyle w:val="HideTWBExt"/>
          <w:noProof w:val="0"/>
        </w:rPr>
        <w:t>&lt;/Amend&gt;</w:t>
      </w:r>
    </w:p>
    <w:p w:rsidR="00511D5A" w:rsidRPr="001A4B74" w:rsidP="00511D5A" w14:paraId="7AAFAD4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5748</w:t>
      </w:r>
      <w:r w:rsidRPr="001A4B74">
        <w:rPr>
          <w:rStyle w:val="HideTWBExt"/>
          <w:b w:val="0"/>
          <w:noProof w:val="0"/>
          <w:lang w:val="es-ES_tradnl"/>
        </w:rPr>
        <w:t>&lt;/NumAm&gt;</w:t>
      </w:r>
    </w:p>
    <w:p w:rsidR="00511D5A" w:rsidRPr="001A4B74" w:rsidP="00511D5A" w14:paraId="4098134D"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252950F5" w14:textId="77777777">
      <w:r w:rsidRPr="001A4B74">
        <w:rPr>
          <w:rStyle w:val="HideTWBExt"/>
          <w:noProof w:val="0"/>
        </w:rPr>
        <w:t>&lt;/RepeatBlock-By&gt;</w:t>
      </w:r>
    </w:p>
    <w:p w:rsidR="00511D5A" w:rsidRPr="001A4B74" w:rsidP="00511D5A" w14:paraId="3D1394A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339C539" w14:textId="77777777">
      <w:pPr>
        <w:pStyle w:val="NormalBold"/>
      </w:pPr>
      <w:r w:rsidRPr="001A4B74">
        <w:rPr>
          <w:rStyle w:val="HideTWBExt"/>
          <w:b w:val="0"/>
          <w:noProof w:val="0"/>
        </w:rPr>
        <w:t>&lt;Article&gt;</w:t>
      </w:r>
      <w:r w:rsidRPr="001A4B74">
        <w:t>Artículo 63 – apartado 1 – letra e – inciso xvi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A90EC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A4FE24A" w14:textId="77777777">
            <w:pPr>
              <w:keepNext/>
            </w:pPr>
          </w:p>
        </w:tc>
      </w:tr>
      <w:tr w14:paraId="676EE43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A865E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459E339" w14:textId="77777777">
            <w:pPr>
              <w:pStyle w:val="ColumnHeading"/>
              <w:keepNext/>
              <w:rPr>
                <w:lang w:val="es-ES_tradnl"/>
              </w:rPr>
            </w:pPr>
            <w:r w:rsidRPr="001A4B74">
              <w:rPr>
                <w:lang w:val="es-ES_tradnl"/>
              </w:rPr>
              <w:t>Enmienda</w:t>
            </w:r>
          </w:p>
        </w:tc>
      </w:tr>
      <w:tr w14:paraId="79D53CD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436CC88" w14:textId="77777777">
            <w:pPr>
              <w:pStyle w:val="Normal6"/>
              <w:rPr>
                <w:lang w:val="es-ES_tradnl"/>
              </w:rPr>
            </w:pPr>
            <w:r w:rsidRPr="001A4B74">
              <w:rPr>
                <w:lang w:val="es-ES_tradnl"/>
              </w:rPr>
              <w:t>xvi)</w:t>
            </w:r>
            <w:r w:rsidRPr="001A4B74">
              <w:rPr>
                <w:lang w:val="es-ES_tradnl"/>
              </w:rPr>
              <w:tab/>
              <w:t xml:space="preserve">información sobre si la operación del instrumento financiero se ejecuta a lo largo de los períodos de programación consecutivos que figuran a continuación: el período de programación 2021-2027 y el período de programación </w:t>
            </w:r>
            <w:r w:rsidRPr="001A4B74">
              <w:rPr>
                <w:b/>
                <w:i/>
                <w:lang w:val="es-ES_tradnl"/>
              </w:rPr>
              <w:t>2027</w:t>
            </w:r>
            <w:r w:rsidRPr="001A4B74">
              <w:rPr>
                <w:lang w:val="es-ES_tradnl"/>
              </w:rPr>
              <w:t>-2034;</w:t>
            </w:r>
          </w:p>
        </w:tc>
        <w:tc>
          <w:tcPr>
            <w:tcW w:w="4876" w:type="dxa"/>
          </w:tcPr>
          <w:p w:rsidR="00511D5A" w:rsidRPr="001A4B74" w:rsidP="00572B1B" w14:paraId="6551451C" w14:textId="77777777">
            <w:pPr>
              <w:pStyle w:val="Normal6"/>
              <w:rPr>
                <w:szCs w:val="24"/>
                <w:lang w:val="es-ES_tradnl"/>
              </w:rPr>
            </w:pPr>
            <w:r w:rsidRPr="001A4B74">
              <w:rPr>
                <w:lang w:val="es-ES_tradnl"/>
              </w:rPr>
              <w:t>xvi)</w:t>
            </w:r>
            <w:r w:rsidRPr="001A4B74">
              <w:rPr>
                <w:lang w:val="es-ES_tradnl"/>
              </w:rPr>
              <w:tab/>
              <w:t xml:space="preserve">información sobre si la operación del instrumento financiero se ejecuta a lo largo de los períodos de programación consecutivos que figuran a continuación: el período de programación 2021-2027 y el período de programación </w:t>
            </w:r>
            <w:r w:rsidRPr="001A4B74">
              <w:rPr>
                <w:b/>
                <w:i/>
                <w:lang w:val="es-ES_tradnl"/>
              </w:rPr>
              <w:t>2028</w:t>
            </w:r>
            <w:r w:rsidRPr="001A4B74">
              <w:rPr>
                <w:lang w:val="es-ES_tradnl"/>
              </w:rPr>
              <w:t>-2034;</w:t>
            </w:r>
          </w:p>
        </w:tc>
      </w:tr>
    </w:tbl>
    <w:p w:rsidR="00511D5A" w:rsidRPr="001A4B74" w:rsidP="00511D5A" w14:paraId="048C76C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BB656D7" w14:textId="77777777">
      <w:r w:rsidRPr="001A4B74">
        <w:rPr>
          <w:rStyle w:val="HideTWBExt"/>
          <w:noProof w:val="0"/>
        </w:rPr>
        <w:t>&lt;/Amend&gt;</w:t>
      </w:r>
    </w:p>
    <w:p w:rsidR="00511D5A" w:rsidRPr="001A4B74" w:rsidP="00511D5A" w14:paraId="0C9488E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5749</w:t>
      </w:r>
      <w:r w:rsidRPr="001A4B74">
        <w:rPr>
          <w:rStyle w:val="HideTWBExt"/>
          <w:b w:val="0"/>
          <w:noProof w:val="0"/>
          <w:lang w:val="es-ES_tradnl"/>
        </w:rPr>
        <w:t>&lt;/NumAm&gt;</w:t>
      </w:r>
    </w:p>
    <w:p w:rsidR="00511D5A" w:rsidRPr="001A4B74" w:rsidP="00511D5A" w14:paraId="39552298"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121CF3CB" w14:textId="77777777">
      <w:r w:rsidRPr="001A4B74">
        <w:rPr>
          <w:rStyle w:val="HideTWBExt"/>
          <w:noProof w:val="0"/>
        </w:rPr>
        <w:t>&lt;/RepeatBlock-By&gt;</w:t>
      </w:r>
    </w:p>
    <w:p w:rsidR="00511D5A" w:rsidRPr="001A4B74" w:rsidP="00511D5A" w14:paraId="7BC16CA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6729F42" w14:textId="77777777">
      <w:pPr>
        <w:pStyle w:val="NormalBold"/>
      </w:pPr>
      <w:r w:rsidRPr="001A4B74">
        <w:rPr>
          <w:rStyle w:val="HideTWBExt"/>
          <w:b w:val="0"/>
          <w:noProof w:val="0"/>
        </w:rPr>
        <w:t>&lt;Article&gt;</w:t>
      </w:r>
      <w:r w:rsidRPr="001A4B74">
        <w:t>Artículo 63 – apartado 1 – letra e – inciso xvi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6EB42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654773A" w14:textId="77777777">
            <w:pPr>
              <w:keepNext/>
            </w:pPr>
          </w:p>
        </w:tc>
      </w:tr>
      <w:tr w14:paraId="4559E11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F020BF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C91EDBB" w14:textId="77777777">
            <w:pPr>
              <w:pStyle w:val="ColumnHeading"/>
              <w:keepNext/>
              <w:rPr>
                <w:lang w:val="es-ES_tradnl"/>
              </w:rPr>
            </w:pPr>
            <w:r w:rsidRPr="001A4B74">
              <w:rPr>
                <w:lang w:val="es-ES_tradnl"/>
              </w:rPr>
              <w:t>Enmienda</w:t>
            </w:r>
          </w:p>
        </w:tc>
      </w:tr>
      <w:tr w14:paraId="3C48C76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41D3E78" w14:textId="77777777">
            <w:pPr>
              <w:pStyle w:val="Normal6"/>
              <w:rPr>
                <w:lang w:val="es-ES_tradnl"/>
              </w:rPr>
            </w:pPr>
            <w:r w:rsidRPr="001A4B74">
              <w:rPr>
                <w:lang w:val="es-ES_tradnl"/>
              </w:rPr>
              <w:t>xvi)</w:t>
            </w:r>
            <w:r w:rsidRPr="001A4B74">
              <w:rPr>
                <w:lang w:val="es-ES_tradnl"/>
              </w:rPr>
              <w:tab/>
              <w:t xml:space="preserve">información sobre si la operación del instrumento financiero se ejecuta a lo largo de los períodos de programación consecutivos que figuran a continuación: el período de programación 2021-2027 y el período de programación </w:t>
            </w:r>
            <w:r w:rsidRPr="001A4B74">
              <w:rPr>
                <w:b/>
                <w:i/>
                <w:lang w:val="es-ES_tradnl"/>
              </w:rPr>
              <w:t>2027</w:t>
            </w:r>
            <w:r w:rsidRPr="001A4B74">
              <w:rPr>
                <w:lang w:val="es-ES_tradnl"/>
              </w:rPr>
              <w:t>-2034;</w:t>
            </w:r>
          </w:p>
        </w:tc>
        <w:tc>
          <w:tcPr>
            <w:tcW w:w="4876" w:type="dxa"/>
          </w:tcPr>
          <w:p w:rsidR="00511D5A" w:rsidRPr="001A4B74" w:rsidP="00572B1B" w14:paraId="10F258E3" w14:textId="77777777">
            <w:pPr>
              <w:pStyle w:val="Normal6"/>
              <w:rPr>
                <w:szCs w:val="24"/>
                <w:lang w:val="es-ES_tradnl"/>
              </w:rPr>
            </w:pPr>
            <w:r w:rsidRPr="001A4B74">
              <w:rPr>
                <w:lang w:val="es-ES_tradnl"/>
              </w:rPr>
              <w:t>xvi)</w:t>
            </w:r>
            <w:r w:rsidRPr="001A4B74">
              <w:rPr>
                <w:lang w:val="es-ES_tradnl"/>
              </w:rPr>
              <w:tab/>
              <w:t xml:space="preserve">información sobre si la operación del instrumento financiero se ejecuta a lo largo de los períodos de programación consecutivos que figuran a continuación: el período de programación 2021-2027 y el período de programación </w:t>
            </w:r>
            <w:r w:rsidRPr="001A4B74">
              <w:rPr>
                <w:b/>
                <w:i/>
                <w:lang w:val="es-ES_tradnl"/>
              </w:rPr>
              <w:t>2028</w:t>
            </w:r>
            <w:r w:rsidRPr="001A4B74">
              <w:rPr>
                <w:lang w:val="es-ES_tradnl"/>
              </w:rPr>
              <w:t>-2034;</w:t>
            </w:r>
          </w:p>
        </w:tc>
      </w:tr>
    </w:tbl>
    <w:p w:rsidR="00511D5A" w:rsidRPr="001A4B74" w:rsidP="00511D5A" w14:paraId="4F1639B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22B215E0" w14:textId="77777777">
      <w:r w:rsidRPr="001A4B74">
        <w:rPr>
          <w:rStyle w:val="HideTWBExt"/>
          <w:noProof w:val="0"/>
        </w:rPr>
        <w:t>&lt;/Amend&gt;</w:t>
      </w:r>
    </w:p>
    <w:p w:rsidR="00511D5A" w:rsidRPr="001A4B74" w:rsidP="00511D5A" w14:paraId="375D464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5750</w:t>
      </w:r>
      <w:r w:rsidRPr="001A4B74">
        <w:rPr>
          <w:rStyle w:val="HideTWBExt"/>
          <w:b w:val="0"/>
          <w:noProof w:val="0"/>
          <w:lang w:val="es-ES_tradnl"/>
        </w:rPr>
        <w:t>&lt;/NumAm&gt;</w:t>
      </w:r>
    </w:p>
    <w:p w:rsidR="00511D5A" w:rsidRPr="001A4B74" w:rsidP="00511D5A" w14:paraId="105E7188" w14:textId="77777777">
      <w:pPr>
        <w:pStyle w:val="NormalBold"/>
      </w:pPr>
      <w:r w:rsidRPr="001A4B74">
        <w:rPr>
          <w:rStyle w:val="HideTWBExt"/>
          <w:b w:val="0"/>
          <w:noProof w:val="0"/>
        </w:rPr>
        <w:t>&lt;RepeatBlock-By&gt;&lt;Members&gt;</w:t>
      </w:r>
      <w:r w:rsidRPr="001A4B74">
        <w:t>Norbert Lins, Marion Walsmann, Stefan Köhler, Dan-Ştefan Motreanu, Alexander Bernhuber, Herbert Dorfmann, Paulo do Nascimento Cabral, Esther Herranz García, Daniel Buda, Lena Düpont, Céline Imart</w:t>
      </w:r>
      <w:r w:rsidRPr="001A4B74">
        <w:rPr>
          <w:rStyle w:val="HideTWBExt"/>
          <w:b w:val="0"/>
          <w:noProof w:val="0"/>
        </w:rPr>
        <w:t>&lt;/Members&gt;</w:t>
      </w:r>
    </w:p>
    <w:p w:rsidR="00511D5A" w:rsidRPr="001A4B74" w:rsidP="00511D5A" w14:paraId="1236306C" w14:textId="77777777">
      <w:r w:rsidRPr="001A4B74">
        <w:rPr>
          <w:rStyle w:val="HideTWBExt"/>
          <w:noProof w:val="0"/>
        </w:rPr>
        <w:t>&lt;/RepeatBlock-By&gt;</w:t>
      </w:r>
    </w:p>
    <w:p w:rsidR="00511D5A" w:rsidRPr="001A4B74" w:rsidP="00511D5A" w14:paraId="43EC53A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C53401B" w14:textId="77777777">
      <w:pPr>
        <w:pStyle w:val="NormalBold"/>
      </w:pPr>
      <w:r w:rsidRPr="001A4B74">
        <w:rPr>
          <w:rStyle w:val="HideTWBExt"/>
          <w:b w:val="0"/>
          <w:noProof w:val="0"/>
        </w:rPr>
        <w:t>&lt;Article&gt;</w:t>
      </w:r>
      <w:r w:rsidRPr="001A4B74">
        <w:t>Artículo 63 – apartado 1 – letra e – inciso xvi</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4B1BC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0CF3C5B" w14:textId="77777777">
            <w:pPr>
              <w:keepNext/>
            </w:pPr>
          </w:p>
        </w:tc>
      </w:tr>
      <w:tr w14:paraId="136FFA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175FF1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6C7A0C8" w14:textId="77777777">
            <w:pPr>
              <w:pStyle w:val="ColumnHeading"/>
              <w:keepNext/>
              <w:rPr>
                <w:lang w:val="es-ES_tradnl"/>
              </w:rPr>
            </w:pPr>
            <w:r w:rsidRPr="001A4B74">
              <w:rPr>
                <w:lang w:val="es-ES_tradnl"/>
              </w:rPr>
              <w:t>Enmienda</w:t>
            </w:r>
          </w:p>
        </w:tc>
      </w:tr>
      <w:tr w14:paraId="533174F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9DED67D" w14:textId="77777777">
            <w:pPr>
              <w:pStyle w:val="Normal6"/>
              <w:rPr>
                <w:lang w:val="es-ES_tradnl"/>
              </w:rPr>
            </w:pPr>
            <w:r w:rsidRPr="001A4B74">
              <w:rPr>
                <w:lang w:val="es-ES_tradnl"/>
              </w:rPr>
              <w:t>xvi)</w:t>
            </w:r>
            <w:r w:rsidRPr="001A4B74">
              <w:rPr>
                <w:lang w:val="es-ES_tradnl"/>
              </w:rPr>
              <w:tab/>
              <w:t xml:space="preserve">información sobre si la operación del instrumento financiero se ejecuta a lo largo de los períodos de programación consecutivos que figuran a continuación: el período de programación 2021-2027 y el período de programación </w:t>
            </w:r>
            <w:r w:rsidRPr="001A4B74">
              <w:rPr>
                <w:b/>
                <w:i/>
                <w:lang w:val="es-ES_tradnl"/>
              </w:rPr>
              <w:t>2027</w:t>
            </w:r>
            <w:r w:rsidRPr="001A4B74">
              <w:rPr>
                <w:lang w:val="es-ES_tradnl"/>
              </w:rPr>
              <w:t>-2034;</w:t>
            </w:r>
          </w:p>
        </w:tc>
        <w:tc>
          <w:tcPr>
            <w:tcW w:w="4876" w:type="dxa"/>
          </w:tcPr>
          <w:p w:rsidR="00511D5A" w:rsidRPr="001A4B74" w:rsidP="00572B1B" w14:paraId="04D75055" w14:textId="77777777">
            <w:pPr>
              <w:pStyle w:val="Normal6"/>
              <w:rPr>
                <w:szCs w:val="24"/>
                <w:lang w:val="es-ES_tradnl"/>
              </w:rPr>
            </w:pPr>
            <w:r w:rsidRPr="001A4B74">
              <w:rPr>
                <w:lang w:val="es-ES_tradnl"/>
              </w:rPr>
              <w:t>xvi)</w:t>
            </w:r>
            <w:r w:rsidRPr="001A4B74">
              <w:rPr>
                <w:lang w:val="es-ES_tradnl"/>
              </w:rPr>
              <w:tab/>
              <w:t xml:space="preserve">información sobre si la operación del instrumento financiero se ejecuta a lo largo de los períodos de programación consecutivos que figuran a continuación: el período de programación 2021-2027 y el período de programación </w:t>
            </w:r>
            <w:r w:rsidRPr="001A4B74">
              <w:rPr>
                <w:b/>
                <w:i/>
                <w:lang w:val="es-ES_tradnl"/>
              </w:rPr>
              <w:t>2028</w:t>
            </w:r>
            <w:r w:rsidRPr="001A4B74">
              <w:rPr>
                <w:lang w:val="es-ES_tradnl"/>
              </w:rPr>
              <w:t>-2034;</w:t>
            </w:r>
          </w:p>
        </w:tc>
      </w:tr>
    </w:tbl>
    <w:p w:rsidR="00511D5A" w:rsidRPr="001A4B74" w:rsidP="00511D5A" w14:paraId="2B61086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48BA3F1" w14:textId="77777777">
      <w:r w:rsidRPr="001A4B74">
        <w:rPr>
          <w:rStyle w:val="HideTWBExt"/>
          <w:noProof w:val="0"/>
        </w:rPr>
        <w:t>&lt;/Amend&gt;</w:t>
      </w:r>
    </w:p>
    <w:p w:rsidR="00511D5A" w:rsidRPr="001A4B74" w:rsidP="00511D5A" w14:paraId="6D7BF16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5751</w:t>
      </w:r>
      <w:r w:rsidRPr="001A4B74">
        <w:rPr>
          <w:rStyle w:val="HideTWBExt"/>
          <w:b w:val="0"/>
          <w:noProof w:val="0"/>
          <w:lang w:val="es-ES_tradnl"/>
        </w:rPr>
        <w:t>&lt;/NumAm&gt;</w:t>
      </w:r>
    </w:p>
    <w:p w:rsidR="00511D5A" w:rsidRPr="001A4B74" w:rsidP="00511D5A" w14:paraId="46E85FDF"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BB2C00F"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37ED550" w14:textId="77777777">
      <w:r w:rsidRPr="001A4B74">
        <w:rPr>
          <w:rStyle w:val="HideTWBExt"/>
          <w:noProof w:val="0"/>
        </w:rPr>
        <w:t>&lt;/RepeatBlock-By&gt;</w:t>
      </w:r>
    </w:p>
    <w:p w:rsidR="00511D5A" w:rsidRPr="001A4B74" w:rsidP="00511D5A" w14:paraId="63CA646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67ADDD8" w14:textId="77777777">
      <w:pPr>
        <w:pStyle w:val="NormalBold"/>
      </w:pPr>
      <w:r w:rsidRPr="001A4B74">
        <w:rPr>
          <w:rStyle w:val="HideTWBExt"/>
          <w:b w:val="0"/>
          <w:noProof w:val="0"/>
        </w:rPr>
        <w:t>&lt;Article&gt;</w:t>
      </w:r>
      <w:r w:rsidRPr="001A4B74">
        <w:t>Artículo 63 – apartado 1 – letra e – inciso xvii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8A4D7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29D8F2C" w14:textId="77777777">
            <w:pPr>
              <w:keepNext/>
            </w:pPr>
          </w:p>
        </w:tc>
      </w:tr>
      <w:tr w14:paraId="358D4C8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C9ECA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A896FA7" w14:textId="77777777">
            <w:pPr>
              <w:pStyle w:val="ColumnHeading"/>
              <w:keepNext/>
              <w:rPr>
                <w:lang w:val="es-ES_tradnl"/>
              </w:rPr>
            </w:pPr>
            <w:r w:rsidRPr="001A4B74">
              <w:rPr>
                <w:lang w:val="es-ES_tradnl"/>
              </w:rPr>
              <w:t>Enmienda</w:t>
            </w:r>
          </w:p>
        </w:tc>
      </w:tr>
      <w:tr w14:paraId="0BE370D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8BDE8B5" w14:textId="77777777">
            <w:pPr>
              <w:pStyle w:val="Normal6"/>
              <w:rPr>
                <w:lang w:val="es-ES_tradnl"/>
              </w:rPr>
            </w:pPr>
          </w:p>
        </w:tc>
        <w:tc>
          <w:tcPr>
            <w:tcW w:w="4876" w:type="dxa"/>
          </w:tcPr>
          <w:p w:rsidR="00511D5A" w:rsidRPr="001A4B74" w:rsidP="00572B1B" w14:paraId="78951F6C" w14:textId="4479A3D4">
            <w:pPr>
              <w:pStyle w:val="Normal6"/>
              <w:rPr>
                <w:szCs w:val="24"/>
                <w:lang w:val="es-ES_tradnl"/>
              </w:rPr>
            </w:pPr>
            <w:r w:rsidRPr="001A4B74">
              <w:rPr>
                <w:b/>
                <w:i/>
                <w:lang w:val="es-ES_tradnl"/>
              </w:rPr>
              <w:t>xvii bis)</w:t>
            </w:r>
            <w:r w:rsidR="00624B5E">
              <w:rPr>
                <w:b/>
                <w:i/>
                <w:lang w:val="es-ES_tradnl"/>
              </w:rPr>
              <w:t xml:space="preserve"> </w:t>
            </w:r>
            <w:r w:rsidRPr="001A4B74">
              <w:rPr>
                <w:b/>
                <w:i/>
                <w:lang w:val="es-ES_tradnl"/>
              </w:rPr>
              <w:t>para las intervenciones de la PPC a que se refiere el artículo 35, apartado 11: nombre del programa de la Unión que aporta la contribución, importe detallado de la intervención, número de identificación y nombre del proyecto financiado, descripción completa del proyecto financiado, fechas de inicio y conclusión del proyecto financiado; importe de los costes subvencionables del proyecto financiado, importe de la contribución de la Unión, importe de la contribución nacional; información detallada sobre los aspectos financieros de la contribución nacional, en particular la contrapartida privada y su origen</w:t>
            </w:r>
            <w:r w:rsidR="00624B5E">
              <w:rPr>
                <w:b/>
                <w:i/>
                <w:lang w:val="es-ES_tradnl"/>
              </w:rPr>
              <w:t>;</w:t>
            </w:r>
          </w:p>
        </w:tc>
      </w:tr>
    </w:tbl>
    <w:p w:rsidR="00511D5A" w:rsidRPr="001A4B74" w:rsidP="00511D5A" w14:paraId="2F6DA73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CB526DA" w14:textId="77777777">
      <w:r w:rsidRPr="001A4B74">
        <w:rPr>
          <w:rStyle w:val="HideTWBExt"/>
          <w:noProof w:val="0"/>
        </w:rPr>
        <w:t>&lt;/Amend&gt;</w:t>
      </w:r>
    </w:p>
    <w:p w:rsidR="00511D5A" w:rsidRPr="001A4B74" w:rsidP="00511D5A" w14:paraId="669A8CC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5752</w:t>
      </w:r>
      <w:r w:rsidRPr="001A4B74">
        <w:rPr>
          <w:rStyle w:val="HideTWBExt"/>
          <w:b w:val="0"/>
          <w:noProof w:val="0"/>
          <w:lang w:val="es-ES_tradnl"/>
        </w:rPr>
        <w:t>&lt;/NumAm&gt;</w:t>
      </w:r>
    </w:p>
    <w:p w:rsidR="00511D5A" w:rsidRPr="001A4B74" w:rsidP="00511D5A" w14:paraId="52183B49" w14:textId="77777777">
      <w:pPr>
        <w:pStyle w:val="NormalBold"/>
      </w:pPr>
      <w:r w:rsidRPr="001A4B74">
        <w:rPr>
          <w:rStyle w:val="HideTWBExt"/>
          <w:b w:val="0"/>
          <w:noProof w:val="0"/>
        </w:rPr>
        <w:t>&lt;RepeatBlock-By&gt;&lt;Members&gt;</w:t>
      </w:r>
      <w:r w:rsidRPr="001A4B74">
        <w:t>Monika Hohlmeier</w:t>
      </w:r>
      <w:r w:rsidRPr="001A4B74">
        <w:rPr>
          <w:rStyle w:val="HideTWBExt"/>
          <w:b w:val="0"/>
          <w:noProof w:val="0"/>
        </w:rPr>
        <w:t>&lt;/Members&gt;</w:t>
      </w:r>
    </w:p>
    <w:p w:rsidR="00511D5A" w:rsidRPr="001A4B74" w:rsidP="00511D5A" w14:paraId="06A73CCF" w14:textId="77777777">
      <w:r w:rsidRPr="001A4B74">
        <w:rPr>
          <w:rStyle w:val="HideTWBExt"/>
          <w:noProof w:val="0"/>
        </w:rPr>
        <w:t>&lt;/RepeatBlock-By&gt;</w:t>
      </w:r>
    </w:p>
    <w:p w:rsidR="00511D5A" w:rsidRPr="001A4B74" w:rsidP="00511D5A" w14:paraId="58D48A2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CC48914" w14:textId="77777777">
      <w:pPr>
        <w:pStyle w:val="NormalBold"/>
      </w:pPr>
      <w:r w:rsidRPr="001A4B74">
        <w:rPr>
          <w:rStyle w:val="HideTWBExt"/>
          <w:b w:val="0"/>
          <w:noProof w:val="0"/>
        </w:rPr>
        <w:t>&lt;Article&gt;</w:t>
      </w:r>
      <w:r w:rsidRPr="001A4B74">
        <w:t>Artículo 63 – apartado 1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154D9E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ACBA3B9" w14:textId="77777777">
            <w:pPr>
              <w:keepNext/>
            </w:pPr>
          </w:p>
        </w:tc>
      </w:tr>
      <w:tr w14:paraId="6DC5045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39649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7D5BD1E" w14:textId="77777777">
            <w:pPr>
              <w:pStyle w:val="ColumnHeading"/>
              <w:keepNext/>
              <w:rPr>
                <w:lang w:val="es-ES_tradnl"/>
              </w:rPr>
            </w:pPr>
            <w:r w:rsidRPr="001A4B74">
              <w:rPr>
                <w:lang w:val="es-ES_tradnl"/>
              </w:rPr>
              <w:t>Enmienda</w:t>
            </w:r>
          </w:p>
        </w:tc>
      </w:tr>
      <w:tr w14:paraId="29D4461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A43ACD5" w14:textId="77777777">
            <w:pPr>
              <w:pStyle w:val="Normal6"/>
              <w:rPr>
                <w:lang w:val="es-ES_tradnl"/>
              </w:rPr>
            </w:pPr>
          </w:p>
        </w:tc>
        <w:tc>
          <w:tcPr>
            <w:tcW w:w="4876" w:type="dxa"/>
          </w:tcPr>
          <w:p w:rsidR="00511D5A" w:rsidRPr="001A4B74" w:rsidP="00572B1B" w14:paraId="514A48B6" w14:textId="77777777">
            <w:pPr>
              <w:pStyle w:val="Normal6"/>
              <w:rPr>
                <w:szCs w:val="24"/>
                <w:lang w:val="es-ES_tradnl"/>
              </w:rPr>
            </w:pPr>
            <w:r w:rsidRPr="001A4B74">
              <w:rPr>
                <w:b/>
                <w:i/>
                <w:lang w:val="es-ES_tradnl"/>
              </w:rPr>
              <w:t>1 bis.</w:t>
            </w:r>
            <w:r w:rsidRPr="001A4B74">
              <w:rPr>
                <w:b/>
                <w:i/>
                <w:lang w:val="es-ES_tradnl"/>
              </w:rPr>
              <w:tab/>
              <w:t>Los datos recogidos serán totalizables digitalmente, lo que significa que se estructurarán de manera que permitan la recogida, la combinación y el análisis digitales automatizados. Esto requerirá un formato digital normalizado con identificadores únicos y estructuras y factores comparables en todas las fuentes, que permita la agregación a través de i) la suma, ii) el filtrado y iii) la agrupación de datos. La recogida debe ser proporcionada y eficiente, y solo deben introducirse en el sistema interoperable los datos necesarios. Se utilizará la inteligencia artificial para aumentar la velocidad del tratamiento y el análisis de datos. Se aplicará una herramienta de puntuación de riesgos más desarrollada. Por lo tanto, se garantizarán el análisis y la supervisión automatizados a escala de la Unión. Debe haber distintos niveles de acceso a los datos, con acceso pleno y permanente al SAI y al TCE como autoridad de auditoría, acceso pleno al Parlamento en su función de autoridad presupuestaria y autoridad de aprobación de la gestión y a efectos de control democrático, y publicación adecuada de los datos al público de conformidad con las normas de protección de datos y respetando plenamente el secreto comercial. El sistema interoperable dará lugar a una menor carga burocrática para las autoridades de gestión y pondrá fin a la necesidad de que la multiplicación de la introducción de datos en diferentes sistemas digitales sea la causa de un elevado número de errores.</w:t>
            </w:r>
          </w:p>
        </w:tc>
      </w:tr>
    </w:tbl>
    <w:p w:rsidR="00511D5A" w:rsidRPr="001A4B74" w:rsidP="00511D5A" w14:paraId="4F9176E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A8B95F9" w14:textId="77777777">
      <w:r w:rsidRPr="001A4B74">
        <w:rPr>
          <w:rStyle w:val="HideTWBExt"/>
          <w:noProof w:val="0"/>
        </w:rPr>
        <w:t>&lt;/Amend&gt;</w:t>
      </w:r>
    </w:p>
    <w:p w:rsidR="00511D5A" w:rsidRPr="001A4B74" w:rsidP="00511D5A" w14:paraId="20577F2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5753</w:t>
      </w:r>
      <w:r w:rsidRPr="001A4B74">
        <w:rPr>
          <w:rStyle w:val="HideTWBExt"/>
          <w:b w:val="0"/>
          <w:noProof w:val="0"/>
          <w:lang w:val="es-ES_tradnl"/>
        </w:rPr>
        <w:t>&lt;/NumAm&gt;</w:t>
      </w:r>
    </w:p>
    <w:p w:rsidR="00511D5A" w:rsidRPr="001A4B74" w:rsidP="00511D5A" w14:paraId="57B6B365" w14:textId="77777777">
      <w:pPr>
        <w:pStyle w:val="NormalBold"/>
      </w:pPr>
      <w:r w:rsidRPr="001A4B74">
        <w:rPr>
          <w:rStyle w:val="HideTWBExt"/>
          <w:b w:val="0"/>
          <w:noProof w:val="0"/>
        </w:rPr>
        <w:t>&lt;RepeatBlock-By&gt;&lt;Members&gt;</w:t>
      </w:r>
      <w:r w:rsidRPr="001A4B74">
        <w:t>Nina Carberry</w:t>
      </w:r>
      <w:r w:rsidRPr="001A4B74">
        <w:rPr>
          <w:rStyle w:val="HideTWBExt"/>
          <w:b w:val="0"/>
          <w:noProof w:val="0"/>
        </w:rPr>
        <w:t>&lt;/Members&gt;</w:t>
      </w:r>
    </w:p>
    <w:p w:rsidR="00511D5A" w:rsidRPr="001A4B74" w:rsidP="00511D5A" w14:paraId="170CFF90" w14:textId="77777777">
      <w:r w:rsidRPr="001A4B74">
        <w:rPr>
          <w:rStyle w:val="HideTWBExt"/>
          <w:noProof w:val="0"/>
        </w:rPr>
        <w:t>&lt;/RepeatBlock-By&gt;</w:t>
      </w:r>
    </w:p>
    <w:p w:rsidR="00511D5A" w:rsidRPr="001A4B74" w:rsidP="00511D5A" w14:paraId="68B4F0E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08BCE74" w14:textId="77777777">
      <w:pPr>
        <w:pStyle w:val="NormalBold"/>
      </w:pPr>
      <w:r w:rsidRPr="001A4B74">
        <w:rPr>
          <w:rStyle w:val="HideTWBExt"/>
          <w:b w:val="0"/>
          <w:noProof w:val="0"/>
        </w:rPr>
        <w:t>&lt;Article&gt;</w:t>
      </w:r>
      <w:r w:rsidRPr="001A4B74">
        <w:t>Artículo 63 – apartado 1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13522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E7BF283" w14:textId="77777777">
            <w:pPr>
              <w:keepNext/>
            </w:pPr>
          </w:p>
        </w:tc>
      </w:tr>
      <w:tr w14:paraId="631390C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4444B5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B0C5487" w14:textId="77777777">
            <w:pPr>
              <w:pStyle w:val="ColumnHeading"/>
              <w:keepNext/>
              <w:rPr>
                <w:lang w:val="es-ES_tradnl"/>
              </w:rPr>
            </w:pPr>
            <w:r w:rsidRPr="001A4B74">
              <w:rPr>
                <w:lang w:val="es-ES_tradnl"/>
              </w:rPr>
              <w:t>Enmienda</w:t>
            </w:r>
          </w:p>
        </w:tc>
      </w:tr>
      <w:tr w14:paraId="4B13F21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A675BF" w14:textId="77777777">
            <w:pPr>
              <w:pStyle w:val="Normal6"/>
              <w:rPr>
                <w:lang w:val="es-ES_tradnl"/>
              </w:rPr>
            </w:pPr>
          </w:p>
        </w:tc>
        <w:tc>
          <w:tcPr>
            <w:tcW w:w="4876" w:type="dxa"/>
          </w:tcPr>
          <w:p w:rsidR="00511D5A" w:rsidRPr="001A4B74" w:rsidP="00572B1B" w14:paraId="0CFFC422" w14:textId="77777777">
            <w:pPr>
              <w:pStyle w:val="Normal6"/>
              <w:rPr>
                <w:szCs w:val="24"/>
                <w:lang w:val="es-ES_tradnl"/>
              </w:rPr>
            </w:pPr>
            <w:r w:rsidRPr="001A4B74">
              <w:rPr>
                <w:b/>
                <w:i/>
                <w:lang w:val="es-ES_tradnl"/>
              </w:rPr>
              <w:t>1 bis.</w:t>
            </w:r>
            <w:r w:rsidRPr="001A4B74">
              <w:rPr>
                <w:b/>
                <w:i/>
                <w:lang w:val="es-ES_tradnl"/>
              </w:rPr>
              <w:tab/>
              <w:t>En el caso de las operaciones de apoyo a la pesca, la acuicultura y las actividades marítimas, los Estados miembros registrarán y notificarán los gastos utilizando identificadores políticos separados que distingan claramente entre:</w:t>
            </w:r>
          </w:p>
        </w:tc>
      </w:tr>
      <w:tr w14:paraId="7CD773C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3C3CDB" w14:textId="77777777">
            <w:pPr>
              <w:pStyle w:val="Normal6"/>
              <w:rPr>
                <w:lang w:val="es-ES_tradnl"/>
              </w:rPr>
            </w:pPr>
          </w:p>
        </w:tc>
        <w:tc>
          <w:tcPr>
            <w:tcW w:w="4876" w:type="dxa"/>
          </w:tcPr>
          <w:p w:rsidR="00511D5A" w:rsidRPr="001A4B74" w:rsidP="00572B1B" w14:paraId="3CF77886" w14:textId="37108FF7">
            <w:pPr>
              <w:pStyle w:val="Normal6"/>
              <w:rPr>
                <w:szCs w:val="24"/>
                <w:lang w:val="es-ES_tradnl"/>
              </w:rPr>
            </w:pPr>
            <w:r w:rsidRPr="001A4B74">
              <w:rPr>
                <w:b/>
                <w:i/>
                <w:lang w:val="es-ES_tradnl"/>
              </w:rPr>
              <w:t>a) los gastos que contribuyan directamente a la aplicación de la política pesquera común de conformidad con el Reglamento (UE) n.º 1380/2013 y el Reglamento (UE) …/… [Reglamento por el que se establece el apoyo de la Unión a la política pesquera común];</w:t>
            </w:r>
          </w:p>
        </w:tc>
      </w:tr>
      <w:tr w14:paraId="0A93719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81CE51" w14:textId="77777777">
            <w:pPr>
              <w:pStyle w:val="Normal6"/>
              <w:rPr>
                <w:lang w:val="es-ES_tradnl"/>
              </w:rPr>
            </w:pPr>
          </w:p>
        </w:tc>
        <w:tc>
          <w:tcPr>
            <w:tcW w:w="4876" w:type="dxa"/>
          </w:tcPr>
          <w:p w:rsidR="00511D5A" w:rsidRPr="001A4B74" w:rsidP="00572B1B" w14:paraId="3ED4F3A2" w14:textId="77777777">
            <w:pPr>
              <w:pStyle w:val="Normal6"/>
              <w:rPr>
                <w:szCs w:val="24"/>
                <w:lang w:val="es-ES_tradnl"/>
              </w:rPr>
            </w:pPr>
            <w:r w:rsidRPr="001A4B74">
              <w:rPr>
                <w:b/>
                <w:i/>
                <w:lang w:val="es-ES_tradnl"/>
              </w:rPr>
              <w:t>y b) los gastos que contribuyan a la aplicación del Pacto Europeo por el Océano o de cualquier futura Ley Europea del Océano que no aplique directamente la política pesquera común.</w:t>
            </w:r>
          </w:p>
        </w:tc>
      </w:tr>
    </w:tbl>
    <w:p w:rsidR="00511D5A" w:rsidRPr="001A4B74" w:rsidP="00511D5A" w14:paraId="557931E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57C3D6A" w14:textId="77777777">
      <w:r w:rsidRPr="001A4B74">
        <w:rPr>
          <w:rStyle w:val="HideTWBExt"/>
          <w:noProof w:val="0"/>
        </w:rPr>
        <w:t>&lt;/Amend&gt;</w:t>
      </w:r>
    </w:p>
    <w:p w:rsidR="00511D5A" w:rsidRPr="001A4B74" w:rsidP="00511D5A" w14:paraId="4EC4862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5754</w:t>
      </w:r>
      <w:r w:rsidRPr="001A4B74">
        <w:rPr>
          <w:rStyle w:val="HideTWBExt"/>
          <w:b w:val="0"/>
          <w:noProof w:val="0"/>
          <w:lang w:val="es-ES_tradnl"/>
        </w:rPr>
        <w:t>&lt;/NumAm&gt;</w:t>
      </w:r>
    </w:p>
    <w:p w:rsidR="00511D5A" w:rsidRPr="001A4B74" w:rsidP="00511D5A" w14:paraId="645B33F3" w14:textId="77777777">
      <w:pPr>
        <w:pStyle w:val="NormalBold"/>
      </w:pPr>
      <w:r w:rsidRPr="001A4B74">
        <w:rPr>
          <w:rStyle w:val="HideTWBExt"/>
          <w:b w:val="0"/>
          <w:noProof w:val="0"/>
        </w:rPr>
        <w:t>&lt;RepeatBlock-By&gt;&lt;Members&gt;</w:t>
      </w:r>
      <w:r w:rsidRPr="001A4B74">
        <w:t>Waldemar Buda, Bogdan Rzońca</w:t>
      </w:r>
      <w:r w:rsidRPr="001A4B74">
        <w:rPr>
          <w:rStyle w:val="HideTWBExt"/>
          <w:b w:val="0"/>
          <w:noProof w:val="0"/>
        </w:rPr>
        <w:t>&lt;/Members&gt;</w:t>
      </w:r>
    </w:p>
    <w:p w:rsidR="00511D5A" w:rsidRPr="001A4B74" w:rsidP="00511D5A" w14:paraId="19E4CA72" w14:textId="77777777">
      <w:r w:rsidRPr="001A4B74">
        <w:rPr>
          <w:rStyle w:val="HideTWBExt"/>
          <w:noProof w:val="0"/>
        </w:rPr>
        <w:t>&lt;/RepeatBlock-By&gt;</w:t>
      </w:r>
    </w:p>
    <w:p w:rsidR="00511D5A" w:rsidRPr="001A4B74" w:rsidP="00511D5A" w14:paraId="793730B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5557469" w14:textId="77777777">
      <w:pPr>
        <w:pStyle w:val="NormalBold"/>
      </w:pPr>
      <w:r w:rsidRPr="001A4B74">
        <w:rPr>
          <w:rStyle w:val="HideTWBExt"/>
          <w:b w:val="0"/>
          <w:noProof w:val="0"/>
        </w:rPr>
        <w:t>&lt;Article&gt;</w:t>
      </w:r>
      <w:r w:rsidRPr="001A4B74">
        <w:t>Artículo 63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EFA1D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A5FD15C" w14:textId="77777777">
            <w:pPr>
              <w:keepNext/>
            </w:pPr>
          </w:p>
        </w:tc>
      </w:tr>
      <w:tr w14:paraId="4DD6048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C21AD9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30E7CC9" w14:textId="77777777">
            <w:pPr>
              <w:pStyle w:val="ColumnHeading"/>
              <w:keepNext/>
              <w:rPr>
                <w:lang w:val="es-ES_tradnl"/>
              </w:rPr>
            </w:pPr>
            <w:r w:rsidRPr="001A4B74">
              <w:rPr>
                <w:lang w:val="es-ES_tradnl"/>
              </w:rPr>
              <w:t>Enmienda</w:t>
            </w:r>
          </w:p>
        </w:tc>
      </w:tr>
      <w:tr w14:paraId="5349F31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679BE1D" w14:textId="77777777">
            <w:pPr>
              <w:pStyle w:val="Normal6"/>
              <w:rPr>
                <w:lang w:val="es-ES_tradnl"/>
              </w:rPr>
            </w:pPr>
            <w:r w:rsidRPr="001A4B74">
              <w:rPr>
                <w:lang w:val="es-ES_tradnl"/>
              </w:rPr>
              <w:t>2.</w:t>
            </w:r>
            <w:r w:rsidRPr="001A4B74">
              <w:rPr>
                <w:lang w:val="es-ES_tradnl"/>
              </w:rPr>
              <w:tab/>
              <w:t>Los Estados miembros pondrán a disposición de la Comisión la información a que se refiere el apartado 1 dos veces al año a través de mecanismos de intercambio automático de datos.</w:t>
            </w:r>
          </w:p>
        </w:tc>
        <w:tc>
          <w:tcPr>
            <w:tcW w:w="4876" w:type="dxa"/>
          </w:tcPr>
          <w:p w:rsidR="00511D5A" w:rsidRPr="001A4B74" w:rsidP="00572B1B" w14:paraId="277F220C" w14:textId="77777777">
            <w:pPr>
              <w:pStyle w:val="Normal6"/>
              <w:rPr>
                <w:szCs w:val="24"/>
                <w:lang w:val="es-ES_tradnl"/>
              </w:rPr>
            </w:pPr>
            <w:r w:rsidRPr="001A4B74">
              <w:rPr>
                <w:lang w:val="es-ES_tradnl"/>
              </w:rPr>
              <w:t>2.</w:t>
            </w:r>
            <w:r w:rsidRPr="001A4B74">
              <w:rPr>
                <w:lang w:val="es-ES_tradnl"/>
              </w:rPr>
              <w:tab/>
              <w:t xml:space="preserve">Los Estados miembros pondrán a disposición de la Comisión la información </w:t>
            </w:r>
            <w:r w:rsidRPr="001A4B74">
              <w:rPr>
                <w:b/>
                <w:i/>
                <w:lang w:val="es-ES_tradnl"/>
              </w:rPr>
              <w:t>agregada y anonimizada</w:t>
            </w:r>
            <w:r w:rsidRPr="001A4B74">
              <w:rPr>
                <w:lang w:val="es-ES_tradnl"/>
              </w:rPr>
              <w:t xml:space="preserve"> a que se refiere el apartado 1 dos veces al año a través de mecanismos de intercambio automático de datos. </w:t>
            </w:r>
            <w:r w:rsidRPr="001A4B74">
              <w:rPr>
                <w:b/>
                <w:i/>
                <w:lang w:val="es-ES_tradnl"/>
              </w:rPr>
              <w:t>Los datos personales y la información delicada a efectos comerciales relativos a beneficiarios individuales no se transmitirán a menos que sea estrictamente necesario a efectos de auditoría, prevención del fraude o corrección financiera previstos en el Derecho de la Unión.</w:t>
            </w:r>
          </w:p>
        </w:tc>
      </w:tr>
    </w:tbl>
    <w:p w:rsidR="00511D5A" w:rsidRPr="001A4B74" w:rsidP="00511D5A" w14:paraId="56FF6CD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FFEF90E" w14:textId="77777777">
      <w:r w:rsidRPr="001A4B74">
        <w:rPr>
          <w:rStyle w:val="HideTWBExt"/>
          <w:noProof w:val="0"/>
        </w:rPr>
        <w:t>&lt;/Amend&gt;</w:t>
      </w:r>
    </w:p>
    <w:p w:rsidR="00511D5A" w:rsidRPr="001A4B74" w:rsidP="00511D5A" w14:paraId="724F8A5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5755</w:t>
      </w:r>
      <w:r w:rsidRPr="001A4B74">
        <w:rPr>
          <w:rStyle w:val="HideTWBExt"/>
          <w:b w:val="0"/>
          <w:noProof w:val="0"/>
          <w:lang w:val="es-ES_tradnl"/>
        </w:rPr>
        <w:t>&lt;/NumAm&gt;</w:t>
      </w:r>
    </w:p>
    <w:p w:rsidR="00511D5A" w:rsidRPr="001A4B74" w:rsidP="00511D5A" w14:paraId="707B40C9" w14:textId="77777777">
      <w:pPr>
        <w:pStyle w:val="NormalBold"/>
      </w:pPr>
      <w:r w:rsidRPr="001A4B74">
        <w:rPr>
          <w:rStyle w:val="HideTWBExt"/>
          <w:b w:val="0"/>
          <w:noProof w:val="0"/>
        </w:rPr>
        <w:t>&lt;RepeatBlock-By&gt;&lt;Members&gt;</w:t>
      </w:r>
      <w:r w:rsidRPr="001A4B74">
        <w:t>Benoit Cassart, Olivier Chastel, Sophie Wilmès</w:t>
      </w:r>
      <w:r w:rsidRPr="001A4B74">
        <w:rPr>
          <w:rStyle w:val="HideTWBExt"/>
          <w:b w:val="0"/>
          <w:noProof w:val="0"/>
        </w:rPr>
        <w:t>&lt;/Members&gt;</w:t>
      </w:r>
    </w:p>
    <w:p w:rsidR="00511D5A" w:rsidRPr="001A4B74" w:rsidP="00511D5A" w14:paraId="437151BC" w14:textId="77777777">
      <w:r w:rsidRPr="001A4B74">
        <w:rPr>
          <w:rStyle w:val="HideTWBExt"/>
          <w:noProof w:val="0"/>
        </w:rPr>
        <w:t>&lt;/RepeatBlock-By&gt;</w:t>
      </w:r>
    </w:p>
    <w:p w:rsidR="00511D5A" w:rsidRPr="001A4B74" w:rsidP="00511D5A" w14:paraId="6D5976B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C2CD12E" w14:textId="77777777">
      <w:pPr>
        <w:pStyle w:val="NormalBold"/>
      </w:pPr>
      <w:r w:rsidRPr="001A4B74">
        <w:rPr>
          <w:rStyle w:val="HideTWBExt"/>
          <w:b w:val="0"/>
          <w:noProof w:val="0"/>
        </w:rPr>
        <w:t>&lt;Article&gt;</w:t>
      </w:r>
      <w:r w:rsidRPr="001A4B74">
        <w:t>Artículo 63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30D9CC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E61A541" w14:textId="77777777">
            <w:pPr>
              <w:keepNext/>
            </w:pPr>
          </w:p>
        </w:tc>
      </w:tr>
      <w:tr w14:paraId="39FD579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C4398E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84E2C12" w14:textId="77777777">
            <w:pPr>
              <w:pStyle w:val="ColumnHeading"/>
              <w:keepNext/>
              <w:rPr>
                <w:lang w:val="es-ES_tradnl"/>
              </w:rPr>
            </w:pPr>
            <w:r w:rsidRPr="001A4B74">
              <w:rPr>
                <w:lang w:val="es-ES_tradnl"/>
              </w:rPr>
              <w:t>Enmienda</w:t>
            </w:r>
          </w:p>
        </w:tc>
      </w:tr>
      <w:tr w14:paraId="1B8FB97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16771A" w14:textId="77777777">
            <w:pPr>
              <w:pStyle w:val="Normal6"/>
              <w:rPr>
                <w:lang w:val="es-ES_tradnl"/>
              </w:rPr>
            </w:pPr>
            <w:r w:rsidRPr="001A4B74">
              <w:rPr>
                <w:lang w:val="es-ES_tradnl"/>
              </w:rPr>
              <w:t>2.</w:t>
            </w:r>
            <w:r w:rsidRPr="001A4B74">
              <w:rPr>
                <w:lang w:val="es-ES_tradnl"/>
              </w:rPr>
              <w:tab/>
              <w:t xml:space="preserve">Los Estados miembros pondrán a disposición de la Comisión la información a que se refiere el apartado 1 </w:t>
            </w:r>
            <w:r w:rsidRPr="001A4B74">
              <w:rPr>
                <w:b/>
                <w:i/>
                <w:lang w:val="es-ES_tradnl"/>
              </w:rPr>
              <w:t>dos veces</w:t>
            </w:r>
            <w:r w:rsidRPr="001A4B74">
              <w:rPr>
                <w:lang w:val="es-ES_tradnl"/>
              </w:rPr>
              <w:t xml:space="preserve"> al año a través de mecanismos de intercambio automático de datos.</w:t>
            </w:r>
          </w:p>
        </w:tc>
        <w:tc>
          <w:tcPr>
            <w:tcW w:w="4876" w:type="dxa"/>
          </w:tcPr>
          <w:p w:rsidR="00511D5A" w:rsidRPr="001A4B74" w:rsidP="00572B1B" w14:paraId="43E3F736" w14:textId="77777777">
            <w:pPr>
              <w:pStyle w:val="Normal6"/>
              <w:rPr>
                <w:szCs w:val="24"/>
                <w:lang w:val="es-ES_tradnl"/>
              </w:rPr>
            </w:pPr>
            <w:r w:rsidRPr="001A4B74">
              <w:rPr>
                <w:lang w:val="es-ES_tradnl"/>
              </w:rPr>
              <w:t>2.</w:t>
            </w:r>
            <w:r w:rsidRPr="001A4B74">
              <w:rPr>
                <w:lang w:val="es-ES_tradnl"/>
              </w:rPr>
              <w:tab/>
              <w:t xml:space="preserve">Los Estados miembros pondrán a disposición de la Comisión la información a que se refiere el apartado 1 </w:t>
            </w:r>
            <w:r w:rsidRPr="001A4B74">
              <w:rPr>
                <w:b/>
                <w:i/>
                <w:lang w:val="es-ES_tradnl"/>
              </w:rPr>
              <w:t>una vez</w:t>
            </w:r>
            <w:r w:rsidRPr="001A4B74">
              <w:rPr>
                <w:lang w:val="es-ES_tradnl"/>
              </w:rPr>
              <w:t xml:space="preserve"> al año a través de mecanismos de intercambio automático de datos. </w:t>
            </w:r>
            <w:r w:rsidRPr="001A4B74">
              <w:rPr>
                <w:b/>
                <w:i/>
                <w:lang w:val="es-ES_tradnl"/>
              </w:rPr>
              <w:t>Se seguirá el principio de «solo una vez» y de reutilización. Pueden excluirse los datos que ya se hayan facilitado a través de otros canales, como la herramienta de extracción de datos.</w:t>
            </w:r>
          </w:p>
        </w:tc>
      </w:tr>
    </w:tbl>
    <w:p w:rsidR="00511D5A" w:rsidRPr="001A4B74" w:rsidP="00511D5A" w14:paraId="73CBFFA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41C4EB6" w14:textId="77777777">
      <w:r w:rsidRPr="001A4B74">
        <w:rPr>
          <w:rStyle w:val="HideTWBExt"/>
          <w:noProof w:val="0"/>
        </w:rPr>
        <w:t>&lt;/Amend&gt;</w:t>
      </w:r>
    </w:p>
    <w:p w:rsidR="00511D5A" w:rsidRPr="001A4B74" w:rsidP="00511D5A" w14:paraId="29CB3EF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5756</w:t>
      </w:r>
      <w:r w:rsidRPr="001A4B74">
        <w:rPr>
          <w:rStyle w:val="HideTWBExt"/>
          <w:b w:val="0"/>
          <w:noProof w:val="0"/>
          <w:lang w:val="es-ES_tradnl"/>
        </w:rPr>
        <w:t>&lt;/NumAm&gt;</w:t>
      </w:r>
    </w:p>
    <w:p w:rsidR="00511D5A" w:rsidRPr="001A4B74" w:rsidP="00511D5A" w14:paraId="753AB402" w14:textId="77777777">
      <w:pPr>
        <w:pStyle w:val="NormalBold"/>
      </w:pPr>
      <w:r w:rsidRPr="001A4B74">
        <w:rPr>
          <w:rStyle w:val="HideTWBExt"/>
          <w:b w:val="0"/>
          <w:noProof w:val="0"/>
        </w:rPr>
        <w:t>&lt;RepeatBlock-By&gt;&lt;Members&gt;</w:t>
      </w:r>
      <w:r w:rsidRPr="001A4B74">
        <w:t>Barry Cowen</w:t>
      </w:r>
      <w:r w:rsidRPr="001A4B74">
        <w:rPr>
          <w:rStyle w:val="HideTWBExt"/>
          <w:b w:val="0"/>
          <w:noProof w:val="0"/>
        </w:rPr>
        <w:t>&lt;/Members&gt;</w:t>
      </w:r>
    </w:p>
    <w:p w:rsidR="00511D5A" w:rsidRPr="001A4B74" w:rsidP="00511D5A" w14:paraId="6818B8B8" w14:textId="77777777">
      <w:r w:rsidRPr="001A4B74">
        <w:rPr>
          <w:rStyle w:val="HideTWBExt"/>
          <w:noProof w:val="0"/>
        </w:rPr>
        <w:t>&lt;/RepeatBlock-By&gt;</w:t>
      </w:r>
    </w:p>
    <w:p w:rsidR="00511D5A" w:rsidRPr="001A4B74" w:rsidP="00511D5A" w14:paraId="17735EC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007123E" w14:textId="77777777">
      <w:pPr>
        <w:pStyle w:val="NormalBold"/>
      </w:pPr>
      <w:r w:rsidRPr="001A4B74">
        <w:rPr>
          <w:rStyle w:val="HideTWBExt"/>
          <w:b w:val="0"/>
          <w:noProof w:val="0"/>
        </w:rPr>
        <w:t>&lt;Article&gt;</w:t>
      </w:r>
      <w:r w:rsidRPr="001A4B74">
        <w:t>Artículo 63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10519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A539F3A" w14:textId="77777777">
            <w:pPr>
              <w:keepNext/>
            </w:pPr>
          </w:p>
        </w:tc>
      </w:tr>
      <w:tr w14:paraId="110323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168EF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2780275" w14:textId="77777777">
            <w:pPr>
              <w:pStyle w:val="ColumnHeading"/>
              <w:keepNext/>
              <w:rPr>
                <w:lang w:val="es-ES_tradnl"/>
              </w:rPr>
            </w:pPr>
            <w:r w:rsidRPr="001A4B74">
              <w:rPr>
                <w:lang w:val="es-ES_tradnl"/>
              </w:rPr>
              <w:t>Enmienda</w:t>
            </w:r>
          </w:p>
        </w:tc>
      </w:tr>
      <w:tr w14:paraId="45565BF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06BA1BE" w14:textId="77777777">
            <w:pPr>
              <w:pStyle w:val="Normal6"/>
              <w:rPr>
                <w:lang w:val="es-ES_tradnl"/>
              </w:rPr>
            </w:pPr>
            <w:r w:rsidRPr="001A4B74">
              <w:rPr>
                <w:lang w:val="es-ES_tradnl"/>
              </w:rPr>
              <w:t>3.</w:t>
            </w:r>
            <w:r w:rsidRPr="001A4B74">
              <w:rPr>
                <w:lang w:val="es-ES_tradnl"/>
              </w:rPr>
              <w:tab/>
              <w:t>En relación con los datos a que se refiere el apartado 1 relativos a las intervenciones de la PAC, los Estados miembros pondrán a disposición de la Comisión anualmente, a más tardar el 31 de octubre del año N, la información relativa a los pagos, por superficie y por animales, efectuados en el año de solicitud N – 1, las intervenciones sectoriales ejecutadas en el año civil N – 1 y cualquier otra intervención, según proceda.</w:t>
            </w:r>
          </w:p>
        </w:tc>
        <w:tc>
          <w:tcPr>
            <w:tcW w:w="4876" w:type="dxa"/>
          </w:tcPr>
          <w:p w:rsidR="00511D5A" w:rsidRPr="001A4B74" w:rsidP="00572B1B" w14:paraId="7C28D3E8" w14:textId="77777777">
            <w:pPr>
              <w:pStyle w:val="Normal6"/>
              <w:rPr>
                <w:szCs w:val="24"/>
                <w:lang w:val="es-ES_tradnl"/>
              </w:rPr>
            </w:pPr>
            <w:r w:rsidRPr="001A4B74">
              <w:rPr>
                <w:lang w:val="es-ES_tradnl"/>
              </w:rPr>
              <w:t>3.</w:t>
            </w:r>
            <w:r w:rsidRPr="001A4B74">
              <w:rPr>
                <w:lang w:val="es-ES_tradnl"/>
              </w:rPr>
              <w:tab/>
              <w:t xml:space="preserve">En relación con los datos a que se refiere el apartado 1 relativos a las intervenciones de la PAC, los Estados miembros pondrán a disposición de la Comisión anualmente, a más tardar el 31 de octubre del año N, la información </w:t>
            </w:r>
            <w:r w:rsidRPr="001A4B74">
              <w:rPr>
                <w:b/>
                <w:i/>
                <w:lang w:val="es-ES_tradnl"/>
              </w:rPr>
              <w:t>agregada y anonimizada</w:t>
            </w:r>
            <w:r w:rsidRPr="001A4B74">
              <w:rPr>
                <w:lang w:val="es-ES_tradnl"/>
              </w:rPr>
              <w:t xml:space="preserve"> relativa a los pagos, por superficie y por animales, efectuados en el año de solicitud N – 1, las intervenciones sectoriales ejecutadas en el año civil N – 1 y cualquier otra intervención, según proceda.</w:t>
            </w:r>
          </w:p>
        </w:tc>
      </w:tr>
    </w:tbl>
    <w:p w:rsidR="00511D5A" w:rsidRPr="001A4B74" w:rsidP="00511D5A" w14:paraId="1D13407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69DDDDF" w14:textId="77777777">
      <w:r w:rsidRPr="001A4B74">
        <w:rPr>
          <w:rStyle w:val="HideTWBExt"/>
          <w:noProof w:val="0"/>
        </w:rPr>
        <w:t>&lt;/Amend&gt;</w:t>
      </w:r>
    </w:p>
    <w:p w:rsidR="00511D5A" w:rsidRPr="001A4B74" w:rsidP="00511D5A" w14:paraId="009B810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5757</w:t>
      </w:r>
      <w:r w:rsidRPr="001A4B74">
        <w:rPr>
          <w:rStyle w:val="HideTWBExt"/>
          <w:b w:val="0"/>
          <w:noProof w:val="0"/>
          <w:lang w:val="es-ES_tradnl"/>
        </w:rPr>
        <w:t>&lt;/NumAm&gt;</w:t>
      </w:r>
    </w:p>
    <w:p w:rsidR="00511D5A" w:rsidRPr="001A4B74" w:rsidP="00511D5A" w14:paraId="68B2A55D"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287ED23B" w14:textId="77777777">
      <w:r w:rsidRPr="001A4B74">
        <w:rPr>
          <w:rStyle w:val="HideTWBExt"/>
          <w:noProof w:val="0"/>
        </w:rPr>
        <w:t>&lt;/RepeatBlock-By&gt;</w:t>
      </w:r>
    </w:p>
    <w:p w:rsidR="00511D5A" w:rsidRPr="001A4B74" w:rsidP="00511D5A" w14:paraId="2453E08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0D94C45" w14:textId="77777777">
      <w:pPr>
        <w:pStyle w:val="NormalBold"/>
      </w:pPr>
      <w:r w:rsidRPr="001A4B74">
        <w:rPr>
          <w:rStyle w:val="HideTWBExt"/>
          <w:b w:val="0"/>
          <w:noProof w:val="0"/>
        </w:rPr>
        <w:t>&lt;Article&gt;</w:t>
      </w:r>
      <w:r w:rsidRPr="001A4B74">
        <w:t>Artículo 63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65FB9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B4FD9DE" w14:textId="77777777">
            <w:pPr>
              <w:keepNext/>
            </w:pPr>
          </w:p>
        </w:tc>
      </w:tr>
      <w:tr w14:paraId="11E6C4C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71463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49E8F28" w14:textId="77777777">
            <w:pPr>
              <w:pStyle w:val="ColumnHeading"/>
              <w:keepNext/>
              <w:rPr>
                <w:lang w:val="es-ES_tradnl"/>
              </w:rPr>
            </w:pPr>
            <w:r w:rsidRPr="001A4B74">
              <w:rPr>
                <w:lang w:val="es-ES_tradnl"/>
              </w:rPr>
              <w:t>Enmienda</w:t>
            </w:r>
          </w:p>
        </w:tc>
      </w:tr>
      <w:tr w14:paraId="6FA2DA9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D17D890" w14:textId="77777777">
            <w:pPr>
              <w:pStyle w:val="Normal6"/>
              <w:rPr>
                <w:lang w:val="es-ES_tradnl"/>
              </w:rPr>
            </w:pPr>
            <w:r w:rsidRPr="001A4B74">
              <w:rPr>
                <w:lang w:val="es-ES_tradnl"/>
              </w:rPr>
              <w:t>3.</w:t>
            </w:r>
            <w:r w:rsidRPr="001A4B74">
              <w:rPr>
                <w:lang w:val="es-ES_tradnl"/>
              </w:rPr>
              <w:tab/>
              <w:t>En relación con los datos a que se refiere el apartado 1 relativos a las intervenciones de la PAC, los Estados miembros pondrán a disposición de la Comisión anualmente, a más tardar el 31 de octubre del año N, la información relativa a los pagos, por superficie y por animales, efectuados en el año de solicitud N – 1, las intervenciones sectoriales ejecutadas en el año civil N – 1 y cualquier otra intervención, según proceda.</w:t>
            </w:r>
          </w:p>
        </w:tc>
        <w:tc>
          <w:tcPr>
            <w:tcW w:w="4876" w:type="dxa"/>
          </w:tcPr>
          <w:p w:rsidR="00511D5A" w:rsidRPr="001A4B74" w:rsidP="00572B1B" w14:paraId="76DBF715" w14:textId="77777777">
            <w:pPr>
              <w:pStyle w:val="Normal6"/>
              <w:rPr>
                <w:szCs w:val="24"/>
                <w:lang w:val="es-ES_tradnl"/>
              </w:rPr>
            </w:pPr>
            <w:r w:rsidRPr="001A4B74">
              <w:rPr>
                <w:lang w:val="es-ES_tradnl"/>
              </w:rPr>
              <w:t>3.</w:t>
            </w:r>
            <w:r w:rsidRPr="001A4B74">
              <w:rPr>
                <w:lang w:val="es-ES_tradnl"/>
              </w:rPr>
              <w:tab/>
              <w:t xml:space="preserve">En relación con los datos a que se refiere el apartado 1 relativos a las intervenciones de la PAC, los Estados miembros pondrán a disposición de la Comisión anualmente, a más tardar el 31 de octubre del año N, la información </w:t>
            </w:r>
            <w:r w:rsidRPr="001A4B74">
              <w:rPr>
                <w:b/>
                <w:i/>
                <w:lang w:val="es-ES_tradnl"/>
              </w:rPr>
              <w:t>agregada y anonimizada</w:t>
            </w:r>
            <w:r w:rsidRPr="001A4B74">
              <w:rPr>
                <w:lang w:val="es-ES_tradnl"/>
              </w:rPr>
              <w:t xml:space="preserve"> relativa a los pagos, por superficie y por animales, efectuados en el año de solicitud N – 1, las intervenciones sectoriales ejecutadas en el año civil N – 1 y cualquier otra intervención, según proceda.</w:t>
            </w:r>
          </w:p>
        </w:tc>
      </w:tr>
    </w:tbl>
    <w:p w:rsidR="00511D5A" w:rsidRPr="001A4B74" w:rsidP="00511D5A" w14:paraId="55A987C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3CB0043" w14:textId="77777777">
      <w:r w:rsidRPr="001A4B74">
        <w:rPr>
          <w:rStyle w:val="HideTWBExt"/>
          <w:noProof w:val="0"/>
        </w:rPr>
        <w:t>&lt;/Amend&gt;</w:t>
      </w:r>
    </w:p>
    <w:p w:rsidR="00511D5A" w:rsidRPr="001A4B74" w:rsidP="00511D5A" w14:paraId="43E9E07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5758</w:t>
      </w:r>
      <w:r w:rsidRPr="001A4B74">
        <w:rPr>
          <w:rStyle w:val="HideTWBExt"/>
          <w:b w:val="0"/>
          <w:noProof w:val="0"/>
          <w:lang w:val="es-ES_tradnl"/>
        </w:rPr>
        <w:t>&lt;/NumAm&gt;</w:t>
      </w:r>
    </w:p>
    <w:p w:rsidR="00511D5A" w:rsidRPr="001A4B74" w:rsidP="00511D5A" w14:paraId="7E546C9F" w14:textId="77777777">
      <w:pPr>
        <w:pStyle w:val="NormalBold"/>
      </w:pPr>
      <w:r w:rsidRPr="001A4B74">
        <w:rPr>
          <w:rStyle w:val="HideTWBExt"/>
          <w:b w:val="0"/>
          <w:noProof w:val="0"/>
        </w:rPr>
        <w:t>&lt;RepeatBlock-By&gt;&lt;Members&gt;</w:t>
      </w:r>
      <w:r w:rsidRPr="001A4B74">
        <w:t>Carlo Fidanza</w:t>
      </w:r>
      <w:r w:rsidRPr="001A4B74">
        <w:rPr>
          <w:rStyle w:val="HideTWBExt"/>
          <w:b w:val="0"/>
          <w:noProof w:val="0"/>
        </w:rPr>
        <w:t>&lt;/Members&gt;</w:t>
      </w:r>
    </w:p>
    <w:p w:rsidR="00511D5A" w:rsidRPr="001A4B74" w:rsidP="00511D5A" w14:paraId="07D80F98" w14:textId="77777777">
      <w:r w:rsidRPr="001A4B74">
        <w:rPr>
          <w:rStyle w:val="HideTWBExt"/>
          <w:noProof w:val="0"/>
        </w:rPr>
        <w:t>&lt;/RepeatBlock-By&gt;</w:t>
      </w:r>
    </w:p>
    <w:p w:rsidR="00511D5A" w:rsidRPr="001A4B74" w:rsidP="00511D5A" w14:paraId="06DAE93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7311F19" w14:textId="77777777">
      <w:pPr>
        <w:pStyle w:val="NormalBold"/>
      </w:pPr>
      <w:r w:rsidRPr="001A4B74">
        <w:rPr>
          <w:rStyle w:val="HideTWBExt"/>
          <w:b w:val="0"/>
          <w:noProof w:val="0"/>
        </w:rPr>
        <w:t>&lt;Article&gt;</w:t>
      </w:r>
      <w:r w:rsidRPr="001A4B74">
        <w:t>Artículo 63 – apartado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FA23E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282C631" w14:textId="77777777">
            <w:pPr>
              <w:keepNext/>
            </w:pPr>
          </w:p>
        </w:tc>
      </w:tr>
      <w:tr w14:paraId="34F4B53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4080E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59D0C7B" w14:textId="77777777">
            <w:pPr>
              <w:pStyle w:val="ColumnHeading"/>
              <w:keepNext/>
              <w:rPr>
                <w:lang w:val="es-ES_tradnl"/>
              </w:rPr>
            </w:pPr>
            <w:r w:rsidRPr="001A4B74">
              <w:rPr>
                <w:lang w:val="es-ES_tradnl"/>
              </w:rPr>
              <w:t>Enmienda</w:t>
            </w:r>
          </w:p>
        </w:tc>
      </w:tr>
      <w:tr w14:paraId="76386A7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D98BE6" w14:textId="77777777">
            <w:pPr>
              <w:pStyle w:val="Normal6"/>
              <w:rPr>
                <w:lang w:val="es-ES_tradnl"/>
              </w:rPr>
            </w:pPr>
          </w:p>
        </w:tc>
        <w:tc>
          <w:tcPr>
            <w:tcW w:w="4876" w:type="dxa"/>
          </w:tcPr>
          <w:p w:rsidR="00511D5A" w:rsidRPr="001A4B74" w:rsidP="00572B1B" w14:paraId="76D8CCDE" w14:textId="354DF248">
            <w:pPr>
              <w:pStyle w:val="Normal6"/>
              <w:rPr>
                <w:szCs w:val="24"/>
                <w:lang w:val="es-ES_tradnl"/>
              </w:rPr>
            </w:pPr>
            <w:r w:rsidRPr="001A4B74">
              <w:rPr>
                <w:b/>
                <w:i/>
                <w:lang w:val="es-ES_tradnl"/>
              </w:rPr>
              <w:t>3 bis.</w:t>
            </w:r>
            <w:r w:rsidR="008F1594">
              <w:rPr>
                <w:b/>
                <w:i/>
                <w:lang w:val="es-ES_tradnl"/>
              </w:rPr>
              <w:t xml:space="preserve"> </w:t>
            </w:r>
            <w:r w:rsidRPr="001A4B74">
              <w:rPr>
                <w:b/>
                <w:i/>
                <w:lang w:val="es-ES_tradnl"/>
              </w:rPr>
              <w:t>Para las operaciones relativas a los datos a que se refiere el presente apartado, los Estados miembros podrán confiar la recogida, la gestión y la transmisión de la información pertinente a organismos o entidades designados de conformidad con el Derecho nacional. Dicha designación se entenderá sin perjuicio de la responsabilidad de los Estados miembros ante la Comisión en cuanto al cumplimiento de las obligaciones establecidas en el presente Reglamento.</w:t>
            </w:r>
          </w:p>
        </w:tc>
      </w:tr>
    </w:tbl>
    <w:p w:rsidR="00511D5A" w:rsidRPr="001A4B74" w:rsidP="00511D5A" w14:paraId="6D584C6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F775BFC"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110D3A6" w14:textId="77777777">
      <w:pPr>
        <w:pStyle w:val="Normal12Italic"/>
        <w:rPr>
          <w:lang w:val="es-ES_tradnl"/>
        </w:rPr>
      </w:pPr>
      <w:r w:rsidRPr="001A4B74">
        <w:rPr>
          <w:lang w:val="es-ES_tradnl"/>
        </w:rPr>
        <w:t>Hoy en día, los datos constituyen un recurso informativo fundamental para orientar las políticas públicas y evaluar sus resultados. En este contexto, la exactitud y la fiabilidad de los datos se convierten en requisitos esenciales que permiten a los Estados miembros confiar tareas de recopilación de datos a entidades ya reconocidas en virtud del Derecho nacional, como organismos u organizaciones que participan en la aplicación de las medidas relativas a la política agrícola común, también con vistas a simplificar las relaciones entre las explotaciones agrícolas y las autoridades nacionales.</w:t>
      </w:r>
    </w:p>
    <w:p w:rsidR="00511D5A" w:rsidRPr="001A4B74" w:rsidP="00511D5A" w14:paraId="0D945FF3" w14:textId="77777777">
      <w:r w:rsidRPr="001A4B74">
        <w:rPr>
          <w:rStyle w:val="HideTWBExt"/>
          <w:noProof w:val="0"/>
        </w:rPr>
        <w:t>&lt;/Amend&gt;</w:t>
      </w:r>
    </w:p>
    <w:p w:rsidR="00511D5A" w:rsidRPr="001A4B74" w:rsidP="00511D5A" w14:paraId="7F09DDA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5759</w:t>
      </w:r>
      <w:r w:rsidRPr="001A4B74">
        <w:rPr>
          <w:rStyle w:val="HideTWBExt"/>
          <w:b w:val="0"/>
          <w:noProof w:val="0"/>
          <w:lang w:val="es-ES_tradnl"/>
        </w:rPr>
        <w:t>&lt;/NumAm&gt;</w:t>
      </w:r>
    </w:p>
    <w:p w:rsidR="00511D5A" w:rsidRPr="001A4B74" w:rsidP="00511D5A" w14:paraId="3889F74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FDF8ED9"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E77D593" w14:textId="77777777">
      <w:r w:rsidRPr="001A4B74">
        <w:rPr>
          <w:rStyle w:val="HideTWBExt"/>
          <w:noProof w:val="0"/>
        </w:rPr>
        <w:t>&lt;/RepeatBlock-By&gt;</w:t>
      </w:r>
    </w:p>
    <w:p w:rsidR="00511D5A" w:rsidRPr="001A4B74" w:rsidP="00511D5A" w14:paraId="364951D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5D4FB4C" w14:textId="77777777">
      <w:pPr>
        <w:pStyle w:val="NormalBold"/>
      </w:pPr>
      <w:r w:rsidRPr="001A4B74">
        <w:rPr>
          <w:rStyle w:val="HideTWBExt"/>
          <w:b w:val="0"/>
          <w:noProof w:val="0"/>
        </w:rPr>
        <w:t>&lt;Article&gt;</w:t>
      </w:r>
      <w:r w:rsidRPr="001A4B74">
        <w:t>Artículo 63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7720F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6B95ED0" w14:textId="77777777">
            <w:pPr>
              <w:keepNext/>
            </w:pPr>
          </w:p>
        </w:tc>
      </w:tr>
      <w:tr w14:paraId="51DF006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39521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30E2CF2" w14:textId="77777777">
            <w:pPr>
              <w:pStyle w:val="ColumnHeading"/>
              <w:keepNext/>
              <w:rPr>
                <w:lang w:val="es-ES_tradnl"/>
              </w:rPr>
            </w:pPr>
            <w:r w:rsidRPr="001A4B74">
              <w:rPr>
                <w:lang w:val="es-ES_tradnl"/>
              </w:rPr>
              <w:t>Enmienda</w:t>
            </w:r>
          </w:p>
        </w:tc>
      </w:tr>
      <w:tr w14:paraId="2A6B184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3203E7F" w14:textId="77777777">
            <w:pPr>
              <w:pStyle w:val="Normal6"/>
              <w:rPr>
                <w:lang w:val="es-ES_tradnl"/>
              </w:rPr>
            </w:pPr>
            <w:r w:rsidRPr="001A4B74">
              <w:rPr>
                <w:lang w:val="es-ES_tradnl"/>
              </w:rPr>
              <w:t>4.</w:t>
            </w:r>
            <w:r w:rsidRPr="001A4B74">
              <w:rPr>
                <w:lang w:val="es-ES_tradnl"/>
              </w:rPr>
              <w:tab/>
              <w:t>Los Estados miembros establecerán sus sistemas de recogida de datos de manera interoperable y adaptada a la digitalización, sobre la base del principio de que los datos solo se recojan una vez y se reutilicen. Los Estados miembros velarán por que, en la medida de lo posible, los beneficiarios, perceptores, perceptores finales, contratistas y subcontratistas no tengan que lidiar con solicitudes de datos duplicadas, tengan acceso a todos los datos pertinentes relacionados con ellas y puedan reutilizarlos fácilmente para completar y presentar solicitudes. Siempre que sea posible, los Estados miembros reutilizarán los registros y las bases de datos existentes.</w:t>
            </w:r>
          </w:p>
        </w:tc>
        <w:tc>
          <w:tcPr>
            <w:tcW w:w="4876" w:type="dxa"/>
          </w:tcPr>
          <w:p w:rsidR="00511D5A" w:rsidRPr="001A4B74" w:rsidP="00572B1B" w14:paraId="370A8A5E" w14:textId="77777777">
            <w:pPr>
              <w:pStyle w:val="Normal6"/>
              <w:rPr>
                <w:szCs w:val="24"/>
                <w:lang w:val="es-ES_tradnl"/>
              </w:rPr>
            </w:pPr>
            <w:r w:rsidRPr="001A4B74">
              <w:rPr>
                <w:lang w:val="es-ES_tradnl"/>
              </w:rPr>
              <w:t>4.</w:t>
            </w:r>
            <w:r w:rsidRPr="001A4B74">
              <w:rPr>
                <w:lang w:val="es-ES_tradnl"/>
              </w:rPr>
              <w:tab/>
              <w:t>Los Estados miembros establecerán sus sistemas de recogida de datos de manera interoperable y adaptada a la digitalización, sobre la base del principio de que los datos solo se recojan una vez y se reutilicen. Los Estados miembros velarán por que, en la medida de lo posible, los beneficiarios, perceptores, perceptores finales, contratistas y subcontratistas no tengan que lidiar con solicitudes de datos duplicadas, tengan acceso a todos los datos pertinentes relacionados con ellas y puedan reutilizarlos fácilmente para completar y presentar solicitudes. Siempre que sea posible, los Estados miembros reutilizarán los registros y las bases de datos existentes.</w:t>
            </w:r>
            <w:r w:rsidRPr="001A4B74">
              <w:rPr>
                <w:b/>
                <w:i/>
                <w:lang w:val="es-ES_tradnl"/>
              </w:rPr>
              <w:t xml:space="preserve"> Los Estados miembros velarán por que los datos sean validados, coherentes y reutilizables a efectos de auditoría. Los Estados miembros velarán por que la documentación digital sea suficiente para los beneficiarios, perceptores, perceptores finales, contratistas y subcontratistas tras dos años de almacenamiento de la información.</w:t>
            </w:r>
          </w:p>
        </w:tc>
      </w:tr>
    </w:tbl>
    <w:p w:rsidR="00511D5A" w:rsidRPr="001A4B74" w:rsidP="00511D5A" w14:paraId="698F5DB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C0B3456" w14:textId="77777777">
      <w:r w:rsidRPr="001A4B74">
        <w:rPr>
          <w:rStyle w:val="HideTWBExt"/>
          <w:noProof w:val="0"/>
        </w:rPr>
        <w:t>&lt;/Amend&gt;</w:t>
      </w:r>
    </w:p>
    <w:p w:rsidR="00511D5A" w:rsidRPr="001A4B74" w:rsidP="00511D5A" w14:paraId="167D683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5760</w:t>
      </w:r>
      <w:r w:rsidRPr="001A4B74">
        <w:rPr>
          <w:rStyle w:val="HideTWBExt"/>
          <w:b w:val="0"/>
          <w:noProof w:val="0"/>
          <w:lang w:val="es-ES_tradnl"/>
        </w:rPr>
        <w:t>&lt;/NumAm&gt;</w:t>
      </w:r>
    </w:p>
    <w:p w:rsidR="00511D5A" w:rsidRPr="001A4B74" w:rsidP="00511D5A" w14:paraId="6413F8EB"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6D4141A2" w14:textId="77777777">
      <w:r w:rsidRPr="001A4B74">
        <w:rPr>
          <w:rStyle w:val="HideTWBExt"/>
          <w:noProof w:val="0"/>
        </w:rPr>
        <w:t>&lt;/RepeatBlock-By&gt;</w:t>
      </w:r>
    </w:p>
    <w:p w:rsidR="00511D5A" w:rsidRPr="001A4B74" w:rsidP="00511D5A" w14:paraId="7B7FE42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45F9EA0" w14:textId="77777777">
      <w:pPr>
        <w:pStyle w:val="NormalBold"/>
      </w:pPr>
      <w:r w:rsidRPr="001A4B74">
        <w:rPr>
          <w:rStyle w:val="HideTWBExt"/>
          <w:b w:val="0"/>
          <w:noProof w:val="0"/>
        </w:rPr>
        <w:t>&lt;Article&gt;</w:t>
      </w:r>
      <w:r w:rsidRPr="001A4B74">
        <w:t>Artículo 63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B0D00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3555BD6" w14:textId="77777777">
            <w:pPr>
              <w:keepNext/>
            </w:pPr>
          </w:p>
        </w:tc>
      </w:tr>
      <w:tr w14:paraId="4CE3955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629414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7B95AF7" w14:textId="77777777">
            <w:pPr>
              <w:pStyle w:val="ColumnHeading"/>
              <w:keepNext/>
              <w:rPr>
                <w:lang w:val="es-ES_tradnl"/>
              </w:rPr>
            </w:pPr>
            <w:r w:rsidRPr="001A4B74">
              <w:rPr>
                <w:lang w:val="es-ES_tradnl"/>
              </w:rPr>
              <w:t>Enmienda</w:t>
            </w:r>
          </w:p>
        </w:tc>
      </w:tr>
      <w:tr w14:paraId="4A13391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E4FBC1" w14:textId="77777777">
            <w:pPr>
              <w:pStyle w:val="Normal6"/>
              <w:rPr>
                <w:lang w:val="es-ES_tradnl"/>
              </w:rPr>
            </w:pPr>
            <w:r w:rsidRPr="001A4B74">
              <w:rPr>
                <w:lang w:val="es-ES_tradnl"/>
              </w:rPr>
              <w:t>4.</w:t>
            </w:r>
            <w:r w:rsidRPr="001A4B74">
              <w:rPr>
                <w:lang w:val="es-ES_tradnl"/>
              </w:rPr>
              <w:tab/>
              <w:t xml:space="preserve">Los Estados miembros </w:t>
            </w:r>
            <w:r w:rsidRPr="001A4B74">
              <w:rPr>
                <w:b/>
                <w:i/>
                <w:lang w:val="es-ES_tradnl"/>
              </w:rPr>
              <w:t>establecerán</w:t>
            </w:r>
            <w:r w:rsidRPr="001A4B74">
              <w:rPr>
                <w:lang w:val="es-ES_tradnl"/>
              </w:rPr>
              <w:t xml:space="preserve"> sus sistemas de recogida de datos de manera interoperable y adaptada a la digitalización, sobre la base del principio de que los datos solo se recojan una vez y se reutilicen. Los Estados miembros velarán por que, en la medida de lo posible, los beneficiarios</w:t>
            </w:r>
            <w:r w:rsidRPr="001A4B74">
              <w:rPr>
                <w:b/>
                <w:i/>
                <w:lang w:val="es-ES_tradnl"/>
              </w:rPr>
              <w:t>,</w:t>
            </w:r>
            <w:r w:rsidRPr="001A4B74">
              <w:rPr>
                <w:lang w:val="es-ES_tradnl"/>
              </w:rPr>
              <w:t xml:space="preserve"> perceptores, </w:t>
            </w:r>
            <w:r w:rsidRPr="001A4B74">
              <w:rPr>
                <w:b/>
                <w:i/>
                <w:lang w:val="es-ES_tradnl"/>
              </w:rPr>
              <w:t>perceptores finales, contratistas y subcontratistas</w:t>
            </w:r>
            <w:r w:rsidRPr="001A4B74">
              <w:rPr>
                <w:lang w:val="es-ES_tradnl"/>
              </w:rPr>
              <w:t xml:space="preserve"> no tengan que lidiar con solicitudes de datos duplicadas, </w:t>
            </w:r>
            <w:r w:rsidRPr="001A4B74">
              <w:rPr>
                <w:b/>
                <w:i/>
                <w:lang w:val="es-ES_tradnl"/>
              </w:rPr>
              <w:t>tengan acceso a todos los datos pertinentes relacionados con ellas y</w:t>
            </w:r>
            <w:r w:rsidRPr="001A4B74">
              <w:rPr>
                <w:lang w:val="es-ES_tradnl"/>
              </w:rPr>
              <w:t xml:space="preserve"> puedan </w:t>
            </w:r>
            <w:r w:rsidRPr="001A4B74">
              <w:rPr>
                <w:b/>
                <w:bCs/>
                <w:i/>
                <w:iCs/>
                <w:lang w:val="es-ES_tradnl"/>
              </w:rPr>
              <w:t>reutilizarlos fácilmente para</w:t>
            </w:r>
            <w:r w:rsidRPr="001A4B74">
              <w:rPr>
                <w:lang w:val="es-ES_tradnl"/>
              </w:rPr>
              <w:t xml:space="preserve"> completar y presentar solicitudes. Siempre que sea posible, los Estados miembros reutilizarán los registros y las bases de datos existentes.</w:t>
            </w:r>
          </w:p>
        </w:tc>
        <w:tc>
          <w:tcPr>
            <w:tcW w:w="4876" w:type="dxa"/>
          </w:tcPr>
          <w:p w:rsidR="00511D5A" w:rsidRPr="001A4B74" w:rsidP="00572B1B" w14:paraId="589AEA16" w14:textId="77777777">
            <w:pPr>
              <w:pStyle w:val="Normal6"/>
              <w:rPr>
                <w:szCs w:val="24"/>
                <w:lang w:val="es-ES_tradnl"/>
              </w:rPr>
            </w:pPr>
            <w:r w:rsidRPr="001A4B74">
              <w:rPr>
                <w:lang w:val="es-ES_tradnl"/>
              </w:rPr>
              <w:t>4.</w:t>
            </w:r>
            <w:r w:rsidRPr="001A4B74">
              <w:rPr>
                <w:lang w:val="es-ES_tradnl"/>
              </w:rPr>
              <w:tab/>
              <w:t xml:space="preserve">Los Estados miembros </w:t>
            </w:r>
            <w:r w:rsidRPr="001A4B74">
              <w:rPr>
                <w:b/>
                <w:i/>
                <w:lang w:val="es-ES_tradnl"/>
              </w:rPr>
              <w:t>deberán</w:t>
            </w:r>
            <w:r w:rsidRPr="001A4B74">
              <w:rPr>
                <w:lang w:val="es-ES_tradnl"/>
              </w:rPr>
              <w:t xml:space="preserve"> </w:t>
            </w:r>
            <w:r w:rsidRPr="001A4B74">
              <w:rPr>
                <w:b/>
                <w:i/>
                <w:lang w:val="es-ES_tradnl"/>
              </w:rPr>
              <w:t>establecer</w:t>
            </w:r>
            <w:r w:rsidRPr="001A4B74">
              <w:rPr>
                <w:lang w:val="es-ES_tradnl"/>
              </w:rPr>
              <w:t xml:space="preserve"> sus sistemas de recogida de datos</w:t>
            </w:r>
            <w:r w:rsidRPr="001A4B74">
              <w:rPr>
                <w:b/>
                <w:i/>
                <w:lang w:val="es-ES_tradnl"/>
              </w:rPr>
              <w:t>, en la medida de lo posible,</w:t>
            </w:r>
            <w:r w:rsidRPr="001A4B74">
              <w:rPr>
                <w:lang w:val="es-ES_tradnl"/>
              </w:rPr>
              <w:t xml:space="preserve"> de manera interoperable y adaptada a la digitalización, sobre la base del principio de que los datos solo se recojan una vez y se reutilicen. Los Estados miembros velarán por que, en la medida de lo posible, los beneficiarios </w:t>
            </w:r>
            <w:r w:rsidRPr="001A4B74">
              <w:rPr>
                <w:b/>
                <w:i/>
                <w:lang w:val="es-ES_tradnl"/>
              </w:rPr>
              <w:t>y</w:t>
            </w:r>
            <w:r w:rsidRPr="001A4B74">
              <w:rPr>
                <w:lang w:val="es-ES_tradnl"/>
              </w:rPr>
              <w:t xml:space="preserve"> perceptores no tengan que lidiar con solicitudes de datos duplicadas,</w:t>
            </w:r>
            <w:r w:rsidRPr="001A4B74">
              <w:rPr>
                <w:b/>
                <w:bCs/>
                <w:i/>
                <w:iCs/>
                <w:lang w:val="es-ES_tradnl"/>
              </w:rPr>
              <w:t xml:space="preserve"> para que</w:t>
            </w:r>
            <w:r w:rsidRPr="001A4B74">
              <w:rPr>
                <w:lang w:val="es-ES_tradnl"/>
              </w:rPr>
              <w:t xml:space="preserve"> puedan completar y presentar solicitudes </w:t>
            </w:r>
            <w:r w:rsidRPr="001A4B74">
              <w:rPr>
                <w:b/>
                <w:bCs/>
                <w:i/>
                <w:iCs/>
                <w:lang w:val="es-ES_tradnl"/>
              </w:rPr>
              <w:t>fácilmente</w:t>
            </w:r>
            <w:r w:rsidRPr="001A4B74">
              <w:rPr>
                <w:lang w:val="es-ES_tradnl"/>
              </w:rPr>
              <w:t>. Siempre que sea posible, los Estados miembros reutilizarán los registros y las bases de datos existentes.</w:t>
            </w:r>
          </w:p>
        </w:tc>
      </w:tr>
    </w:tbl>
    <w:p w:rsidR="00511D5A" w:rsidRPr="001A4B74" w:rsidP="00511D5A" w14:paraId="5E810A4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177536F8" w14:textId="77777777">
      <w:r w:rsidRPr="001A4B74">
        <w:rPr>
          <w:rStyle w:val="HideTWBExt"/>
          <w:noProof w:val="0"/>
        </w:rPr>
        <w:t>&lt;/Amend&gt;</w:t>
      </w:r>
    </w:p>
    <w:p w:rsidR="00511D5A" w:rsidRPr="001A4B74" w:rsidP="00511D5A" w14:paraId="3B7D309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5761</w:t>
      </w:r>
      <w:r w:rsidRPr="001A4B74">
        <w:rPr>
          <w:rStyle w:val="HideTWBExt"/>
          <w:b w:val="0"/>
          <w:noProof w:val="0"/>
          <w:lang w:val="es-ES_tradnl"/>
        </w:rPr>
        <w:t>&lt;/NumAm&gt;</w:t>
      </w:r>
    </w:p>
    <w:p w:rsidR="00511D5A" w:rsidRPr="001A4B74" w:rsidP="00511D5A" w14:paraId="4CBDB0D9" w14:textId="77777777">
      <w:pPr>
        <w:pStyle w:val="NormalBold"/>
      </w:pPr>
      <w:r w:rsidRPr="001A4B74">
        <w:rPr>
          <w:rStyle w:val="HideTWBExt"/>
          <w:b w:val="0"/>
          <w:noProof w:val="0"/>
        </w:rPr>
        <w:t>&lt;RepeatBlock-By&gt;&lt;Members&gt;</w:t>
      </w:r>
      <w:r w:rsidRPr="001A4B74">
        <w:t>Benoit Cassart, Olivier Chastel, Sophie Wilmès</w:t>
      </w:r>
      <w:r w:rsidRPr="001A4B74">
        <w:rPr>
          <w:rStyle w:val="HideTWBExt"/>
          <w:b w:val="0"/>
          <w:noProof w:val="0"/>
        </w:rPr>
        <w:t>&lt;/Members&gt;</w:t>
      </w:r>
    </w:p>
    <w:p w:rsidR="00511D5A" w:rsidRPr="001A4B74" w:rsidP="00511D5A" w14:paraId="2436642D" w14:textId="77777777">
      <w:r w:rsidRPr="001A4B74">
        <w:rPr>
          <w:rStyle w:val="HideTWBExt"/>
          <w:noProof w:val="0"/>
        </w:rPr>
        <w:t>&lt;/RepeatBlock-By&gt;</w:t>
      </w:r>
    </w:p>
    <w:p w:rsidR="00511D5A" w:rsidRPr="001A4B74" w:rsidP="00511D5A" w14:paraId="55ADE90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BD2048B" w14:textId="77777777">
      <w:pPr>
        <w:pStyle w:val="NormalBold"/>
      </w:pPr>
      <w:r w:rsidRPr="001A4B74">
        <w:rPr>
          <w:rStyle w:val="HideTWBExt"/>
          <w:b w:val="0"/>
          <w:noProof w:val="0"/>
        </w:rPr>
        <w:t>&lt;Article&gt;</w:t>
      </w:r>
      <w:r w:rsidRPr="001A4B74">
        <w:t>Artículo 63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23300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3050F28" w14:textId="77777777">
            <w:pPr>
              <w:keepNext/>
            </w:pPr>
          </w:p>
        </w:tc>
      </w:tr>
      <w:tr w14:paraId="1D3E927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4F61C6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0ABE35F" w14:textId="77777777">
            <w:pPr>
              <w:pStyle w:val="ColumnHeading"/>
              <w:keepNext/>
              <w:rPr>
                <w:lang w:val="es-ES_tradnl"/>
              </w:rPr>
            </w:pPr>
            <w:r w:rsidRPr="001A4B74">
              <w:rPr>
                <w:lang w:val="es-ES_tradnl"/>
              </w:rPr>
              <w:t>Enmienda</w:t>
            </w:r>
          </w:p>
        </w:tc>
      </w:tr>
      <w:tr w14:paraId="60479C2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484FE94" w14:textId="77777777">
            <w:pPr>
              <w:pStyle w:val="Normal6"/>
              <w:rPr>
                <w:lang w:val="es-ES_tradnl"/>
              </w:rPr>
            </w:pPr>
            <w:r w:rsidRPr="001A4B74">
              <w:rPr>
                <w:lang w:val="es-ES_tradnl"/>
              </w:rPr>
              <w:t>4.</w:t>
            </w:r>
            <w:r w:rsidRPr="001A4B74">
              <w:rPr>
                <w:lang w:val="es-ES_tradnl"/>
              </w:rPr>
              <w:tab/>
              <w:t xml:space="preserve">Los Estados miembros establecerán sus sistemas de recogida de datos de manera interoperable y adaptada a la digitalización, sobre la base del principio de que los datos solo se recojan una vez y se reutilicen. Los Estados miembros velarán por que, en la medida de lo posible, los beneficiarios, perceptores, perceptores finales, contratistas y subcontratistas no tengan que lidiar con solicitudes de datos duplicadas, tengan acceso a todos los datos pertinentes relacionados con ellas y puedan reutilizarlos fácilmente para completar y presentar solicitudes. Siempre que sea posible, los Estados miembros </w:t>
            </w:r>
            <w:r w:rsidRPr="001A4B74">
              <w:rPr>
                <w:b/>
                <w:i/>
                <w:lang w:val="es-ES_tradnl"/>
              </w:rPr>
              <w:t>reutilizarán</w:t>
            </w:r>
            <w:r w:rsidRPr="001A4B74">
              <w:rPr>
                <w:lang w:val="es-ES_tradnl"/>
              </w:rPr>
              <w:t xml:space="preserve"> los registros y las bases de datos existentes.</w:t>
            </w:r>
          </w:p>
        </w:tc>
        <w:tc>
          <w:tcPr>
            <w:tcW w:w="4876" w:type="dxa"/>
          </w:tcPr>
          <w:p w:rsidR="00511D5A" w:rsidRPr="001A4B74" w:rsidP="00572B1B" w14:paraId="7D271B19" w14:textId="77777777">
            <w:pPr>
              <w:pStyle w:val="Normal6"/>
              <w:rPr>
                <w:szCs w:val="24"/>
                <w:lang w:val="es-ES_tradnl"/>
              </w:rPr>
            </w:pPr>
            <w:r w:rsidRPr="001A4B74">
              <w:rPr>
                <w:lang w:val="es-ES_tradnl"/>
              </w:rPr>
              <w:t>4.</w:t>
            </w:r>
            <w:r w:rsidRPr="001A4B74">
              <w:rPr>
                <w:lang w:val="es-ES_tradnl"/>
              </w:rPr>
              <w:tab/>
              <w:t xml:space="preserve">Los Estados miembros establecerán sus sistemas de recogida de datos de manera interoperable y adaptada a la digitalización, sobre la base del principio de que los datos solo se recojan una vez y se reutilicen. Los Estados miembros velarán por que, en la medida de lo posible, los beneficiarios, perceptores, perceptores finales, contratistas y subcontratistas no tengan que lidiar con solicitudes de datos duplicadas, tengan acceso a todos los datos pertinentes relacionados con ellas y puedan reutilizarlos fácilmente para completar y presentar solicitudes. Siempre que sea posible, los Estados miembros </w:t>
            </w:r>
            <w:r w:rsidRPr="001A4B74">
              <w:rPr>
                <w:b/>
                <w:i/>
                <w:lang w:val="es-ES_tradnl"/>
              </w:rPr>
              <w:t>aplicarán el principio de que los datos se recojan una sola vez y se reutilicen</w:t>
            </w:r>
            <w:r w:rsidRPr="001A4B74">
              <w:rPr>
                <w:lang w:val="es-ES_tradnl"/>
              </w:rPr>
              <w:t xml:space="preserve"> los registros y bases de datos existentes.</w:t>
            </w:r>
          </w:p>
        </w:tc>
      </w:tr>
    </w:tbl>
    <w:p w:rsidR="00511D5A" w:rsidRPr="001A4B74" w:rsidP="00511D5A" w14:paraId="363E204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868AEF7" w14:textId="77777777">
      <w:r w:rsidRPr="001A4B74">
        <w:rPr>
          <w:rStyle w:val="HideTWBExt"/>
          <w:noProof w:val="0"/>
        </w:rPr>
        <w:t>&lt;/Amend&gt;</w:t>
      </w:r>
    </w:p>
    <w:p w:rsidR="00511D5A" w:rsidRPr="001A4B74" w:rsidP="00511D5A" w14:paraId="4C54AA5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5762</w:t>
      </w:r>
      <w:r w:rsidRPr="001A4B74">
        <w:rPr>
          <w:rStyle w:val="HideTWBExt"/>
          <w:b w:val="0"/>
          <w:noProof w:val="0"/>
          <w:lang w:val="es-ES_tradnl"/>
        </w:rPr>
        <w:t>&lt;/NumAm&gt;</w:t>
      </w:r>
    </w:p>
    <w:p w:rsidR="00511D5A" w:rsidRPr="001A4B74" w:rsidP="00511D5A" w14:paraId="67186B67" w14:textId="77777777">
      <w:pPr>
        <w:pStyle w:val="NormalBold"/>
      </w:pPr>
      <w:r w:rsidRPr="001A4B74">
        <w:rPr>
          <w:rStyle w:val="HideTWBExt"/>
          <w:b w:val="0"/>
          <w:noProof w:val="0"/>
        </w:rPr>
        <w:t>&lt;RepeatBlock-By&gt;&lt;Members&gt;</w:t>
      </w:r>
      <w:r w:rsidRPr="001A4B74">
        <w:t>Waldemar Buda, Bogdan Rzońca</w:t>
      </w:r>
      <w:r w:rsidRPr="001A4B74">
        <w:rPr>
          <w:rStyle w:val="HideTWBExt"/>
          <w:b w:val="0"/>
          <w:noProof w:val="0"/>
        </w:rPr>
        <w:t>&lt;/Members&gt;</w:t>
      </w:r>
    </w:p>
    <w:p w:rsidR="00511D5A" w:rsidRPr="001A4B74" w:rsidP="00511D5A" w14:paraId="2EDD4269" w14:textId="77777777">
      <w:r w:rsidRPr="001A4B74">
        <w:rPr>
          <w:rStyle w:val="HideTWBExt"/>
          <w:noProof w:val="0"/>
        </w:rPr>
        <w:t>&lt;/RepeatBlock-By&gt;</w:t>
      </w:r>
    </w:p>
    <w:p w:rsidR="00511D5A" w:rsidRPr="001A4B74" w:rsidP="00511D5A" w14:paraId="7949708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16E3E8A" w14:textId="77777777">
      <w:pPr>
        <w:pStyle w:val="NormalBold"/>
      </w:pPr>
      <w:r w:rsidRPr="001A4B74">
        <w:rPr>
          <w:rStyle w:val="HideTWBExt"/>
          <w:b w:val="0"/>
          <w:noProof w:val="0"/>
        </w:rPr>
        <w:t>&lt;Article&gt;</w:t>
      </w:r>
      <w:r w:rsidRPr="001A4B74">
        <w:t>Artículo 63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0A0161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D61EBCE" w14:textId="77777777">
            <w:pPr>
              <w:keepNext/>
            </w:pPr>
          </w:p>
        </w:tc>
      </w:tr>
      <w:tr w14:paraId="062145B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87CBC3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44E2D01" w14:textId="77777777">
            <w:pPr>
              <w:pStyle w:val="ColumnHeading"/>
              <w:keepNext/>
              <w:rPr>
                <w:lang w:val="es-ES_tradnl"/>
              </w:rPr>
            </w:pPr>
            <w:r w:rsidRPr="001A4B74">
              <w:rPr>
                <w:lang w:val="es-ES_tradnl"/>
              </w:rPr>
              <w:t>Enmienda</w:t>
            </w:r>
          </w:p>
        </w:tc>
      </w:tr>
      <w:tr w14:paraId="1EDF24E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7C9330" w14:textId="77777777">
            <w:pPr>
              <w:pStyle w:val="Normal6"/>
              <w:rPr>
                <w:lang w:val="es-ES_tradnl"/>
              </w:rPr>
            </w:pPr>
          </w:p>
        </w:tc>
        <w:tc>
          <w:tcPr>
            <w:tcW w:w="4876" w:type="dxa"/>
          </w:tcPr>
          <w:p w:rsidR="00511D5A" w:rsidRPr="001A4B74" w:rsidP="00572B1B" w14:paraId="57276F21" w14:textId="68204995">
            <w:pPr>
              <w:pStyle w:val="Normal6"/>
              <w:rPr>
                <w:szCs w:val="24"/>
                <w:lang w:val="es-ES_tradnl"/>
              </w:rPr>
            </w:pPr>
            <w:r w:rsidRPr="001A4B74">
              <w:rPr>
                <w:b/>
                <w:i/>
                <w:lang w:val="es-ES_tradnl"/>
              </w:rPr>
              <w:t>4 bis.</w:t>
            </w:r>
            <w:r w:rsidR="008F1594">
              <w:rPr>
                <w:b/>
                <w:i/>
                <w:lang w:val="es-ES_tradnl"/>
              </w:rPr>
              <w:t xml:space="preserve"> </w:t>
            </w:r>
            <w:r w:rsidRPr="001A4B74">
              <w:rPr>
                <w:b/>
                <w:i/>
                <w:lang w:val="es-ES_tradnl"/>
              </w:rPr>
              <w:t>Los datos transmitidos a la Comisión a efectos de seguimiento, presentación de informes y evaluación se anonimizarán y se agregarán. El tratamiento de datos individuales se limitará a los casos en los que dichos datos sean estrictamente necesarios para la protección de los intereses financieros de la Unión, las actividades de auditoría o la investigación de fraudes e irregularidades graves.</w:t>
            </w:r>
          </w:p>
        </w:tc>
      </w:tr>
    </w:tbl>
    <w:p w:rsidR="00511D5A" w:rsidRPr="001A4B74" w:rsidP="00511D5A" w14:paraId="7197523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539C678" w14:textId="77777777">
      <w:r w:rsidRPr="001A4B74">
        <w:rPr>
          <w:rStyle w:val="HideTWBExt"/>
          <w:noProof w:val="0"/>
        </w:rPr>
        <w:t>&lt;/Amend&gt;</w:t>
      </w:r>
    </w:p>
    <w:p w:rsidR="00511D5A" w:rsidRPr="001A4B74" w:rsidP="00511D5A" w14:paraId="7301FF3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5763</w:t>
      </w:r>
      <w:r w:rsidRPr="001A4B74">
        <w:rPr>
          <w:rStyle w:val="HideTWBExt"/>
          <w:b w:val="0"/>
          <w:noProof w:val="0"/>
          <w:lang w:val="es-ES_tradnl"/>
        </w:rPr>
        <w:t>&lt;/NumAm&gt;</w:t>
      </w:r>
    </w:p>
    <w:p w:rsidR="00511D5A" w:rsidRPr="001A4B74" w:rsidP="00511D5A" w14:paraId="2EA879A2" w14:textId="77777777">
      <w:pPr>
        <w:pStyle w:val="NormalBold"/>
      </w:pPr>
      <w:r w:rsidRPr="001A4B74">
        <w:rPr>
          <w:rStyle w:val="HideTWBExt"/>
          <w:b w:val="0"/>
          <w:noProof w:val="0"/>
        </w:rPr>
        <w:t>&lt;RepeatBlock-By&gt;&lt;Members&gt;</w:t>
      </w:r>
      <w:r w:rsidRPr="001A4B74">
        <w:t>Ruggero Razza, Francesco Ventola, Denis Nesci, Antonella Sberna, Michele Picaro</w:t>
      </w:r>
      <w:r w:rsidRPr="001A4B74">
        <w:rPr>
          <w:rStyle w:val="HideTWBExt"/>
          <w:b w:val="0"/>
          <w:noProof w:val="0"/>
        </w:rPr>
        <w:t>&lt;/Members&gt;</w:t>
      </w:r>
    </w:p>
    <w:p w:rsidR="00511D5A" w:rsidRPr="001A4B74" w:rsidP="00511D5A" w14:paraId="104F0C8D" w14:textId="77777777">
      <w:r w:rsidRPr="001A4B74">
        <w:rPr>
          <w:rStyle w:val="HideTWBExt"/>
          <w:noProof w:val="0"/>
        </w:rPr>
        <w:t>&lt;/RepeatBlock-By&gt;</w:t>
      </w:r>
    </w:p>
    <w:p w:rsidR="00511D5A" w:rsidRPr="001A4B74" w:rsidP="00511D5A" w14:paraId="43A148C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D70CB30" w14:textId="77777777">
      <w:pPr>
        <w:pStyle w:val="NormalBold"/>
      </w:pPr>
      <w:r w:rsidRPr="001A4B74">
        <w:rPr>
          <w:rStyle w:val="HideTWBExt"/>
          <w:b w:val="0"/>
          <w:noProof w:val="0"/>
        </w:rPr>
        <w:t>&lt;Article&gt;</w:t>
      </w:r>
      <w:r w:rsidRPr="001A4B74">
        <w:t>Artículo 63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098982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B2FB753" w14:textId="77777777">
            <w:pPr>
              <w:keepNext/>
            </w:pPr>
          </w:p>
        </w:tc>
      </w:tr>
      <w:tr w14:paraId="04262B5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913234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E3D63B0" w14:textId="77777777">
            <w:pPr>
              <w:pStyle w:val="ColumnHeading"/>
              <w:keepNext/>
              <w:rPr>
                <w:lang w:val="es-ES_tradnl"/>
              </w:rPr>
            </w:pPr>
            <w:r w:rsidRPr="001A4B74">
              <w:rPr>
                <w:lang w:val="es-ES_tradnl"/>
              </w:rPr>
              <w:t>Enmienda</w:t>
            </w:r>
          </w:p>
        </w:tc>
      </w:tr>
      <w:tr w14:paraId="5849C8A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7583D68" w14:textId="77777777">
            <w:pPr>
              <w:pStyle w:val="Normal6"/>
              <w:rPr>
                <w:lang w:val="es-ES_tradnl"/>
              </w:rPr>
            </w:pPr>
          </w:p>
        </w:tc>
        <w:tc>
          <w:tcPr>
            <w:tcW w:w="4876" w:type="dxa"/>
          </w:tcPr>
          <w:p w:rsidR="00511D5A" w:rsidRPr="001A4B74" w:rsidP="00572B1B" w14:paraId="1F38921B" w14:textId="77777777">
            <w:pPr>
              <w:pStyle w:val="Normal6"/>
              <w:rPr>
                <w:szCs w:val="24"/>
                <w:lang w:val="es-ES_tradnl"/>
              </w:rPr>
            </w:pPr>
            <w:r w:rsidRPr="001A4B74">
              <w:rPr>
                <w:b/>
                <w:i/>
                <w:lang w:val="es-ES_tradnl"/>
              </w:rPr>
              <w:t>4 bis.</w:t>
            </w:r>
            <w:r w:rsidRPr="001A4B74">
              <w:rPr>
                <w:b/>
                <w:i/>
                <w:lang w:val="es-ES_tradnl"/>
              </w:rPr>
              <w:tab/>
              <w:t>Solo se podrán introducir requisitos adicionales de presentación de información si sustituyen a obligaciones existentes. Los intermediarios financieros podrán basarse en los sistemas y modelos de comunicación de información nacionales.</w:t>
            </w:r>
          </w:p>
        </w:tc>
      </w:tr>
    </w:tbl>
    <w:p w:rsidR="00511D5A" w:rsidRPr="001A4B74" w:rsidP="00511D5A" w14:paraId="21A4C83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{IT}</w:t>
      </w:r>
      <w:r w:rsidRPr="001A4B74">
        <w:rPr>
          <w:lang w:val="es-ES_tradnl"/>
        </w:rPr>
        <w:t>it</w:t>
      </w:r>
      <w:r w:rsidRPr="001A4B74">
        <w:rPr>
          <w:rStyle w:val="HideTWBExt"/>
          <w:noProof w:val="0"/>
          <w:lang w:val="es-ES_tradnl"/>
        </w:rPr>
        <w:t>&lt;/Original&gt;</w:t>
      </w:r>
    </w:p>
    <w:p w:rsidR="00511D5A" w:rsidRPr="001A4B74" w:rsidP="00511D5A" w14:paraId="49A22D11" w14:textId="77777777">
      <w:r w:rsidRPr="001A4B74">
        <w:rPr>
          <w:rStyle w:val="HideTWBExt"/>
          <w:noProof w:val="0"/>
        </w:rPr>
        <w:t>&lt;/Amend&gt;</w:t>
      </w:r>
    </w:p>
    <w:p w:rsidR="00511D5A" w:rsidRPr="001A4B74" w:rsidP="00511D5A" w14:paraId="7D9161D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5764</w:t>
      </w:r>
      <w:r w:rsidRPr="001A4B74">
        <w:rPr>
          <w:rStyle w:val="HideTWBExt"/>
          <w:b w:val="0"/>
          <w:noProof w:val="0"/>
          <w:lang w:val="es-ES_tradnl"/>
        </w:rPr>
        <w:t>&lt;/NumAm&gt;</w:t>
      </w:r>
    </w:p>
    <w:p w:rsidR="00511D5A" w:rsidRPr="001A4B74" w:rsidP="00511D5A" w14:paraId="4D6326DB" w14:textId="77777777">
      <w:pPr>
        <w:pStyle w:val="NormalBold"/>
      </w:pPr>
      <w:r w:rsidRPr="001A4B74">
        <w:rPr>
          <w:rStyle w:val="HideTWBExt"/>
          <w:b w:val="0"/>
          <w:noProof w:val="0"/>
        </w:rPr>
        <w:t>&lt;RepeatBlock-By&gt;&lt;Members&gt;</w:t>
      </w:r>
      <w:r w:rsidRPr="001A4B74">
        <w:t>Georgiana Teodorescu</w:t>
      </w:r>
      <w:r w:rsidRPr="001A4B74">
        <w:rPr>
          <w:rStyle w:val="HideTWBExt"/>
          <w:b w:val="0"/>
          <w:noProof w:val="0"/>
        </w:rPr>
        <w:t>&lt;/Members&gt;</w:t>
      </w:r>
    </w:p>
    <w:p w:rsidR="00511D5A" w:rsidRPr="001A4B74" w:rsidP="00511D5A" w14:paraId="6FD690C6" w14:textId="77777777">
      <w:r w:rsidRPr="001A4B74">
        <w:rPr>
          <w:rStyle w:val="HideTWBExt"/>
          <w:noProof w:val="0"/>
        </w:rPr>
        <w:t>&lt;/RepeatBlock-By&gt;</w:t>
      </w:r>
    </w:p>
    <w:p w:rsidR="00511D5A" w:rsidRPr="001A4B74" w:rsidP="00511D5A" w14:paraId="157CE76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3C539FE" w14:textId="77777777">
      <w:pPr>
        <w:pStyle w:val="NormalBold"/>
      </w:pPr>
      <w:r w:rsidRPr="001A4B74">
        <w:rPr>
          <w:rStyle w:val="HideTWBExt"/>
          <w:b w:val="0"/>
          <w:noProof w:val="0"/>
        </w:rPr>
        <w:t>&lt;Article&gt;</w:t>
      </w:r>
      <w:r w:rsidRPr="001A4B74">
        <w:t>Artículo 63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98C40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04EC998" w14:textId="77777777">
            <w:pPr>
              <w:keepNext/>
            </w:pPr>
          </w:p>
        </w:tc>
      </w:tr>
      <w:tr w14:paraId="3FC4ECE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4A52B7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F8155CA" w14:textId="77777777">
            <w:pPr>
              <w:pStyle w:val="ColumnHeading"/>
              <w:keepNext/>
              <w:rPr>
                <w:lang w:val="es-ES_tradnl"/>
              </w:rPr>
            </w:pPr>
            <w:r w:rsidRPr="001A4B74">
              <w:rPr>
                <w:lang w:val="es-ES_tradnl"/>
              </w:rPr>
              <w:t>Enmienda</w:t>
            </w:r>
          </w:p>
        </w:tc>
      </w:tr>
      <w:tr w14:paraId="0544F06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C0BDC0" w14:textId="77777777">
            <w:pPr>
              <w:pStyle w:val="Normal6"/>
              <w:rPr>
                <w:lang w:val="es-ES_tradnl"/>
              </w:rPr>
            </w:pPr>
            <w:r w:rsidRPr="001A4B74">
              <w:rPr>
                <w:b/>
                <w:i/>
                <w:lang w:val="es-ES_tradnl"/>
              </w:rPr>
              <w:t>5.</w:t>
            </w:r>
            <w:r w:rsidRPr="001A4B74">
              <w:rPr>
                <w:b/>
                <w:i/>
                <w:lang w:val="es-ES_tradnl"/>
              </w:rPr>
              <w:tab/>
              <w:t>La Comisión estará facultada para adoptar actos delegados con arreglo al artículo 86 [Ejercicio de la delegación] para modificar las categorías de datos que se establecen en el apartado.</w:t>
            </w:r>
          </w:p>
        </w:tc>
        <w:tc>
          <w:tcPr>
            <w:tcW w:w="4876" w:type="dxa"/>
          </w:tcPr>
          <w:p w:rsidR="00511D5A" w:rsidRPr="001A4B74" w:rsidP="00572B1B" w14:paraId="7D3C16D5" w14:textId="77777777">
            <w:pPr>
              <w:pStyle w:val="Normal6"/>
              <w:rPr>
                <w:szCs w:val="24"/>
                <w:lang w:val="es-ES_tradnl"/>
              </w:rPr>
            </w:pPr>
            <w:r w:rsidRPr="001A4B74">
              <w:rPr>
                <w:b/>
                <w:i/>
                <w:lang w:val="es-ES_tradnl"/>
              </w:rPr>
              <w:t>suprimido</w:t>
            </w:r>
          </w:p>
        </w:tc>
      </w:tr>
    </w:tbl>
    <w:p w:rsidR="00511D5A" w:rsidRPr="001A4B74" w:rsidP="00511D5A" w14:paraId="40C76A9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D5043FF" w14:textId="77777777">
      <w:r w:rsidRPr="001A4B74">
        <w:rPr>
          <w:rStyle w:val="HideTWBExt"/>
          <w:noProof w:val="0"/>
        </w:rPr>
        <w:t>&lt;/Amend&gt;</w:t>
      </w:r>
    </w:p>
    <w:p w:rsidR="00511D5A" w:rsidRPr="001A4B74" w:rsidP="00511D5A" w14:paraId="3781332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5765</w:t>
      </w:r>
      <w:r w:rsidRPr="001A4B74">
        <w:rPr>
          <w:rStyle w:val="HideTWBExt"/>
          <w:b w:val="0"/>
          <w:noProof w:val="0"/>
          <w:lang w:val="es-ES_tradnl"/>
        </w:rPr>
        <w:t>&lt;/NumAm&gt;</w:t>
      </w:r>
    </w:p>
    <w:p w:rsidR="00511D5A" w:rsidRPr="001A4B74" w:rsidP="00511D5A" w14:paraId="72938361"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20240CE3" w14:textId="77777777">
      <w:r w:rsidRPr="001A4B74">
        <w:rPr>
          <w:rStyle w:val="HideTWBExt"/>
          <w:noProof w:val="0"/>
        </w:rPr>
        <w:t>&lt;/RepeatBlock-By&gt;</w:t>
      </w:r>
    </w:p>
    <w:p w:rsidR="00511D5A" w:rsidRPr="001A4B74" w:rsidP="00511D5A" w14:paraId="220F22A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9B03CE0" w14:textId="77777777">
      <w:pPr>
        <w:pStyle w:val="NormalBold"/>
      </w:pPr>
      <w:r w:rsidRPr="001A4B74">
        <w:rPr>
          <w:rStyle w:val="HideTWBExt"/>
          <w:b w:val="0"/>
          <w:noProof w:val="0"/>
        </w:rPr>
        <w:t>&lt;Article&gt;</w:t>
      </w:r>
      <w:r w:rsidRPr="001A4B74">
        <w:t>Artículo 63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1D4F0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91C34AB" w14:textId="77777777">
            <w:pPr>
              <w:keepNext/>
            </w:pPr>
          </w:p>
        </w:tc>
      </w:tr>
      <w:tr w14:paraId="6397E90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6E71C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50FA0C8" w14:textId="77777777">
            <w:pPr>
              <w:pStyle w:val="ColumnHeading"/>
              <w:keepNext/>
              <w:rPr>
                <w:lang w:val="es-ES_tradnl"/>
              </w:rPr>
            </w:pPr>
            <w:r w:rsidRPr="001A4B74">
              <w:rPr>
                <w:lang w:val="es-ES_tradnl"/>
              </w:rPr>
              <w:t>Enmienda</w:t>
            </w:r>
          </w:p>
        </w:tc>
      </w:tr>
      <w:tr w14:paraId="30B5B68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5D4941A" w14:textId="77777777">
            <w:pPr>
              <w:pStyle w:val="Normal6"/>
              <w:rPr>
                <w:lang w:val="es-ES_tradnl"/>
              </w:rPr>
            </w:pPr>
            <w:r w:rsidRPr="001A4B74">
              <w:rPr>
                <w:b/>
                <w:i/>
                <w:lang w:val="es-ES_tradnl"/>
              </w:rPr>
              <w:t>5.</w:t>
            </w:r>
            <w:r w:rsidRPr="001A4B74">
              <w:rPr>
                <w:b/>
                <w:i/>
                <w:lang w:val="es-ES_tradnl"/>
              </w:rPr>
              <w:tab/>
              <w:t>La Comisión estará facultada para adoptar actos delegados con arreglo al artículo 86 [Ejercicio de la delegación] para modificar las categorías de datos que se establecen en el apartado.</w:t>
            </w:r>
          </w:p>
        </w:tc>
        <w:tc>
          <w:tcPr>
            <w:tcW w:w="4876" w:type="dxa"/>
          </w:tcPr>
          <w:p w:rsidR="00511D5A" w:rsidRPr="001A4B74" w:rsidP="00572B1B" w14:paraId="5742975D" w14:textId="77777777">
            <w:pPr>
              <w:pStyle w:val="Normal6"/>
              <w:rPr>
                <w:szCs w:val="24"/>
                <w:lang w:val="es-ES_tradnl"/>
              </w:rPr>
            </w:pPr>
            <w:r w:rsidRPr="001A4B74">
              <w:rPr>
                <w:b/>
                <w:i/>
                <w:lang w:val="es-ES_tradnl"/>
              </w:rPr>
              <w:t>suprimido</w:t>
            </w:r>
          </w:p>
        </w:tc>
      </w:tr>
    </w:tbl>
    <w:p w:rsidR="00511D5A" w:rsidRPr="001A4B74" w:rsidP="00511D5A" w14:paraId="462860E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619CA5F" w14:textId="77777777">
      <w:r w:rsidRPr="001A4B74">
        <w:rPr>
          <w:rStyle w:val="HideTWBExt"/>
          <w:noProof w:val="0"/>
        </w:rPr>
        <w:t>&lt;/Amend&gt;</w:t>
      </w:r>
    </w:p>
    <w:p w:rsidR="00511D5A" w:rsidRPr="001A4B74" w:rsidP="00511D5A" w14:paraId="5DE99A4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5766</w:t>
      </w:r>
      <w:r w:rsidRPr="001A4B74">
        <w:rPr>
          <w:rStyle w:val="HideTWBExt"/>
          <w:b w:val="0"/>
          <w:noProof w:val="0"/>
          <w:lang w:val="es-ES_tradnl"/>
        </w:rPr>
        <w:t>&lt;/NumAm&gt;</w:t>
      </w:r>
    </w:p>
    <w:p w:rsidR="00511D5A" w:rsidRPr="001A4B74" w:rsidP="00511D5A" w14:paraId="65CFEE87"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74FEAA59" w14:textId="77777777">
      <w:r w:rsidRPr="001A4B74">
        <w:rPr>
          <w:rStyle w:val="HideTWBExt"/>
          <w:noProof w:val="0"/>
        </w:rPr>
        <w:t>&lt;/RepeatBlock-By&gt;</w:t>
      </w:r>
    </w:p>
    <w:p w:rsidR="00511D5A" w:rsidRPr="001A4B74" w:rsidP="00511D5A" w14:paraId="68DA1B7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25C2C8D" w14:textId="77777777">
      <w:pPr>
        <w:pStyle w:val="NormalBold"/>
      </w:pPr>
      <w:r w:rsidRPr="001A4B74">
        <w:rPr>
          <w:rStyle w:val="HideTWBExt"/>
          <w:b w:val="0"/>
          <w:noProof w:val="0"/>
        </w:rPr>
        <w:t>&lt;Article&gt;</w:t>
      </w:r>
      <w:r w:rsidRPr="001A4B74">
        <w:t>Artículo 63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B2C9F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525D6EA" w14:textId="77777777">
            <w:pPr>
              <w:keepNext/>
            </w:pPr>
          </w:p>
        </w:tc>
      </w:tr>
      <w:tr w14:paraId="4777F35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0FAE56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4007CC" w14:textId="77777777">
            <w:pPr>
              <w:pStyle w:val="ColumnHeading"/>
              <w:keepNext/>
              <w:rPr>
                <w:lang w:val="es-ES_tradnl"/>
              </w:rPr>
            </w:pPr>
            <w:r w:rsidRPr="001A4B74">
              <w:rPr>
                <w:lang w:val="es-ES_tradnl"/>
              </w:rPr>
              <w:t>Enmienda</w:t>
            </w:r>
          </w:p>
        </w:tc>
      </w:tr>
      <w:tr w14:paraId="446CDC9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BFA028" w14:textId="77777777">
            <w:pPr>
              <w:pStyle w:val="Normal6"/>
              <w:rPr>
                <w:lang w:val="es-ES_tradnl"/>
              </w:rPr>
            </w:pPr>
            <w:r w:rsidRPr="001A4B74">
              <w:rPr>
                <w:b/>
                <w:i/>
                <w:lang w:val="es-ES_tradnl"/>
              </w:rPr>
              <w:t>5.</w:t>
            </w:r>
            <w:r w:rsidRPr="001A4B74">
              <w:rPr>
                <w:b/>
                <w:i/>
                <w:lang w:val="es-ES_tradnl"/>
              </w:rPr>
              <w:tab/>
              <w:t>La Comisión estará facultada para adoptar actos delegados con arreglo al artículo 86 [Ejercicio de la delegación] para modificar las categorías de datos que se establecen en el apartado.</w:t>
            </w:r>
          </w:p>
        </w:tc>
        <w:tc>
          <w:tcPr>
            <w:tcW w:w="4876" w:type="dxa"/>
          </w:tcPr>
          <w:p w:rsidR="00511D5A" w:rsidRPr="001A4B74" w:rsidP="00572B1B" w14:paraId="556FFDEA" w14:textId="77777777">
            <w:pPr>
              <w:pStyle w:val="Normal6"/>
              <w:rPr>
                <w:szCs w:val="24"/>
                <w:lang w:val="es-ES_tradnl"/>
              </w:rPr>
            </w:pPr>
            <w:r w:rsidRPr="001A4B74">
              <w:rPr>
                <w:b/>
                <w:i/>
                <w:lang w:val="es-ES_tradnl"/>
              </w:rPr>
              <w:t>suprimido</w:t>
            </w:r>
          </w:p>
        </w:tc>
      </w:tr>
    </w:tbl>
    <w:p w:rsidR="00511D5A" w:rsidRPr="001A4B74" w:rsidP="00511D5A" w14:paraId="1F584E6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9C37C77" w14:textId="77777777">
      <w:r w:rsidRPr="001A4B74">
        <w:rPr>
          <w:rStyle w:val="HideTWBExt"/>
          <w:noProof w:val="0"/>
        </w:rPr>
        <w:t>&lt;/Amend&gt;</w:t>
      </w:r>
    </w:p>
    <w:p w:rsidR="00511D5A" w:rsidRPr="001A4B74" w:rsidP="00511D5A" w14:paraId="1407190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5767</w:t>
      </w:r>
      <w:r w:rsidRPr="001A4B74">
        <w:rPr>
          <w:rStyle w:val="HideTWBExt"/>
          <w:b w:val="0"/>
          <w:noProof w:val="0"/>
          <w:lang w:val="es-ES_tradnl"/>
        </w:rPr>
        <w:t>&lt;/NumAm&gt;</w:t>
      </w:r>
    </w:p>
    <w:p w:rsidR="00511D5A" w:rsidRPr="001A4B74" w:rsidP="00511D5A" w14:paraId="6F57E8B9"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A87F07A"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C21481E" w14:textId="77777777">
      <w:r w:rsidRPr="001A4B74">
        <w:rPr>
          <w:rStyle w:val="HideTWBExt"/>
          <w:noProof w:val="0"/>
        </w:rPr>
        <w:t>&lt;/RepeatBlock-By&gt;</w:t>
      </w:r>
    </w:p>
    <w:p w:rsidR="00511D5A" w:rsidRPr="001A4B74" w:rsidP="00511D5A" w14:paraId="53D891E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661E6B8" w14:textId="77777777">
      <w:pPr>
        <w:pStyle w:val="NormalBold"/>
      </w:pPr>
      <w:r w:rsidRPr="001A4B74">
        <w:rPr>
          <w:rStyle w:val="HideTWBExt"/>
          <w:b w:val="0"/>
          <w:noProof w:val="0"/>
        </w:rPr>
        <w:t>&lt;Article&gt;</w:t>
      </w:r>
      <w:r w:rsidRPr="001A4B74">
        <w:t>Artículo 63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0625B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4DCE33A" w14:textId="77777777">
            <w:pPr>
              <w:keepNext/>
            </w:pPr>
          </w:p>
        </w:tc>
      </w:tr>
      <w:tr w14:paraId="5C520E1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BE21B8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C45C98E" w14:textId="77777777">
            <w:pPr>
              <w:pStyle w:val="ColumnHeading"/>
              <w:keepNext/>
              <w:rPr>
                <w:lang w:val="es-ES_tradnl"/>
              </w:rPr>
            </w:pPr>
            <w:r w:rsidRPr="001A4B74">
              <w:rPr>
                <w:lang w:val="es-ES_tradnl"/>
              </w:rPr>
              <w:t>Enmienda</w:t>
            </w:r>
          </w:p>
        </w:tc>
      </w:tr>
      <w:tr w14:paraId="69C251D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2F2BF4D" w14:textId="77777777">
            <w:pPr>
              <w:pStyle w:val="Normal6"/>
              <w:rPr>
                <w:lang w:val="es-ES_tradnl"/>
              </w:rPr>
            </w:pPr>
            <w:r w:rsidRPr="001A4B74">
              <w:rPr>
                <w:lang w:val="es-ES_tradnl"/>
              </w:rPr>
              <w:t>5.</w:t>
            </w:r>
            <w:r w:rsidRPr="001A4B74">
              <w:rPr>
                <w:lang w:val="es-ES_tradnl"/>
              </w:rPr>
              <w:tab/>
              <w:t xml:space="preserve">La Comisión estará facultada para adoptar actos delegados con arreglo al artículo </w:t>
            </w:r>
            <w:r w:rsidRPr="001A4B74">
              <w:rPr>
                <w:b/>
                <w:i/>
                <w:lang w:val="es-ES_tradnl"/>
              </w:rPr>
              <w:t>86</w:t>
            </w:r>
            <w:r w:rsidRPr="001A4B74">
              <w:rPr>
                <w:lang w:val="es-ES_tradnl"/>
              </w:rPr>
              <w:t xml:space="preserve"> [Ejercicio de la delegación] para modificar las categorías de datos que se establecen en el apartado.</w:t>
            </w:r>
          </w:p>
        </w:tc>
        <w:tc>
          <w:tcPr>
            <w:tcW w:w="4876" w:type="dxa"/>
          </w:tcPr>
          <w:p w:rsidR="00511D5A" w:rsidRPr="001A4B74" w:rsidP="00572B1B" w14:paraId="45A1C2FE" w14:textId="77777777">
            <w:pPr>
              <w:pStyle w:val="Normal6"/>
              <w:rPr>
                <w:szCs w:val="24"/>
                <w:lang w:val="es-ES_tradnl"/>
              </w:rPr>
            </w:pPr>
            <w:r w:rsidRPr="001A4B74">
              <w:rPr>
                <w:lang w:val="es-ES_tradnl"/>
              </w:rPr>
              <w:t>5.</w:t>
            </w:r>
            <w:r w:rsidRPr="001A4B74">
              <w:rPr>
                <w:lang w:val="es-ES_tradnl"/>
              </w:rPr>
              <w:tab/>
              <w:t xml:space="preserve">La Comisión estará facultada para adoptar actos delegados con arreglo al artículo </w:t>
            </w:r>
            <w:r w:rsidRPr="001A4B74">
              <w:rPr>
                <w:b/>
                <w:i/>
                <w:lang w:val="es-ES_tradnl"/>
              </w:rPr>
              <w:t>87</w:t>
            </w:r>
            <w:r w:rsidRPr="001A4B74">
              <w:rPr>
                <w:lang w:val="es-ES_tradnl"/>
              </w:rPr>
              <w:t xml:space="preserve"> [Ejercicio de la delegación] para modificar las categorías de datos que se establecen en el apartado.</w:t>
            </w:r>
          </w:p>
        </w:tc>
      </w:tr>
    </w:tbl>
    <w:p w:rsidR="00511D5A" w:rsidRPr="001A4B74" w:rsidP="00511D5A" w14:paraId="5ECA1DC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AE4A353" w14:textId="77777777">
      <w:r w:rsidRPr="001A4B74">
        <w:rPr>
          <w:rStyle w:val="HideTWBExt"/>
          <w:noProof w:val="0"/>
        </w:rPr>
        <w:t>&lt;/Amend&gt;</w:t>
      </w:r>
    </w:p>
    <w:p w:rsidR="00511D5A" w:rsidRPr="001A4B74" w:rsidP="00511D5A" w14:paraId="17ECD93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5768</w:t>
      </w:r>
      <w:r w:rsidRPr="001A4B74">
        <w:rPr>
          <w:rStyle w:val="HideTWBExt"/>
          <w:b w:val="0"/>
          <w:noProof w:val="0"/>
          <w:lang w:val="es-ES_tradnl"/>
        </w:rPr>
        <w:t>&lt;/NumAm&gt;</w:t>
      </w:r>
    </w:p>
    <w:p w:rsidR="00511D5A" w:rsidRPr="001A4B74" w:rsidP="00511D5A" w14:paraId="7456B2A1" w14:textId="77777777">
      <w:pPr>
        <w:pStyle w:val="NormalBold"/>
      </w:pPr>
      <w:r w:rsidRPr="001A4B74">
        <w:rPr>
          <w:rStyle w:val="HideTWBExt"/>
          <w:b w:val="0"/>
          <w:noProof w:val="0"/>
        </w:rPr>
        <w:t>&lt;RepeatBlock-By&gt;&lt;Members&gt;</w:t>
      </w:r>
      <w:r w:rsidRPr="001A4B74">
        <w:t>Norbert Lins, Lena Düpont, Marion Walsmann, Stefan Köhler, Oliver Schenk, Christian Doleschal, Andrea Wechsler</w:t>
      </w:r>
      <w:r w:rsidRPr="001A4B74">
        <w:rPr>
          <w:rStyle w:val="HideTWBExt"/>
          <w:b w:val="0"/>
          <w:noProof w:val="0"/>
        </w:rPr>
        <w:t>&lt;/Members&gt;</w:t>
      </w:r>
    </w:p>
    <w:p w:rsidR="00511D5A" w:rsidRPr="001A4B74" w:rsidP="00511D5A" w14:paraId="3D0FB08B" w14:textId="77777777">
      <w:r w:rsidRPr="001A4B74">
        <w:rPr>
          <w:rStyle w:val="HideTWBExt"/>
          <w:noProof w:val="0"/>
        </w:rPr>
        <w:t>&lt;/RepeatBlock-By&gt;</w:t>
      </w:r>
    </w:p>
    <w:p w:rsidR="00511D5A" w:rsidRPr="001A4B74" w:rsidP="00511D5A" w14:paraId="1DF4874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8F5C2BF" w14:textId="77777777">
      <w:pPr>
        <w:pStyle w:val="NormalBold"/>
      </w:pPr>
      <w:r w:rsidRPr="001A4B74">
        <w:rPr>
          <w:rStyle w:val="HideTWBExt"/>
          <w:b w:val="0"/>
          <w:noProof w:val="0"/>
        </w:rPr>
        <w:t>&lt;Article&gt;</w:t>
      </w:r>
      <w:r w:rsidRPr="001A4B74">
        <w:t>Artículo 63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B904D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73CF613" w14:textId="77777777">
            <w:pPr>
              <w:keepNext/>
            </w:pPr>
          </w:p>
        </w:tc>
      </w:tr>
      <w:tr w14:paraId="0F132F1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CFB0F4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6853371" w14:textId="77777777">
            <w:pPr>
              <w:pStyle w:val="ColumnHeading"/>
              <w:keepNext/>
              <w:rPr>
                <w:lang w:val="es-ES_tradnl"/>
              </w:rPr>
            </w:pPr>
            <w:r w:rsidRPr="001A4B74">
              <w:rPr>
                <w:lang w:val="es-ES_tradnl"/>
              </w:rPr>
              <w:t>Enmienda</w:t>
            </w:r>
          </w:p>
        </w:tc>
      </w:tr>
      <w:tr w14:paraId="1C52B25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E01A824" w14:textId="77777777">
            <w:pPr>
              <w:pStyle w:val="Normal6"/>
              <w:rPr>
                <w:lang w:val="es-ES_tradnl"/>
              </w:rPr>
            </w:pPr>
          </w:p>
        </w:tc>
        <w:tc>
          <w:tcPr>
            <w:tcW w:w="4876" w:type="dxa"/>
          </w:tcPr>
          <w:p w:rsidR="00511D5A" w:rsidRPr="001A4B74" w:rsidP="00572B1B" w14:paraId="509C6EC7" w14:textId="77777777">
            <w:pPr>
              <w:pStyle w:val="Normal6"/>
              <w:jc w:val="center"/>
              <w:rPr>
                <w:szCs w:val="24"/>
                <w:lang w:val="es-ES_tradnl"/>
              </w:rPr>
            </w:pPr>
            <w:r w:rsidRPr="001A4B74">
              <w:rPr>
                <w:b/>
                <w:i/>
                <w:lang w:val="es-ES_tradnl"/>
              </w:rPr>
              <w:t>Artículo 63 bis</w:t>
            </w:r>
          </w:p>
        </w:tc>
      </w:tr>
      <w:tr w14:paraId="74DEA20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B8FA817" w14:textId="77777777">
            <w:pPr>
              <w:pStyle w:val="Normal6"/>
              <w:rPr>
                <w:lang w:val="es-ES_tradnl"/>
              </w:rPr>
            </w:pPr>
          </w:p>
        </w:tc>
        <w:tc>
          <w:tcPr>
            <w:tcW w:w="4876" w:type="dxa"/>
          </w:tcPr>
          <w:p w:rsidR="00511D5A" w:rsidRPr="001A4B74" w:rsidP="00572B1B" w14:paraId="41304BF4" w14:textId="77777777">
            <w:pPr>
              <w:pStyle w:val="Normal6"/>
              <w:jc w:val="center"/>
              <w:rPr>
                <w:szCs w:val="24"/>
                <w:lang w:val="es-ES_tradnl"/>
              </w:rPr>
            </w:pPr>
            <w:r w:rsidRPr="001A4B74">
              <w:rPr>
                <w:b/>
                <w:i/>
                <w:lang w:val="es-ES_tradnl"/>
              </w:rPr>
              <w:t>Transferencia de datos</w:t>
            </w:r>
          </w:p>
        </w:tc>
      </w:tr>
      <w:tr w14:paraId="40CF7EC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BFC1229" w14:textId="77777777">
            <w:pPr>
              <w:pStyle w:val="Normal6"/>
              <w:rPr>
                <w:lang w:val="es-ES_tradnl"/>
              </w:rPr>
            </w:pPr>
          </w:p>
        </w:tc>
        <w:tc>
          <w:tcPr>
            <w:tcW w:w="4876" w:type="dxa"/>
          </w:tcPr>
          <w:p w:rsidR="00511D5A" w:rsidRPr="001A4B74" w:rsidP="00572B1B" w14:paraId="30517A59" w14:textId="77777777">
            <w:pPr>
              <w:pStyle w:val="Normal6"/>
              <w:rPr>
                <w:szCs w:val="24"/>
                <w:lang w:val="es-ES_tradnl"/>
              </w:rPr>
            </w:pPr>
            <w:r w:rsidRPr="001A4B74">
              <w:rPr>
                <w:b/>
                <w:i/>
                <w:lang w:val="es-ES_tradnl"/>
              </w:rPr>
              <w:t>1. El Estado miembro o la autoridad de gestión transmitirá electrónicamente a la Comisión, a más tardar el 31 de enero y 31 de julio de cada año, los datos acumulados de cada programa de conformidad con el modelo que figura en el anexo xx. La primera transferencia tendrá lugar a más tardar el 31 de enero de 2029 y la última, a más tardar el xx de (mes) de (año).</w:t>
            </w:r>
          </w:p>
        </w:tc>
      </w:tr>
      <w:tr w14:paraId="7DC70D5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3404979" w14:textId="77777777">
            <w:pPr>
              <w:pStyle w:val="Normal6"/>
              <w:rPr>
                <w:lang w:val="es-ES_tradnl"/>
              </w:rPr>
            </w:pPr>
          </w:p>
        </w:tc>
        <w:tc>
          <w:tcPr>
            <w:tcW w:w="4876" w:type="dxa"/>
          </w:tcPr>
          <w:p w:rsidR="00511D5A" w:rsidRPr="001A4B74" w:rsidP="00572B1B" w14:paraId="044FA058" w14:textId="77777777">
            <w:pPr>
              <w:pStyle w:val="Normal6"/>
              <w:rPr>
                <w:szCs w:val="24"/>
                <w:lang w:val="es-ES_tradnl"/>
              </w:rPr>
            </w:pPr>
            <w:r w:rsidRPr="001A4B74">
              <w:rPr>
                <w:b/>
                <w:i/>
                <w:lang w:val="es-ES_tradnl"/>
              </w:rPr>
              <w:t>2. Los datos se desglosarán por objetivo específico y, en su caso, por categoría de región, y se referirán a:</w:t>
            </w:r>
          </w:p>
        </w:tc>
      </w:tr>
      <w:tr w14:paraId="2816775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8576D04" w14:textId="77777777">
            <w:pPr>
              <w:pStyle w:val="Normal6"/>
              <w:rPr>
                <w:lang w:val="es-ES_tradnl"/>
              </w:rPr>
            </w:pPr>
          </w:p>
        </w:tc>
        <w:tc>
          <w:tcPr>
            <w:tcW w:w="4876" w:type="dxa"/>
          </w:tcPr>
          <w:p w:rsidR="00511D5A" w:rsidRPr="001A4B74" w:rsidP="00572B1B" w14:paraId="2CFE051A" w14:textId="77777777">
            <w:pPr>
              <w:pStyle w:val="Normal6"/>
              <w:rPr>
                <w:szCs w:val="24"/>
                <w:lang w:val="es-ES_tradnl"/>
              </w:rPr>
            </w:pPr>
            <w:r w:rsidRPr="001A4B74">
              <w:rPr>
                <w:b/>
                <w:i/>
                <w:lang w:val="es-ES_tradnl"/>
              </w:rPr>
              <w:t>a) el número de operaciones seleccionadas y la contribución del Fondo, desglosada por tipo de intervención;</w:t>
            </w:r>
          </w:p>
        </w:tc>
      </w:tr>
      <w:tr w14:paraId="4D3DC18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ECDD43" w14:textId="77777777">
            <w:pPr>
              <w:pStyle w:val="Normal6"/>
              <w:rPr>
                <w:lang w:val="es-ES_tradnl"/>
              </w:rPr>
            </w:pPr>
          </w:p>
        </w:tc>
        <w:tc>
          <w:tcPr>
            <w:tcW w:w="4876" w:type="dxa"/>
          </w:tcPr>
          <w:p w:rsidR="00511D5A" w:rsidRPr="001A4B74" w:rsidP="00572B1B" w14:paraId="19F0FD9A" w14:textId="77777777">
            <w:pPr>
              <w:pStyle w:val="Normal6"/>
              <w:rPr>
                <w:szCs w:val="24"/>
                <w:lang w:val="es-ES_tradnl"/>
              </w:rPr>
            </w:pPr>
            <w:r w:rsidRPr="001A4B74">
              <w:rPr>
                <w:b/>
                <w:i/>
                <w:lang w:val="es-ES_tradnl"/>
              </w:rPr>
              <w:t>b) los valores de los indicadores de realización para las operaciones seleccionadas y los valores alcanzados por las operaciones.</w:t>
            </w:r>
          </w:p>
        </w:tc>
      </w:tr>
      <w:tr w14:paraId="12688A3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5355EEC" w14:textId="77777777">
            <w:pPr>
              <w:pStyle w:val="Normal6"/>
              <w:rPr>
                <w:lang w:val="es-ES_tradnl"/>
              </w:rPr>
            </w:pPr>
          </w:p>
        </w:tc>
        <w:tc>
          <w:tcPr>
            <w:tcW w:w="4876" w:type="dxa"/>
          </w:tcPr>
          <w:p w:rsidR="00511D5A" w:rsidRPr="001A4B74" w:rsidP="00572B1B" w14:paraId="7B8758D9" w14:textId="77777777">
            <w:pPr>
              <w:pStyle w:val="Normal6"/>
              <w:rPr>
                <w:szCs w:val="24"/>
                <w:lang w:val="es-ES_tradnl"/>
              </w:rPr>
            </w:pPr>
            <w:r w:rsidRPr="001A4B74">
              <w:rPr>
                <w:b/>
                <w:i/>
                <w:lang w:val="es-ES_tradnl"/>
              </w:rPr>
              <w:t>3. En el caso de los instrumentos financieros, también se proporcionarán datos sobre los siguientes aspectos:</w:t>
            </w:r>
          </w:p>
        </w:tc>
      </w:tr>
      <w:tr w14:paraId="010F425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8B7D41" w14:textId="77777777">
            <w:pPr>
              <w:pStyle w:val="Normal6"/>
              <w:rPr>
                <w:lang w:val="es-ES_tradnl"/>
              </w:rPr>
            </w:pPr>
          </w:p>
        </w:tc>
        <w:tc>
          <w:tcPr>
            <w:tcW w:w="4876" w:type="dxa"/>
          </w:tcPr>
          <w:p w:rsidR="00511D5A" w:rsidRPr="001A4B74" w:rsidP="00572B1B" w14:paraId="35510A92" w14:textId="77777777">
            <w:pPr>
              <w:pStyle w:val="Normal6"/>
              <w:rPr>
                <w:szCs w:val="24"/>
                <w:lang w:val="es-ES_tradnl"/>
              </w:rPr>
            </w:pPr>
            <w:r w:rsidRPr="001A4B74">
              <w:rPr>
                <w:b/>
                <w:i/>
                <w:lang w:val="es-ES_tradnl"/>
              </w:rPr>
              <w:t>a) el gasto subvencionable por tipo de producto financiero;</w:t>
            </w:r>
          </w:p>
        </w:tc>
      </w:tr>
      <w:tr w14:paraId="65F5F7A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1716331" w14:textId="77777777">
            <w:pPr>
              <w:pStyle w:val="Normal6"/>
              <w:rPr>
                <w:lang w:val="es-ES_tradnl"/>
              </w:rPr>
            </w:pPr>
          </w:p>
        </w:tc>
        <w:tc>
          <w:tcPr>
            <w:tcW w:w="4876" w:type="dxa"/>
          </w:tcPr>
          <w:p w:rsidR="00511D5A" w:rsidRPr="001A4B74" w:rsidP="00572B1B" w14:paraId="35F7293E" w14:textId="77777777">
            <w:pPr>
              <w:pStyle w:val="Normal6"/>
              <w:rPr>
                <w:szCs w:val="24"/>
                <w:lang w:val="es-ES_tradnl"/>
              </w:rPr>
            </w:pPr>
            <w:r w:rsidRPr="001A4B74">
              <w:rPr>
                <w:b/>
                <w:i/>
                <w:lang w:val="es-ES_tradnl"/>
              </w:rPr>
              <w:t>b) el importe de los costes y comisiones de gestión declarados como gastos subvencionables;</w:t>
            </w:r>
          </w:p>
        </w:tc>
      </w:tr>
      <w:tr w14:paraId="1499229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82BA4FB" w14:textId="77777777">
            <w:pPr>
              <w:pStyle w:val="Normal6"/>
              <w:rPr>
                <w:lang w:val="es-ES_tradnl"/>
              </w:rPr>
            </w:pPr>
          </w:p>
        </w:tc>
        <w:tc>
          <w:tcPr>
            <w:tcW w:w="4876" w:type="dxa"/>
          </w:tcPr>
          <w:p w:rsidR="00511D5A" w:rsidRPr="001A4B74" w:rsidP="00572B1B" w14:paraId="2D64F1B3" w14:textId="77777777">
            <w:pPr>
              <w:pStyle w:val="Normal6"/>
              <w:rPr>
                <w:szCs w:val="24"/>
                <w:lang w:val="es-ES_tradnl"/>
              </w:rPr>
            </w:pPr>
            <w:r w:rsidRPr="001A4B74">
              <w:rPr>
                <w:b/>
                <w:i/>
                <w:lang w:val="es-ES_tradnl"/>
              </w:rPr>
              <w:t>c) el importe, por tipo de producto financiero, de los recursos privados y públicos movilizados además de los fondos;</w:t>
            </w:r>
          </w:p>
        </w:tc>
      </w:tr>
      <w:tr w14:paraId="0AA55DE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CFD38A" w14:textId="77777777">
            <w:pPr>
              <w:pStyle w:val="Normal6"/>
              <w:rPr>
                <w:lang w:val="es-ES_tradnl"/>
              </w:rPr>
            </w:pPr>
          </w:p>
        </w:tc>
        <w:tc>
          <w:tcPr>
            <w:tcW w:w="4876" w:type="dxa"/>
          </w:tcPr>
          <w:p w:rsidR="00511D5A" w:rsidRPr="001A4B74" w:rsidP="00572B1B" w14:paraId="2CF33E2F" w14:textId="77777777">
            <w:pPr>
              <w:pStyle w:val="Normal6"/>
              <w:rPr>
                <w:szCs w:val="24"/>
                <w:lang w:val="es-ES_tradnl"/>
              </w:rPr>
            </w:pPr>
            <w:r w:rsidRPr="001A4B74">
              <w:rPr>
                <w:b/>
                <w:i/>
                <w:lang w:val="es-ES_tradnl"/>
              </w:rPr>
              <w:t>d) los intereses y otros beneficios generados por la ayuda de los fondos a instrumentos financieros contemplados en el artículo 60 y los recursos devueltos atribuibles a la ayuda de los fondos a que se refiere el artículo 62;</w:t>
            </w:r>
          </w:p>
        </w:tc>
      </w:tr>
      <w:tr w14:paraId="1FEE9EE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0F3B30" w14:textId="77777777">
            <w:pPr>
              <w:pStyle w:val="Normal6"/>
              <w:rPr>
                <w:lang w:val="es-ES_tradnl"/>
              </w:rPr>
            </w:pPr>
          </w:p>
        </w:tc>
        <w:tc>
          <w:tcPr>
            <w:tcW w:w="4876" w:type="dxa"/>
          </w:tcPr>
          <w:p w:rsidR="00511D5A" w:rsidRPr="001A4B74" w:rsidP="00572B1B" w14:paraId="345E47A0" w14:textId="77777777">
            <w:pPr>
              <w:pStyle w:val="Normal6"/>
              <w:rPr>
                <w:szCs w:val="24"/>
                <w:lang w:val="es-ES_tradnl"/>
              </w:rPr>
            </w:pPr>
            <w:r w:rsidRPr="001A4B74">
              <w:rPr>
                <w:b/>
                <w:i/>
                <w:lang w:val="es-ES_tradnl"/>
              </w:rPr>
              <w:t>e) el valor total de los préstamos, inversiones en capital o cuasicapital para los beneficiarios garantizados con recursos del programa y efectivamente desembolsados a los beneficiarios (fecha de aprobación o celebración del contrato).</w:t>
            </w:r>
          </w:p>
        </w:tc>
      </w:tr>
      <w:tr w14:paraId="784FFE3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0525B89" w14:textId="77777777">
            <w:pPr>
              <w:pStyle w:val="Normal6"/>
              <w:rPr>
                <w:lang w:val="es-ES_tradnl"/>
              </w:rPr>
            </w:pPr>
          </w:p>
        </w:tc>
        <w:tc>
          <w:tcPr>
            <w:tcW w:w="4876" w:type="dxa"/>
          </w:tcPr>
          <w:p w:rsidR="00511D5A" w:rsidRPr="001A4B74" w:rsidP="00572B1B" w14:paraId="128E4DEB" w14:textId="77777777">
            <w:pPr>
              <w:pStyle w:val="Normal6"/>
              <w:rPr>
                <w:szCs w:val="24"/>
                <w:lang w:val="es-ES_tradnl"/>
              </w:rPr>
            </w:pPr>
            <w:r w:rsidRPr="001A4B74">
              <w:rPr>
                <w:b/>
                <w:i/>
                <w:lang w:val="es-ES_tradnl"/>
              </w:rPr>
              <w:t>4. El presente artículo no es aplicable a las intervenciones de la PAC a que se refiere el artículo 35, apartado 1.</w:t>
            </w:r>
          </w:p>
        </w:tc>
      </w:tr>
    </w:tbl>
    <w:p w:rsidR="00511D5A" w:rsidRPr="001A4B74" w:rsidP="00511D5A" w14:paraId="2FD89FF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247E40EB" w14:textId="77777777">
      <w:r w:rsidRPr="001A4B74">
        <w:rPr>
          <w:rStyle w:val="HideTWBExt"/>
          <w:noProof w:val="0"/>
        </w:rPr>
        <w:t>&lt;/Amend&gt;</w:t>
      </w:r>
    </w:p>
    <w:p w:rsidR="00511D5A" w:rsidRPr="001A4B74" w:rsidP="00511D5A" w14:paraId="66CDA99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5769</w:t>
      </w:r>
      <w:r w:rsidRPr="001A4B74">
        <w:rPr>
          <w:rStyle w:val="HideTWBExt"/>
          <w:b w:val="0"/>
          <w:noProof w:val="0"/>
          <w:lang w:val="es-ES_tradnl"/>
        </w:rPr>
        <w:t>&lt;/NumAm&gt;</w:t>
      </w:r>
    </w:p>
    <w:p w:rsidR="00511D5A" w:rsidRPr="001A4B74" w:rsidP="00511D5A" w14:paraId="7AEF2F89"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4FF9162"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1B7924C3" w14:textId="77777777">
      <w:r w:rsidRPr="001A4B74">
        <w:rPr>
          <w:rStyle w:val="HideTWBExt"/>
          <w:noProof w:val="0"/>
        </w:rPr>
        <w:t>&lt;/RepeatBlock-By&gt;</w:t>
      </w:r>
    </w:p>
    <w:p w:rsidR="00511D5A" w:rsidRPr="001A4B74" w:rsidP="00511D5A" w14:paraId="1183FD3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F971A67" w14:textId="77777777">
      <w:pPr>
        <w:pStyle w:val="NormalBold"/>
      </w:pPr>
      <w:r w:rsidRPr="001A4B74">
        <w:rPr>
          <w:rStyle w:val="HideTWBExt"/>
          <w:b w:val="0"/>
          <w:noProof w:val="0"/>
        </w:rPr>
        <w:t>&lt;Article&gt;</w:t>
      </w:r>
      <w:r w:rsidRPr="001A4B74">
        <w:t>Artículo 63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8AACD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2DCA3F5" w14:textId="77777777">
            <w:pPr>
              <w:keepNext/>
            </w:pPr>
          </w:p>
        </w:tc>
      </w:tr>
      <w:tr w14:paraId="21BB19D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416A9B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47904D4" w14:textId="77777777">
            <w:pPr>
              <w:pStyle w:val="ColumnHeading"/>
              <w:keepNext/>
              <w:rPr>
                <w:lang w:val="es-ES_tradnl"/>
              </w:rPr>
            </w:pPr>
            <w:r w:rsidRPr="001A4B74">
              <w:rPr>
                <w:lang w:val="es-ES_tradnl"/>
              </w:rPr>
              <w:t>Enmienda</w:t>
            </w:r>
          </w:p>
        </w:tc>
      </w:tr>
      <w:tr w14:paraId="26C9D4B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DA8135" w14:textId="77777777">
            <w:pPr>
              <w:pStyle w:val="Normal6"/>
              <w:rPr>
                <w:lang w:val="es-ES_tradnl"/>
              </w:rPr>
            </w:pPr>
          </w:p>
        </w:tc>
        <w:tc>
          <w:tcPr>
            <w:tcW w:w="4876" w:type="dxa"/>
          </w:tcPr>
          <w:p w:rsidR="00511D5A" w:rsidRPr="001A4B74" w:rsidP="00572B1B" w14:paraId="569B81A7" w14:textId="77777777">
            <w:pPr>
              <w:pStyle w:val="Normal6"/>
              <w:jc w:val="center"/>
              <w:rPr>
                <w:szCs w:val="24"/>
                <w:lang w:val="es-ES_tradnl"/>
              </w:rPr>
            </w:pPr>
            <w:r w:rsidRPr="001A4B74">
              <w:rPr>
                <w:b/>
                <w:i/>
                <w:lang w:val="es-ES_tradnl"/>
              </w:rPr>
              <w:t>Artículo 63 bis</w:t>
            </w:r>
          </w:p>
        </w:tc>
      </w:tr>
      <w:tr w14:paraId="7CBA9DF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7F30DCF" w14:textId="77777777">
            <w:pPr>
              <w:pStyle w:val="Normal6"/>
              <w:rPr>
                <w:lang w:val="es-ES_tradnl"/>
              </w:rPr>
            </w:pPr>
          </w:p>
        </w:tc>
        <w:tc>
          <w:tcPr>
            <w:tcW w:w="4876" w:type="dxa"/>
          </w:tcPr>
          <w:p w:rsidR="00511D5A" w:rsidRPr="001A4B74" w:rsidP="00572B1B" w14:paraId="32658C0D" w14:textId="77777777">
            <w:pPr>
              <w:pStyle w:val="Normal6"/>
              <w:jc w:val="center"/>
              <w:rPr>
                <w:szCs w:val="24"/>
                <w:lang w:val="es-ES_tradnl"/>
              </w:rPr>
            </w:pPr>
            <w:r w:rsidRPr="001A4B74">
              <w:rPr>
                <w:b/>
                <w:i/>
                <w:lang w:val="es-ES_tradnl"/>
              </w:rPr>
              <w:t>Visibilidad y emblema de la Unión</w:t>
            </w:r>
          </w:p>
        </w:tc>
      </w:tr>
      <w:tr w14:paraId="772DB9B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E4C2039" w14:textId="77777777">
            <w:pPr>
              <w:pStyle w:val="Normal6"/>
              <w:rPr>
                <w:lang w:val="es-ES_tradnl"/>
              </w:rPr>
            </w:pPr>
          </w:p>
        </w:tc>
        <w:tc>
          <w:tcPr>
            <w:tcW w:w="4876" w:type="dxa"/>
          </w:tcPr>
          <w:p w:rsidR="00511D5A" w:rsidRPr="001A4B74" w:rsidP="00572B1B" w14:paraId="697CE36D" w14:textId="77777777">
            <w:pPr>
              <w:pStyle w:val="Normal6"/>
              <w:rPr>
                <w:szCs w:val="24"/>
                <w:lang w:val="es-ES_tradnl"/>
              </w:rPr>
            </w:pPr>
            <w:r w:rsidRPr="001A4B74">
              <w:rPr>
                <w:b/>
                <w:i/>
                <w:lang w:val="es-ES_tradnl"/>
              </w:rPr>
              <w:t>1. Todas y cada una de las operaciones que contribuyan a la consecución de hitos y objetivos se marcarán de forma visible como operaciones que reciben financiación de la Unión. Cada Estado miembro, autoridad de gestión, organismo pagador y beneficiario garantizará:</w:t>
            </w:r>
          </w:p>
        </w:tc>
      </w:tr>
      <w:tr w14:paraId="12085FC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039A720" w14:textId="77777777">
            <w:pPr>
              <w:pStyle w:val="Normal6"/>
              <w:rPr>
                <w:lang w:val="es-ES_tradnl"/>
              </w:rPr>
            </w:pPr>
          </w:p>
        </w:tc>
        <w:tc>
          <w:tcPr>
            <w:tcW w:w="4876" w:type="dxa"/>
          </w:tcPr>
          <w:p w:rsidR="00511D5A" w:rsidRPr="001A4B74" w:rsidP="00572B1B" w14:paraId="2ECD38CA" w14:textId="77777777">
            <w:pPr>
              <w:pStyle w:val="Normal6"/>
              <w:rPr>
                <w:szCs w:val="24"/>
                <w:lang w:val="es-ES_tradnl"/>
              </w:rPr>
            </w:pPr>
            <w:r w:rsidRPr="001A4B74">
              <w:rPr>
                <w:b/>
                <w:i/>
                <w:lang w:val="es-ES_tradnl"/>
              </w:rPr>
              <w:t>a) la visibilidad de la ayuda en todas las operaciones relacionadas con los hitos y objetivos contemplados en el plan, prestando especial atención a las operaciones de importancia estratégica;</w:t>
            </w:r>
          </w:p>
        </w:tc>
      </w:tr>
      <w:tr w14:paraId="3529084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4EDFDB" w14:textId="77777777">
            <w:pPr>
              <w:pStyle w:val="Normal6"/>
              <w:rPr>
                <w:lang w:val="es-ES_tradnl"/>
              </w:rPr>
            </w:pPr>
          </w:p>
        </w:tc>
        <w:tc>
          <w:tcPr>
            <w:tcW w:w="4876" w:type="dxa"/>
          </w:tcPr>
          <w:p w:rsidR="00511D5A" w:rsidRPr="001A4B74" w:rsidP="00572B1B" w14:paraId="7AEEC5D9" w14:textId="77777777">
            <w:pPr>
              <w:pStyle w:val="Normal6"/>
              <w:rPr>
                <w:szCs w:val="24"/>
                <w:lang w:val="es-ES_tradnl"/>
              </w:rPr>
            </w:pPr>
            <w:r w:rsidRPr="001A4B74">
              <w:rPr>
                <w:b/>
                <w:i/>
                <w:lang w:val="es-ES_tradnl"/>
              </w:rPr>
              <w:t>b) la comunicación a los ciudadanos de la Unión de la función y los logros del plan y de los fondos asociados a través de un único sitio web que proporcione acceso a todos los programas en los que participe el Estado miembro en cuestión.</w:t>
            </w:r>
          </w:p>
        </w:tc>
      </w:tr>
      <w:tr w14:paraId="1E09765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2E40D1" w14:textId="77777777">
            <w:pPr>
              <w:pStyle w:val="Normal6"/>
              <w:rPr>
                <w:lang w:val="es-ES_tradnl"/>
              </w:rPr>
            </w:pPr>
          </w:p>
        </w:tc>
        <w:tc>
          <w:tcPr>
            <w:tcW w:w="4876" w:type="dxa"/>
          </w:tcPr>
          <w:p w:rsidR="00511D5A" w:rsidRPr="001A4B74" w:rsidP="00572B1B" w14:paraId="437942EE" w14:textId="77777777">
            <w:pPr>
              <w:pStyle w:val="Normal6"/>
              <w:rPr>
                <w:szCs w:val="24"/>
                <w:lang w:val="es-ES_tradnl"/>
              </w:rPr>
            </w:pPr>
            <w:r w:rsidRPr="001A4B74">
              <w:rPr>
                <w:b/>
                <w:i/>
                <w:lang w:val="es-ES_tradnl"/>
              </w:rPr>
              <w:t>2. Los Estados miembros, las autoridades de gestión y los beneficiarios utilizarán el emblema de la Unión cuando lleven a cabo actividades de visibilidad, transparencia y comunicación.</w:t>
            </w:r>
          </w:p>
        </w:tc>
      </w:tr>
    </w:tbl>
    <w:p w:rsidR="00511D5A" w:rsidRPr="001A4B74" w:rsidP="00511D5A" w14:paraId="6C0E865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4453039" w14:textId="77777777">
      <w:r w:rsidRPr="001A4B74">
        <w:rPr>
          <w:rStyle w:val="HideTWBExt"/>
          <w:noProof w:val="0"/>
        </w:rPr>
        <w:t>&lt;/Amend&gt;</w:t>
      </w:r>
    </w:p>
    <w:p w:rsidR="00511D5A" w:rsidRPr="001A4B74" w:rsidP="00511D5A" w14:paraId="638A9B3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5770</w:t>
      </w:r>
      <w:r w:rsidRPr="001A4B74">
        <w:rPr>
          <w:rStyle w:val="HideTWBExt"/>
          <w:b w:val="0"/>
          <w:noProof w:val="0"/>
          <w:lang w:val="es-ES_tradnl"/>
        </w:rPr>
        <w:t>&lt;/NumAm&gt;</w:t>
      </w:r>
    </w:p>
    <w:p w:rsidR="00511D5A" w:rsidRPr="001A4B74" w:rsidP="00511D5A" w14:paraId="57708732" w14:textId="77777777">
      <w:pPr>
        <w:pStyle w:val="NormalBold"/>
      </w:pPr>
      <w:r w:rsidRPr="001A4B74">
        <w:rPr>
          <w:rStyle w:val="HideTWBExt"/>
          <w:b w:val="0"/>
          <w:noProof w:val="0"/>
        </w:rPr>
        <w:t>&lt;RepeatBlock-By&gt;&lt;Members&gt;</w:t>
      </w:r>
      <w:r w:rsidRPr="001A4B74">
        <w:t>Anouk Van Brug, Moritz Körner, Joachim Streit</w:t>
      </w:r>
      <w:r w:rsidRPr="001A4B74">
        <w:rPr>
          <w:rStyle w:val="HideTWBExt"/>
          <w:b w:val="0"/>
          <w:noProof w:val="0"/>
        </w:rPr>
        <w:t>&lt;/Members&gt;</w:t>
      </w:r>
    </w:p>
    <w:p w:rsidR="00511D5A" w:rsidRPr="001A4B74" w:rsidP="00511D5A" w14:paraId="12FF69F9" w14:textId="77777777">
      <w:r w:rsidRPr="001A4B74">
        <w:rPr>
          <w:rStyle w:val="HideTWBExt"/>
          <w:noProof w:val="0"/>
        </w:rPr>
        <w:t>&lt;/RepeatBlock-By&gt;</w:t>
      </w:r>
    </w:p>
    <w:p w:rsidR="00511D5A" w:rsidRPr="001A4B74" w:rsidP="00511D5A" w14:paraId="6B91430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EC47D7E" w14:textId="77777777">
      <w:pPr>
        <w:pStyle w:val="NormalBold"/>
      </w:pPr>
      <w:r w:rsidRPr="001A4B74">
        <w:rPr>
          <w:rStyle w:val="HideTWBExt"/>
          <w:b w:val="0"/>
          <w:noProof w:val="0"/>
        </w:rPr>
        <w:t>&lt;Article&gt;</w:t>
      </w:r>
      <w:r w:rsidRPr="001A4B74">
        <w:t>Artículo 64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BD869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30F15A1" w14:textId="77777777">
            <w:pPr>
              <w:keepNext/>
            </w:pPr>
          </w:p>
        </w:tc>
      </w:tr>
      <w:tr w14:paraId="33E41C1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E07B0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FDBF21C" w14:textId="77777777">
            <w:pPr>
              <w:pStyle w:val="ColumnHeading"/>
              <w:keepNext/>
              <w:rPr>
                <w:lang w:val="es-ES_tradnl"/>
              </w:rPr>
            </w:pPr>
            <w:r w:rsidRPr="001A4B74">
              <w:rPr>
                <w:lang w:val="es-ES_tradnl"/>
              </w:rPr>
              <w:t>Enmienda</w:t>
            </w:r>
          </w:p>
        </w:tc>
      </w:tr>
      <w:tr w14:paraId="5401F28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15E123" w14:textId="77777777">
            <w:pPr>
              <w:pStyle w:val="Normal6"/>
              <w:rPr>
                <w:lang w:val="es-ES_tradnl"/>
              </w:rPr>
            </w:pPr>
            <w:r w:rsidRPr="001A4B74">
              <w:rPr>
                <w:lang w:val="es-ES_tradnl"/>
              </w:rPr>
              <w:t>1.</w:t>
            </w:r>
            <w:r w:rsidRPr="001A4B74">
              <w:rPr>
                <w:lang w:val="es-ES_tradnl"/>
              </w:rPr>
              <w:tab/>
              <w:t>En un plazo de seis meses a partir de la adopción de la decisión del Consejo a que se refiere el artículo 23 [Propuesta de la Comisión y decisión de ejecución del Consejo], el Estado miembro garantizará que exista un sitio web operativo, en el que haya disponible información sobre las ayudas concedidas con arreglo al presente Reglamento, que abarque los objetivos, las actividades, las oportunidades de financiación disponibles y los logros del plan.</w:t>
            </w:r>
          </w:p>
        </w:tc>
        <w:tc>
          <w:tcPr>
            <w:tcW w:w="4876" w:type="dxa"/>
          </w:tcPr>
          <w:p w:rsidR="00511D5A" w:rsidRPr="001A4B74" w:rsidP="00572B1B" w14:paraId="4F6AEC8E" w14:textId="77777777">
            <w:pPr>
              <w:pStyle w:val="Normal6"/>
              <w:rPr>
                <w:szCs w:val="24"/>
                <w:lang w:val="es-ES_tradnl"/>
              </w:rPr>
            </w:pPr>
            <w:r w:rsidRPr="001A4B74">
              <w:rPr>
                <w:lang w:val="es-ES_tradnl"/>
              </w:rPr>
              <w:t>1.</w:t>
            </w:r>
            <w:r w:rsidRPr="001A4B74">
              <w:rPr>
                <w:lang w:val="es-ES_tradnl"/>
              </w:rPr>
              <w:tab/>
              <w:t xml:space="preserve">En un plazo de seis meses a partir de la adopción de la decisión del Consejo a que se refiere el artículo 23 [Propuesta de la Comisión y decisión de ejecución del Consejo], el Estado miembro garantizará que exista un sitio web operativo, en el que haya disponible información sobre las ayudas concedidas con arreglo al presente Reglamento, que abarque los objetivos, las actividades, las oportunidades de financiación disponibles y los logros del plan. </w:t>
            </w:r>
            <w:r w:rsidRPr="001A4B74">
              <w:rPr>
                <w:b/>
                <w:i/>
                <w:lang w:val="es-ES_tradnl"/>
              </w:rPr>
              <w:t>El sitio web también incluirá, para cada objetivo alcanzado, un resumen de la información presentada con arreglo al artículo 53, apartado 4 bis, incluida la comparación entre los costes estimados y reales y una explicación de cómo se ha reutilizado cualquier diferencia en consonancia con los objetivos políticos pertinentes.</w:t>
            </w:r>
          </w:p>
        </w:tc>
      </w:tr>
    </w:tbl>
    <w:p w:rsidR="00511D5A" w:rsidRPr="001A4B74" w:rsidP="00511D5A" w14:paraId="69C30BC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AA8859F" w14:textId="77777777">
      <w:r w:rsidRPr="001A4B74">
        <w:rPr>
          <w:rStyle w:val="HideTWBExt"/>
          <w:noProof w:val="0"/>
        </w:rPr>
        <w:t>&lt;/Amend&gt;</w:t>
      </w:r>
    </w:p>
    <w:p w:rsidR="00511D5A" w:rsidRPr="001A4B74" w:rsidP="00511D5A" w14:paraId="450FDA6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5771</w:t>
      </w:r>
      <w:r w:rsidRPr="001A4B74">
        <w:rPr>
          <w:rStyle w:val="HideTWBExt"/>
          <w:b w:val="0"/>
          <w:noProof w:val="0"/>
          <w:lang w:val="es-ES_tradnl"/>
        </w:rPr>
        <w:t>&lt;/NumAm&gt;</w:t>
      </w:r>
    </w:p>
    <w:p w:rsidR="00511D5A" w:rsidRPr="001A4B74" w:rsidP="00511D5A" w14:paraId="0C398A37" w14:textId="77777777">
      <w:pPr>
        <w:pStyle w:val="NormalBold"/>
      </w:pPr>
      <w:r w:rsidRPr="001A4B74">
        <w:rPr>
          <w:rStyle w:val="HideTWBExt"/>
          <w:b w:val="0"/>
          <w:noProof w:val="0"/>
        </w:rPr>
        <w:t>&lt;RepeatBlock-By&gt;&lt;Members&gt;</w:t>
      </w:r>
      <w:r w:rsidRPr="001A4B74">
        <w:t>Arash Saeidi, Emma Fourreau</w:t>
      </w:r>
      <w:r w:rsidRPr="001A4B74">
        <w:rPr>
          <w:rStyle w:val="HideTWBExt"/>
          <w:b w:val="0"/>
          <w:noProof w:val="0"/>
        </w:rPr>
        <w:t>&lt;/Members&gt;</w:t>
      </w:r>
    </w:p>
    <w:p w:rsidR="00511D5A" w:rsidRPr="001A4B74" w:rsidP="00511D5A" w14:paraId="167824B1" w14:textId="77777777">
      <w:r w:rsidRPr="001A4B74">
        <w:rPr>
          <w:rStyle w:val="HideTWBExt"/>
          <w:noProof w:val="0"/>
        </w:rPr>
        <w:t>&lt;/RepeatBlock-By&gt;</w:t>
      </w:r>
    </w:p>
    <w:p w:rsidR="00511D5A" w:rsidRPr="001A4B74" w:rsidP="00511D5A" w14:paraId="1A24636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1075798" w14:textId="77777777">
      <w:pPr>
        <w:pStyle w:val="NormalBold"/>
      </w:pPr>
      <w:r w:rsidRPr="001A4B74">
        <w:rPr>
          <w:rStyle w:val="HideTWBExt"/>
          <w:b w:val="0"/>
          <w:noProof w:val="0"/>
        </w:rPr>
        <w:t>&lt;Article&gt;</w:t>
      </w:r>
      <w:r w:rsidRPr="001A4B74">
        <w:t>Artículo 64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D1C31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1B81386" w14:textId="77777777">
            <w:pPr>
              <w:keepNext/>
            </w:pPr>
          </w:p>
        </w:tc>
      </w:tr>
      <w:tr w14:paraId="46974B9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360C4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B82DE4E" w14:textId="77777777">
            <w:pPr>
              <w:pStyle w:val="ColumnHeading"/>
              <w:keepNext/>
              <w:rPr>
                <w:lang w:val="es-ES_tradnl"/>
              </w:rPr>
            </w:pPr>
            <w:r w:rsidRPr="001A4B74">
              <w:rPr>
                <w:lang w:val="es-ES_tradnl"/>
              </w:rPr>
              <w:t>Enmienda</w:t>
            </w:r>
          </w:p>
        </w:tc>
      </w:tr>
      <w:tr w14:paraId="5CF5FEB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3C10B0" w14:textId="77777777">
            <w:pPr>
              <w:pStyle w:val="Normal6"/>
              <w:rPr>
                <w:lang w:val="es-ES_tradnl"/>
              </w:rPr>
            </w:pPr>
            <w:r w:rsidRPr="001A4B74">
              <w:rPr>
                <w:lang w:val="es-ES_tradnl"/>
              </w:rPr>
              <w:t>1.</w:t>
            </w:r>
            <w:r w:rsidRPr="001A4B74">
              <w:rPr>
                <w:lang w:val="es-ES_tradnl"/>
              </w:rPr>
              <w:tab/>
              <w:t>En un plazo de seis meses a partir de la adopción de la decisión del Consejo a que se refiere el artículo 23 [Propuesta de la Comisión y decisión de ejecución del Consejo], el Estado miembro garantizará que exista un sitio web operativo, en el que haya disponible información sobre las ayudas concedidas con arreglo al presente Reglamento, que abarque los objetivos, las actividades, las oportunidades de financiación disponibles y los logros del plan.</w:t>
            </w:r>
          </w:p>
        </w:tc>
        <w:tc>
          <w:tcPr>
            <w:tcW w:w="4876" w:type="dxa"/>
          </w:tcPr>
          <w:p w:rsidR="00511D5A" w:rsidRPr="001A4B74" w:rsidP="00572B1B" w14:paraId="5C58FD30" w14:textId="77777777">
            <w:pPr>
              <w:pStyle w:val="Normal6"/>
              <w:rPr>
                <w:szCs w:val="24"/>
                <w:lang w:val="es-ES_tradnl"/>
              </w:rPr>
            </w:pPr>
            <w:r w:rsidRPr="001A4B74">
              <w:rPr>
                <w:lang w:val="es-ES_tradnl"/>
              </w:rPr>
              <w:t>1.</w:t>
            </w:r>
            <w:r w:rsidRPr="001A4B74">
              <w:rPr>
                <w:lang w:val="es-ES_tradnl"/>
              </w:rPr>
              <w:tab/>
              <w:t xml:space="preserve">En un plazo de seis meses a partir de la adopción de la decisión del Consejo a que se refiere el artículo 23 [Propuesta de la Comisión y decisión de ejecución del Consejo], el Estado miembro garantizará que exista un </w:t>
            </w:r>
            <w:r w:rsidRPr="001A4B74">
              <w:rPr>
                <w:b/>
                <w:i/>
                <w:lang w:val="es-ES_tradnl"/>
              </w:rPr>
              <w:t>único</w:t>
            </w:r>
            <w:r w:rsidRPr="001A4B74">
              <w:rPr>
                <w:lang w:val="es-ES_tradnl"/>
              </w:rPr>
              <w:t xml:space="preserve"> sitio web </w:t>
            </w:r>
            <w:r w:rsidRPr="001A4B74">
              <w:rPr>
                <w:b/>
                <w:i/>
                <w:lang w:val="es-ES_tradnl"/>
              </w:rPr>
              <w:t>nacional</w:t>
            </w:r>
            <w:r w:rsidRPr="001A4B74">
              <w:rPr>
                <w:lang w:val="es-ES_tradnl"/>
              </w:rPr>
              <w:t xml:space="preserve"> operativo, en el que haya disponible información </w:t>
            </w:r>
            <w:r w:rsidRPr="001A4B74">
              <w:rPr>
                <w:b/>
                <w:i/>
                <w:lang w:val="es-ES_tradnl"/>
              </w:rPr>
              <w:t>de dominio público</w:t>
            </w:r>
            <w:r w:rsidRPr="001A4B74">
              <w:rPr>
                <w:lang w:val="es-ES_tradnl"/>
              </w:rPr>
              <w:t xml:space="preserve"> sobre las ayudas concedidas con arreglo al presente Reglamento, que abarque los objetivos </w:t>
            </w:r>
            <w:r w:rsidRPr="001A4B74">
              <w:rPr>
                <w:b/>
                <w:i/>
                <w:lang w:val="es-ES_tradnl"/>
              </w:rPr>
              <w:t>del proceso de redacción</w:t>
            </w:r>
            <w:r w:rsidRPr="001A4B74">
              <w:rPr>
                <w:lang w:val="es-ES_tradnl"/>
              </w:rPr>
              <w:t xml:space="preserve">, las actividades, </w:t>
            </w:r>
            <w:r w:rsidRPr="001A4B74">
              <w:rPr>
                <w:b/>
                <w:i/>
                <w:lang w:val="es-ES_tradnl"/>
              </w:rPr>
              <w:t>información sobre los beneficiarios,</w:t>
            </w:r>
            <w:r w:rsidRPr="001A4B74">
              <w:rPr>
                <w:lang w:val="es-ES_tradnl"/>
              </w:rPr>
              <w:t xml:space="preserve"> las oportunidades de financiación disponibles y los logros del plan.</w:t>
            </w:r>
          </w:p>
        </w:tc>
      </w:tr>
    </w:tbl>
    <w:p w:rsidR="00511D5A" w:rsidRPr="001A4B74" w:rsidP="00511D5A" w14:paraId="6438A77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C7E426B" w14:textId="77777777">
      <w:r w:rsidRPr="001A4B74">
        <w:rPr>
          <w:rStyle w:val="HideTWBExt"/>
          <w:noProof w:val="0"/>
        </w:rPr>
        <w:t>&lt;/Amend&gt;</w:t>
      </w:r>
    </w:p>
    <w:p w:rsidR="00511D5A" w:rsidRPr="001A4B74" w:rsidP="00511D5A" w14:paraId="4529969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5772</w:t>
      </w:r>
      <w:r w:rsidRPr="001A4B74">
        <w:rPr>
          <w:rStyle w:val="HideTWBExt"/>
          <w:b w:val="0"/>
          <w:noProof w:val="0"/>
          <w:lang w:val="es-ES_tradnl"/>
        </w:rPr>
        <w:t>&lt;/NumAm&gt;</w:t>
      </w:r>
    </w:p>
    <w:p w:rsidR="00511D5A" w:rsidRPr="001A4B74" w:rsidP="00511D5A" w14:paraId="67821D7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5B0D0BF"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B44EE8D" w14:textId="77777777">
      <w:r w:rsidRPr="001A4B74">
        <w:rPr>
          <w:rStyle w:val="HideTWBExt"/>
          <w:noProof w:val="0"/>
        </w:rPr>
        <w:t>&lt;/RepeatBlock-By&gt;</w:t>
      </w:r>
    </w:p>
    <w:p w:rsidR="00511D5A" w:rsidRPr="001A4B74" w:rsidP="00511D5A" w14:paraId="4E8075C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1335C7D" w14:textId="77777777">
      <w:pPr>
        <w:pStyle w:val="NormalBold"/>
      </w:pPr>
      <w:r w:rsidRPr="001A4B74">
        <w:rPr>
          <w:rStyle w:val="HideTWBExt"/>
          <w:b w:val="0"/>
          <w:noProof w:val="0"/>
        </w:rPr>
        <w:t>&lt;Article&gt;</w:t>
      </w:r>
      <w:r w:rsidRPr="001A4B74">
        <w:t>Artículo 64 – apartado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88817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A6FF14B" w14:textId="77777777">
            <w:pPr>
              <w:keepNext/>
            </w:pPr>
          </w:p>
        </w:tc>
      </w:tr>
      <w:tr w14:paraId="0A72E2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6DBAD6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9886AA" w14:textId="77777777">
            <w:pPr>
              <w:pStyle w:val="ColumnHeading"/>
              <w:keepNext/>
              <w:rPr>
                <w:lang w:val="es-ES_tradnl"/>
              </w:rPr>
            </w:pPr>
            <w:r w:rsidRPr="001A4B74">
              <w:rPr>
                <w:lang w:val="es-ES_tradnl"/>
              </w:rPr>
              <w:t>Enmienda</w:t>
            </w:r>
          </w:p>
        </w:tc>
      </w:tr>
      <w:tr w14:paraId="0178270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62722E" w14:textId="77777777">
            <w:pPr>
              <w:pStyle w:val="Normal6"/>
              <w:rPr>
                <w:lang w:val="es-ES_tradnl"/>
              </w:rPr>
            </w:pPr>
            <w:r w:rsidRPr="001A4B74">
              <w:rPr>
                <w:lang w:val="es-ES_tradnl"/>
              </w:rPr>
              <w:t>1.</w:t>
            </w:r>
            <w:r w:rsidRPr="001A4B74">
              <w:rPr>
                <w:lang w:val="es-ES_tradnl"/>
              </w:rPr>
              <w:tab/>
              <w:t xml:space="preserve">En un plazo de </w:t>
            </w:r>
            <w:r w:rsidRPr="001A4B74">
              <w:rPr>
                <w:b/>
                <w:i/>
                <w:lang w:val="es-ES_tradnl"/>
              </w:rPr>
              <w:t>seis</w:t>
            </w:r>
            <w:r w:rsidRPr="001A4B74">
              <w:rPr>
                <w:lang w:val="es-ES_tradnl"/>
              </w:rPr>
              <w:t xml:space="preserve"> meses </w:t>
            </w:r>
            <w:r w:rsidRPr="001A4B74">
              <w:rPr>
                <w:b/>
                <w:i/>
                <w:lang w:val="es-ES_tradnl"/>
              </w:rPr>
              <w:t>a partir de la adopción de la decisión del Consejo a que se refiere el artículo 23 [Propuesta de la Comisión y decisión de ejecución del Consejo]</w:t>
            </w:r>
            <w:r w:rsidRPr="001A4B74">
              <w:rPr>
                <w:lang w:val="es-ES_tradnl"/>
              </w:rPr>
              <w:t>, el Estado miembro garantizará que exista un sitio web operativo, en el que haya disponible información sobre las ayudas concedidas con arreglo al presente Reglamento, que abarque los objetivos, las actividades, las oportunidades de financiación disponibles y los logros del plan.</w:t>
            </w:r>
          </w:p>
        </w:tc>
        <w:tc>
          <w:tcPr>
            <w:tcW w:w="4876" w:type="dxa"/>
          </w:tcPr>
          <w:p w:rsidR="00511D5A" w:rsidRPr="001A4B74" w:rsidP="00572B1B" w14:paraId="7FC34698" w14:textId="77777777">
            <w:pPr>
              <w:pStyle w:val="Normal6"/>
              <w:rPr>
                <w:szCs w:val="24"/>
                <w:lang w:val="es-ES_tradnl"/>
              </w:rPr>
            </w:pPr>
            <w:r w:rsidRPr="001A4B74">
              <w:rPr>
                <w:lang w:val="es-ES_tradnl"/>
              </w:rPr>
              <w:t>1.</w:t>
            </w:r>
            <w:r w:rsidRPr="001A4B74">
              <w:rPr>
                <w:lang w:val="es-ES_tradnl"/>
              </w:rPr>
              <w:tab/>
            </w:r>
            <w:r w:rsidRPr="001A4B74">
              <w:rPr>
                <w:b/>
                <w:i/>
                <w:lang w:val="es-ES_tradnl"/>
              </w:rPr>
              <w:t>Tras la presentación del plan a que se refiere el artículo 21,</w:t>
            </w:r>
            <w:r w:rsidRPr="001A4B74">
              <w:rPr>
                <w:lang w:val="es-ES_tradnl"/>
              </w:rPr>
              <w:t xml:space="preserve"> en un plazo de </w:t>
            </w:r>
            <w:r w:rsidRPr="001A4B74">
              <w:rPr>
                <w:b/>
                <w:i/>
                <w:lang w:val="es-ES_tradnl"/>
              </w:rPr>
              <w:t>tres</w:t>
            </w:r>
            <w:r w:rsidRPr="001A4B74">
              <w:rPr>
                <w:lang w:val="es-ES_tradnl"/>
              </w:rPr>
              <w:t xml:space="preserve"> meses, el Estado miembro garantizará que exista un sitio web operativo, en el que haya disponible información sobre las ayudas concedidas con arreglo al presente Reglamento, que abarque los objetivos, </w:t>
            </w:r>
            <w:r w:rsidRPr="001A4B74">
              <w:rPr>
                <w:b/>
                <w:i/>
                <w:lang w:val="es-ES_tradnl"/>
              </w:rPr>
              <w:t>las medidas y los hitos y objetivos correspondientes,</w:t>
            </w:r>
            <w:r w:rsidRPr="001A4B74">
              <w:rPr>
                <w:lang w:val="es-ES_tradnl"/>
              </w:rPr>
              <w:t xml:space="preserve"> las actividades, las oportunidades de financiación disponibles y los logros del plan.</w:t>
            </w:r>
          </w:p>
        </w:tc>
      </w:tr>
    </w:tbl>
    <w:p w:rsidR="00511D5A" w:rsidRPr="001A4B74" w:rsidP="00511D5A" w14:paraId="797E5AC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F6EAF88" w14:textId="77777777">
      <w:r w:rsidRPr="001A4B74">
        <w:rPr>
          <w:rStyle w:val="HideTWBExt"/>
          <w:noProof w:val="0"/>
        </w:rPr>
        <w:t>&lt;/Amend&gt;</w:t>
      </w:r>
    </w:p>
    <w:p w:rsidR="00511D5A" w:rsidRPr="001A4B74" w:rsidP="00511D5A" w14:paraId="455E907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5773</w:t>
      </w:r>
      <w:r w:rsidRPr="001A4B74">
        <w:rPr>
          <w:rStyle w:val="HideTWBExt"/>
          <w:b w:val="0"/>
          <w:noProof w:val="0"/>
          <w:lang w:val="es-ES_tradnl"/>
        </w:rPr>
        <w:t>&lt;/NumAm&gt;</w:t>
      </w:r>
    </w:p>
    <w:p w:rsidR="00511D5A" w:rsidRPr="001A4B74" w:rsidP="00511D5A" w14:paraId="57DA3D70" w14:textId="77777777">
      <w:pPr>
        <w:pStyle w:val="NormalBold"/>
      </w:pPr>
      <w:r w:rsidRPr="001A4B74">
        <w:rPr>
          <w:rStyle w:val="HideTWBExt"/>
          <w:b w:val="0"/>
          <w:noProof w:val="0"/>
        </w:rPr>
        <w:t>&lt;RepeatBlock-By&gt;&lt;Members&gt;</w:t>
      </w:r>
      <w:r w:rsidRPr="001A4B74">
        <w:t>Raquel García Hermida-Van Der Walle, Gerben-Jan Gerbrandy, Brigitte van den Berg, Ľubica Karvašová, Dan Barna</w:t>
      </w:r>
      <w:r w:rsidRPr="001A4B74">
        <w:rPr>
          <w:rStyle w:val="HideTWBExt"/>
          <w:b w:val="0"/>
          <w:noProof w:val="0"/>
        </w:rPr>
        <w:t>&lt;/Members&gt;</w:t>
      </w:r>
    </w:p>
    <w:p w:rsidR="00511D5A" w:rsidRPr="001A4B74" w:rsidP="00511D5A" w14:paraId="6A73E1B4" w14:textId="77777777">
      <w:r w:rsidRPr="001A4B74">
        <w:rPr>
          <w:rStyle w:val="HideTWBExt"/>
          <w:noProof w:val="0"/>
        </w:rPr>
        <w:t>&lt;/RepeatBlock-By&gt;</w:t>
      </w:r>
    </w:p>
    <w:p w:rsidR="00511D5A" w:rsidRPr="001A4B74" w:rsidP="00511D5A" w14:paraId="7AA6A56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6257481" w14:textId="77777777">
      <w:pPr>
        <w:pStyle w:val="NormalBold"/>
      </w:pPr>
      <w:r w:rsidRPr="001A4B74">
        <w:rPr>
          <w:rStyle w:val="HideTWBExt"/>
          <w:b w:val="0"/>
          <w:noProof w:val="0"/>
        </w:rPr>
        <w:t>&lt;Article&gt;</w:t>
      </w:r>
      <w:r w:rsidRPr="001A4B74">
        <w:t>Artículo 64 – apartado 1 – párrafo 1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1CAE0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5F36955" w14:textId="77777777">
            <w:pPr>
              <w:keepNext/>
            </w:pPr>
          </w:p>
        </w:tc>
      </w:tr>
      <w:tr w14:paraId="047F511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4C4B2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AED165A" w14:textId="77777777">
            <w:pPr>
              <w:pStyle w:val="ColumnHeading"/>
              <w:keepNext/>
              <w:rPr>
                <w:lang w:val="es-ES_tradnl"/>
              </w:rPr>
            </w:pPr>
            <w:r w:rsidRPr="001A4B74">
              <w:rPr>
                <w:lang w:val="es-ES_tradnl"/>
              </w:rPr>
              <w:t>Enmienda</w:t>
            </w:r>
          </w:p>
        </w:tc>
      </w:tr>
      <w:tr w14:paraId="67E980F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356A364" w14:textId="77777777">
            <w:pPr>
              <w:pStyle w:val="Normal6"/>
              <w:rPr>
                <w:lang w:val="es-ES_tradnl"/>
              </w:rPr>
            </w:pPr>
          </w:p>
        </w:tc>
        <w:tc>
          <w:tcPr>
            <w:tcW w:w="4876" w:type="dxa"/>
          </w:tcPr>
          <w:p w:rsidR="00511D5A" w:rsidRPr="001A4B74" w:rsidP="00572B1B" w14:paraId="4DC70A78" w14:textId="77777777">
            <w:pPr>
              <w:pStyle w:val="Normal6"/>
              <w:rPr>
                <w:szCs w:val="24"/>
                <w:lang w:val="es-ES_tradnl"/>
              </w:rPr>
            </w:pPr>
            <w:r w:rsidRPr="001A4B74">
              <w:rPr>
                <w:b/>
                <w:i/>
                <w:lang w:val="es-ES_tradnl"/>
              </w:rPr>
              <w:t>Los Estados miembros publicarán las oportunidades de financiación disponibles en el sitio web centralizado a que se refiere el artículo 12 [Pasarela única] del Reglamento [Reglamento sobre el rendimiento].</w:t>
            </w:r>
          </w:p>
        </w:tc>
      </w:tr>
    </w:tbl>
    <w:p w:rsidR="00511D5A" w:rsidRPr="001A4B74" w:rsidP="00511D5A" w14:paraId="0404BE9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50FCE24"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0A641286" w14:textId="77777777">
      <w:pPr>
        <w:pStyle w:val="Normal12Italic"/>
        <w:rPr>
          <w:lang w:val="es-ES_tradnl"/>
        </w:rPr>
      </w:pPr>
      <w:r w:rsidRPr="001A4B74">
        <w:rPr>
          <w:lang w:val="es-ES_tradnl"/>
        </w:rPr>
        <w:t>Al añadir esta disposición, sin perjuicio de la publicación nacional o regional de las oportunidades de financiación, todas las oportunidades de financiación de la Unión estarán disponibles en un lugar centralizado, lo que permitirá un acceso y una localización más sencillos.</w:t>
      </w:r>
    </w:p>
    <w:p w:rsidR="00511D5A" w:rsidRPr="001A4B74" w:rsidP="00511D5A" w14:paraId="3C27512F" w14:textId="77777777">
      <w:r w:rsidRPr="001A4B74">
        <w:rPr>
          <w:rStyle w:val="HideTWBExt"/>
          <w:noProof w:val="0"/>
        </w:rPr>
        <w:t>&lt;/Amend&gt;</w:t>
      </w:r>
    </w:p>
    <w:p w:rsidR="00511D5A" w:rsidRPr="001A4B74" w:rsidP="00511D5A" w14:paraId="0432069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5774</w:t>
      </w:r>
      <w:r w:rsidRPr="001A4B74">
        <w:rPr>
          <w:rStyle w:val="HideTWBExt"/>
          <w:b w:val="0"/>
          <w:noProof w:val="0"/>
          <w:lang w:val="es-ES_tradnl"/>
        </w:rPr>
        <w:t>&lt;/NumAm&gt;</w:t>
      </w:r>
    </w:p>
    <w:p w:rsidR="00511D5A" w:rsidRPr="001A4B74" w:rsidP="00511D5A" w14:paraId="0E33D1AF"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74FFDF97" w14:textId="77777777">
      <w:r w:rsidRPr="001A4B74">
        <w:rPr>
          <w:rStyle w:val="HideTWBExt"/>
          <w:noProof w:val="0"/>
        </w:rPr>
        <w:t>&lt;/RepeatBlock-By&gt;</w:t>
      </w:r>
    </w:p>
    <w:p w:rsidR="00511D5A" w:rsidRPr="001A4B74" w:rsidP="00511D5A" w14:paraId="1731ACD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7BFF5FD" w14:textId="77777777">
      <w:pPr>
        <w:pStyle w:val="NormalBold"/>
      </w:pPr>
      <w:r w:rsidRPr="001A4B74">
        <w:rPr>
          <w:rStyle w:val="HideTWBExt"/>
          <w:b w:val="0"/>
          <w:noProof w:val="0"/>
        </w:rPr>
        <w:t>&lt;Article&gt;</w:t>
      </w:r>
      <w:r w:rsidRPr="001A4B74">
        <w:t>Artículo 64 – apartado 1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08ECF9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A4CD4DC" w14:textId="77777777">
            <w:pPr>
              <w:keepNext/>
            </w:pPr>
          </w:p>
        </w:tc>
      </w:tr>
      <w:tr w14:paraId="353F1B4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1BFB61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2BA6EF2" w14:textId="77777777">
            <w:pPr>
              <w:pStyle w:val="ColumnHeading"/>
              <w:keepNext/>
              <w:rPr>
                <w:lang w:val="es-ES_tradnl"/>
              </w:rPr>
            </w:pPr>
            <w:r w:rsidRPr="001A4B74">
              <w:rPr>
                <w:lang w:val="es-ES_tradnl"/>
              </w:rPr>
              <w:t>Enmienda</w:t>
            </w:r>
          </w:p>
        </w:tc>
      </w:tr>
      <w:tr w14:paraId="48EEE65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0670C9" w14:textId="77777777">
            <w:pPr>
              <w:pStyle w:val="Normal6"/>
              <w:rPr>
                <w:lang w:val="es-ES_tradnl"/>
              </w:rPr>
            </w:pPr>
          </w:p>
        </w:tc>
        <w:tc>
          <w:tcPr>
            <w:tcW w:w="4876" w:type="dxa"/>
          </w:tcPr>
          <w:p w:rsidR="00511D5A" w:rsidRPr="001A4B74" w:rsidP="00572B1B" w14:paraId="7F21A61F" w14:textId="77777777">
            <w:pPr>
              <w:pStyle w:val="Normal6"/>
              <w:rPr>
                <w:szCs w:val="24"/>
                <w:lang w:val="es-ES_tradnl"/>
              </w:rPr>
            </w:pPr>
            <w:r w:rsidRPr="001A4B74">
              <w:rPr>
                <w:b/>
                <w:i/>
                <w:lang w:val="es-ES_tradnl"/>
              </w:rPr>
              <w:t>1 bis.</w:t>
            </w:r>
            <w:r w:rsidRPr="001A4B74">
              <w:rPr>
                <w:b/>
                <w:i/>
                <w:lang w:val="es-ES_tradnl"/>
              </w:rPr>
              <w:tab/>
              <w:t>Tras la adopción del acto delegado a que se refiere el artículo 23, apartado 4, los Estados miembros publicarán en el sitio web el plan CNR definitivo aprobado por dicho acto delegado. El plan CNR permanecerá disponible en el sitio web durante tres años a partir del final del último pago. Siempre que se modifique el plan CNR tal como se contempla en el artículo 24 o 34, la versión modificada del plan CNR se publicará en el sitio web. Las versiones anteriores del plan CNR o, al menos, un historial de modificaciones de este seguirán estando disponibles en el sitio web.</w:t>
            </w:r>
          </w:p>
        </w:tc>
      </w:tr>
    </w:tbl>
    <w:p w:rsidR="00511D5A" w:rsidRPr="001A4B74" w:rsidP="00511D5A" w14:paraId="1007E48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9D72D72" w14:textId="77777777">
      <w:r w:rsidRPr="001A4B74">
        <w:rPr>
          <w:rStyle w:val="HideTWBExt"/>
          <w:noProof w:val="0"/>
        </w:rPr>
        <w:t>&lt;/Amend&gt;</w:t>
      </w:r>
    </w:p>
    <w:p w:rsidR="00511D5A" w:rsidRPr="001A4B74" w:rsidP="00511D5A" w14:paraId="2CAD4FF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5775</w:t>
      </w:r>
      <w:r w:rsidRPr="001A4B74">
        <w:rPr>
          <w:rStyle w:val="HideTWBExt"/>
          <w:b w:val="0"/>
          <w:noProof w:val="0"/>
          <w:lang w:val="es-ES_tradnl"/>
        </w:rPr>
        <w:t>&lt;/NumAm&gt;</w:t>
      </w:r>
    </w:p>
    <w:p w:rsidR="00511D5A" w:rsidRPr="001A4B74" w:rsidP="00511D5A" w14:paraId="0FE07472"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30DFED1E"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1998581D" w14:textId="77777777">
      <w:r w:rsidRPr="001A4B74">
        <w:rPr>
          <w:rStyle w:val="HideTWBExt"/>
          <w:noProof w:val="0"/>
        </w:rPr>
        <w:t>&lt;/RepeatBlock-By&gt;</w:t>
      </w:r>
    </w:p>
    <w:p w:rsidR="00511D5A" w:rsidRPr="001A4B74" w:rsidP="00511D5A" w14:paraId="04791D9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56FECAA" w14:textId="77777777">
      <w:pPr>
        <w:pStyle w:val="NormalBold"/>
      </w:pPr>
      <w:r w:rsidRPr="001A4B74">
        <w:rPr>
          <w:rStyle w:val="HideTWBExt"/>
          <w:b w:val="0"/>
          <w:noProof w:val="0"/>
        </w:rPr>
        <w:t>&lt;Article&gt;</w:t>
      </w:r>
      <w:r w:rsidRPr="001A4B74">
        <w:t>Artículo 64 – apartado 1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ECC7CC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1D6F6F3" w14:textId="77777777">
            <w:pPr>
              <w:keepNext/>
            </w:pPr>
          </w:p>
        </w:tc>
      </w:tr>
      <w:tr w14:paraId="5B19D13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5DCAAF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D97FEE1" w14:textId="77777777">
            <w:pPr>
              <w:pStyle w:val="ColumnHeading"/>
              <w:keepNext/>
              <w:rPr>
                <w:lang w:val="es-ES_tradnl"/>
              </w:rPr>
            </w:pPr>
            <w:r w:rsidRPr="001A4B74">
              <w:rPr>
                <w:lang w:val="es-ES_tradnl"/>
              </w:rPr>
              <w:t>Enmienda</w:t>
            </w:r>
          </w:p>
        </w:tc>
      </w:tr>
      <w:tr w14:paraId="54BF704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87BC56F" w14:textId="77777777">
            <w:pPr>
              <w:pStyle w:val="Normal6"/>
              <w:rPr>
                <w:lang w:val="es-ES_tradnl"/>
              </w:rPr>
            </w:pPr>
          </w:p>
        </w:tc>
        <w:tc>
          <w:tcPr>
            <w:tcW w:w="4876" w:type="dxa"/>
          </w:tcPr>
          <w:p w:rsidR="00511D5A" w:rsidRPr="001A4B74" w:rsidP="00572B1B" w14:paraId="0F51EB60" w14:textId="77777777">
            <w:pPr>
              <w:pStyle w:val="Normal6"/>
              <w:rPr>
                <w:szCs w:val="24"/>
                <w:lang w:val="es-ES_tradnl"/>
              </w:rPr>
            </w:pPr>
            <w:r w:rsidRPr="001A4B74">
              <w:rPr>
                <w:b/>
                <w:i/>
                <w:lang w:val="es-ES_tradnl"/>
              </w:rPr>
              <w:t>1 bis.</w:t>
            </w:r>
            <w:r w:rsidRPr="001A4B74">
              <w:rPr>
                <w:b/>
                <w:i/>
                <w:lang w:val="es-ES_tradnl"/>
              </w:rPr>
              <w:tab/>
              <w:t>La Comisión velará por que todos los documentos y la información existentes y elaborados con arreglo al procedimiento contemplado en el presente artículo, en particular la correspondencia y otros intercambios entre la Comisión, los Estados miembros y otras partes interesadas, se pongan a disposición del público en el sitio web a que se refiere el apartado 1 y, si procede, el artículo 12 del Reglamento (UE) …/… [Reglamento sobre el rendimiento].</w:t>
            </w:r>
          </w:p>
        </w:tc>
      </w:tr>
    </w:tbl>
    <w:p w:rsidR="00511D5A" w:rsidRPr="001A4B74" w:rsidP="00511D5A" w14:paraId="4F42582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F3D01F9" w14:textId="77777777">
      <w:r w:rsidRPr="001A4B74">
        <w:rPr>
          <w:rStyle w:val="HideTWBExt"/>
          <w:noProof w:val="0"/>
        </w:rPr>
        <w:t>&lt;/Amend&gt;</w:t>
      </w:r>
    </w:p>
    <w:p w:rsidR="00511D5A" w:rsidRPr="001A4B74" w:rsidP="00511D5A" w14:paraId="3E4469A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5776</w:t>
      </w:r>
      <w:r w:rsidRPr="001A4B74">
        <w:rPr>
          <w:rStyle w:val="HideTWBExt"/>
          <w:b w:val="0"/>
          <w:noProof w:val="0"/>
          <w:lang w:val="es-ES_tradnl"/>
        </w:rPr>
        <w:t>&lt;/NumAm&gt;</w:t>
      </w:r>
    </w:p>
    <w:p w:rsidR="00511D5A" w:rsidRPr="001A4B74" w:rsidP="00511D5A" w14:paraId="6851EC93"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9EDB1EC"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1ECF8181" w14:textId="77777777">
      <w:r w:rsidRPr="001A4B74">
        <w:rPr>
          <w:rStyle w:val="HideTWBExt"/>
          <w:noProof w:val="0"/>
        </w:rPr>
        <w:t>&lt;/RepeatBlock-By&gt;</w:t>
      </w:r>
    </w:p>
    <w:p w:rsidR="00511D5A" w:rsidRPr="001A4B74" w:rsidP="00511D5A" w14:paraId="19A7F26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B0A35C6" w14:textId="77777777">
      <w:pPr>
        <w:pStyle w:val="NormalBold"/>
      </w:pPr>
      <w:r w:rsidRPr="001A4B74">
        <w:rPr>
          <w:rStyle w:val="HideTWBExt"/>
          <w:b w:val="0"/>
          <w:noProof w:val="0"/>
        </w:rPr>
        <w:t>&lt;Article&gt;</w:t>
      </w:r>
      <w:r w:rsidRPr="001A4B74">
        <w:t>Artículo 64 – apartado 2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34319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1BDD229" w14:textId="77777777">
            <w:pPr>
              <w:keepNext/>
            </w:pPr>
          </w:p>
        </w:tc>
      </w:tr>
      <w:tr w14:paraId="39DCB89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F5EEDE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7DAA445" w14:textId="77777777">
            <w:pPr>
              <w:pStyle w:val="ColumnHeading"/>
              <w:keepNext/>
              <w:rPr>
                <w:lang w:val="es-ES_tradnl"/>
              </w:rPr>
            </w:pPr>
            <w:r w:rsidRPr="001A4B74">
              <w:rPr>
                <w:lang w:val="es-ES_tradnl"/>
              </w:rPr>
              <w:t>Enmienda</w:t>
            </w:r>
          </w:p>
        </w:tc>
      </w:tr>
      <w:tr w14:paraId="7FA6F2E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A35F29" w14:textId="77777777">
            <w:pPr>
              <w:pStyle w:val="Normal6"/>
              <w:rPr>
                <w:lang w:val="es-ES_tradnl"/>
              </w:rPr>
            </w:pPr>
            <w:r w:rsidRPr="001A4B74">
              <w:rPr>
                <w:lang w:val="es-ES_tradnl"/>
              </w:rPr>
              <w:t xml:space="preserve">El Estado miembro </w:t>
            </w:r>
            <w:r w:rsidRPr="001A4B74">
              <w:rPr>
                <w:b/>
                <w:i/>
                <w:lang w:val="es-ES_tradnl"/>
              </w:rPr>
              <w:t>velará</w:t>
            </w:r>
            <w:r w:rsidRPr="001A4B74">
              <w:rPr>
                <w:lang w:val="es-ES_tradnl"/>
              </w:rPr>
              <w:t xml:space="preserve"> por que la información contenida en el artículo 63, apartado 1 [Recogida y registro de datos], se publique en el sitio web a que se refiere el apartado 1 del presente artículo, sin perjuicio de la protección de los datos personales y de las excepciones enumeradas en el apartado 5 del presente artículo. La información se actualizará al menos cada seis meses.</w:t>
            </w:r>
          </w:p>
        </w:tc>
        <w:tc>
          <w:tcPr>
            <w:tcW w:w="4876" w:type="dxa"/>
          </w:tcPr>
          <w:p w:rsidR="00511D5A" w:rsidRPr="001A4B74" w:rsidP="00572B1B" w14:paraId="0D8698F7" w14:textId="77777777">
            <w:pPr>
              <w:pStyle w:val="Normal6"/>
              <w:rPr>
                <w:szCs w:val="24"/>
                <w:lang w:val="es-ES_tradnl"/>
              </w:rPr>
            </w:pPr>
            <w:r w:rsidRPr="001A4B74">
              <w:rPr>
                <w:lang w:val="es-ES_tradnl"/>
              </w:rPr>
              <w:t xml:space="preserve">El Estado miembro </w:t>
            </w:r>
            <w:r w:rsidRPr="001A4B74">
              <w:rPr>
                <w:b/>
                <w:i/>
                <w:lang w:val="es-ES_tradnl"/>
              </w:rPr>
              <w:t>y, en su caso, la autoridad de gestión velarán</w:t>
            </w:r>
            <w:r w:rsidRPr="001A4B74">
              <w:rPr>
                <w:lang w:val="es-ES_tradnl"/>
              </w:rPr>
              <w:t xml:space="preserve"> por que la información contenida en el artículo 63, apartado 1 [Recogida y registro de datos], se publique en el sitio web a que se refiere el apartado 1 del presente artículo, sin perjuicio de la protección de los datos personales y de las excepciones enumeradas en el apartado 5 del presente artículo. La información se actualizará al menos cada seis meses. </w:t>
            </w:r>
            <w:r w:rsidRPr="001A4B74">
              <w:rPr>
                <w:b/>
                <w:i/>
                <w:lang w:val="es-ES_tradnl"/>
              </w:rPr>
              <w:t>En cualquier caso, el alcance de la información publicada con arreglo al presente artículo no será más reducido que el que se exige en virtud del artículo 38 del Reglamento Financiero.</w:t>
            </w:r>
          </w:p>
        </w:tc>
      </w:tr>
    </w:tbl>
    <w:p w:rsidR="00511D5A" w:rsidRPr="001A4B74" w:rsidP="00511D5A" w14:paraId="42C06F9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B85C334" w14:textId="77777777">
      <w:r w:rsidRPr="001A4B74">
        <w:rPr>
          <w:rStyle w:val="HideTWBExt"/>
          <w:noProof w:val="0"/>
        </w:rPr>
        <w:t>&lt;/Amend&gt;</w:t>
      </w:r>
    </w:p>
    <w:p w:rsidR="00511D5A" w:rsidRPr="001A4B74" w:rsidP="00511D5A" w14:paraId="4ABE7FA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5777</w:t>
      </w:r>
      <w:r w:rsidRPr="001A4B74">
        <w:rPr>
          <w:rStyle w:val="HideTWBExt"/>
          <w:b w:val="0"/>
          <w:noProof w:val="0"/>
          <w:lang w:val="es-ES_tradnl"/>
        </w:rPr>
        <w:t>&lt;/NumAm&gt;</w:t>
      </w:r>
    </w:p>
    <w:p w:rsidR="00511D5A" w:rsidRPr="001A4B74" w:rsidP="00511D5A" w14:paraId="0933B2E3" w14:textId="77777777">
      <w:pPr>
        <w:pStyle w:val="NormalBold"/>
      </w:pPr>
      <w:r w:rsidRPr="001A4B74">
        <w:rPr>
          <w:rStyle w:val="HideTWBExt"/>
          <w:b w:val="0"/>
          <w:noProof w:val="0"/>
        </w:rPr>
        <w:t>&lt;RepeatBlock-By&gt;&lt;Members&gt;</w:t>
      </w:r>
      <w:r w:rsidRPr="001A4B74">
        <w:t>Norbert Lins, Lena Düpont, Marion Walsmann, Stefan Köhler, Oliver Schenk, Christian Doleschal, Andrea Wechsler</w:t>
      </w:r>
      <w:r w:rsidRPr="001A4B74">
        <w:rPr>
          <w:rStyle w:val="HideTWBExt"/>
          <w:b w:val="0"/>
          <w:noProof w:val="0"/>
        </w:rPr>
        <w:t>&lt;/Members&gt;</w:t>
      </w:r>
    </w:p>
    <w:p w:rsidR="00511D5A" w:rsidRPr="001A4B74" w:rsidP="00511D5A" w14:paraId="1F626F0E" w14:textId="77777777">
      <w:r w:rsidRPr="001A4B74">
        <w:rPr>
          <w:rStyle w:val="HideTWBExt"/>
          <w:noProof w:val="0"/>
        </w:rPr>
        <w:t>&lt;/RepeatBlock-By&gt;</w:t>
      </w:r>
    </w:p>
    <w:p w:rsidR="00511D5A" w:rsidRPr="001A4B74" w:rsidP="00511D5A" w14:paraId="1E4B359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653C2F6" w14:textId="77777777">
      <w:pPr>
        <w:pStyle w:val="NormalBold"/>
      </w:pPr>
      <w:r w:rsidRPr="001A4B74">
        <w:rPr>
          <w:rStyle w:val="HideTWBExt"/>
          <w:b w:val="0"/>
          <w:noProof w:val="0"/>
        </w:rPr>
        <w:t>&lt;Article&gt;</w:t>
      </w:r>
      <w:r w:rsidRPr="001A4B74">
        <w:t>Artículo 64 – apartado 2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A1750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66B40CB" w14:textId="77777777">
            <w:pPr>
              <w:keepNext/>
            </w:pPr>
          </w:p>
        </w:tc>
      </w:tr>
      <w:tr w14:paraId="2A72CAB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C1359B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D66C3D0" w14:textId="77777777">
            <w:pPr>
              <w:pStyle w:val="ColumnHeading"/>
              <w:keepNext/>
              <w:rPr>
                <w:lang w:val="es-ES_tradnl"/>
              </w:rPr>
            </w:pPr>
            <w:r w:rsidRPr="001A4B74">
              <w:rPr>
                <w:lang w:val="es-ES_tradnl"/>
              </w:rPr>
              <w:t>Enmienda</w:t>
            </w:r>
          </w:p>
        </w:tc>
      </w:tr>
      <w:tr w14:paraId="592711C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0D7CB9D" w14:textId="77777777">
            <w:pPr>
              <w:pStyle w:val="Normal6"/>
              <w:rPr>
                <w:lang w:val="es-ES_tradnl"/>
              </w:rPr>
            </w:pPr>
            <w:r w:rsidRPr="001A4B74">
              <w:rPr>
                <w:lang w:val="es-ES_tradnl"/>
              </w:rPr>
              <w:t>El Estado miembro velará por que la información contenida en el artículo 63, apartado 1 [Recogida y registro de datos], se publique en el sitio web a que se refiere el apartado 1 del presente artículo, sin perjuicio de la protección de los datos personales y de las excepciones enumeradas en el apartado 5 del presente artículo. La información se actualizará al menos cada seis meses.</w:t>
            </w:r>
          </w:p>
        </w:tc>
        <w:tc>
          <w:tcPr>
            <w:tcW w:w="4876" w:type="dxa"/>
          </w:tcPr>
          <w:p w:rsidR="00511D5A" w:rsidRPr="001A4B74" w:rsidP="00572B1B" w14:paraId="41AB068C" w14:textId="77777777">
            <w:pPr>
              <w:pStyle w:val="Normal6"/>
              <w:rPr>
                <w:szCs w:val="24"/>
                <w:lang w:val="es-ES_tradnl"/>
              </w:rPr>
            </w:pPr>
            <w:r w:rsidRPr="001A4B74">
              <w:rPr>
                <w:lang w:val="es-ES_tradnl"/>
              </w:rPr>
              <w:t>El Estado miembro velará por que la información contenida en el artículo 63, apartado 1 [Recogida y registro de datos]</w:t>
            </w:r>
            <w:r w:rsidRPr="001A4B74">
              <w:rPr>
                <w:b/>
                <w:i/>
                <w:lang w:val="es-ES_tradnl"/>
              </w:rPr>
              <w:t>, letra a), inciso ii), letra e, incisos i), ii), v), vii) y viii)</w:t>
            </w:r>
            <w:r w:rsidRPr="001A4B74">
              <w:rPr>
                <w:lang w:val="es-ES_tradnl"/>
              </w:rPr>
              <w:t>, se publique en el sitio web a que se refiere el apartado 1 del presente artículo, sin perjuicio de la protección de los datos personales y de las excepciones enumeradas en el apartado 5 del presente artículo. La información se actualizará al menos cada seis meses.</w:t>
            </w:r>
          </w:p>
        </w:tc>
      </w:tr>
    </w:tbl>
    <w:p w:rsidR="00511D5A" w:rsidRPr="001A4B74" w:rsidP="00511D5A" w14:paraId="4AE124B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3A49F671" w14:textId="77777777">
      <w:r w:rsidRPr="001A4B74">
        <w:rPr>
          <w:rStyle w:val="HideTWBExt"/>
          <w:noProof w:val="0"/>
        </w:rPr>
        <w:t>&lt;/Amend&gt;</w:t>
      </w:r>
    </w:p>
    <w:p w:rsidR="00511D5A" w:rsidRPr="001A4B74" w:rsidP="00511D5A" w14:paraId="2041C48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5778</w:t>
      </w:r>
      <w:r w:rsidRPr="001A4B74">
        <w:rPr>
          <w:rStyle w:val="HideTWBExt"/>
          <w:b w:val="0"/>
          <w:noProof w:val="0"/>
          <w:lang w:val="es-ES_tradnl"/>
        </w:rPr>
        <w:t>&lt;/NumAm&gt;</w:t>
      </w:r>
    </w:p>
    <w:p w:rsidR="00511D5A" w:rsidRPr="001A4B74" w:rsidP="00511D5A" w14:paraId="161E0D7F" w14:textId="77777777">
      <w:pPr>
        <w:pStyle w:val="NormalBold"/>
      </w:pPr>
      <w:r w:rsidRPr="001A4B74">
        <w:rPr>
          <w:rStyle w:val="HideTWBExt"/>
          <w:b w:val="0"/>
          <w:noProof w:val="0"/>
        </w:rPr>
        <w:t>&lt;RepeatBlock-By&gt;&lt;Members&gt;</w:t>
      </w:r>
      <w:r w:rsidRPr="001A4B74">
        <w:t>Luke Ming Flanagan, Arash Saeidi, Konstantinos Arvanitis</w:t>
      </w:r>
      <w:r w:rsidRPr="001A4B74">
        <w:rPr>
          <w:rStyle w:val="HideTWBExt"/>
          <w:b w:val="0"/>
          <w:noProof w:val="0"/>
        </w:rPr>
        <w:t>&lt;/Members&gt;</w:t>
      </w:r>
    </w:p>
    <w:p w:rsidR="00511D5A" w:rsidRPr="001A4B74" w:rsidP="00511D5A" w14:paraId="19F8846D"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6DFD016B" w14:textId="77777777">
      <w:r w:rsidRPr="001A4B74">
        <w:rPr>
          <w:rStyle w:val="HideTWBExt"/>
          <w:noProof w:val="0"/>
        </w:rPr>
        <w:t>&lt;/RepeatBlock-By&gt;</w:t>
      </w:r>
    </w:p>
    <w:p w:rsidR="00511D5A" w:rsidRPr="001A4B74" w:rsidP="00511D5A" w14:paraId="1E2C4C1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6F4574" w14:textId="77777777">
      <w:pPr>
        <w:pStyle w:val="NormalBold"/>
      </w:pPr>
      <w:r w:rsidRPr="001A4B74">
        <w:rPr>
          <w:rStyle w:val="HideTWBExt"/>
          <w:b w:val="0"/>
          <w:noProof w:val="0"/>
        </w:rPr>
        <w:t>&lt;Article&gt;</w:t>
      </w:r>
      <w:r w:rsidRPr="001A4B74">
        <w:t>Artículo 64 – apartado 2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A025B9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BC830BB" w14:textId="77777777">
            <w:pPr>
              <w:keepNext/>
            </w:pPr>
          </w:p>
        </w:tc>
      </w:tr>
      <w:tr w14:paraId="07D6FA8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815C2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8B9B80E" w14:textId="77777777">
            <w:pPr>
              <w:pStyle w:val="ColumnHeading"/>
              <w:keepNext/>
              <w:rPr>
                <w:lang w:val="es-ES_tradnl"/>
              </w:rPr>
            </w:pPr>
            <w:r w:rsidRPr="001A4B74">
              <w:rPr>
                <w:lang w:val="es-ES_tradnl"/>
              </w:rPr>
              <w:t>Enmienda</w:t>
            </w:r>
          </w:p>
        </w:tc>
      </w:tr>
      <w:tr w14:paraId="34171EC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D5505CC" w14:textId="77777777">
            <w:pPr>
              <w:pStyle w:val="Normal6"/>
              <w:rPr>
                <w:lang w:val="es-ES_tradnl"/>
              </w:rPr>
            </w:pPr>
            <w:r w:rsidRPr="001A4B74">
              <w:rPr>
                <w:lang w:val="es-ES_tradnl"/>
              </w:rPr>
              <w:t xml:space="preserve">No obstante lo dispuesto en el párrafo primero, en lo que respecta a las intervenciones de la PAC a que se refiere el artículo </w:t>
            </w:r>
            <w:r w:rsidRPr="001A4B74">
              <w:rPr>
                <w:b/>
                <w:i/>
                <w:lang w:val="es-ES_tradnl"/>
              </w:rPr>
              <w:t>35</w:t>
            </w:r>
            <w:r w:rsidRPr="001A4B74">
              <w:rPr>
                <w:lang w:val="es-ES_tradnl"/>
              </w:rPr>
              <w:t>, apartado 1, los Estados miembros garantizarán, a más tardar el 31 de mayo del año N + 1, la publicación de la información a que se refiere el artículo 63, apartado 3 [Recogida y registro de datos], con excepción de los datos a que se refiere el apartado 1, letra a), incisos iv) y ix), y letra e), inciso xiv), de dicho artículo.</w:t>
            </w:r>
          </w:p>
        </w:tc>
        <w:tc>
          <w:tcPr>
            <w:tcW w:w="4876" w:type="dxa"/>
          </w:tcPr>
          <w:p w:rsidR="00511D5A" w:rsidRPr="001A4B74" w:rsidP="00572B1B" w14:paraId="21CC4245" w14:textId="77777777">
            <w:pPr>
              <w:pStyle w:val="Normal6"/>
              <w:rPr>
                <w:szCs w:val="24"/>
                <w:lang w:val="es-ES_tradnl"/>
              </w:rPr>
            </w:pPr>
            <w:r w:rsidRPr="001A4B74">
              <w:rPr>
                <w:lang w:val="es-ES_tradnl"/>
              </w:rPr>
              <w:t xml:space="preserve">No obstante lo dispuesto en el párrafo primero, en lo que respecta a las intervenciones de la PAC a que se refiere el artículo </w:t>
            </w:r>
            <w:r w:rsidRPr="001A4B74">
              <w:rPr>
                <w:b/>
                <w:i/>
                <w:lang w:val="es-ES_tradnl"/>
              </w:rPr>
              <w:t>5</w:t>
            </w:r>
            <w:r w:rsidRPr="001A4B74">
              <w:rPr>
                <w:lang w:val="es-ES_tradnl"/>
              </w:rPr>
              <w:t xml:space="preserve">, apartado 1 </w:t>
            </w:r>
            <w:r w:rsidRPr="001A4B74">
              <w:rPr>
                <w:b/>
                <w:i/>
                <w:lang w:val="es-ES_tradnl"/>
              </w:rPr>
              <w:t>[Tipos de ayuda], del Reglamento (UE) 202X/XXXX [Reglamento de la PAC]</w:t>
            </w:r>
            <w:r w:rsidRPr="001A4B74">
              <w:rPr>
                <w:lang w:val="es-ES_tradnl"/>
              </w:rPr>
              <w:t>, los Estados miembros garantizarán, a más tardar el 31 de mayo del año N + 1, la publicación de la información a que se refiere el artículo 63, apartado 3 [Recogida y registro de datos], con excepción de los datos a que se refiere el apartado 1, letra a), incisos iv) y ix), y letra e), inciso xiv), de dicho artículo.</w:t>
            </w:r>
          </w:p>
        </w:tc>
      </w:tr>
    </w:tbl>
    <w:p w:rsidR="00511D5A" w:rsidRPr="001A4B74" w:rsidP="00511D5A" w14:paraId="76042CE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93B82BF" w14:textId="77777777">
      <w:r w:rsidRPr="001A4B74">
        <w:rPr>
          <w:rStyle w:val="HideTWBExt"/>
          <w:noProof w:val="0"/>
        </w:rPr>
        <w:t>&lt;/Amend&gt;</w:t>
      </w:r>
    </w:p>
    <w:p w:rsidR="00511D5A" w:rsidRPr="001A4B74" w:rsidP="00511D5A" w14:paraId="4766D36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5779</w:t>
      </w:r>
      <w:r w:rsidRPr="001A4B74">
        <w:rPr>
          <w:rStyle w:val="HideTWBExt"/>
          <w:b w:val="0"/>
          <w:noProof w:val="0"/>
          <w:lang w:val="es-ES_tradnl"/>
        </w:rPr>
        <w:t>&lt;/NumAm&gt;</w:t>
      </w:r>
    </w:p>
    <w:p w:rsidR="00511D5A" w:rsidRPr="001A4B74" w:rsidP="00511D5A" w14:paraId="4EC95FAD"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E684558"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138FE1D" w14:textId="77777777">
      <w:r w:rsidRPr="001A4B74">
        <w:rPr>
          <w:rStyle w:val="HideTWBExt"/>
          <w:noProof w:val="0"/>
        </w:rPr>
        <w:t>&lt;/RepeatBlock-By&gt;</w:t>
      </w:r>
    </w:p>
    <w:p w:rsidR="00511D5A" w:rsidRPr="001A4B74" w:rsidP="00511D5A" w14:paraId="22795A6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8E0047" w14:textId="77777777">
      <w:pPr>
        <w:pStyle w:val="NormalBold"/>
      </w:pPr>
      <w:r w:rsidRPr="001A4B74">
        <w:rPr>
          <w:rStyle w:val="HideTWBExt"/>
          <w:b w:val="0"/>
          <w:noProof w:val="0"/>
        </w:rPr>
        <w:t>&lt;Article&gt;</w:t>
      </w:r>
      <w:r w:rsidRPr="001A4B74">
        <w:t>Artículo 64 – apartado 2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87A445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6AD7BFB" w14:textId="77777777">
            <w:pPr>
              <w:keepNext/>
            </w:pPr>
          </w:p>
        </w:tc>
      </w:tr>
      <w:tr w14:paraId="74F46BB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9DB17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DAE5B62" w14:textId="77777777">
            <w:pPr>
              <w:pStyle w:val="ColumnHeading"/>
              <w:keepNext/>
              <w:rPr>
                <w:lang w:val="es-ES_tradnl"/>
              </w:rPr>
            </w:pPr>
            <w:r w:rsidRPr="001A4B74">
              <w:rPr>
                <w:lang w:val="es-ES_tradnl"/>
              </w:rPr>
              <w:t>Enmienda</w:t>
            </w:r>
          </w:p>
        </w:tc>
      </w:tr>
      <w:tr w14:paraId="763B54A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D4E5EE" w14:textId="77777777">
            <w:pPr>
              <w:pStyle w:val="Normal6"/>
              <w:rPr>
                <w:lang w:val="es-ES_tradnl"/>
              </w:rPr>
            </w:pPr>
            <w:r w:rsidRPr="001A4B74">
              <w:rPr>
                <w:lang w:val="es-ES_tradnl"/>
              </w:rPr>
              <w:t>No obstante lo dispuesto en el párrafo primero, en lo que respecta a las intervenciones de la PAC a que se refiere el artículo 35, apartado 1, los Estados miembros garantizarán, a más tardar el 31 de mayo del año N + 1, la publicación de la información a que se refiere el artículo 63, apartado 3 [Recogida y registro de datos], con excepción de los datos a que se refiere el apartado 1, letra a), incisos iv) y ix), y letra e), inciso xiv), de dicho artículo.</w:t>
            </w:r>
          </w:p>
        </w:tc>
        <w:tc>
          <w:tcPr>
            <w:tcW w:w="4876" w:type="dxa"/>
          </w:tcPr>
          <w:p w:rsidR="00511D5A" w:rsidRPr="001A4B74" w:rsidP="00572B1B" w14:paraId="0585B9F3" w14:textId="77777777">
            <w:pPr>
              <w:pStyle w:val="Normal6"/>
              <w:rPr>
                <w:szCs w:val="24"/>
                <w:lang w:val="es-ES_tradnl"/>
              </w:rPr>
            </w:pPr>
            <w:r w:rsidRPr="001A4B74">
              <w:rPr>
                <w:lang w:val="es-ES_tradnl"/>
              </w:rPr>
              <w:t xml:space="preserve">No obstante lo dispuesto en el párrafo primero, en lo que respecta a las intervenciones de la PAC a que se refiere el artículo 35, apartado 1, los Estados miembros </w:t>
            </w:r>
            <w:r w:rsidRPr="001A4B74">
              <w:rPr>
                <w:b/>
                <w:i/>
                <w:lang w:val="es-ES_tradnl"/>
              </w:rPr>
              <w:t>y, en su caso, los organismos pagadores</w:t>
            </w:r>
            <w:r w:rsidRPr="001A4B74">
              <w:rPr>
                <w:lang w:val="es-ES_tradnl"/>
              </w:rPr>
              <w:t xml:space="preserve"> garantizarán, a más tardar el 31 de mayo del año N + 1, la publicación de la información a que se refiere el artículo 63, apartado 3 [Recogida y registro de datos], con excepción de los datos a que se refiere el apartado 1, letra a), incisos iv) y ix), y letra e), inciso xiv), de dicho artículo.</w:t>
            </w:r>
          </w:p>
        </w:tc>
      </w:tr>
    </w:tbl>
    <w:p w:rsidR="00511D5A" w:rsidRPr="001A4B74" w:rsidP="00511D5A" w14:paraId="5D2A648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E605AC0" w14:textId="77777777">
      <w:r w:rsidRPr="001A4B74">
        <w:rPr>
          <w:rStyle w:val="HideTWBExt"/>
          <w:noProof w:val="0"/>
        </w:rPr>
        <w:t>&lt;/Amend&gt;</w:t>
      </w:r>
    </w:p>
    <w:p w:rsidR="00511D5A" w:rsidRPr="001A4B74" w:rsidP="00511D5A" w14:paraId="69C1BB9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5780</w:t>
      </w:r>
      <w:r w:rsidRPr="001A4B74">
        <w:rPr>
          <w:rStyle w:val="HideTWBExt"/>
          <w:b w:val="0"/>
          <w:noProof w:val="0"/>
          <w:lang w:val="es-ES_tradnl"/>
        </w:rPr>
        <w:t>&lt;/NumAm&gt;</w:t>
      </w:r>
    </w:p>
    <w:p w:rsidR="00511D5A" w:rsidRPr="001A4B74" w:rsidP="00511D5A" w14:paraId="484674EF" w14:textId="77777777">
      <w:pPr>
        <w:pStyle w:val="NormalBold"/>
      </w:pPr>
      <w:r w:rsidRPr="001A4B74">
        <w:rPr>
          <w:rStyle w:val="HideTWBExt"/>
          <w:b w:val="0"/>
          <w:noProof w:val="0"/>
        </w:rPr>
        <w:t>&lt;RepeatBlock-By&gt;&lt;Members&gt;</w:t>
      </w:r>
      <w:r w:rsidRPr="001A4B74">
        <w:t>Mireia Borrás Pabón, Raffaele Stancanelli, Gilles Pennelle, Valérie Deloge, Tomáš Kubín, Marie Dauchy</w:t>
      </w:r>
      <w:r w:rsidRPr="001A4B74">
        <w:rPr>
          <w:rStyle w:val="HideTWBExt"/>
          <w:b w:val="0"/>
          <w:noProof w:val="0"/>
        </w:rPr>
        <w:t>&lt;/Members&gt;</w:t>
      </w:r>
    </w:p>
    <w:p w:rsidR="00511D5A" w:rsidRPr="001A4B74" w:rsidP="00511D5A" w14:paraId="5200CFF0" w14:textId="77777777">
      <w:r w:rsidRPr="001A4B74">
        <w:rPr>
          <w:rStyle w:val="HideTWBExt"/>
          <w:noProof w:val="0"/>
        </w:rPr>
        <w:t>&lt;/RepeatBlock-By&gt;</w:t>
      </w:r>
    </w:p>
    <w:p w:rsidR="00511D5A" w:rsidRPr="001A4B74" w:rsidP="00511D5A" w14:paraId="0435FF3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68D5A7E" w14:textId="77777777">
      <w:pPr>
        <w:pStyle w:val="NormalBold"/>
      </w:pPr>
      <w:r w:rsidRPr="001A4B74">
        <w:rPr>
          <w:rStyle w:val="HideTWBExt"/>
          <w:b w:val="0"/>
          <w:noProof w:val="0"/>
        </w:rPr>
        <w:t>&lt;Article&gt;</w:t>
      </w:r>
      <w:r w:rsidRPr="001A4B74">
        <w:t>Artículo 64 – apartado 2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11BAC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7D5685F" w14:textId="77777777">
            <w:pPr>
              <w:keepNext/>
            </w:pPr>
          </w:p>
        </w:tc>
      </w:tr>
      <w:tr w14:paraId="5ED4F2E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03691C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884198C" w14:textId="77777777">
            <w:pPr>
              <w:pStyle w:val="ColumnHeading"/>
              <w:keepNext/>
              <w:rPr>
                <w:lang w:val="es-ES_tradnl"/>
              </w:rPr>
            </w:pPr>
            <w:r w:rsidRPr="001A4B74">
              <w:rPr>
                <w:lang w:val="es-ES_tradnl"/>
              </w:rPr>
              <w:t>Enmienda</w:t>
            </w:r>
          </w:p>
        </w:tc>
      </w:tr>
      <w:tr w14:paraId="1F1D2D0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77D9CB" w14:textId="77777777">
            <w:pPr>
              <w:pStyle w:val="Normal6"/>
              <w:rPr>
                <w:lang w:val="es-ES_tradnl"/>
              </w:rPr>
            </w:pPr>
            <w:r w:rsidRPr="001A4B74">
              <w:rPr>
                <w:b/>
                <w:i/>
                <w:lang w:val="es-ES_tradnl"/>
              </w:rPr>
              <w:t>No obstante lo dispuesto en el párrafo primero,</w:t>
            </w:r>
            <w:r w:rsidRPr="001A4B74">
              <w:rPr>
                <w:lang w:val="es-ES_tradnl"/>
              </w:rPr>
              <w:t xml:space="preserve"> en lo que respecta a las intervenciones de la PAC a que se refiere el artículo </w:t>
            </w:r>
            <w:r w:rsidRPr="001A4B74">
              <w:rPr>
                <w:b/>
                <w:i/>
                <w:lang w:val="es-ES_tradnl"/>
              </w:rPr>
              <w:t>35</w:t>
            </w:r>
            <w:r w:rsidRPr="001A4B74">
              <w:rPr>
                <w:lang w:val="es-ES_tradnl"/>
              </w:rPr>
              <w:t>, apartado 1, los Estados miembros garantizarán, a más tardar el 31 de mayo del año N + 1, la publicación de la información a que se refiere el artículo 63, apartado 3 [Recogida y registro de datos], con excepción de los datos a que se refiere el apartado 1, letra a), incisos iv) y ix), y letra e), inciso xiv), de dicho artículo.</w:t>
            </w:r>
          </w:p>
        </w:tc>
        <w:tc>
          <w:tcPr>
            <w:tcW w:w="4876" w:type="dxa"/>
          </w:tcPr>
          <w:p w:rsidR="00511D5A" w:rsidRPr="001A4B74" w:rsidP="00572B1B" w14:paraId="52EB11F8" w14:textId="77777777">
            <w:pPr>
              <w:pStyle w:val="Normal6"/>
              <w:rPr>
                <w:szCs w:val="24"/>
                <w:lang w:val="es-ES_tradnl"/>
              </w:rPr>
            </w:pPr>
            <w:r w:rsidRPr="001A4B74">
              <w:rPr>
                <w:lang w:val="es-ES_tradnl"/>
              </w:rPr>
              <w:t xml:space="preserve">En lo que respecta a las intervenciones de la PAC a que se refiere el artículo </w:t>
            </w:r>
            <w:r w:rsidRPr="001A4B74">
              <w:rPr>
                <w:b/>
                <w:i/>
                <w:lang w:val="es-ES_tradnl"/>
              </w:rPr>
              <w:t>5</w:t>
            </w:r>
            <w:r w:rsidRPr="001A4B74">
              <w:rPr>
                <w:lang w:val="es-ES_tradnl"/>
              </w:rPr>
              <w:t xml:space="preserve">, apartado 1, </w:t>
            </w:r>
            <w:r w:rsidRPr="001A4B74">
              <w:rPr>
                <w:b/>
                <w:i/>
                <w:lang w:val="es-ES_tradnl"/>
              </w:rPr>
              <w:t>del Reglamento (UE) 202X/XXXX [Reglamento de la PAC]</w:t>
            </w:r>
            <w:r w:rsidRPr="001A4B74">
              <w:rPr>
                <w:lang w:val="es-ES_tradnl"/>
              </w:rPr>
              <w:t xml:space="preserve"> los Estados miembros garantizarán, a más tardar el 31 de mayo del año N + 1, la publicación de la información </w:t>
            </w:r>
            <w:r w:rsidRPr="001A4B74">
              <w:rPr>
                <w:b/>
                <w:i/>
                <w:lang w:val="es-ES_tradnl"/>
              </w:rPr>
              <w:t>agregada y anonimizada</w:t>
            </w:r>
            <w:r w:rsidRPr="001A4B74">
              <w:rPr>
                <w:lang w:val="es-ES_tradnl"/>
              </w:rPr>
              <w:t xml:space="preserve"> a que se refiere el artículo 63, apartado 3 [Recogida y registro de datos], con excepción de los datos a que se refiere el apartado 1, letra a), incisos iv) y ix), y letra e), inciso xiv), de dicho artículo.</w:t>
            </w:r>
          </w:p>
        </w:tc>
      </w:tr>
    </w:tbl>
    <w:p w:rsidR="00511D5A" w:rsidRPr="001A4B74" w:rsidP="00511D5A" w14:paraId="3D55993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7E3E937" w14:textId="77777777">
      <w:r w:rsidRPr="001A4B74">
        <w:rPr>
          <w:rStyle w:val="HideTWBExt"/>
          <w:noProof w:val="0"/>
        </w:rPr>
        <w:t>&lt;/Amend&gt;</w:t>
      </w:r>
    </w:p>
    <w:p w:rsidR="00511D5A" w:rsidRPr="001A4B74" w:rsidP="00511D5A" w14:paraId="1800893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5781</w:t>
      </w:r>
      <w:r w:rsidRPr="001A4B74">
        <w:rPr>
          <w:rStyle w:val="HideTWBExt"/>
          <w:b w:val="0"/>
          <w:noProof w:val="0"/>
          <w:lang w:val="es-ES_tradnl"/>
        </w:rPr>
        <w:t>&lt;/NumAm&gt;</w:t>
      </w:r>
    </w:p>
    <w:p w:rsidR="00511D5A" w:rsidRPr="001A4B74" w:rsidP="00511D5A" w14:paraId="679D7D50" w14:textId="77777777">
      <w:pPr>
        <w:pStyle w:val="NormalBold"/>
      </w:pPr>
      <w:r w:rsidRPr="001A4B74">
        <w:rPr>
          <w:rStyle w:val="HideTWBExt"/>
          <w:b w:val="0"/>
          <w:noProof w:val="0"/>
        </w:rPr>
        <w:t>&lt;RepeatBlock-By&gt;&lt;Members&gt;</w:t>
      </w:r>
      <w:r w:rsidRPr="001A4B74">
        <w:t>Jessika van Leeuwen</w:t>
      </w:r>
      <w:r w:rsidRPr="001A4B74">
        <w:rPr>
          <w:rStyle w:val="HideTWBExt"/>
          <w:b w:val="0"/>
          <w:noProof w:val="0"/>
        </w:rPr>
        <w:t>&lt;/Members&gt;</w:t>
      </w:r>
    </w:p>
    <w:p w:rsidR="00511D5A" w:rsidRPr="001A4B74" w:rsidP="00511D5A" w14:paraId="1FDD60F2" w14:textId="77777777">
      <w:r w:rsidRPr="001A4B74">
        <w:rPr>
          <w:rStyle w:val="HideTWBExt"/>
          <w:noProof w:val="0"/>
        </w:rPr>
        <w:t>&lt;/RepeatBlock-By&gt;</w:t>
      </w:r>
    </w:p>
    <w:p w:rsidR="00511D5A" w:rsidRPr="001A4B74" w:rsidP="00511D5A" w14:paraId="0ADCF99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A5EAE07" w14:textId="77777777">
      <w:pPr>
        <w:pStyle w:val="NormalBold"/>
      </w:pPr>
      <w:r w:rsidRPr="001A4B74">
        <w:rPr>
          <w:rStyle w:val="HideTWBExt"/>
          <w:b w:val="0"/>
          <w:noProof w:val="0"/>
        </w:rPr>
        <w:t>&lt;Article&gt;</w:t>
      </w:r>
      <w:r w:rsidRPr="001A4B74">
        <w:t>Artículo 64 – apartado 2 – párrafo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1E6D0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D471C87" w14:textId="77777777">
            <w:pPr>
              <w:keepNext/>
            </w:pPr>
          </w:p>
        </w:tc>
      </w:tr>
      <w:tr w14:paraId="7E4F977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649039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A1BF9EB" w14:textId="77777777">
            <w:pPr>
              <w:pStyle w:val="ColumnHeading"/>
              <w:keepNext/>
              <w:rPr>
                <w:lang w:val="es-ES_tradnl"/>
              </w:rPr>
            </w:pPr>
            <w:r w:rsidRPr="001A4B74">
              <w:rPr>
                <w:lang w:val="es-ES_tradnl"/>
              </w:rPr>
              <w:t>Enmienda</w:t>
            </w:r>
          </w:p>
        </w:tc>
      </w:tr>
      <w:tr w14:paraId="0BA7194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71B98B" w14:textId="77777777">
            <w:pPr>
              <w:pStyle w:val="Normal6"/>
              <w:rPr>
                <w:lang w:val="es-ES_tradnl"/>
              </w:rPr>
            </w:pPr>
            <w:r w:rsidRPr="001A4B74">
              <w:rPr>
                <w:b/>
                <w:i/>
                <w:lang w:val="es-ES_tradnl"/>
              </w:rPr>
              <w:t>No obstante lo dispuesto en el párrafo primero,</w:t>
            </w:r>
            <w:r w:rsidRPr="001A4B74">
              <w:rPr>
                <w:lang w:val="es-ES_tradnl"/>
              </w:rPr>
              <w:t xml:space="preserve"> en lo que respecta a las intervenciones de la PAC a que se refiere el artículo </w:t>
            </w:r>
            <w:r w:rsidRPr="001A4B74">
              <w:rPr>
                <w:b/>
                <w:i/>
                <w:lang w:val="es-ES_tradnl"/>
              </w:rPr>
              <w:t>35</w:t>
            </w:r>
            <w:r w:rsidRPr="001A4B74">
              <w:rPr>
                <w:lang w:val="es-ES_tradnl"/>
              </w:rPr>
              <w:t>, apartado 1, los Estados miembros garantizarán, a más tardar el 31 de mayo del año N + 1, la publicación de la información a que se refiere el artículo 63, apartado 3 [Recogida y registro de datos], con excepción de los datos a que se refiere el apartado 1, letra a), incisos iv) y ix), y letra e), inciso xiv), de dicho artículo.</w:t>
            </w:r>
          </w:p>
        </w:tc>
        <w:tc>
          <w:tcPr>
            <w:tcW w:w="4876" w:type="dxa"/>
          </w:tcPr>
          <w:p w:rsidR="00511D5A" w:rsidRPr="001A4B74" w:rsidP="00572B1B" w14:paraId="7BE7EE1F" w14:textId="77777777">
            <w:pPr>
              <w:pStyle w:val="Normal6"/>
              <w:rPr>
                <w:szCs w:val="24"/>
                <w:lang w:val="es-ES_tradnl"/>
              </w:rPr>
            </w:pPr>
            <w:r w:rsidRPr="001A4B74">
              <w:rPr>
                <w:lang w:val="es-ES_tradnl"/>
              </w:rPr>
              <w:t xml:space="preserve">En lo que respecta a las intervenciones de la PAC a que se refiere el artículo </w:t>
            </w:r>
            <w:r w:rsidRPr="001A4B74">
              <w:rPr>
                <w:b/>
                <w:i/>
                <w:lang w:val="es-ES_tradnl"/>
              </w:rPr>
              <w:t>5</w:t>
            </w:r>
            <w:r w:rsidRPr="001A4B74">
              <w:rPr>
                <w:lang w:val="es-ES_tradnl"/>
              </w:rPr>
              <w:t xml:space="preserve">, apartado 1 </w:t>
            </w:r>
            <w:r w:rsidRPr="001A4B74">
              <w:rPr>
                <w:b/>
                <w:i/>
                <w:lang w:val="es-ES_tradnl"/>
              </w:rPr>
              <w:t>[Tipos de ayuda], del Reglamento (UE) 202X/XXXX [Reglamento de la PAC]</w:t>
            </w:r>
            <w:r w:rsidRPr="001A4B74">
              <w:rPr>
                <w:lang w:val="es-ES_tradnl"/>
              </w:rPr>
              <w:t xml:space="preserve">, los Estados miembros garantizarán, a más tardar el 31 de mayo del año N + 1, la publicación de la información </w:t>
            </w:r>
            <w:r w:rsidRPr="001A4B74">
              <w:rPr>
                <w:b/>
                <w:i/>
                <w:lang w:val="es-ES_tradnl"/>
              </w:rPr>
              <w:t>agregada y anonimizada</w:t>
            </w:r>
            <w:r w:rsidRPr="001A4B74">
              <w:rPr>
                <w:lang w:val="es-ES_tradnl"/>
              </w:rPr>
              <w:t xml:space="preserve"> a que se refiere el artículo 63, apartado 3 [Recogida y registro de datos], con excepción de los datos a que se refiere el apartado 1, letra a), incisos iv) y ix), y letra e), inciso xiv), de dicho artículo.</w:t>
            </w:r>
          </w:p>
        </w:tc>
      </w:tr>
    </w:tbl>
    <w:p w:rsidR="00511D5A" w:rsidRPr="001A4B74" w:rsidP="00511D5A" w14:paraId="248219C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E24B939" w14:textId="77777777">
      <w:r w:rsidRPr="001A4B74">
        <w:rPr>
          <w:rStyle w:val="HideTWBExt"/>
          <w:noProof w:val="0"/>
        </w:rPr>
        <w:t>&lt;/Amend&gt;</w:t>
      </w:r>
    </w:p>
    <w:p w:rsidR="00511D5A" w:rsidRPr="001A4B74" w:rsidP="00511D5A" w14:paraId="284C11D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5782</w:t>
      </w:r>
      <w:r w:rsidRPr="001A4B74">
        <w:rPr>
          <w:rStyle w:val="HideTWBExt"/>
          <w:b w:val="0"/>
          <w:noProof w:val="0"/>
          <w:lang w:val="es-ES_tradnl"/>
        </w:rPr>
        <w:t>&lt;/NumAm&gt;</w:t>
      </w:r>
    </w:p>
    <w:p w:rsidR="00511D5A" w:rsidRPr="001A4B74" w:rsidP="00511D5A" w14:paraId="095602A9" w14:textId="77777777">
      <w:pPr>
        <w:pStyle w:val="NormalBold"/>
      </w:pPr>
      <w:r w:rsidRPr="001A4B74">
        <w:rPr>
          <w:rStyle w:val="HideTWBExt"/>
          <w:b w:val="0"/>
          <w:noProof w:val="0"/>
        </w:rPr>
        <w:t>&lt;RepeatBlock-By&gt;&lt;Members&gt;</w:t>
      </w:r>
      <w:r w:rsidRPr="001A4B74">
        <w:t>Norbert Lins, Lena Düpont, Marion Walsmann, Stefan Köhler, Oliver Schenk, Christian Doleschal, Andrea Wechsler</w:t>
      </w:r>
      <w:r w:rsidRPr="001A4B74">
        <w:rPr>
          <w:rStyle w:val="HideTWBExt"/>
          <w:b w:val="0"/>
          <w:noProof w:val="0"/>
        </w:rPr>
        <w:t>&lt;/Members&gt;</w:t>
      </w:r>
    </w:p>
    <w:p w:rsidR="00511D5A" w:rsidRPr="001A4B74" w:rsidP="00511D5A" w14:paraId="43B0C9C9" w14:textId="77777777">
      <w:r w:rsidRPr="001A4B74">
        <w:rPr>
          <w:rStyle w:val="HideTWBExt"/>
          <w:noProof w:val="0"/>
        </w:rPr>
        <w:t>&lt;/RepeatBlock-By&gt;</w:t>
      </w:r>
    </w:p>
    <w:p w:rsidR="00511D5A" w:rsidRPr="001A4B74" w:rsidP="00511D5A" w14:paraId="703A0D4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E1CD7F3" w14:textId="77777777">
      <w:pPr>
        <w:pStyle w:val="NormalBold"/>
      </w:pPr>
      <w:r w:rsidRPr="001A4B74">
        <w:rPr>
          <w:rStyle w:val="HideTWBExt"/>
          <w:b w:val="0"/>
          <w:noProof w:val="0"/>
        </w:rPr>
        <w:t>&lt;Article&gt;</w:t>
      </w:r>
      <w:r w:rsidRPr="001A4B74">
        <w:t>Artículo 64 – apartado 2 – párrafo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5F9AB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3958016" w14:textId="77777777">
            <w:pPr>
              <w:keepNext/>
            </w:pPr>
          </w:p>
        </w:tc>
      </w:tr>
      <w:tr w14:paraId="010A82C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3C0413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191CA4B" w14:textId="77777777">
            <w:pPr>
              <w:pStyle w:val="ColumnHeading"/>
              <w:keepNext/>
              <w:rPr>
                <w:lang w:val="es-ES_tradnl"/>
              </w:rPr>
            </w:pPr>
            <w:r w:rsidRPr="001A4B74">
              <w:rPr>
                <w:lang w:val="es-ES_tradnl"/>
              </w:rPr>
              <w:t>Enmienda</w:t>
            </w:r>
          </w:p>
        </w:tc>
      </w:tr>
      <w:tr w14:paraId="08913EB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46E1FC" w14:textId="77777777">
            <w:pPr>
              <w:pStyle w:val="Normal6"/>
              <w:rPr>
                <w:lang w:val="es-ES_tradnl"/>
              </w:rPr>
            </w:pPr>
            <w:r w:rsidRPr="001A4B74">
              <w:rPr>
                <w:lang w:val="es-ES_tradnl"/>
              </w:rPr>
              <w:t xml:space="preserve">El Estado miembro </w:t>
            </w:r>
            <w:r w:rsidRPr="001A4B74">
              <w:rPr>
                <w:b/>
                <w:i/>
                <w:lang w:val="es-ES_tradnl"/>
              </w:rPr>
              <w:t>también garantizará la publicación en dicho sitio web de los elementos a que se refiere el artículo 12, apartado 4, del Reglamento (UE) [Reglamento sobre el rendimiento] en relación con las convocatorias de propuestas y licitaciones en el marco del Fondo,</w:t>
            </w:r>
            <w:r w:rsidRPr="001A4B74">
              <w:rPr>
                <w:lang w:val="es-ES_tradnl"/>
              </w:rPr>
              <w:t xml:space="preserve"> </w:t>
            </w:r>
            <w:r w:rsidRPr="001A4B74">
              <w:rPr>
                <w:b/>
                <w:i/>
                <w:lang w:val="es-ES_tradnl"/>
              </w:rPr>
              <w:t>así como un calendario de las convocatorias de propuestas previstas en el marco del Fondo, con dichos elementos, que se actualice al menos dos veces al año</w:t>
            </w:r>
            <w:r w:rsidRPr="001A4B74">
              <w:rPr>
                <w:lang w:val="es-ES_tradnl"/>
              </w:rPr>
              <w:t>.</w:t>
            </w:r>
          </w:p>
        </w:tc>
        <w:tc>
          <w:tcPr>
            <w:tcW w:w="4876" w:type="dxa"/>
          </w:tcPr>
          <w:p w:rsidR="00511D5A" w:rsidRPr="001A4B74" w:rsidP="00572B1B" w14:paraId="3958390B" w14:textId="77777777">
            <w:pPr>
              <w:pStyle w:val="Normal6"/>
              <w:rPr>
                <w:szCs w:val="24"/>
                <w:lang w:val="es-ES_tradnl"/>
              </w:rPr>
            </w:pPr>
            <w:r w:rsidRPr="001A4B74">
              <w:rPr>
                <w:lang w:val="es-ES_tradnl"/>
              </w:rPr>
              <w:t xml:space="preserve">El Estado miembro </w:t>
            </w:r>
            <w:r w:rsidRPr="001A4B74">
              <w:rPr>
                <w:b/>
                <w:i/>
                <w:lang w:val="es-ES_tradnl"/>
              </w:rPr>
              <w:t>velará por que la información sobre las oportunidades de financiación en el marco de los capítulos pertinentes del plan CNR se publique y mantenga actualizada en los sitios web pertinentes. El Estado miembro proporcionará</w:t>
            </w:r>
            <w:r w:rsidRPr="001A4B74">
              <w:rPr>
                <w:lang w:val="es-ES_tradnl"/>
              </w:rPr>
              <w:t xml:space="preserve"> </w:t>
            </w:r>
            <w:r w:rsidRPr="001A4B74">
              <w:rPr>
                <w:b/>
                <w:i/>
                <w:lang w:val="es-ES_tradnl"/>
              </w:rPr>
              <w:t>un enlace a los sitios web de los capítulos en el sitio web a que se refiere el apartado 1 del presente artículo.</w:t>
            </w:r>
          </w:p>
        </w:tc>
      </w:tr>
    </w:tbl>
    <w:p w:rsidR="00511D5A" w:rsidRPr="001A4B74" w:rsidP="00511D5A" w14:paraId="471EC67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02AFDB75" w14:textId="77777777">
      <w:r w:rsidRPr="001A4B74">
        <w:rPr>
          <w:rStyle w:val="HideTWBExt"/>
          <w:noProof w:val="0"/>
        </w:rPr>
        <w:t>&lt;/Amend&gt;</w:t>
      </w:r>
    </w:p>
    <w:p w:rsidR="00511D5A" w:rsidRPr="001A4B74" w:rsidP="00511D5A" w14:paraId="0665893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5783</w:t>
      </w:r>
      <w:r w:rsidRPr="001A4B74">
        <w:rPr>
          <w:rStyle w:val="HideTWBExt"/>
          <w:b w:val="0"/>
          <w:noProof w:val="0"/>
          <w:lang w:val="es-ES_tradnl"/>
        </w:rPr>
        <w:t>&lt;/NumAm&gt;</w:t>
      </w:r>
    </w:p>
    <w:p w:rsidR="00511D5A" w:rsidRPr="001A4B74" w:rsidP="00511D5A" w14:paraId="004DE1C5"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6DAED6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7D3448A" w14:textId="77777777">
      <w:r w:rsidRPr="001A4B74">
        <w:rPr>
          <w:rStyle w:val="HideTWBExt"/>
          <w:noProof w:val="0"/>
        </w:rPr>
        <w:t>&lt;/RepeatBlock-By&gt;</w:t>
      </w:r>
    </w:p>
    <w:p w:rsidR="00511D5A" w:rsidRPr="001A4B74" w:rsidP="00511D5A" w14:paraId="5EF9577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E9D81AB" w14:textId="77777777">
      <w:pPr>
        <w:pStyle w:val="NormalBold"/>
      </w:pPr>
      <w:r w:rsidRPr="001A4B74">
        <w:rPr>
          <w:rStyle w:val="HideTWBExt"/>
          <w:b w:val="0"/>
          <w:noProof w:val="0"/>
        </w:rPr>
        <w:t>&lt;Article&gt;</w:t>
      </w:r>
      <w:r w:rsidRPr="001A4B74">
        <w:t>Artículo 64 – apartado 2 – párrafo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C87E9E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B844641" w14:textId="77777777">
            <w:pPr>
              <w:keepNext/>
            </w:pPr>
          </w:p>
        </w:tc>
      </w:tr>
      <w:tr w14:paraId="7A00AC3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24346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8FB4131" w14:textId="77777777">
            <w:pPr>
              <w:pStyle w:val="ColumnHeading"/>
              <w:keepNext/>
              <w:rPr>
                <w:lang w:val="es-ES_tradnl"/>
              </w:rPr>
            </w:pPr>
            <w:r w:rsidRPr="001A4B74">
              <w:rPr>
                <w:lang w:val="es-ES_tradnl"/>
              </w:rPr>
              <w:t>Enmienda</w:t>
            </w:r>
          </w:p>
        </w:tc>
      </w:tr>
      <w:tr w14:paraId="70FC779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6DCD69D" w14:textId="77777777">
            <w:pPr>
              <w:pStyle w:val="Normal6"/>
              <w:rPr>
                <w:lang w:val="es-ES_tradnl"/>
              </w:rPr>
            </w:pPr>
            <w:r w:rsidRPr="001A4B74">
              <w:rPr>
                <w:lang w:val="es-ES_tradnl"/>
              </w:rPr>
              <w:t xml:space="preserve">El Estado miembro también </w:t>
            </w:r>
            <w:r w:rsidRPr="001A4B74">
              <w:rPr>
                <w:b/>
                <w:i/>
                <w:lang w:val="es-ES_tradnl"/>
              </w:rPr>
              <w:t>garantizará</w:t>
            </w:r>
            <w:r w:rsidRPr="001A4B74">
              <w:rPr>
                <w:lang w:val="es-ES_tradnl"/>
              </w:rPr>
              <w:t xml:space="preserve"> la publicación en dicho sitio web de los elementos a que se refiere el artículo 12, apartado 4, del Reglamento (UE) [Reglamento sobre el rendimiento] en relación con las convocatorias de propuestas y licitaciones en el marco del Fondo, así como un calendario de las convocatorias de propuestas previstas en el marco del Fondo, con dichos elementos, que se actualice al menos dos veces al año.</w:t>
            </w:r>
          </w:p>
        </w:tc>
        <w:tc>
          <w:tcPr>
            <w:tcW w:w="4876" w:type="dxa"/>
          </w:tcPr>
          <w:p w:rsidR="00511D5A" w:rsidRPr="001A4B74" w:rsidP="00572B1B" w14:paraId="612203E6" w14:textId="77777777">
            <w:pPr>
              <w:pStyle w:val="Normal6"/>
              <w:rPr>
                <w:szCs w:val="24"/>
                <w:lang w:val="es-ES_tradnl"/>
              </w:rPr>
            </w:pPr>
            <w:r w:rsidRPr="001A4B74">
              <w:rPr>
                <w:lang w:val="es-ES_tradnl"/>
              </w:rPr>
              <w:t xml:space="preserve">El Estado miembro </w:t>
            </w:r>
            <w:r w:rsidRPr="001A4B74">
              <w:rPr>
                <w:b/>
                <w:i/>
                <w:lang w:val="es-ES_tradnl"/>
              </w:rPr>
              <w:t>y, en su caso, la autoridad de gestión</w:t>
            </w:r>
            <w:r w:rsidRPr="001A4B74">
              <w:rPr>
                <w:lang w:val="es-ES_tradnl"/>
              </w:rPr>
              <w:t xml:space="preserve"> también </w:t>
            </w:r>
            <w:r w:rsidRPr="001A4B74">
              <w:rPr>
                <w:b/>
                <w:i/>
                <w:lang w:val="es-ES_tradnl"/>
              </w:rPr>
              <w:t>garantizarán</w:t>
            </w:r>
            <w:r w:rsidRPr="001A4B74">
              <w:rPr>
                <w:lang w:val="es-ES_tradnl"/>
              </w:rPr>
              <w:t xml:space="preserve"> la publicación en dicho sitio web de los elementos a que se refiere el artículo 12, apartado 4, del Reglamento (UE) [Reglamento sobre el rendimiento] en relación con las convocatorias de propuestas y licitaciones en el marco del Fondo, así como un calendario de las convocatorias de propuestas previstas en el marco del Fondo, con dichos elementos, que se actualice al menos dos veces al año.</w:t>
            </w:r>
          </w:p>
        </w:tc>
      </w:tr>
    </w:tbl>
    <w:p w:rsidR="00511D5A" w:rsidRPr="001A4B74" w:rsidP="00511D5A" w14:paraId="2085421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3460D0E" w14:textId="77777777">
      <w:r w:rsidRPr="001A4B74">
        <w:rPr>
          <w:rStyle w:val="HideTWBExt"/>
          <w:noProof w:val="0"/>
        </w:rPr>
        <w:t>&lt;/Amend&gt;</w:t>
      </w:r>
    </w:p>
    <w:p w:rsidR="00511D5A" w:rsidRPr="001A4B74" w:rsidP="00511D5A" w14:paraId="14A9D0D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5784</w:t>
      </w:r>
      <w:r w:rsidRPr="001A4B74">
        <w:rPr>
          <w:rStyle w:val="HideTWBExt"/>
          <w:b w:val="0"/>
          <w:noProof w:val="0"/>
          <w:lang w:val="es-ES_tradnl"/>
        </w:rPr>
        <w:t>&lt;/NumAm&gt;</w:t>
      </w:r>
    </w:p>
    <w:p w:rsidR="00511D5A" w:rsidRPr="001A4B74" w:rsidP="00511D5A" w14:paraId="51BE5E63" w14:textId="77777777">
      <w:pPr>
        <w:pStyle w:val="NormalBold"/>
      </w:pPr>
      <w:r w:rsidRPr="001A4B74">
        <w:rPr>
          <w:rStyle w:val="HideTWBExt"/>
          <w:b w:val="0"/>
          <w:noProof w:val="0"/>
        </w:rPr>
        <w:t>&lt;RepeatBlock-By&gt;&lt;Members&gt;</w:t>
      </w:r>
      <w:r w:rsidRPr="001A4B74">
        <w:t>Sophie Wilmès, Olivier Chastel, Benoit Cassart, Fabienne Keller</w:t>
      </w:r>
      <w:r w:rsidRPr="001A4B74">
        <w:rPr>
          <w:rStyle w:val="HideTWBExt"/>
          <w:b w:val="0"/>
          <w:noProof w:val="0"/>
        </w:rPr>
        <w:t>&lt;/Members&gt;</w:t>
      </w:r>
    </w:p>
    <w:p w:rsidR="00511D5A" w:rsidRPr="001A4B74" w:rsidP="00511D5A" w14:paraId="0F37ED56" w14:textId="77777777">
      <w:r w:rsidRPr="001A4B74">
        <w:rPr>
          <w:rStyle w:val="HideTWBExt"/>
          <w:noProof w:val="0"/>
        </w:rPr>
        <w:t>&lt;/RepeatBlock-By&gt;</w:t>
      </w:r>
    </w:p>
    <w:p w:rsidR="00511D5A" w:rsidRPr="001A4B74" w:rsidP="00511D5A" w14:paraId="6F98A8E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E946349" w14:textId="77777777">
      <w:pPr>
        <w:pStyle w:val="NormalBold"/>
      </w:pPr>
      <w:r w:rsidRPr="001A4B74">
        <w:rPr>
          <w:rStyle w:val="HideTWBExt"/>
          <w:b w:val="0"/>
          <w:noProof w:val="0"/>
        </w:rPr>
        <w:t>&lt;Article&gt;</w:t>
      </w:r>
      <w:r w:rsidRPr="001A4B74">
        <w:t>Artículo 64 – apartado 2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5FAC79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DB1B85E" w14:textId="77777777">
            <w:pPr>
              <w:keepNext/>
            </w:pPr>
          </w:p>
        </w:tc>
      </w:tr>
      <w:tr w14:paraId="515A3A8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0C8A73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CC44A11" w14:textId="77777777">
            <w:pPr>
              <w:pStyle w:val="ColumnHeading"/>
              <w:keepNext/>
              <w:rPr>
                <w:lang w:val="es-ES_tradnl"/>
              </w:rPr>
            </w:pPr>
            <w:r w:rsidRPr="001A4B74">
              <w:rPr>
                <w:lang w:val="es-ES_tradnl"/>
              </w:rPr>
              <w:t>Enmienda</w:t>
            </w:r>
          </w:p>
        </w:tc>
      </w:tr>
      <w:tr w14:paraId="2ED75F2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842A68" w14:textId="77777777">
            <w:pPr>
              <w:pStyle w:val="Normal6"/>
              <w:rPr>
                <w:lang w:val="es-ES_tradnl"/>
              </w:rPr>
            </w:pPr>
            <w:r w:rsidRPr="001A4B74">
              <w:rPr>
                <w:lang w:val="es-ES_tradnl"/>
              </w:rPr>
              <w:t>La información se facilitará en la lengua o las lenguas oficiales del Estado miembro, o en inglés, francés o alemán, y permanecerá disponible en el sitio web durante dos años a partir de la fecha de su publicación inicial. Los datos publicados en el sitio web a que se refiere el apartado 1 estarán en un formato adaptado a la digitalización, abierto, interoperable y legible por máquina que permita clasificar, buscar, extraer, comparar y reutilizar los datos.</w:t>
            </w:r>
          </w:p>
        </w:tc>
        <w:tc>
          <w:tcPr>
            <w:tcW w:w="4876" w:type="dxa"/>
          </w:tcPr>
          <w:p w:rsidR="00511D5A" w:rsidRPr="001A4B74" w:rsidP="00572B1B" w14:paraId="225B97B2" w14:textId="77777777">
            <w:pPr>
              <w:pStyle w:val="Normal6"/>
              <w:rPr>
                <w:szCs w:val="24"/>
                <w:lang w:val="es-ES_tradnl"/>
              </w:rPr>
            </w:pPr>
            <w:r w:rsidRPr="001A4B74">
              <w:rPr>
                <w:lang w:val="es-ES_tradnl"/>
              </w:rPr>
              <w:t xml:space="preserve">La información se facilitará en la lengua o las lenguas oficiales del Estado miembro, o en inglés, francés o alemán, y permanecerá disponible en el sitio web durante dos años a partir de la fecha de su publicación inicial. Los datos publicados en el sitio web a que se refiere el apartado 1 estarán en un formato adaptado a la digitalización, abierto, interoperable y legible por máquina que permita clasificar, buscar, extraer, comparar y reutilizar los datos. </w:t>
            </w:r>
            <w:r w:rsidRPr="001A4B74">
              <w:rPr>
                <w:b/>
                <w:i/>
                <w:lang w:val="es-ES_tradnl"/>
              </w:rPr>
              <w:t>La información también se presentará de manera clara, accesible y fácil de usar, en particular mediante resúmenes o explicaciones en un lenguaje sencillo, a fin de garantizar que sea fácilmente comprensible para el público en general.</w:t>
            </w:r>
          </w:p>
        </w:tc>
      </w:tr>
    </w:tbl>
    <w:p w:rsidR="00511D5A" w:rsidRPr="001A4B74" w:rsidP="00511D5A" w14:paraId="176B478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9A4858D" w14:textId="77777777">
      <w:r w:rsidRPr="001A4B74">
        <w:rPr>
          <w:rStyle w:val="HideTWBExt"/>
          <w:noProof w:val="0"/>
        </w:rPr>
        <w:t>&lt;/Amend&gt;</w:t>
      </w:r>
    </w:p>
    <w:p w:rsidR="00511D5A" w:rsidRPr="001A4B74" w:rsidP="00511D5A" w14:paraId="6B66542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5785</w:t>
      </w:r>
      <w:r w:rsidRPr="001A4B74">
        <w:rPr>
          <w:rStyle w:val="HideTWBExt"/>
          <w:b w:val="0"/>
          <w:noProof w:val="0"/>
          <w:lang w:val="es-ES_tradnl"/>
        </w:rPr>
        <w:t>&lt;/NumAm&gt;</w:t>
      </w:r>
    </w:p>
    <w:p w:rsidR="00511D5A" w:rsidRPr="001A4B74" w:rsidP="00511D5A" w14:paraId="4FB77D90"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D58E10B"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5BE33C4" w14:textId="77777777">
      <w:r w:rsidRPr="001A4B74">
        <w:rPr>
          <w:rStyle w:val="HideTWBExt"/>
          <w:noProof w:val="0"/>
        </w:rPr>
        <w:t>&lt;/RepeatBlock-By&gt;</w:t>
      </w:r>
    </w:p>
    <w:p w:rsidR="00511D5A" w:rsidRPr="001A4B74" w:rsidP="00511D5A" w14:paraId="4CD4DF1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D7E4221" w14:textId="77777777">
      <w:pPr>
        <w:pStyle w:val="NormalBold"/>
      </w:pPr>
      <w:r w:rsidRPr="001A4B74">
        <w:rPr>
          <w:rStyle w:val="HideTWBExt"/>
          <w:b w:val="0"/>
          <w:noProof w:val="0"/>
        </w:rPr>
        <w:t>&lt;Article&gt;</w:t>
      </w:r>
      <w:r w:rsidRPr="001A4B74">
        <w:t>Artículo 64 – apartado 2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D847C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FBBB340" w14:textId="77777777">
            <w:pPr>
              <w:keepNext/>
            </w:pPr>
          </w:p>
        </w:tc>
      </w:tr>
      <w:tr w14:paraId="1DE8794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A45CF7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3340675" w14:textId="77777777">
            <w:pPr>
              <w:pStyle w:val="ColumnHeading"/>
              <w:keepNext/>
              <w:rPr>
                <w:lang w:val="es-ES_tradnl"/>
              </w:rPr>
            </w:pPr>
            <w:r w:rsidRPr="001A4B74">
              <w:rPr>
                <w:lang w:val="es-ES_tradnl"/>
              </w:rPr>
              <w:t>Enmienda</w:t>
            </w:r>
          </w:p>
        </w:tc>
      </w:tr>
      <w:tr w14:paraId="3D344EF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A80F978" w14:textId="77777777">
            <w:pPr>
              <w:pStyle w:val="Normal6"/>
              <w:rPr>
                <w:lang w:val="es-ES_tradnl"/>
              </w:rPr>
            </w:pPr>
            <w:r w:rsidRPr="001A4B74">
              <w:rPr>
                <w:lang w:val="es-ES_tradnl"/>
              </w:rPr>
              <w:t>La información se facilitará en la lengua o las lenguas oficiales del Estado miembro, o en inglés, francés o alemán, y permanecerá disponible en el sitio web durante dos años a partir de la fecha de su publicación inicial. Los datos publicados en el sitio web a que se refiere el apartado 1 estarán en un formato adaptado a la digitalización, abierto, interoperable y legible por máquina que permita clasificar, buscar, extraer, comparar y reutilizar los datos.</w:t>
            </w:r>
          </w:p>
        </w:tc>
        <w:tc>
          <w:tcPr>
            <w:tcW w:w="4876" w:type="dxa"/>
          </w:tcPr>
          <w:p w:rsidR="00511D5A" w:rsidRPr="001A4B74" w:rsidP="00572B1B" w14:paraId="40EF73A5" w14:textId="77777777">
            <w:pPr>
              <w:pStyle w:val="Normal6"/>
              <w:rPr>
                <w:szCs w:val="24"/>
                <w:lang w:val="es-ES_tradnl"/>
              </w:rPr>
            </w:pPr>
            <w:r w:rsidRPr="001A4B74">
              <w:rPr>
                <w:lang w:val="es-ES_tradnl"/>
              </w:rPr>
              <w:t>La información</w:t>
            </w:r>
            <w:r w:rsidRPr="001A4B74">
              <w:rPr>
                <w:b/>
                <w:i/>
                <w:lang w:val="es-ES_tradnl"/>
              </w:rPr>
              <w:t>, incluida la lista de operaciones seleccionadas para recibir ayuda en el marco del plan y sus fondos,</w:t>
            </w:r>
            <w:r w:rsidRPr="001A4B74">
              <w:rPr>
                <w:lang w:val="es-ES_tradnl"/>
              </w:rPr>
              <w:t xml:space="preserve"> se facilitará en la lengua o las lenguas oficiales del Estado miembro, o en inglés, francés o alemán, y permanecerá disponible en el sitio web durante dos años a partir de la fecha de su publicación inicial. Los datos publicados en el sitio web a que se refiere el apartado 1 estarán en un formato adaptado a la digitalización, abierto, interoperable y legible por máquina que permita clasificar, buscar, extraer, comparar y reutilizar los datos.</w:t>
            </w:r>
          </w:p>
        </w:tc>
      </w:tr>
    </w:tbl>
    <w:p w:rsidR="00511D5A" w:rsidRPr="001A4B74" w:rsidP="00511D5A" w14:paraId="1AC550C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EB8212F" w14:textId="77777777">
      <w:r w:rsidRPr="001A4B74">
        <w:rPr>
          <w:rStyle w:val="HideTWBExt"/>
          <w:noProof w:val="0"/>
        </w:rPr>
        <w:t>&lt;/Amend&gt;</w:t>
      </w:r>
    </w:p>
    <w:p w:rsidR="00511D5A" w:rsidRPr="001A4B74" w:rsidP="00511D5A" w14:paraId="42EAC17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5786</w:t>
      </w:r>
      <w:r w:rsidRPr="001A4B74">
        <w:rPr>
          <w:rStyle w:val="HideTWBExt"/>
          <w:b w:val="0"/>
          <w:noProof w:val="0"/>
          <w:lang w:val="es-ES_tradnl"/>
        </w:rPr>
        <w:t>&lt;/NumAm&gt;</w:t>
      </w:r>
    </w:p>
    <w:p w:rsidR="00511D5A" w:rsidRPr="001A4B74" w:rsidP="00511D5A" w14:paraId="430C0B94"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40250C73" w14:textId="77777777">
      <w:r w:rsidRPr="001A4B74">
        <w:rPr>
          <w:rStyle w:val="HideTWBExt"/>
          <w:noProof w:val="0"/>
        </w:rPr>
        <w:t>&lt;/RepeatBlock-By&gt;</w:t>
      </w:r>
    </w:p>
    <w:p w:rsidR="00511D5A" w:rsidRPr="001A4B74" w:rsidP="00511D5A" w14:paraId="685B6FE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6E06F0C" w14:textId="77777777">
      <w:pPr>
        <w:pStyle w:val="NormalBold"/>
      </w:pPr>
      <w:r w:rsidRPr="001A4B74">
        <w:rPr>
          <w:rStyle w:val="HideTWBExt"/>
          <w:b w:val="0"/>
          <w:noProof w:val="0"/>
        </w:rPr>
        <w:t>&lt;Article&gt;</w:t>
      </w:r>
      <w:r w:rsidRPr="001A4B74">
        <w:t>Artículo 64 – apartado 2 – párrafo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18AF0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B10E472" w14:textId="77777777">
            <w:pPr>
              <w:keepNext/>
            </w:pPr>
          </w:p>
        </w:tc>
      </w:tr>
      <w:tr w14:paraId="094A3D2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FF493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7A8296D" w14:textId="77777777">
            <w:pPr>
              <w:pStyle w:val="ColumnHeading"/>
              <w:keepNext/>
              <w:rPr>
                <w:lang w:val="es-ES_tradnl"/>
              </w:rPr>
            </w:pPr>
            <w:r w:rsidRPr="001A4B74">
              <w:rPr>
                <w:lang w:val="es-ES_tradnl"/>
              </w:rPr>
              <w:t>Enmienda</w:t>
            </w:r>
          </w:p>
        </w:tc>
      </w:tr>
      <w:tr w14:paraId="585213A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17B84A" w14:textId="77777777">
            <w:pPr>
              <w:pStyle w:val="Normal6"/>
              <w:rPr>
                <w:lang w:val="es-ES_tradnl"/>
              </w:rPr>
            </w:pPr>
            <w:r w:rsidRPr="001A4B74">
              <w:rPr>
                <w:lang w:val="es-ES_tradnl"/>
              </w:rPr>
              <w:t>La información se facilitará en la lengua o las lenguas oficiales del Estado miembro, o en inglés, francés o alemán</w:t>
            </w:r>
            <w:r w:rsidRPr="001A4B74">
              <w:rPr>
                <w:b/>
                <w:i/>
                <w:lang w:val="es-ES_tradnl"/>
              </w:rPr>
              <w:t>, y permanecerá disponible en el sitio web durante dos años a partir de la fecha de su publicación inicial</w:t>
            </w:r>
            <w:r w:rsidRPr="001A4B74">
              <w:rPr>
                <w:lang w:val="es-ES_tradnl"/>
              </w:rPr>
              <w:t>. Los datos publicados en el sitio web a que se refiere el apartado 1 estarán en un formato adaptado a la digitalización, abierto, interoperable y legible por máquina que permita clasificar, buscar, extraer, comparar y reutilizar los datos.</w:t>
            </w:r>
          </w:p>
        </w:tc>
        <w:tc>
          <w:tcPr>
            <w:tcW w:w="4876" w:type="dxa"/>
          </w:tcPr>
          <w:p w:rsidR="00511D5A" w:rsidRPr="001A4B74" w:rsidP="00572B1B" w14:paraId="2905A32F" w14:textId="77777777">
            <w:pPr>
              <w:pStyle w:val="Normal6"/>
              <w:rPr>
                <w:szCs w:val="24"/>
                <w:lang w:val="es-ES_tradnl"/>
              </w:rPr>
            </w:pPr>
            <w:r w:rsidRPr="001A4B74">
              <w:rPr>
                <w:lang w:val="es-ES_tradnl"/>
              </w:rPr>
              <w:t>La información se facilitará en la lengua o las lenguas oficiales del Estado miembro, o en inglés, francés o alemán. Los datos publicados en el sitio web a que se refiere el apartado 1 estarán en un formato adaptado a la digitalización, abierto, interoperable y legible por máquina que permita clasificar, buscar, extraer, comparar y reutilizar los datos.</w:t>
            </w:r>
          </w:p>
        </w:tc>
      </w:tr>
    </w:tbl>
    <w:p w:rsidR="00511D5A" w:rsidRPr="001A4B74" w:rsidP="00511D5A" w14:paraId="5FC98D8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5247E217" w14:textId="77777777">
      <w:r w:rsidRPr="001A4B74">
        <w:rPr>
          <w:rStyle w:val="HideTWBExt"/>
          <w:noProof w:val="0"/>
        </w:rPr>
        <w:t>&lt;/Amend&gt;</w:t>
      </w:r>
    </w:p>
    <w:p w:rsidR="00511D5A" w:rsidRPr="001A4B74" w:rsidP="00511D5A" w14:paraId="195DFF1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5787</w:t>
      </w:r>
      <w:r w:rsidRPr="001A4B74">
        <w:rPr>
          <w:rStyle w:val="HideTWBExt"/>
          <w:b w:val="0"/>
          <w:noProof w:val="0"/>
          <w:lang w:val="es-ES_tradnl"/>
        </w:rPr>
        <w:t>&lt;/NumAm&gt;</w:t>
      </w:r>
    </w:p>
    <w:p w:rsidR="00511D5A" w:rsidRPr="001A4B74" w:rsidP="00511D5A" w14:paraId="460F5A89"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5611236B" w14:textId="77777777">
      <w:r w:rsidRPr="001A4B74">
        <w:rPr>
          <w:rStyle w:val="HideTWBExt"/>
          <w:noProof w:val="0"/>
        </w:rPr>
        <w:t>&lt;/RepeatBlock-By&gt;</w:t>
      </w:r>
    </w:p>
    <w:p w:rsidR="00511D5A" w:rsidRPr="001A4B74" w:rsidP="00511D5A" w14:paraId="6A889E0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624654A" w14:textId="77777777">
      <w:pPr>
        <w:pStyle w:val="NormalBold"/>
      </w:pPr>
      <w:r w:rsidRPr="001A4B74">
        <w:rPr>
          <w:rStyle w:val="HideTWBExt"/>
          <w:b w:val="0"/>
          <w:noProof w:val="0"/>
        </w:rPr>
        <w:t>&lt;Article&gt;</w:t>
      </w:r>
      <w:r w:rsidRPr="001A4B74">
        <w:t>Artículo 64 – apartado 3 – punto 1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B3A97E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D4E986F" w14:textId="77777777">
            <w:pPr>
              <w:keepNext/>
            </w:pPr>
          </w:p>
        </w:tc>
      </w:tr>
      <w:tr w14:paraId="564F73F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1E2D1B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5931312" w14:textId="77777777">
            <w:pPr>
              <w:pStyle w:val="ColumnHeading"/>
              <w:keepNext/>
              <w:rPr>
                <w:lang w:val="es-ES_tradnl"/>
              </w:rPr>
            </w:pPr>
            <w:r w:rsidRPr="001A4B74">
              <w:rPr>
                <w:lang w:val="es-ES_tradnl"/>
              </w:rPr>
              <w:t>Enmienda</w:t>
            </w:r>
          </w:p>
        </w:tc>
      </w:tr>
      <w:tr w14:paraId="5733C61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12120E0" w14:textId="77777777">
            <w:pPr>
              <w:pStyle w:val="Normal6"/>
              <w:rPr>
                <w:lang w:val="es-ES_tradnl"/>
              </w:rPr>
            </w:pPr>
          </w:p>
        </w:tc>
        <w:tc>
          <w:tcPr>
            <w:tcW w:w="4876" w:type="dxa"/>
          </w:tcPr>
          <w:p w:rsidR="00511D5A" w:rsidRPr="001A4B74" w:rsidP="00572B1B" w14:paraId="2EF71029" w14:textId="77777777">
            <w:pPr>
              <w:pStyle w:val="Normal6"/>
              <w:rPr>
                <w:szCs w:val="24"/>
                <w:lang w:val="es-ES_tradnl"/>
              </w:rPr>
            </w:pPr>
            <w:r w:rsidRPr="001A4B74">
              <w:rPr>
                <w:b/>
                <w:i/>
                <w:lang w:val="es-ES_tradnl"/>
              </w:rPr>
              <w:t>1)</w:t>
            </w:r>
            <w:r w:rsidRPr="001A4B74">
              <w:rPr>
                <w:b/>
                <w:i/>
                <w:lang w:val="es-ES_tradnl"/>
              </w:rPr>
              <w:tab/>
              <w:t>Además de las obligaciones establecidas en los apartados 1 y 2, los Estados miembros garantizarán una comunicación clara, accesible y proactiva sobre el impacto y los logros de las intervenciones de la política de cohesión llevadas a cabo en el marco del plan de colaboración nacional y regional. Dicha comunicación destacará los resultados territoriales, las mejoras en la gobernanza, las contribuciones a la cohesión económica, social y territorial y el valor añadido generado a escala regional y local.</w:t>
            </w:r>
          </w:p>
        </w:tc>
      </w:tr>
    </w:tbl>
    <w:p w:rsidR="00511D5A" w:rsidRPr="001A4B74" w:rsidP="00511D5A" w14:paraId="784442D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DC5190E" w14:textId="77777777">
      <w:r w:rsidRPr="001A4B74">
        <w:rPr>
          <w:rStyle w:val="HideTWBExt"/>
          <w:noProof w:val="0"/>
        </w:rPr>
        <w:t>&lt;/Amend&gt;</w:t>
      </w:r>
    </w:p>
    <w:p w:rsidR="00511D5A" w:rsidRPr="001A4B74" w:rsidP="00511D5A" w14:paraId="0C0D231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5788</w:t>
      </w:r>
      <w:r w:rsidRPr="001A4B74">
        <w:rPr>
          <w:rStyle w:val="HideTWBExt"/>
          <w:b w:val="0"/>
          <w:noProof w:val="0"/>
          <w:lang w:val="es-ES_tradnl"/>
        </w:rPr>
        <w:t>&lt;/NumAm&gt;</w:t>
      </w:r>
    </w:p>
    <w:p w:rsidR="00511D5A" w:rsidRPr="001A4B74" w:rsidP="00511D5A" w14:paraId="6F080CA2"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22D9968B" w14:textId="77777777">
      <w:r w:rsidRPr="001A4B74">
        <w:rPr>
          <w:rStyle w:val="HideTWBExt"/>
          <w:noProof w:val="0"/>
        </w:rPr>
        <w:t>&lt;/RepeatBlock-By&gt;</w:t>
      </w:r>
    </w:p>
    <w:p w:rsidR="00511D5A" w:rsidRPr="001A4B74" w:rsidP="00511D5A" w14:paraId="1071175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99D520" w14:textId="77777777">
      <w:pPr>
        <w:pStyle w:val="NormalBold"/>
      </w:pPr>
      <w:r w:rsidRPr="001A4B74">
        <w:rPr>
          <w:rStyle w:val="HideTWBExt"/>
          <w:b w:val="0"/>
          <w:noProof w:val="0"/>
        </w:rPr>
        <w:t>&lt;Article&gt;</w:t>
      </w:r>
      <w:r w:rsidRPr="001A4B74">
        <w:t>Artículo 64 – apartado 3 – punto 2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70908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1920902" w14:textId="77777777">
            <w:pPr>
              <w:keepNext/>
            </w:pPr>
          </w:p>
        </w:tc>
      </w:tr>
      <w:tr w14:paraId="2CE2116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B648B98"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B4BFAD1" w14:textId="77777777">
            <w:pPr>
              <w:pStyle w:val="ColumnHeading"/>
              <w:keepNext/>
              <w:rPr>
                <w:lang w:val="es-ES_tradnl"/>
              </w:rPr>
            </w:pPr>
            <w:r w:rsidRPr="001A4B74">
              <w:rPr>
                <w:lang w:val="es-ES_tradnl"/>
              </w:rPr>
              <w:t>Enmienda</w:t>
            </w:r>
          </w:p>
        </w:tc>
      </w:tr>
      <w:tr w14:paraId="6BC4CF7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7C23810" w14:textId="77777777">
            <w:pPr>
              <w:pStyle w:val="Normal6"/>
              <w:rPr>
                <w:lang w:val="es-ES_tradnl"/>
              </w:rPr>
            </w:pPr>
          </w:p>
        </w:tc>
        <w:tc>
          <w:tcPr>
            <w:tcW w:w="4876" w:type="dxa"/>
          </w:tcPr>
          <w:p w:rsidR="00511D5A" w:rsidRPr="001A4B74" w:rsidP="00572B1B" w14:paraId="70EDBEFC" w14:textId="77777777">
            <w:pPr>
              <w:pStyle w:val="Normal6"/>
              <w:rPr>
                <w:szCs w:val="24"/>
                <w:lang w:val="es-ES_tradnl"/>
              </w:rPr>
            </w:pPr>
            <w:r w:rsidRPr="001A4B74">
              <w:rPr>
                <w:b/>
                <w:i/>
                <w:lang w:val="es-ES_tradnl"/>
              </w:rPr>
              <w:t>2)</w:t>
            </w:r>
            <w:r w:rsidRPr="001A4B74">
              <w:rPr>
                <w:b/>
                <w:i/>
                <w:lang w:val="es-ES_tradnl"/>
              </w:rPr>
              <w:tab/>
              <w:t>Las actividades de comunicación a que se refiere el apartado 3 se diseñarán y se ejecutarán en estrecha cooperación con las autoridades regionales de gestión y otras autoridades designadas con arreglo al artículo 49, garantizando que estén debidamente representados los logros a escala regional y local. Los Estados miembros utilizarán herramientas digitales, plataformas de datos abiertos y canales de comunicación territorial específicos para llegar a los ciudadanos, las partes interesadas y las comunidades locales.</w:t>
            </w:r>
          </w:p>
        </w:tc>
      </w:tr>
    </w:tbl>
    <w:p w:rsidR="00511D5A" w:rsidRPr="001A4B74" w:rsidP="00511D5A" w14:paraId="785712A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F740443" w14:textId="77777777">
      <w:r w:rsidRPr="001A4B74">
        <w:rPr>
          <w:rStyle w:val="HideTWBExt"/>
          <w:noProof w:val="0"/>
        </w:rPr>
        <w:t>&lt;/Amend&gt;</w:t>
      </w:r>
    </w:p>
    <w:p w:rsidR="00511D5A" w:rsidRPr="001A4B74" w:rsidP="00511D5A" w14:paraId="2F3506E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5789</w:t>
      </w:r>
      <w:r w:rsidRPr="001A4B74">
        <w:rPr>
          <w:rStyle w:val="HideTWBExt"/>
          <w:b w:val="0"/>
          <w:noProof w:val="0"/>
          <w:lang w:val="es-ES_tradnl"/>
        </w:rPr>
        <w:t>&lt;/NumAm&gt;</w:t>
      </w:r>
    </w:p>
    <w:p w:rsidR="00511D5A" w:rsidRPr="001A4B74" w:rsidP="00511D5A" w14:paraId="2056F5EF" w14:textId="77777777">
      <w:pPr>
        <w:pStyle w:val="NormalBold"/>
      </w:pPr>
      <w:r w:rsidRPr="001A4B74">
        <w:rPr>
          <w:rStyle w:val="HideTWBExt"/>
          <w:b w:val="0"/>
          <w:noProof w:val="0"/>
        </w:rPr>
        <w:t>&lt;RepeatBlock-By&gt;&lt;Members&gt;</w:t>
      </w:r>
      <w:r w:rsidRPr="001A4B74">
        <w:t>Thomas Geisel</w:t>
      </w:r>
      <w:r w:rsidRPr="001A4B74">
        <w:rPr>
          <w:rStyle w:val="HideTWBExt"/>
          <w:b w:val="0"/>
          <w:noProof w:val="0"/>
        </w:rPr>
        <w:t>&lt;/Members&gt;</w:t>
      </w:r>
    </w:p>
    <w:p w:rsidR="00511D5A" w:rsidRPr="001A4B74" w:rsidP="00511D5A" w14:paraId="43258AC5" w14:textId="77777777">
      <w:r w:rsidRPr="001A4B74">
        <w:rPr>
          <w:rStyle w:val="HideTWBExt"/>
          <w:noProof w:val="0"/>
        </w:rPr>
        <w:t>&lt;/RepeatBlock-By&gt;</w:t>
      </w:r>
    </w:p>
    <w:p w:rsidR="00511D5A" w:rsidRPr="001A4B74" w:rsidP="00511D5A" w14:paraId="1249833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93B415A" w14:textId="77777777">
      <w:pPr>
        <w:pStyle w:val="NormalBold"/>
      </w:pPr>
      <w:r w:rsidRPr="001A4B74">
        <w:rPr>
          <w:rStyle w:val="HideTWBExt"/>
          <w:b w:val="0"/>
          <w:noProof w:val="0"/>
        </w:rPr>
        <w:t>&lt;Article&gt;</w:t>
      </w:r>
      <w:r w:rsidRPr="001A4B74">
        <w:t>Artículo 64 – apartado 4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695877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146DCE7" w14:textId="77777777">
            <w:pPr>
              <w:keepNext/>
            </w:pPr>
          </w:p>
        </w:tc>
      </w:tr>
      <w:tr w14:paraId="53220EF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7BFD7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CB7681D" w14:textId="77777777">
            <w:pPr>
              <w:pStyle w:val="ColumnHeading"/>
              <w:keepNext/>
              <w:rPr>
                <w:lang w:val="es-ES_tradnl"/>
              </w:rPr>
            </w:pPr>
            <w:r w:rsidRPr="001A4B74">
              <w:rPr>
                <w:lang w:val="es-ES_tradnl"/>
              </w:rPr>
              <w:t>Enmienda</w:t>
            </w:r>
          </w:p>
        </w:tc>
      </w:tr>
      <w:tr w14:paraId="46191B0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CA58321" w14:textId="77777777">
            <w:pPr>
              <w:pStyle w:val="Normal6"/>
              <w:rPr>
                <w:lang w:val="es-ES_tradnl"/>
              </w:rPr>
            </w:pPr>
            <w:r w:rsidRPr="001A4B74">
              <w:rPr>
                <w:lang w:val="es-ES_tradnl"/>
              </w:rPr>
              <w:t>La Comisión publicará los datos a que se refiere el apartado 2 del presente artículo en el sitio web centralizado a que se refiere el artículo 12 [Pasarela única] del Reglamento [Reglamento sobre el rendimiento].</w:t>
            </w:r>
          </w:p>
        </w:tc>
        <w:tc>
          <w:tcPr>
            <w:tcW w:w="4876" w:type="dxa"/>
          </w:tcPr>
          <w:p w:rsidR="00511D5A" w:rsidRPr="001A4B74" w:rsidP="00572B1B" w14:paraId="54A481EC" w14:textId="77777777">
            <w:pPr>
              <w:pStyle w:val="Normal6"/>
              <w:rPr>
                <w:szCs w:val="24"/>
                <w:lang w:val="es-ES_tradnl"/>
              </w:rPr>
            </w:pPr>
            <w:r w:rsidRPr="001A4B74">
              <w:rPr>
                <w:lang w:val="es-ES_tradnl"/>
              </w:rPr>
              <w:t>La Comisión publicará los datos a que se refiere el apartado 2 del presente artículo en el sitio web centralizado a que se refiere el artículo 12 [Pasarela única] del Reglamento [Reglamento sobre el rendimiento].</w:t>
            </w:r>
          </w:p>
        </w:tc>
      </w:tr>
      <w:tr w14:paraId="41896BE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C2E51F4" w14:textId="77777777">
            <w:pPr>
              <w:pStyle w:val="Normal6"/>
              <w:rPr>
                <w:lang w:val="es-ES_tradnl"/>
              </w:rPr>
            </w:pPr>
          </w:p>
        </w:tc>
        <w:tc>
          <w:tcPr>
            <w:tcW w:w="4876" w:type="dxa"/>
          </w:tcPr>
          <w:p w:rsidR="00511D5A" w:rsidRPr="001A4B74" w:rsidP="00572B1B" w14:paraId="280ACDE4" w14:textId="77777777">
            <w:pPr>
              <w:pStyle w:val="Normal6"/>
              <w:rPr>
                <w:szCs w:val="24"/>
                <w:lang w:val="es-ES_tradnl"/>
              </w:rPr>
            </w:pPr>
            <w:r w:rsidRPr="001A4B74">
              <w:rPr>
                <w:b/>
                <w:i/>
                <w:lang w:val="es-ES_tradnl"/>
              </w:rPr>
              <w:t>La Comisión, como operador de la Pasarela única, actuará como organismo central para la agregación y el tratamiento de los datos de ejecución en virtud del presente Reglamento. Dicha centralización se entenderá sin perjuicio de las responsabilidades de los Estados miembros como proveedores de datos y no conferirá control exclusivo ni autoridad interpretativa sobre los datos subyacentes.</w:t>
            </w:r>
          </w:p>
        </w:tc>
      </w:tr>
      <w:tr w14:paraId="125507E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FD9971" w14:textId="77777777">
            <w:pPr>
              <w:pStyle w:val="Normal6"/>
              <w:rPr>
                <w:lang w:val="es-ES_tradnl"/>
              </w:rPr>
            </w:pPr>
          </w:p>
        </w:tc>
        <w:tc>
          <w:tcPr>
            <w:tcW w:w="4876" w:type="dxa"/>
          </w:tcPr>
          <w:p w:rsidR="00511D5A" w:rsidRPr="001A4B74" w:rsidP="00572B1B" w14:paraId="4EF46F0C" w14:textId="77777777">
            <w:pPr>
              <w:pStyle w:val="Normal6"/>
              <w:rPr>
                <w:szCs w:val="24"/>
                <w:lang w:val="es-ES_tradnl"/>
              </w:rPr>
            </w:pPr>
            <w:r w:rsidRPr="001A4B74">
              <w:rPr>
                <w:b/>
                <w:i/>
                <w:lang w:val="es-ES_tradnl"/>
              </w:rPr>
              <w:t>La Comisión velará por que se conceda al Parlamento Europeo, en particular a la Comisión de Presupuestos y a la Comisión de Control Presupuestario, un acceso pleno, oportuno y legible por máquina a los conjuntos de datos subyacentes utilizados para la Pasarela única, a fin de permitir un control presupuestario eficaz.</w:t>
            </w:r>
          </w:p>
        </w:tc>
      </w:tr>
      <w:tr w14:paraId="63FC595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31C51D9" w14:textId="77777777">
            <w:pPr>
              <w:pStyle w:val="Normal6"/>
              <w:rPr>
                <w:lang w:val="es-ES_tradnl"/>
              </w:rPr>
            </w:pPr>
          </w:p>
        </w:tc>
        <w:tc>
          <w:tcPr>
            <w:tcW w:w="4876" w:type="dxa"/>
          </w:tcPr>
          <w:p w:rsidR="00511D5A" w:rsidRPr="001A4B74" w:rsidP="00572B1B" w14:paraId="507CEF7C" w14:textId="77777777">
            <w:pPr>
              <w:pStyle w:val="Normal6"/>
              <w:rPr>
                <w:szCs w:val="24"/>
                <w:lang w:val="es-ES_tradnl"/>
              </w:rPr>
            </w:pPr>
            <w:r w:rsidRPr="001A4B74">
              <w:rPr>
                <w:b/>
                <w:i/>
                <w:lang w:val="es-ES_tradnl"/>
              </w:rPr>
              <w:t>La Comisión presentará un informe anual al Parlamento Europeo y al Consejo sobre el funcionamiento de la Pasarela única, incluida la calidad y la exhaustividad de los datos y su contribución a la transparencia y la rendición de cuentas financiera.</w:t>
            </w:r>
          </w:p>
        </w:tc>
      </w:tr>
      <w:tr w14:paraId="57FAEC8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FC2AA8" w14:textId="77777777">
            <w:pPr>
              <w:pStyle w:val="Normal6"/>
              <w:rPr>
                <w:lang w:val="es-ES_tradnl"/>
              </w:rPr>
            </w:pPr>
          </w:p>
        </w:tc>
        <w:tc>
          <w:tcPr>
            <w:tcW w:w="4876" w:type="dxa"/>
          </w:tcPr>
          <w:p w:rsidR="00511D5A" w:rsidRPr="001A4B74" w:rsidP="00572B1B" w14:paraId="7EFD56E1" w14:textId="77777777">
            <w:pPr>
              <w:pStyle w:val="Normal6"/>
              <w:rPr>
                <w:szCs w:val="24"/>
                <w:lang w:val="es-ES_tradnl"/>
              </w:rPr>
            </w:pPr>
            <w:r w:rsidRPr="001A4B74">
              <w:rPr>
                <w:b/>
                <w:i/>
                <w:lang w:val="es-ES_tradnl"/>
              </w:rPr>
              <w:t>La Comisión informará inmediatamente al Parlamento Europeo y al Consejo de cualquier interrupción o suspensión de los pagos en virtud de los artículos 66 y 67, o de cualquier corrección financiera con arreglo al artículo 68 que supere los 50 millones EUR.</w:t>
            </w:r>
          </w:p>
        </w:tc>
      </w:tr>
    </w:tbl>
    <w:p w:rsidR="00511D5A" w:rsidRPr="001A4B74" w:rsidP="00511D5A" w14:paraId="504FC09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E9C55BF" w14:textId="77777777">
      <w:r w:rsidRPr="001A4B74">
        <w:rPr>
          <w:rStyle w:val="HideTWBExt"/>
          <w:noProof w:val="0"/>
        </w:rPr>
        <w:t>&lt;/Amend&gt;</w:t>
      </w:r>
    </w:p>
    <w:p w:rsidR="00511D5A" w:rsidRPr="001A4B74" w:rsidP="00511D5A" w14:paraId="7B98887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5790</w:t>
      </w:r>
      <w:r w:rsidRPr="001A4B74">
        <w:rPr>
          <w:rStyle w:val="HideTWBExt"/>
          <w:b w:val="0"/>
          <w:noProof w:val="0"/>
          <w:lang w:val="es-ES_tradnl"/>
        </w:rPr>
        <w:t>&lt;/NumAm&gt;</w:t>
      </w:r>
    </w:p>
    <w:p w:rsidR="00511D5A" w:rsidRPr="001A4B74" w:rsidP="00511D5A" w14:paraId="25B74965"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387625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7BD545E0" w14:textId="77777777">
      <w:r w:rsidRPr="001A4B74">
        <w:rPr>
          <w:rStyle w:val="HideTWBExt"/>
          <w:noProof w:val="0"/>
        </w:rPr>
        <w:t>&lt;/RepeatBlock-By&gt;</w:t>
      </w:r>
    </w:p>
    <w:p w:rsidR="00511D5A" w:rsidRPr="001A4B74" w:rsidP="00511D5A" w14:paraId="3FE6962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C1AAEFC" w14:textId="77777777">
      <w:pPr>
        <w:pStyle w:val="NormalBold"/>
      </w:pPr>
      <w:r w:rsidRPr="001A4B74">
        <w:rPr>
          <w:rStyle w:val="HideTWBExt"/>
          <w:b w:val="0"/>
          <w:noProof w:val="0"/>
        </w:rPr>
        <w:t>&lt;Article&gt;</w:t>
      </w:r>
      <w:r w:rsidRPr="001A4B74">
        <w:t>Artículo 64 – apartado 4 – párrafo 1</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7870B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6B7AD18" w14:textId="77777777">
            <w:pPr>
              <w:keepNext/>
            </w:pPr>
          </w:p>
        </w:tc>
      </w:tr>
      <w:tr w14:paraId="1B901BB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893E8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E317CDE" w14:textId="77777777">
            <w:pPr>
              <w:pStyle w:val="ColumnHeading"/>
              <w:keepNext/>
              <w:rPr>
                <w:lang w:val="es-ES_tradnl"/>
              </w:rPr>
            </w:pPr>
            <w:r w:rsidRPr="001A4B74">
              <w:rPr>
                <w:lang w:val="es-ES_tradnl"/>
              </w:rPr>
              <w:t>Enmienda</w:t>
            </w:r>
          </w:p>
        </w:tc>
      </w:tr>
      <w:tr w14:paraId="587D001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848890" w14:textId="77777777">
            <w:pPr>
              <w:pStyle w:val="Normal6"/>
              <w:rPr>
                <w:lang w:val="es-ES_tradnl"/>
              </w:rPr>
            </w:pPr>
            <w:r w:rsidRPr="001A4B74">
              <w:rPr>
                <w:lang w:val="es-ES_tradnl"/>
              </w:rPr>
              <w:t>La Comisión publicará los datos a que se refiere el apartado 2 del presente artículo en el sitio web centralizado a que se refiere el artículo 12 [Pasarela única] del Reglamento [Reglamento sobre el rendimiento].</w:t>
            </w:r>
          </w:p>
        </w:tc>
        <w:tc>
          <w:tcPr>
            <w:tcW w:w="4876" w:type="dxa"/>
          </w:tcPr>
          <w:p w:rsidR="00511D5A" w:rsidRPr="001A4B74" w:rsidP="00572B1B" w14:paraId="3177B58F" w14:textId="77777777">
            <w:pPr>
              <w:pStyle w:val="Normal6"/>
              <w:rPr>
                <w:szCs w:val="24"/>
                <w:lang w:val="es-ES_tradnl"/>
              </w:rPr>
            </w:pPr>
            <w:r w:rsidRPr="001A4B74">
              <w:rPr>
                <w:lang w:val="es-ES_tradnl"/>
              </w:rPr>
              <w:t xml:space="preserve">La Comisión publicará los datos </w:t>
            </w:r>
            <w:r w:rsidRPr="001A4B74">
              <w:rPr>
                <w:b/>
                <w:i/>
                <w:lang w:val="es-ES_tradnl"/>
              </w:rPr>
              <w:t>relativos al paquete de fiabilidad y demás datos</w:t>
            </w:r>
            <w:r w:rsidRPr="001A4B74">
              <w:rPr>
                <w:lang w:val="es-ES_tradnl"/>
              </w:rPr>
              <w:t xml:space="preserve"> a que se refiere el apartado 2 del presente artículo en el sitio web centralizado a que se refiere el artículo 12 [Pasarela única] del Reglamento [Reglamento sobre el Rendimiento].</w:t>
            </w:r>
          </w:p>
        </w:tc>
      </w:tr>
    </w:tbl>
    <w:p w:rsidR="00511D5A" w:rsidRPr="001A4B74" w:rsidP="00511D5A" w14:paraId="4E79A50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BBE1275" w14:textId="77777777">
      <w:r w:rsidRPr="001A4B74">
        <w:rPr>
          <w:rStyle w:val="HideTWBExt"/>
          <w:noProof w:val="0"/>
        </w:rPr>
        <w:t>&lt;/Amend&gt;</w:t>
      </w:r>
    </w:p>
    <w:p w:rsidR="00511D5A" w:rsidRPr="001A4B74" w:rsidP="00511D5A" w14:paraId="5E38A84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5791</w:t>
      </w:r>
      <w:r w:rsidRPr="001A4B74">
        <w:rPr>
          <w:rStyle w:val="HideTWBExt"/>
          <w:b w:val="0"/>
          <w:noProof w:val="0"/>
          <w:lang w:val="es-ES_tradnl"/>
        </w:rPr>
        <w:t>&lt;/NumAm&gt;</w:t>
      </w:r>
    </w:p>
    <w:p w:rsidR="00511D5A" w:rsidRPr="001A4B74" w:rsidP="00511D5A" w14:paraId="3E9CCE63" w14:textId="77777777">
      <w:pPr>
        <w:pStyle w:val="NormalBold"/>
      </w:pPr>
      <w:r w:rsidRPr="001A4B74">
        <w:rPr>
          <w:rStyle w:val="HideTWBExt"/>
          <w:b w:val="0"/>
          <w:noProof w:val="0"/>
        </w:rPr>
        <w:t>&lt;RepeatBlock-By&gt;&lt;Members&gt;</w:t>
      </w:r>
      <w:r w:rsidRPr="001A4B74">
        <w:t>Ivan David, Volker Schnurrbusch, Stanislav Stoyanov</w:t>
      </w:r>
      <w:r w:rsidRPr="001A4B74">
        <w:rPr>
          <w:rStyle w:val="HideTWBExt"/>
          <w:b w:val="0"/>
          <w:noProof w:val="0"/>
        </w:rPr>
        <w:t>&lt;/Members&gt;</w:t>
      </w:r>
    </w:p>
    <w:p w:rsidR="00511D5A" w:rsidRPr="001A4B74" w:rsidP="00511D5A" w14:paraId="20A68BF3" w14:textId="77777777">
      <w:r w:rsidRPr="001A4B74">
        <w:rPr>
          <w:rStyle w:val="HideTWBExt"/>
          <w:noProof w:val="0"/>
        </w:rPr>
        <w:t>&lt;/RepeatBlock-By&gt;</w:t>
      </w:r>
    </w:p>
    <w:p w:rsidR="00511D5A" w:rsidRPr="001A4B74" w:rsidP="00511D5A" w14:paraId="3053B6E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69C9CA7" w14:textId="77777777">
      <w:pPr>
        <w:pStyle w:val="NormalBold"/>
      </w:pPr>
      <w:r w:rsidRPr="001A4B74">
        <w:rPr>
          <w:rStyle w:val="HideTWBExt"/>
          <w:b w:val="0"/>
          <w:noProof w:val="0"/>
        </w:rPr>
        <w:t>&lt;Article&gt;</w:t>
      </w:r>
      <w:r w:rsidRPr="001A4B74">
        <w:t>Artículo 64 – apartado 5 – párrafo 2</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58626A22" w14:textId="77777777" w:rsidTr="008F159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11327941" w14:textId="77777777">
            <w:pPr>
              <w:keepNext/>
            </w:pPr>
          </w:p>
        </w:tc>
      </w:tr>
      <w:tr w14:paraId="5AE91CFF" w14:textId="77777777" w:rsidTr="008F159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528E8B0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1790607" w14:textId="77777777">
            <w:pPr>
              <w:pStyle w:val="ColumnHeading"/>
              <w:keepNext/>
              <w:rPr>
                <w:lang w:val="es-ES_tradnl"/>
              </w:rPr>
            </w:pPr>
            <w:r w:rsidRPr="001A4B74">
              <w:rPr>
                <w:lang w:val="es-ES_tradnl"/>
              </w:rPr>
              <w:t>Enmienda</w:t>
            </w:r>
          </w:p>
        </w:tc>
      </w:tr>
      <w:tr w14:paraId="14B538D6" w14:textId="77777777" w:rsidTr="008F159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3C0A5667" w14:textId="77777777">
            <w:pPr>
              <w:pStyle w:val="Normal6"/>
              <w:rPr>
                <w:lang w:val="es-ES_tradnl"/>
              </w:rPr>
            </w:pPr>
            <w:r w:rsidRPr="001A4B74">
              <w:rPr>
                <w:lang w:val="es-ES_tradnl"/>
              </w:rPr>
              <w:t>La información relativa al nombre y los apellidos de los agricultores no se publicará si el importe recibido en un año es igual o inferior a 2 500 EUR.</w:t>
            </w:r>
          </w:p>
        </w:tc>
        <w:tc>
          <w:tcPr>
            <w:tcW w:w="4876" w:type="dxa"/>
          </w:tcPr>
          <w:p w:rsidR="00511D5A" w:rsidRPr="001A4B74" w:rsidP="00572B1B" w14:paraId="73A1793E" w14:textId="2EABF411">
            <w:pPr>
              <w:pStyle w:val="Normal6"/>
              <w:rPr>
                <w:szCs w:val="24"/>
                <w:lang w:val="es-ES_tradnl"/>
              </w:rPr>
            </w:pPr>
            <w:r w:rsidRPr="001A4B74">
              <w:rPr>
                <w:lang w:val="es-ES_tradnl"/>
              </w:rPr>
              <w:t>La información relativa al nombre y los apellidos de los agricultores no se publicará si el importe recibido en un año es igual o inferior a 2 500 EUR.</w:t>
            </w:r>
            <w:r w:rsidR="008F1594">
              <w:rPr>
                <w:lang w:val="es-ES_tradnl"/>
              </w:rPr>
              <w:t xml:space="preserve"> </w:t>
            </w:r>
            <w:r w:rsidRPr="001A4B74" w:rsidR="008F1594">
              <w:rPr>
                <w:b/>
                <w:i/>
                <w:lang w:val="es-ES_tradnl"/>
              </w:rPr>
              <w:t>La dirección mencionada en el artículo 63, apartado 1, letra a), inciso ii), no se publicará si el perceptor es una microempresa o una pequeña empresa en el sentido de la Recomendación 2003/361/CE de la Comisión.</w:t>
            </w:r>
          </w:p>
        </w:tc>
      </w:tr>
    </w:tbl>
    <w:p w:rsidR="00511D5A" w:rsidRPr="001A4B74" w:rsidP="00511D5A" w14:paraId="5AB015E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044380C"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426FFFF" w14:textId="77777777">
      <w:pPr>
        <w:pStyle w:val="Normal12Italic"/>
        <w:rPr>
          <w:lang w:val="es-ES_tradnl"/>
        </w:rPr>
      </w:pPr>
      <w:r w:rsidRPr="001A4B74">
        <w:rPr>
          <w:lang w:val="es-ES_tradnl"/>
        </w:rPr>
        <w:t>La publicación de información relacionada con la dirección puede dar lugar a riesgos desproporcionados en relación con la privacidad, la protección de datos y la identificación de personas físicas, en particular en los casos en que se solapan direcciones comerciales y privadas. Los requisitos vigentes en materia de transparencia, auditoría y control ya ofrecen salvaguardias suficientes para la protección del presupuesto de la Unión sin necesidad de obligaciones de publicación adicionales que podrían dar lugar a una divulgación innecesaria de información delicada.</w:t>
      </w:r>
    </w:p>
    <w:p w:rsidR="00511D5A" w:rsidRPr="001A4B74" w:rsidP="00511D5A" w14:paraId="2737B919" w14:textId="77777777">
      <w:r w:rsidRPr="001A4B74">
        <w:rPr>
          <w:rStyle w:val="HideTWBExt"/>
          <w:noProof w:val="0"/>
        </w:rPr>
        <w:t>&lt;/Amend&gt;</w:t>
      </w:r>
    </w:p>
    <w:p w:rsidR="00511D5A" w:rsidRPr="001A4B74" w:rsidP="00511D5A" w14:paraId="62C7D31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5792</w:t>
      </w:r>
      <w:r w:rsidRPr="001A4B74">
        <w:rPr>
          <w:rStyle w:val="HideTWBExt"/>
          <w:b w:val="0"/>
          <w:noProof w:val="0"/>
          <w:lang w:val="es-ES_tradnl"/>
        </w:rPr>
        <w:t>&lt;/NumAm&gt;</w:t>
      </w:r>
    </w:p>
    <w:p w:rsidR="00511D5A" w:rsidRPr="001A4B74" w:rsidP="00511D5A" w14:paraId="26FB0655" w14:textId="77777777">
      <w:pPr>
        <w:pStyle w:val="NormalBold"/>
      </w:pPr>
      <w:r w:rsidRPr="001A4B74">
        <w:rPr>
          <w:rStyle w:val="HideTWBExt"/>
          <w:b w:val="0"/>
          <w:noProof w:val="0"/>
        </w:rPr>
        <w:t>&lt;RepeatBlock-By&gt;&lt;Members&gt;</w:t>
      </w:r>
      <w:r w:rsidRPr="001A4B74">
        <w:t>Raquel García Hermida-Van Der Walle, Gerben-Jan Gerbrandy, Brigitte van den Berg, Ľubica Karvašová, Dan Barna</w:t>
      </w:r>
      <w:r w:rsidRPr="001A4B74">
        <w:rPr>
          <w:rStyle w:val="HideTWBExt"/>
          <w:b w:val="0"/>
          <w:noProof w:val="0"/>
        </w:rPr>
        <w:t>&lt;/Members&gt;</w:t>
      </w:r>
    </w:p>
    <w:p w:rsidR="00511D5A" w:rsidRPr="001A4B74" w:rsidP="00511D5A" w14:paraId="072EBBF5" w14:textId="77777777">
      <w:r w:rsidRPr="001A4B74">
        <w:rPr>
          <w:rStyle w:val="HideTWBExt"/>
          <w:noProof w:val="0"/>
        </w:rPr>
        <w:t>&lt;/RepeatBlock-By&gt;</w:t>
      </w:r>
    </w:p>
    <w:p w:rsidR="00511D5A" w:rsidRPr="001A4B74" w:rsidP="00511D5A" w14:paraId="26ED47A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7E27422" w14:textId="77777777">
      <w:pPr>
        <w:pStyle w:val="NormalBold"/>
      </w:pPr>
      <w:r w:rsidRPr="001A4B74">
        <w:rPr>
          <w:rStyle w:val="HideTWBExt"/>
          <w:b w:val="0"/>
          <w:noProof w:val="0"/>
        </w:rPr>
        <w:t>&lt;Article&gt;</w:t>
      </w:r>
      <w:r w:rsidRPr="001A4B74">
        <w:t>Artículo 64 – apartado 5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A2682D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58E2B78" w14:textId="77777777">
            <w:pPr>
              <w:keepNext/>
            </w:pPr>
          </w:p>
        </w:tc>
      </w:tr>
      <w:tr w14:paraId="68A3207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757F2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09C562F" w14:textId="77777777">
            <w:pPr>
              <w:pStyle w:val="ColumnHeading"/>
              <w:keepNext/>
              <w:rPr>
                <w:lang w:val="es-ES_tradnl"/>
              </w:rPr>
            </w:pPr>
            <w:r w:rsidRPr="001A4B74">
              <w:rPr>
                <w:lang w:val="es-ES_tradnl"/>
              </w:rPr>
              <w:t>Enmienda</w:t>
            </w:r>
          </w:p>
        </w:tc>
      </w:tr>
      <w:tr w14:paraId="26AB637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52060F2" w14:textId="77777777">
            <w:pPr>
              <w:pStyle w:val="Normal6"/>
              <w:rPr>
                <w:lang w:val="es-ES_tradnl"/>
              </w:rPr>
            </w:pPr>
          </w:p>
        </w:tc>
        <w:tc>
          <w:tcPr>
            <w:tcW w:w="4876" w:type="dxa"/>
          </w:tcPr>
          <w:p w:rsidR="00511D5A" w:rsidRPr="001A4B74" w:rsidP="00572B1B" w14:paraId="56341235" w14:textId="77777777">
            <w:pPr>
              <w:pStyle w:val="Normal6"/>
              <w:rPr>
                <w:szCs w:val="24"/>
                <w:lang w:val="es-ES_tradnl"/>
              </w:rPr>
            </w:pPr>
            <w:r w:rsidRPr="001A4B74">
              <w:rPr>
                <w:b/>
                <w:i/>
                <w:lang w:val="es-ES_tradnl"/>
              </w:rPr>
              <w:t>5 bis.</w:t>
            </w:r>
            <w:r w:rsidRPr="001A4B74">
              <w:rPr>
                <w:b/>
                <w:i/>
                <w:lang w:val="es-ES_tradnl"/>
              </w:rPr>
              <w:tab/>
              <w:t>Los receptores de la financiación de la Unión deberán, cuando proceda, mencionar el origen de la financiación y garantizar su visibilidad según lo establecido en el marco de rendimiento a que se refiere el Reglamento (UE) 202X/XXXX [Reglamento sobre el rendimiento].</w:t>
            </w:r>
          </w:p>
        </w:tc>
      </w:tr>
    </w:tbl>
    <w:p w:rsidR="00511D5A" w:rsidRPr="001A4B74" w:rsidP="00511D5A" w14:paraId="1814329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9E47FB9" w14:textId="77777777">
      <w:r w:rsidRPr="001A4B74">
        <w:rPr>
          <w:rStyle w:val="HideTWBExt"/>
          <w:noProof w:val="0"/>
        </w:rPr>
        <w:t>&lt;/Amend&gt;</w:t>
      </w:r>
    </w:p>
    <w:p w:rsidR="00511D5A" w:rsidRPr="001A4B74" w:rsidP="00511D5A" w14:paraId="108CDB3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5793</w:t>
      </w:r>
      <w:r w:rsidRPr="001A4B74">
        <w:rPr>
          <w:rStyle w:val="HideTWBExt"/>
          <w:b w:val="0"/>
          <w:noProof w:val="0"/>
          <w:lang w:val="es-ES_tradnl"/>
        </w:rPr>
        <w:t>&lt;/NumAm&gt;</w:t>
      </w:r>
    </w:p>
    <w:p w:rsidR="00511D5A" w:rsidRPr="001A4B74" w:rsidP="00511D5A" w14:paraId="06C28E3F"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70D7C261"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2048E59F" w14:textId="77777777">
      <w:r w:rsidRPr="001A4B74">
        <w:rPr>
          <w:rStyle w:val="HideTWBExt"/>
          <w:noProof w:val="0"/>
        </w:rPr>
        <w:t>&lt;/RepeatBlock-By&gt;</w:t>
      </w:r>
    </w:p>
    <w:p w:rsidR="00511D5A" w:rsidRPr="001A4B74" w:rsidP="00511D5A" w14:paraId="279DCB4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B8BECFB" w14:textId="77777777">
      <w:pPr>
        <w:pStyle w:val="NormalBold"/>
      </w:pPr>
      <w:r w:rsidRPr="001A4B74">
        <w:rPr>
          <w:rStyle w:val="HideTWBExt"/>
          <w:b w:val="0"/>
          <w:noProof w:val="0"/>
        </w:rPr>
        <w:t>&lt;Article&gt;</w:t>
      </w:r>
      <w:r w:rsidRPr="001A4B74">
        <w:t>Artículo 64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30105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20F4DFE" w14:textId="77777777">
            <w:pPr>
              <w:keepNext/>
            </w:pPr>
          </w:p>
        </w:tc>
      </w:tr>
      <w:tr w14:paraId="13C5F78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EF0D32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7E1FD79" w14:textId="77777777">
            <w:pPr>
              <w:pStyle w:val="ColumnHeading"/>
              <w:keepNext/>
              <w:rPr>
                <w:lang w:val="es-ES_tradnl"/>
              </w:rPr>
            </w:pPr>
            <w:r w:rsidRPr="001A4B74">
              <w:rPr>
                <w:lang w:val="es-ES_tradnl"/>
              </w:rPr>
              <w:t>Enmienda</w:t>
            </w:r>
          </w:p>
        </w:tc>
      </w:tr>
      <w:tr w14:paraId="307466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B5D774" w14:textId="77777777">
            <w:pPr>
              <w:pStyle w:val="Normal6"/>
              <w:rPr>
                <w:lang w:val="es-ES_tradnl"/>
              </w:rPr>
            </w:pPr>
          </w:p>
        </w:tc>
        <w:tc>
          <w:tcPr>
            <w:tcW w:w="4876" w:type="dxa"/>
          </w:tcPr>
          <w:p w:rsidR="00511D5A" w:rsidRPr="001A4B74" w:rsidP="00572B1B" w14:paraId="571735B6" w14:textId="77777777">
            <w:pPr>
              <w:pStyle w:val="Normal6"/>
              <w:jc w:val="center"/>
              <w:rPr>
                <w:szCs w:val="24"/>
                <w:lang w:val="es-ES_tradnl"/>
              </w:rPr>
            </w:pPr>
            <w:r w:rsidRPr="001A4B74">
              <w:rPr>
                <w:b/>
                <w:i/>
                <w:lang w:val="es-ES_tradnl"/>
              </w:rPr>
              <w:t>Artículo 64 bis</w:t>
            </w:r>
          </w:p>
        </w:tc>
      </w:tr>
      <w:tr w14:paraId="044BC6C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C847F7E" w14:textId="77777777">
            <w:pPr>
              <w:pStyle w:val="Normal6"/>
              <w:rPr>
                <w:lang w:val="es-ES_tradnl"/>
              </w:rPr>
            </w:pPr>
          </w:p>
        </w:tc>
        <w:tc>
          <w:tcPr>
            <w:tcW w:w="4876" w:type="dxa"/>
          </w:tcPr>
          <w:p w:rsidR="00511D5A" w:rsidRPr="001A4B74" w:rsidP="00572B1B" w14:paraId="021BEC7A" w14:textId="77777777">
            <w:pPr>
              <w:pStyle w:val="Normal6"/>
              <w:jc w:val="center"/>
              <w:rPr>
                <w:szCs w:val="24"/>
                <w:lang w:val="es-ES_tradnl"/>
              </w:rPr>
            </w:pPr>
            <w:r w:rsidRPr="001A4B74">
              <w:rPr>
                <w:b/>
                <w:i/>
                <w:lang w:val="es-ES_tradnl"/>
              </w:rPr>
              <w:t>Diálogo sobre los planes CNR</w:t>
            </w:r>
          </w:p>
        </w:tc>
      </w:tr>
      <w:tr w14:paraId="3773F76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15C4EB" w14:textId="77777777">
            <w:pPr>
              <w:pStyle w:val="Normal6"/>
              <w:rPr>
                <w:lang w:val="es-ES_tradnl"/>
              </w:rPr>
            </w:pPr>
          </w:p>
        </w:tc>
        <w:tc>
          <w:tcPr>
            <w:tcW w:w="4876" w:type="dxa"/>
          </w:tcPr>
          <w:p w:rsidR="00511D5A" w:rsidRPr="001A4B74" w:rsidP="00572B1B" w14:paraId="6030492C" w14:textId="77777777">
            <w:pPr>
              <w:pStyle w:val="Normal6"/>
              <w:rPr>
                <w:szCs w:val="24"/>
                <w:lang w:val="es-ES_tradnl"/>
              </w:rPr>
            </w:pPr>
            <w:r w:rsidRPr="001A4B74">
              <w:rPr>
                <w:b/>
                <w:i/>
                <w:lang w:val="es-ES_tradnl"/>
              </w:rPr>
              <w:t>1. Con el fin de reforzar el diálogo entre las instituciones de la Unión, en particular el Parlamento Europeo, el Consejo y la Comisión, y garantizar una mayor transparencia y responsabilidad, la Comisión comparecerá ante el Parlamento al menos dos veces al año en el marco de un diálogo sobre los planes CNR (en lo sucesivo «diálogo de CNR) a fin de debatir, en particular, las siguientes cuestiones:</w:t>
            </w:r>
          </w:p>
        </w:tc>
      </w:tr>
      <w:tr w14:paraId="7291676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6E7CD49" w14:textId="77777777">
            <w:pPr>
              <w:pStyle w:val="Normal6"/>
              <w:rPr>
                <w:lang w:val="es-ES_tradnl"/>
              </w:rPr>
            </w:pPr>
          </w:p>
        </w:tc>
        <w:tc>
          <w:tcPr>
            <w:tcW w:w="4876" w:type="dxa"/>
          </w:tcPr>
          <w:p w:rsidR="00511D5A" w:rsidRPr="001A4B74" w:rsidP="00572B1B" w14:paraId="35BB6EAB" w14:textId="5D46493E">
            <w:pPr>
              <w:pStyle w:val="Normal6"/>
              <w:rPr>
                <w:szCs w:val="24"/>
                <w:lang w:val="es-ES_tradnl"/>
              </w:rPr>
            </w:pPr>
            <w:r w:rsidRPr="001A4B74">
              <w:rPr>
                <w:b/>
                <w:i/>
                <w:lang w:val="es-ES_tradnl"/>
              </w:rPr>
              <w:t>a) el estado de preparación de los planes, incluidos sus capítulos pertinentes;</w:t>
            </w:r>
          </w:p>
        </w:tc>
      </w:tr>
      <w:tr w14:paraId="0A42E44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3950C8" w14:textId="77777777">
            <w:pPr>
              <w:pStyle w:val="Normal6"/>
              <w:rPr>
                <w:lang w:val="es-ES_tradnl"/>
              </w:rPr>
            </w:pPr>
          </w:p>
        </w:tc>
        <w:tc>
          <w:tcPr>
            <w:tcW w:w="4876" w:type="dxa"/>
          </w:tcPr>
          <w:p w:rsidR="00511D5A" w:rsidRPr="001A4B74" w:rsidP="00572B1B" w14:paraId="64DCEB7C" w14:textId="6C74C6BB">
            <w:pPr>
              <w:pStyle w:val="Normal6"/>
              <w:rPr>
                <w:szCs w:val="24"/>
                <w:lang w:val="es-ES_tradnl"/>
              </w:rPr>
            </w:pPr>
            <w:r w:rsidRPr="001A4B74">
              <w:rPr>
                <w:b/>
                <w:i/>
                <w:lang w:val="es-ES_tradnl"/>
              </w:rPr>
              <w:t>b) la evaluación del plan del Estado miembro, de acuerdo con el artículo 23 bis;</w:t>
            </w:r>
          </w:p>
        </w:tc>
      </w:tr>
      <w:tr w14:paraId="6A8F45A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33CC878" w14:textId="77777777">
            <w:pPr>
              <w:pStyle w:val="Normal6"/>
              <w:rPr>
                <w:lang w:val="es-ES_tradnl"/>
              </w:rPr>
            </w:pPr>
          </w:p>
        </w:tc>
        <w:tc>
          <w:tcPr>
            <w:tcW w:w="4876" w:type="dxa"/>
          </w:tcPr>
          <w:p w:rsidR="00511D5A" w:rsidRPr="001A4B74" w:rsidP="00572B1B" w14:paraId="0DE3786A" w14:textId="77777777">
            <w:pPr>
              <w:pStyle w:val="Normal6"/>
              <w:rPr>
                <w:szCs w:val="24"/>
                <w:lang w:val="es-ES_tradnl"/>
              </w:rPr>
            </w:pPr>
            <w:r w:rsidRPr="001A4B74">
              <w:rPr>
                <w:b/>
                <w:i/>
                <w:lang w:val="es-ES_tradnl"/>
              </w:rPr>
              <w:t>c) el grado de consecución de los hitos y objetivos de los planes de los Estados miembros;</w:t>
            </w:r>
          </w:p>
        </w:tc>
      </w:tr>
      <w:tr w14:paraId="0FCD019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570455B" w14:textId="77777777">
            <w:pPr>
              <w:pStyle w:val="Normal6"/>
              <w:rPr>
                <w:lang w:val="es-ES_tradnl"/>
              </w:rPr>
            </w:pPr>
          </w:p>
        </w:tc>
        <w:tc>
          <w:tcPr>
            <w:tcW w:w="4876" w:type="dxa"/>
          </w:tcPr>
          <w:p w:rsidR="00511D5A" w:rsidRPr="001A4B74" w:rsidP="00572B1B" w14:paraId="0F216930" w14:textId="77777777">
            <w:pPr>
              <w:pStyle w:val="Normal6"/>
              <w:rPr>
                <w:szCs w:val="24"/>
                <w:lang w:val="es-ES_tradnl"/>
              </w:rPr>
            </w:pPr>
            <w:r w:rsidRPr="001A4B74">
              <w:rPr>
                <w:b/>
                <w:i/>
                <w:lang w:val="es-ES_tradnl"/>
              </w:rPr>
              <w:t>d) el grado de aprobación o rechazo de los planes de los Estados miembros;</w:t>
            </w:r>
          </w:p>
        </w:tc>
      </w:tr>
      <w:tr w14:paraId="0AB476A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C31609" w14:textId="77777777">
            <w:pPr>
              <w:pStyle w:val="Normal6"/>
              <w:rPr>
                <w:lang w:val="es-ES_tradnl"/>
              </w:rPr>
            </w:pPr>
          </w:p>
        </w:tc>
        <w:tc>
          <w:tcPr>
            <w:tcW w:w="4876" w:type="dxa"/>
          </w:tcPr>
          <w:p w:rsidR="00511D5A" w:rsidRPr="001A4B74" w:rsidP="00572B1B" w14:paraId="45312DBD" w14:textId="77777777">
            <w:pPr>
              <w:pStyle w:val="Normal6"/>
              <w:rPr>
                <w:szCs w:val="24"/>
                <w:lang w:val="es-ES_tradnl"/>
              </w:rPr>
            </w:pPr>
            <w:r w:rsidRPr="001A4B74">
              <w:rPr>
                <w:b/>
                <w:i/>
                <w:lang w:val="es-ES_tradnl"/>
              </w:rPr>
              <w:t>e) los procedimientos de pago, suspensión y resolución, incluidas las observaciones presentadas y las medidas correctoras adoptadas por los Estados miembros para garantizar un cumplimiento satisfactorio de los hitos y objetivos, así como los indicadores de resultados y de impacto;</w:t>
            </w:r>
          </w:p>
        </w:tc>
      </w:tr>
      <w:tr w14:paraId="0F79CEF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392AC7" w14:textId="77777777">
            <w:pPr>
              <w:pStyle w:val="Normal6"/>
              <w:rPr>
                <w:lang w:val="es-ES_tradnl"/>
              </w:rPr>
            </w:pPr>
          </w:p>
        </w:tc>
        <w:tc>
          <w:tcPr>
            <w:tcW w:w="4876" w:type="dxa"/>
          </w:tcPr>
          <w:p w:rsidR="00511D5A" w:rsidRPr="001A4B74" w:rsidP="00572B1B" w14:paraId="542AF806" w14:textId="77777777">
            <w:pPr>
              <w:pStyle w:val="Normal6"/>
              <w:rPr>
                <w:szCs w:val="24"/>
                <w:lang w:val="es-ES_tradnl"/>
              </w:rPr>
            </w:pPr>
            <w:r w:rsidRPr="001A4B74">
              <w:rPr>
                <w:b/>
                <w:i/>
                <w:lang w:val="es-ES_tradnl"/>
              </w:rPr>
              <w:t>f) cualquier otra información o documentación pertinente facilitada por la Comisión al Parlamento Europeo en relación con la ejecución del Fondo; e) el resultado de la revisión intermedia.</w:t>
            </w:r>
          </w:p>
        </w:tc>
      </w:tr>
      <w:tr w14:paraId="0D5F732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053923" w14:textId="77777777">
            <w:pPr>
              <w:pStyle w:val="Normal6"/>
              <w:rPr>
                <w:lang w:val="es-ES_tradnl"/>
              </w:rPr>
            </w:pPr>
          </w:p>
        </w:tc>
        <w:tc>
          <w:tcPr>
            <w:tcW w:w="4876" w:type="dxa"/>
          </w:tcPr>
          <w:p w:rsidR="00511D5A" w:rsidRPr="001A4B74" w:rsidP="00572B1B" w14:paraId="166DCD08" w14:textId="77777777">
            <w:pPr>
              <w:pStyle w:val="Normal6"/>
              <w:rPr>
                <w:szCs w:val="24"/>
                <w:lang w:val="es-ES_tradnl"/>
              </w:rPr>
            </w:pPr>
            <w:r w:rsidRPr="001A4B74">
              <w:rPr>
                <w:b/>
                <w:i/>
                <w:lang w:val="es-ES_tradnl"/>
              </w:rPr>
              <w:t>2. El Parlamento Europeo podrá expresar sus puntos de vista sobre las cuestiones a que se refiere el apartado 1, también por medio de resoluciones.</w:t>
            </w:r>
          </w:p>
        </w:tc>
      </w:tr>
      <w:tr w14:paraId="38075E0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D1E222" w14:textId="77777777">
            <w:pPr>
              <w:pStyle w:val="Normal6"/>
              <w:rPr>
                <w:lang w:val="es-ES_tradnl"/>
              </w:rPr>
            </w:pPr>
          </w:p>
        </w:tc>
        <w:tc>
          <w:tcPr>
            <w:tcW w:w="4876" w:type="dxa"/>
          </w:tcPr>
          <w:p w:rsidR="00511D5A" w:rsidRPr="001A4B74" w:rsidP="00572B1B" w14:paraId="0BDCFDF5" w14:textId="77777777">
            <w:pPr>
              <w:pStyle w:val="Normal6"/>
              <w:rPr>
                <w:szCs w:val="24"/>
                <w:lang w:val="es-ES_tradnl"/>
              </w:rPr>
            </w:pPr>
            <w:r w:rsidRPr="001A4B74">
              <w:rPr>
                <w:b/>
                <w:i/>
                <w:lang w:val="es-ES_tradnl"/>
              </w:rPr>
              <w:t>3. La Comisión tendrá en cuenta cualquier elemento derivado de los puntos de vista expresados a través del diálogo de CNR, incluidas las resoluciones del Parlamento Europeo, en su caso.</w:t>
            </w:r>
          </w:p>
        </w:tc>
      </w:tr>
      <w:tr w14:paraId="0AF3219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AFB520" w14:textId="77777777">
            <w:pPr>
              <w:pStyle w:val="Normal6"/>
              <w:rPr>
                <w:lang w:val="es-ES_tradnl"/>
              </w:rPr>
            </w:pPr>
          </w:p>
        </w:tc>
        <w:tc>
          <w:tcPr>
            <w:tcW w:w="4876" w:type="dxa"/>
          </w:tcPr>
          <w:p w:rsidR="00511D5A" w:rsidRPr="001A4B74" w:rsidP="00572B1B" w14:paraId="28C43A09" w14:textId="77777777">
            <w:pPr>
              <w:pStyle w:val="Normal6"/>
              <w:rPr>
                <w:szCs w:val="24"/>
                <w:lang w:val="es-ES_tradnl"/>
              </w:rPr>
            </w:pPr>
            <w:r w:rsidRPr="001A4B74">
              <w:rPr>
                <w:b/>
                <w:i/>
                <w:lang w:val="es-ES_tradnl"/>
              </w:rPr>
              <w:t>4. La Comisión transmitirá al Parlamento Europeo los resultados pertinentes de los debates mantenidos en los órganos preparatorios del Consejo sobre la elaboración de los planes. El Estado miembro de que se trate podrá solicitar a la Comisión que oculte información sensible o confidencial cuya difusión pudiera comprometer sus intereses públicos. En tales casos, la Comisión consultará al Parlamento Europeo y al Consejo el modo de poner a su disposición dicha información de manera confidencial de conformidad con la normativa aplicable.</w:t>
            </w:r>
          </w:p>
        </w:tc>
      </w:tr>
      <w:tr w14:paraId="45B2F50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5C9225" w14:textId="77777777">
            <w:pPr>
              <w:pStyle w:val="Normal6"/>
              <w:rPr>
                <w:lang w:val="es-ES_tradnl"/>
              </w:rPr>
            </w:pPr>
          </w:p>
        </w:tc>
        <w:tc>
          <w:tcPr>
            <w:tcW w:w="4876" w:type="dxa"/>
          </w:tcPr>
          <w:p w:rsidR="00511D5A" w:rsidRPr="001A4B74" w:rsidP="00572B1B" w14:paraId="765F6BAE" w14:textId="77777777">
            <w:pPr>
              <w:pStyle w:val="Normal6"/>
              <w:rPr>
                <w:szCs w:val="24"/>
                <w:lang w:val="es-ES_tradnl"/>
              </w:rPr>
            </w:pPr>
            <w:r w:rsidRPr="001A4B74">
              <w:rPr>
                <w:b/>
                <w:i/>
                <w:lang w:val="es-ES_tradnl"/>
              </w:rPr>
              <w:t>5. La Comisión presentará al Parlamento Europeo y al Consejo un informe anual sobre la ejecución de los planes.</w:t>
            </w:r>
          </w:p>
        </w:tc>
      </w:tr>
    </w:tbl>
    <w:p w:rsidR="00511D5A" w:rsidRPr="001A4B74" w:rsidP="00511D5A" w14:paraId="7D6F39C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F095E04" w14:textId="77777777">
      <w:r w:rsidRPr="001A4B74">
        <w:rPr>
          <w:rStyle w:val="HideTWBExt"/>
          <w:noProof w:val="0"/>
        </w:rPr>
        <w:t>&lt;/Amend&gt;</w:t>
      </w:r>
    </w:p>
    <w:p w:rsidR="00511D5A" w:rsidRPr="001A4B74" w:rsidP="00511D5A" w14:paraId="3F15D18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5794</w:t>
      </w:r>
      <w:r w:rsidRPr="001A4B74">
        <w:rPr>
          <w:rStyle w:val="HideTWBExt"/>
          <w:b w:val="0"/>
          <w:noProof w:val="0"/>
          <w:lang w:val="es-ES_tradnl"/>
        </w:rPr>
        <w:t>&lt;/NumAm&gt;</w:t>
      </w:r>
    </w:p>
    <w:p w:rsidR="00511D5A" w:rsidRPr="001A4B74" w:rsidP="00511D5A" w14:paraId="43133866" w14:textId="77777777">
      <w:pPr>
        <w:pStyle w:val="NormalBold"/>
      </w:pPr>
      <w:r w:rsidRPr="001A4B74">
        <w:rPr>
          <w:rStyle w:val="HideTWBExt"/>
          <w:b w:val="0"/>
          <w:noProof w:val="0"/>
        </w:rPr>
        <w:t>&lt;RepeatBlock-By&gt;&lt;Members&gt;</w:t>
      </w:r>
      <w:r w:rsidRPr="001A4B74">
        <w:t>Anouk Van Brug, Moritz Körner, Joachim Streit</w:t>
      </w:r>
      <w:r w:rsidRPr="001A4B74">
        <w:rPr>
          <w:rStyle w:val="HideTWBExt"/>
          <w:b w:val="0"/>
          <w:noProof w:val="0"/>
        </w:rPr>
        <w:t>&lt;/Members&gt;</w:t>
      </w:r>
    </w:p>
    <w:p w:rsidR="00511D5A" w:rsidRPr="001A4B74" w:rsidP="00511D5A" w14:paraId="53678888" w14:textId="77777777">
      <w:r w:rsidRPr="001A4B74">
        <w:rPr>
          <w:rStyle w:val="HideTWBExt"/>
          <w:noProof w:val="0"/>
        </w:rPr>
        <w:t>&lt;/RepeatBlock-By&gt;</w:t>
      </w:r>
    </w:p>
    <w:p w:rsidR="00511D5A" w:rsidRPr="001A4B74" w:rsidP="00511D5A" w14:paraId="45ED9D5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7B963C6"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BAE3D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E358EFA" w14:textId="77777777">
            <w:pPr>
              <w:keepNext/>
            </w:pPr>
          </w:p>
        </w:tc>
      </w:tr>
      <w:tr w14:paraId="1CFEDD3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C277F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A81B4B8" w14:textId="77777777">
            <w:pPr>
              <w:pStyle w:val="ColumnHeading"/>
              <w:keepNext/>
              <w:rPr>
                <w:lang w:val="es-ES_tradnl"/>
              </w:rPr>
            </w:pPr>
            <w:r w:rsidRPr="001A4B74">
              <w:rPr>
                <w:lang w:val="es-ES_tradnl"/>
              </w:rPr>
              <w:t>Enmienda</w:t>
            </w:r>
          </w:p>
        </w:tc>
      </w:tr>
      <w:tr w14:paraId="553558E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78A5A5" w14:textId="77777777">
            <w:pPr>
              <w:pStyle w:val="Normal6"/>
              <w:rPr>
                <w:lang w:val="es-ES_tradnl"/>
              </w:rPr>
            </w:pPr>
            <w:r w:rsidRPr="001A4B74">
              <w:rPr>
                <w:lang w:val="es-ES_tradnl"/>
              </w:rPr>
              <w:t>2.</w:t>
            </w:r>
            <w:r w:rsidRPr="001A4B74">
              <w:rPr>
                <w:lang w:val="es-ES_tradnl"/>
              </w:rPr>
              <w:tab/>
              <w:t>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4777AD04" w14:textId="77777777">
            <w:pPr>
              <w:pStyle w:val="Normal6"/>
              <w:rPr>
                <w:szCs w:val="24"/>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 </w:t>
            </w:r>
            <w:r w:rsidRPr="001A4B74">
              <w:rPr>
                <w:b/>
                <w:i/>
                <w:lang w:val="es-ES_tradnl"/>
              </w:rPr>
              <w:t>Antes de autorizar el pago, la Comisión verificará que los hitos, objetivos y productos notificados en la solicitud de pago se han alcanzado de manera sustantiva y verificable. Cuando la Comisión constate que los logros notificados están incompletos o no se han verificado, suspenderá la parte correspondiente de la solicitud de pago a la espera de aclaraciones, sin perjuicio de lo dispuesto en el artículo 66. Cuando las medidas se ejecuten a través de instrumentos financieros, la solicitud de pago incluirá una declaración que confirme que los recursos desembolsados a través de dichos instrumentos se han utilizado de conformidad con los objetivos políticos en los que se basan los hitos y objetivos pertinentes, junto con pruebas de la pista de auditoría a que se refiere el artículo 71, apartado 9.</w:t>
            </w:r>
          </w:p>
        </w:tc>
      </w:tr>
    </w:tbl>
    <w:p w:rsidR="00511D5A" w:rsidRPr="001A4B74" w:rsidP="00511D5A" w14:paraId="7A9F953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72B5064" w14:textId="77777777">
      <w:r w:rsidRPr="001A4B74">
        <w:rPr>
          <w:rStyle w:val="HideTWBExt"/>
          <w:noProof w:val="0"/>
        </w:rPr>
        <w:t>&lt;/Amend&gt;</w:t>
      </w:r>
    </w:p>
    <w:p w:rsidR="00511D5A" w:rsidRPr="001A4B74" w:rsidP="00511D5A" w14:paraId="3489AF2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5795</w:t>
      </w:r>
      <w:r w:rsidRPr="001A4B74">
        <w:rPr>
          <w:rStyle w:val="HideTWBExt"/>
          <w:b w:val="0"/>
          <w:noProof w:val="0"/>
          <w:lang w:val="es-ES_tradnl"/>
        </w:rPr>
        <w:t>&lt;/NumAm&gt;</w:t>
      </w:r>
    </w:p>
    <w:p w:rsidR="00511D5A" w:rsidRPr="001A4B74" w:rsidP="00511D5A" w14:paraId="21116813"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33D272E0" w14:textId="77777777">
      <w:r w:rsidRPr="001A4B74">
        <w:rPr>
          <w:rStyle w:val="HideTWBExt"/>
          <w:noProof w:val="0"/>
        </w:rPr>
        <w:t>&lt;/RepeatBlock-By&gt;</w:t>
      </w:r>
    </w:p>
    <w:p w:rsidR="00511D5A" w:rsidRPr="001A4B74" w:rsidP="00511D5A" w14:paraId="2B8DCA4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995C388"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54A02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17B2C06" w14:textId="77777777">
            <w:pPr>
              <w:keepNext/>
            </w:pPr>
          </w:p>
        </w:tc>
      </w:tr>
      <w:tr w14:paraId="16ADF0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908D9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E950A03" w14:textId="77777777">
            <w:pPr>
              <w:pStyle w:val="ColumnHeading"/>
              <w:keepNext/>
              <w:rPr>
                <w:lang w:val="es-ES_tradnl"/>
              </w:rPr>
            </w:pPr>
            <w:r w:rsidRPr="001A4B74">
              <w:rPr>
                <w:lang w:val="es-ES_tradnl"/>
              </w:rPr>
              <w:t>Enmienda</w:t>
            </w:r>
          </w:p>
        </w:tc>
      </w:tr>
      <w:tr w14:paraId="7F10CA1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9EA8FAD" w14:textId="77777777">
            <w:pPr>
              <w:pStyle w:val="Normal6"/>
              <w:rPr>
                <w:lang w:val="es-ES_tradnl"/>
              </w:rPr>
            </w:pPr>
            <w:r w:rsidRPr="001A4B74">
              <w:rPr>
                <w:lang w:val="es-ES_tradnl"/>
              </w:rPr>
              <w:t>2.</w:t>
            </w:r>
            <w:r w:rsidRPr="001A4B74">
              <w:rPr>
                <w:lang w:val="es-ES_tradnl"/>
              </w:rPr>
              <w:tab/>
              <w:t>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2696B7AA" w14:textId="77777777">
            <w:pPr>
              <w:pStyle w:val="Normal6"/>
              <w:rPr>
                <w:szCs w:val="24"/>
                <w:lang w:val="es-ES_tradnl"/>
              </w:rPr>
            </w:pPr>
            <w:r w:rsidRPr="001A4B74">
              <w:rPr>
                <w:lang w:val="es-ES_tradnl"/>
              </w:rPr>
              <w:t>2.</w:t>
            </w:r>
            <w:r w:rsidRPr="001A4B74">
              <w:rPr>
                <w:lang w:val="es-ES_tradnl"/>
              </w:rPr>
              <w:tab/>
              <w:t>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r>
      <w:tr w14:paraId="2126C02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2261D03" w14:textId="77777777">
            <w:pPr>
              <w:pStyle w:val="Normal6"/>
              <w:rPr>
                <w:lang w:val="es-ES_tradnl"/>
              </w:rPr>
            </w:pPr>
          </w:p>
        </w:tc>
        <w:tc>
          <w:tcPr>
            <w:tcW w:w="4876" w:type="dxa"/>
          </w:tcPr>
          <w:p w:rsidR="00511D5A" w:rsidRPr="001A4B74" w:rsidP="00572B1B" w14:paraId="4B33E6B6" w14:textId="77777777">
            <w:pPr>
              <w:pStyle w:val="Normal6"/>
              <w:rPr>
                <w:szCs w:val="24"/>
                <w:lang w:val="es-ES_tradnl"/>
              </w:rPr>
            </w:pPr>
            <w:r w:rsidRPr="001A4B74">
              <w:rPr>
                <w:b/>
                <w:i/>
                <w:lang w:val="es-ES_tradnl"/>
              </w:rPr>
              <w:t>En el caso de los capítulos del plan Interreg, los importes incluidos en la solicitud de pago podrán corresponder a valores de desembolso proporcionales de hitos y objetivos parcialmente cumplidos, cuando se alcancen más del 66 %.</w:t>
            </w:r>
          </w:p>
        </w:tc>
      </w:tr>
      <w:tr w14:paraId="32352AA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A6E23F" w14:textId="77777777">
            <w:pPr>
              <w:pStyle w:val="Normal6"/>
              <w:rPr>
                <w:lang w:val="es-ES_tradnl"/>
              </w:rPr>
            </w:pPr>
          </w:p>
        </w:tc>
        <w:tc>
          <w:tcPr>
            <w:tcW w:w="4876" w:type="dxa"/>
          </w:tcPr>
          <w:p w:rsidR="00511D5A" w:rsidRPr="001A4B74" w:rsidP="00572B1B" w14:paraId="2B4286AB" w14:textId="77777777">
            <w:pPr>
              <w:pStyle w:val="Normal6"/>
              <w:rPr>
                <w:szCs w:val="24"/>
                <w:lang w:val="es-ES_tradnl"/>
              </w:rPr>
            </w:pPr>
            <w:r w:rsidRPr="001A4B74">
              <w:rPr>
                <w:b/>
                <w:i/>
                <w:lang w:val="es-ES_tradnl"/>
              </w:rPr>
              <w:t>Un hito u objetivo parcialmente cumplido puede aceptarse como parte de una solicitud de pago, cuando esté debidamente justificado para la gestión del riesgo de liberación.</w:t>
            </w:r>
          </w:p>
        </w:tc>
      </w:tr>
    </w:tbl>
    <w:p w:rsidR="00511D5A" w:rsidRPr="001A4B74" w:rsidP="00511D5A" w14:paraId="3CB2556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0826F17"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46EC7AB4" w14:textId="77777777">
      <w:pPr>
        <w:pStyle w:val="Normal12Italic"/>
        <w:rPr>
          <w:lang w:val="es-ES_tradnl"/>
        </w:rPr>
      </w:pPr>
      <w:r w:rsidRPr="001A4B74">
        <w:rPr>
          <w:lang w:val="es-ES_tradnl"/>
        </w:rPr>
        <w:t>As for Interreg, the achievements are qualitative or process-based (e.g. organisations cooperating, pilot actions, strategies, collaboration actions) and the financed projects include multiple partners, partial delivery often already creates EU added value and cooperative results. 66% represents substantial progress, in line with Annex IX of the NRPP regulation proposal. The proposed approach fully allows the application of measurable progress logic, while the payments still remain conditional on verified achieved outputs. Moreover, it creates the premises for improving absorption and avoiding decommitment risks.</w:t>
      </w:r>
    </w:p>
    <w:p w:rsidR="00511D5A" w:rsidRPr="001A4B74" w:rsidP="00511D5A" w14:paraId="792C31D0" w14:textId="77777777">
      <w:r w:rsidRPr="001A4B74">
        <w:rPr>
          <w:rStyle w:val="HideTWBExt"/>
          <w:noProof w:val="0"/>
        </w:rPr>
        <w:t>&lt;/Amend&gt;</w:t>
      </w:r>
    </w:p>
    <w:p w:rsidR="00511D5A" w:rsidRPr="001A4B74" w:rsidP="00511D5A" w14:paraId="466D715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5796</w:t>
      </w:r>
      <w:r w:rsidRPr="001A4B74">
        <w:rPr>
          <w:rStyle w:val="HideTWBExt"/>
          <w:b w:val="0"/>
          <w:noProof w:val="0"/>
          <w:lang w:val="es-ES_tradnl"/>
        </w:rPr>
        <w:t>&lt;/NumAm&gt;</w:t>
      </w:r>
    </w:p>
    <w:p w:rsidR="00511D5A" w:rsidRPr="001A4B74" w:rsidP="00511D5A" w14:paraId="6FA1533E" w14:textId="77777777">
      <w:pPr>
        <w:pStyle w:val="NormalBold"/>
      </w:pPr>
      <w:r w:rsidRPr="001A4B74">
        <w:rPr>
          <w:rStyle w:val="HideTWBExt"/>
          <w:b w:val="0"/>
          <w:noProof w:val="0"/>
        </w:rPr>
        <w:t>&lt;RepeatBlock-By&gt;&lt;Members&gt;</w:t>
      </w:r>
      <w:r w:rsidRPr="001A4B74">
        <w:t>Miriam Lexmann, Gabriella Gerzsenyi</w:t>
      </w:r>
      <w:r w:rsidRPr="001A4B74">
        <w:rPr>
          <w:rStyle w:val="HideTWBExt"/>
          <w:b w:val="0"/>
          <w:noProof w:val="0"/>
        </w:rPr>
        <w:t>&lt;/Members&gt;</w:t>
      </w:r>
    </w:p>
    <w:p w:rsidR="00511D5A" w:rsidRPr="001A4B74" w:rsidP="00511D5A" w14:paraId="1B03666A" w14:textId="77777777">
      <w:r w:rsidRPr="001A4B74">
        <w:rPr>
          <w:rStyle w:val="HideTWBExt"/>
          <w:noProof w:val="0"/>
        </w:rPr>
        <w:t>&lt;/RepeatBlock-By&gt;</w:t>
      </w:r>
    </w:p>
    <w:p w:rsidR="00511D5A" w:rsidRPr="001A4B74" w:rsidP="00511D5A" w14:paraId="6C7CB1C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6BCB46D"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4CB49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06275C5" w14:textId="77777777">
            <w:pPr>
              <w:keepNext/>
            </w:pPr>
          </w:p>
        </w:tc>
      </w:tr>
      <w:tr w14:paraId="0F53970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5B8331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68D8C7E" w14:textId="77777777">
            <w:pPr>
              <w:pStyle w:val="ColumnHeading"/>
              <w:keepNext/>
              <w:rPr>
                <w:lang w:val="es-ES_tradnl"/>
              </w:rPr>
            </w:pPr>
            <w:r w:rsidRPr="001A4B74">
              <w:rPr>
                <w:lang w:val="es-ES_tradnl"/>
              </w:rPr>
              <w:t>Enmienda</w:t>
            </w:r>
          </w:p>
        </w:tc>
      </w:tr>
      <w:tr w14:paraId="2946580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4D534BF" w14:textId="77777777">
            <w:pPr>
              <w:pStyle w:val="Normal6"/>
              <w:rPr>
                <w:lang w:val="es-ES_tradnl"/>
              </w:rPr>
            </w:pPr>
            <w:r w:rsidRPr="001A4B74">
              <w:rPr>
                <w:lang w:val="es-ES_tradnl"/>
              </w:rPr>
              <w:t>2.</w:t>
            </w:r>
            <w:r w:rsidRPr="001A4B74">
              <w:rPr>
                <w:lang w:val="es-ES_tradnl"/>
              </w:rPr>
              <w:tab/>
              <w:t>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52553104" w14:textId="77777777">
            <w:pPr>
              <w:pStyle w:val="Normal6"/>
              <w:rPr>
                <w:szCs w:val="24"/>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w:t>
            </w:r>
            <w:r w:rsidRPr="001A4B74">
              <w:rPr>
                <w:b/>
                <w:i/>
                <w:lang w:val="es-ES_tradnl"/>
              </w:rPr>
              <w:t>y respaldada por pruebas documentadas y datos verificables</w:t>
            </w:r>
            <w:r w:rsidRPr="001A4B74">
              <w:rPr>
                <w:lang w:val="es-ES_tradnl"/>
              </w:rPr>
              <w:t xml:space="preserve">. Los importes incluidos en una solicitud de pago corresponderán </w:t>
            </w:r>
            <w:r w:rsidRPr="001A4B74">
              <w:rPr>
                <w:b/>
                <w:i/>
                <w:lang w:val="es-ES_tradnl"/>
              </w:rPr>
              <w:t>a)</w:t>
            </w:r>
            <w:r w:rsidRPr="001A4B74">
              <w:rPr>
                <w:lang w:val="es-ES_tradnl"/>
              </w:rPr>
              <w:t xml:space="preserve"> a los importes justificados por el cumplimiento de los hitos y objetivos, o los productos correspondientes, en el caso de otras intervenciones</w:t>
            </w:r>
            <w:r w:rsidRPr="001A4B74">
              <w:rPr>
                <w:b/>
                <w:i/>
                <w:lang w:val="es-ES_tradnl"/>
              </w:rPr>
              <w:t>, en el caso de las medidas financiadas con cargo al Fondo sobre la base de la consecución de los hitos y objetivos; o b) a los gastos subvencionables, en el caso de las medidas financiadas con cargo al Fondo sobre la base de los gastos subvencionables</w:t>
            </w:r>
            <w:r w:rsidRPr="001A4B74">
              <w:rPr>
                <w:lang w:val="es-ES_tradnl"/>
              </w:rPr>
              <w:t>, de conformidad con la decisión por la que se apruebe el plan y sobre la base de las pruebas recogidas y verificadas por el Estado miembro.</w:t>
            </w:r>
          </w:p>
        </w:tc>
      </w:tr>
    </w:tbl>
    <w:p w:rsidR="00511D5A" w:rsidRPr="001A4B74" w:rsidP="00511D5A" w14:paraId="0AAC85E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79A861B" w14:textId="77777777">
      <w:r w:rsidRPr="001A4B74">
        <w:rPr>
          <w:rStyle w:val="HideTWBExt"/>
          <w:noProof w:val="0"/>
        </w:rPr>
        <w:t>&lt;/Amend&gt;</w:t>
      </w:r>
    </w:p>
    <w:p w:rsidR="00511D5A" w:rsidRPr="001A4B74" w:rsidP="00511D5A" w14:paraId="65C0ABF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5797</w:t>
      </w:r>
      <w:r w:rsidRPr="001A4B74">
        <w:rPr>
          <w:rStyle w:val="HideTWBExt"/>
          <w:b w:val="0"/>
          <w:noProof w:val="0"/>
          <w:lang w:val="es-ES_tradnl"/>
        </w:rPr>
        <w:t>&lt;/NumAm&gt;</w:t>
      </w:r>
    </w:p>
    <w:p w:rsidR="00511D5A" w:rsidRPr="001A4B74" w:rsidP="00511D5A" w14:paraId="2B9339F8"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A239AE3"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2F9CE5B" w14:textId="77777777">
      <w:r w:rsidRPr="001A4B74">
        <w:rPr>
          <w:rStyle w:val="HideTWBExt"/>
          <w:noProof w:val="0"/>
        </w:rPr>
        <w:t>&lt;/RepeatBlock-By&gt;</w:t>
      </w:r>
    </w:p>
    <w:p w:rsidR="00511D5A" w:rsidRPr="001A4B74" w:rsidP="00511D5A" w14:paraId="546E555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7CDEEF6"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580E0C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25517DB" w14:textId="77777777">
            <w:pPr>
              <w:keepNext/>
            </w:pPr>
          </w:p>
        </w:tc>
      </w:tr>
      <w:tr w14:paraId="451EC5C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3C49A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FE23BD9" w14:textId="77777777">
            <w:pPr>
              <w:pStyle w:val="ColumnHeading"/>
              <w:keepNext/>
              <w:rPr>
                <w:lang w:val="es-ES_tradnl"/>
              </w:rPr>
            </w:pPr>
            <w:r w:rsidRPr="001A4B74">
              <w:rPr>
                <w:lang w:val="es-ES_tradnl"/>
              </w:rPr>
              <w:t>Enmienda</w:t>
            </w:r>
          </w:p>
        </w:tc>
      </w:tr>
      <w:tr w14:paraId="7AECBAA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973EBC" w14:textId="77777777">
            <w:pPr>
              <w:pStyle w:val="Normal6"/>
              <w:rPr>
                <w:lang w:val="es-ES_tradnl"/>
              </w:rPr>
            </w:pPr>
            <w:r w:rsidRPr="001A4B74">
              <w:rPr>
                <w:lang w:val="es-ES_tradnl"/>
              </w:rPr>
              <w:t>2.</w:t>
            </w:r>
            <w:r w:rsidRPr="001A4B74">
              <w:rPr>
                <w:lang w:val="es-ES_tradnl"/>
              </w:rPr>
              <w:tab/>
              <w:t>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6D4E9666" w14:textId="77777777">
            <w:pPr>
              <w:pStyle w:val="Normal6"/>
              <w:rPr>
                <w:szCs w:val="24"/>
                <w:lang w:val="es-ES_tradnl"/>
              </w:rPr>
            </w:pPr>
            <w:r w:rsidRPr="001A4B74">
              <w:rPr>
                <w:lang w:val="es-ES_tradnl"/>
              </w:rPr>
              <w:t>2.</w:t>
            </w:r>
            <w:r w:rsidRPr="001A4B74">
              <w:rPr>
                <w:lang w:val="es-ES_tradnl"/>
              </w:rPr>
              <w:tab/>
            </w:r>
            <w:r w:rsidRPr="001A4B74">
              <w:rPr>
                <w:b/>
                <w:i/>
                <w:lang w:val="es-ES_tradnl"/>
              </w:rPr>
              <w:t>Una vez completados los hitos y objetivos pertinentes indicados en el plan,</w:t>
            </w:r>
            <w:r w:rsidRPr="001A4B74">
              <w:rPr>
                <w:lang w:val="es-ES_tradnl"/>
              </w:rPr>
              <w:t xml:space="preserve"> los Estados miembros presentarán a la Comisión una solicitud de pago conforme al modelo que figura en el anexo XI [Modelo de solicitud de pago] </w:t>
            </w:r>
            <w:r w:rsidRPr="001A4B74">
              <w:rPr>
                <w:b/>
                <w:i/>
                <w:lang w:val="es-ES_tradnl"/>
              </w:rPr>
              <w:t>y respaldada por datos verificables con la información prevista en el artículo 53 bis</w:t>
            </w:r>
            <w:r w:rsidRPr="001A4B74">
              <w:rPr>
                <w:lang w:val="es-ES_tradnl"/>
              </w:rPr>
              <w:t>.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r>
    </w:tbl>
    <w:p w:rsidR="00511D5A" w:rsidRPr="001A4B74" w:rsidP="00511D5A" w14:paraId="66C2167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EE41C02" w14:textId="77777777">
      <w:r w:rsidRPr="001A4B74">
        <w:rPr>
          <w:rStyle w:val="HideTWBExt"/>
          <w:noProof w:val="0"/>
        </w:rPr>
        <w:t>&lt;/Amend&gt;</w:t>
      </w:r>
    </w:p>
    <w:p w:rsidR="00511D5A" w:rsidRPr="001A4B74" w:rsidP="00511D5A" w14:paraId="00E1D0C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5798</w:t>
      </w:r>
      <w:r w:rsidRPr="001A4B74">
        <w:rPr>
          <w:rStyle w:val="HideTWBExt"/>
          <w:b w:val="0"/>
          <w:noProof w:val="0"/>
          <w:lang w:val="es-ES_tradnl"/>
        </w:rPr>
        <w:t>&lt;/NumAm&gt;</w:t>
      </w:r>
    </w:p>
    <w:p w:rsidR="00511D5A" w:rsidRPr="001A4B74" w:rsidP="00511D5A" w14:paraId="72139F8F" w14:textId="77777777">
      <w:pPr>
        <w:pStyle w:val="NormalBold"/>
      </w:pPr>
      <w:r w:rsidRPr="001A4B74">
        <w:rPr>
          <w:rStyle w:val="HideTWBExt"/>
          <w:b w:val="0"/>
          <w:noProof w:val="0"/>
        </w:rPr>
        <w:t>&lt;RepeatBlock-By&gt;&lt;Members&gt;</w:t>
      </w:r>
      <w:r w:rsidRPr="001A4B74">
        <w:t>Valentina Palmisano</w:t>
      </w:r>
      <w:r w:rsidRPr="001A4B74">
        <w:rPr>
          <w:rStyle w:val="HideTWBExt"/>
          <w:b w:val="0"/>
          <w:noProof w:val="0"/>
        </w:rPr>
        <w:t>&lt;/Members&gt;</w:t>
      </w:r>
    </w:p>
    <w:p w:rsidR="00511D5A" w:rsidRPr="001A4B74" w:rsidP="00511D5A" w14:paraId="75DD2A68"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40B0CE18" w14:textId="77777777">
      <w:pPr>
        <w:pStyle w:val="NormalBold"/>
      </w:pPr>
      <w:r w:rsidRPr="001A4B74">
        <w:rPr>
          <w:rStyle w:val="HideTWBExt"/>
          <w:b w:val="0"/>
          <w:noProof w:val="0"/>
        </w:rPr>
        <w:t>&lt;Members&gt;</w:t>
      </w:r>
      <w:r w:rsidRPr="001A4B74">
        <w:t>Younous Omarjee</w:t>
      </w:r>
      <w:r w:rsidRPr="001A4B74">
        <w:rPr>
          <w:rStyle w:val="HideTWBExt"/>
          <w:b w:val="0"/>
          <w:noProof w:val="0"/>
        </w:rPr>
        <w:t>&lt;/Members&gt;</w:t>
      </w:r>
    </w:p>
    <w:p w:rsidR="00511D5A" w:rsidRPr="001A4B74" w:rsidP="00511D5A" w14:paraId="59DF415D" w14:textId="77777777">
      <w:r w:rsidRPr="001A4B74">
        <w:rPr>
          <w:rStyle w:val="HideTWBExt"/>
          <w:noProof w:val="0"/>
        </w:rPr>
        <w:t>&lt;/RepeatBlock-By&gt;</w:t>
      </w:r>
    </w:p>
    <w:p w:rsidR="00511D5A" w:rsidRPr="001A4B74" w:rsidP="00511D5A" w14:paraId="64DB740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1FF62A6"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ADF510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D784AED" w14:textId="77777777">
            <w:pPr>
              <w:keepNext/>
            </w:pPr>
          </w:p>
        </w:tc>
      </w:tr>
      <w:tr w14:paraId="2944698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4340E6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C183F62" w14:textId="77777777">
            <w:pPr>
              <w:pStyle w:val="ColumnHeading"/>
              <w:keepNext/>
              <w:rPr>
                <w:lang w:val="es-ES_tradnl"/>
              </w:rPr>
            </w:pPr>
            <w:r w:rsidRPr="001A4B74">
              <w:rPr>
                <w:lang w:val="es-ES_tradnl"/>
              </w:rPr>
              <w:t>Enmienda</w:t>
            </w:r>
          </w:p>
        </w:tc>
      </w:tr>
      <w:tr w14:paraId="45BE69E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090E1C4" w14:textId="77777777">
            <w:pPr>
              <w:pStyle w:val="Normal6"/>
              <w:rPr>
                <w:lang w:val="es-ES_tradnl"/>
              </w:rPr>
            </w:pPr>
            <w:r w:rsidRPr="001A4B74">
              <w:rPr>
                <w:lang w:val="es-ES_tradnl"/>
              </w:rPr>
              <w:t>2.</w:t>
            </w:r>
            <w:r w:rsidRPr="001A4B74">
              <w:rPr>
                <w:lang w:val="es-ES_tradnl"/>
              </w:rPr>
              <w:tab/>
              <w:t>Los Estados miembros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1131FCDD" w14:textId="77777777">
            <w:pPr>
              <w:pStyle w:val="Normal6"/>
              <w:rPr>
                <w:szCs w:val="24"/>
                <w:lang w:val="es-ES_tradnl"/>
              </w:rPr>
            </w:pPr>
            <w:r w:rsidRPr="001A4B74">
              <w:rPr>
                <w:lang w:val="es-ES_tradnl"/>
              </w:rPr>
              <w:t>2.</w:t>
            </w:r>
            <w:r w:rsidRPr="001A4B74">
              <w:rPr>
                <w:lang w:val="es-ES_tradnl"/>
              </w:rPr>
              <w:tab/>
              <w:t xml:space="preserve">Los Estados miembros </w:t>
            </w:r>
            <w:r w:rsidRPr="001A4B74">
              <w:rPr>
                <w:b/>
                <w:i/>
                <w:lang w:val="es-ES_tradnl"/>
              </w:rPr>
              <w:t>o la autoridad de gestión</w:t>
            </w:r>
            <w:r w:rsidRPr="001A4B74">
              <w:rPr>
                <w:lang w:val="es-ES_tradnl"/>
              </w:rPr>
              <w:t xml:space="preserve">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 </w:t>
            </w:r>
            <w:r w:rsidRPr="001A4B74">
              <w:rPr>
                <w:b/>
                <w:i/>
                <w:lang w:val="es-ES_tradnl"/>
              </w:rPr>
              <w:t>o la autoridad de gestión</w:t>
            </w:r>
            <w:r w:rsidRPr="001A4B74">
              <w:rPr>
                <w:lang w:val="es-ES_tradnl"/>
              </w:rPr>
              <w:t>.</w:t>
            </w:r>
          </w:p>
        </w:tc>
      </w:tr>
    </w:tbl>
    <w:p w:rsidR="00511D5A" w:rsidRPr="001A4B74" w:rsidP="00511D5A" w14:paraId="34F17E9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F912445" w14:textId="77777777">
      <w:r w:rsidRPr="001A4B74">
        <w:rPr>
          <w:rStyle w:val="HideTWBExt"/>
          <w:noProof w:val="0"/>
        </w:rPr>
        <w:t>&lt;/Amend&gt;</w:t>
      </w:r>
    </w:p>
    <w:p w:rsidR="00511D5A" w:rsidRPr="001A4B74" w:rsidP="00511D5A" w14:paraId="7DC69CB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5799</w:t>
      </w:r>
      <w:r w:rsidRPr="001A4B74">
        <w:rPr>
          <w:rStyle w:val="HideTWBExt"/>
          <w:b w:val="0"/>
          <w:noProof w:val="0"/>
          <w:lang w:val="es-ES_tradnl"/>
        </w:rPr>
        <w:t>&lt;/NumAm&gt;</w:t>
      </w:r>
    </w:p>
    <w:p w:rsidR="00511D5A" w:rsidRPr="001A4B74" w:rsidP="00511D5A" w14:paraId="4777E1DD"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5D20C801"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4DA5BDB5" w14:textId="77777777">
      <w:r w:rsidRPr="001A4B74">
        <w:rPr>
          <w:rStyle w:val="HideTWBExt"/>
          <w:noProof w:val="0"/>
        </w:rPr>
        <w:t>&lt;/RepeatBlock-By&gt;</w:t>
      </w:r>
    </w:p>
    <w:p w:rsidR="00511D5A" w:rsidRPr="001A4B74" w:rsidP="00511D5A" w14:paraId="6A6B9F7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DD0B853"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A11000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B3C0ED0" w14:textId="77777777">
            <w:pPr>
              <w:keepNext/>
            </w:pPr>
          </w:p>
        </w:tc>
      </w:tr>
      <w:tr w14:paraId="6C01E29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93BDF4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8F221A8" w14:textId="77777777">
            <w:pPr>
              <w:pStyle w:val="ColumnHeading"/>
              <w:keepNext/>
              <w:rPr>
                <w:lang w:val="es-ES_tradnl"/>
              </w:rPr>
            </w:pPr>
            <w:r w:rsidRPr="001A4B74">
              <w:rPr>
                <w:lang w:val="es-ES_tradnl"/>
              </w:rPr>
              <w:t>Enmienda</w:t>
            </w:r>
          </w:p>
        </w:tc>
      </w:tr>
      <w:tr w14:paraId="71B52CA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F5F0D1B" w14:textId="77777777">
            <w:pPr>
              <w:pStyle w:val="Normal6"/>
              <w:rPr>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w:t>
            </w:r>
            <w:r w:rsidRPr="001A4B74">
              <w:rPr>
                <w:b/>
                <w:i/>
                <w:lang w:val="es-ES_tradnl"/>
              </w:rPr>
              <w:t>importes</w:t>
            </w:r>
            <w:r w:rsidRPr="001A4B74">
              <w:rPr>
                <w:lang w:val="es-ES_tradnl"/>
              </w:rPr>
              <w:t xml:space="preserve"> justificados </w:t>
            </w:r>
            <w:r w:rsidRPr="001A4B74">
              <w:rPr>
                <w:b/>
                <w:i/>
                <w:lang w:val="es-ES_tradnl"/>
              </w:rPr>
              <w:t>por el cumplimiento de</w:t>
            </w:r>
            <w:r w:rsidRPr="001A4B74">
              <w:rPr>
                <w:lang w:val="es-ES_tradnl"/>
              </w:rPr>
              <w:t xml:space="preserv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1C8692A9" w14:textId="77777777">
            <w:pPr>
              <w:pStyle w:val="Normal6"/>
              <w:rPr>
                <w:szCs w:val="24"/>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w:t>
            </w:r>
            <w:r w:rsidRPr="001A4B74">
              <w:rPr>
                <w:b/>
                <w:i/>
                <w:lang w:val="es-ES_tradnl"/>
              </w:rPr>
              <w:t>costes reales de las acciones, salvo en casos debidamente</w:t>
            </w:r>
            <w:r w:rsidRPr="001A4B74">
              <w:rPr>
                <w:lang w:val="es-ES_tradnl"/>
              </w:rPr>
              <w:t xml:space="preserve"> justificados </w:t>
            </w:r>
            <w:r w:rsidRPr="001A4B74">
              <w:rPr>
                <w:b/>
                <w:i/>
                <w:lang w:val="es-ES_tradnl"/>
              </w:rPr>
              <w:t>en los que se incluyan</w:t>
            </w:r>
            <w:r w:rsidRPr="001A4B74">
              <w:rPr>
                <w:lang w:val="es-ES_tradnl"/>
              </w:rPr>
              <w:t xml:space="preserve"> los hitos y objetivos, o los productos correspondientes, en el caso de otras intervenciones</w:t>
            </w:r>
            <w:r w:rsidRPr="001A4B74">
              <w:rPr>
                <w:b/>
                <w:i/>
                <w:lang w:val="es-ES_tradnl"/>
              </w:rPr>
              <w:t>, en el plan CNR</w:t>
            </w:r>
            <w:r w:rsidRPr="001A4B74">
              <w:rPr>
                <w:lang w:val="es-ES_tradnl"/>
              </w:rPr>
              <w:t>, de conformidad con la decisión por la que se apruebe el plan y sobre la base de las pruebas recogidas y verificadas por el Estado miembro.</w:t>
            </w:r>
          </w:p>
        </w:tc>
      </w:tr>
    </w:tbl>
    <w:p w:rsidR="00511D5A" w:rsidRPr="001A4B74" w:rsidP="00511D5A" w14:paraId="4E7F7CB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BDFE47A" w14:textId="77777777">
      <w:r w:rsidRPr="001A4B74">
        <w:rPr>
          <w:rStyle w:val="HideTWBExt"/>
          <w:noProof w:val="0"/>
        </w:rPr>
        <w:t>&lt;/Amend&gt;</w:t>
      </w:r>
    </w:p>
    <w:p w:rsidR="00511D5A" w:rsidRPr="001A4B74" w:rsidP="00511D5A" w14:paraId="4484614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5800</w:t>
      </w:r>
      <w:r w:rsidRPr="001A4B74">
        <w:rPr>
          <w:rStyle w:val="HideTWBExt"/>
          <w:b w:val="0"/>
          <w:noProof w:val="0"/>
          <w:lang w:val="es-ES_tradnl"/>
        </w:rPr>
        <w:t>&lt;/NumAm&gt;</w:t>
      </w:r>
    </w:p>
    <w:p w:rsidR="00511D5A" w:rsidRPr="001A4B74" w:rsidP="00511D5A" w14:paraId="25954759"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6ADEF7A6" w14:textId="77777777">
      <w:r w:rsidRPr="001A4B74">
        <w:rPr>
          <w:rStyle w:val="HideTWBExt"/>
          <w:noProof w:val="0"/>
        </w:rPr>
        <w:t>&lt;/RepeatBlock-By&gt;</w:t>
      </w:r>
    </w:p>
    <w:p w:rsidR="00511D5A" w:rsidRPr="001A4B74" w:rsidP="00511D5A" w14:paraId="06CF7EB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13DCDA2"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9ACF12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B06A9CE" w14:textId="77777777">
            <w:pPr>
              <w:keepNext/>
            </w:pPr>
          </w:p>
        </w:tc>
      </w:tr>
      <w:tr w14:paraId="1042DF8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ACD45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35ADFA7" w14:textId="77777777">
            <w:pPr>
              <w:pStyle w:val="ColumnHeading"/>
              <w:keepNext/>
              <w:rPr>
                <w:lang w:val="es-ES_tradnl"/>
              </w:rPr>
            </w:pPr>
            <w:r w:rsidRPr="001A4B74">
              <w:rPr>
                <w:lang w:val="es-ES_tradnl"/>
              </w:rPr>
              <w:t>Enmienda</w:t>
            </w:r>
          </w:p>
        </w:tc>
      </w:tr>
      <w:tr w14:paraId="5692A26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866AC0" w14:textId="77777777">
            <w:pPr>
              <w:pStyle w:val="Normal6"/>
              <w:rPr>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w:t>
            </w:r>
            <w:r w:rsidRPr="001A4B74">
              <w:rPr>
                <w:b/>
                <w:i/>
                <w:lang w:val="es-ES_tradnl"/>
              </w:rPr>
              <w:t>importes justificados por el cumplimiento</w:t>
            </w:r>
            <w:r w:rsidRPr="001A4B74">
              <w:rPr>
                <w:lang w:val="es-ES_tradnl"/>
              </w:rPr>
              <w:t xml:space="preserve"> de los hitos y objetivos</w:t>
            </w:r>
            <w:r w:rsidRPr="001A4B74">
              <w:rPr>
                <w:b/>
                <w:i/>
                <w:lang w:val="es-ES_tradnl"/>
              </w:rPr>
              <w:t>,</w:t>
            </w:r>
            <w:r w:rsidRPr="001A4B74">
              <w:rPr>
                <w:lang w:val="es-ES_tradnl"/>
              </w:rPr>
              <w:t xml:space="preserve"> o los productos correspondientes, en el caso de </w:t>
            </w:r>
            <w:r w:rsidRPr="001A4B74">
              <w:rPr>
                <w:b/>
                <w:i/>
                <w:lang w:val="es-ES_tradnl"/>
              </w:rPr>
              <w:t>otras</w:t>
            </w:r>
            <w:r w:rsidRPr="001A4B74">
              <w:rPr>
                <w:lang w:val="es-ES_tradnl"/>
              </w:rPr>
              <w:t xml:space="preserve"> intervenciones, de conformidad con la decisión por la que se apruebe el plan y sobre la base de las pruebas recogidas y verificadas por el Estado miembro.</w:t>
            </w:r>
          </w:p>
        </w:tc>
        <w:tc>
          <w:tcPr>
            <w:tcW w:w="4876" w:type="dxa"/>
          </w:tcPr>
          <w:p w:rsidR="00511D5A" w:rsidRPr="001A4B74" w:rsidP="00572B1B" w14:paraId="6FBA3BBD" w14:textId="77777777">
            <w:pPr>
              <w:pStyle w:val="Normal6"/>
              <w:rPr>
                <w:szCs w:val="24"/>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w:t>
            </w:r>
            <w:r w:rsidRPr="001A4B74">
              <w:rPr>
                <w:b/>
                <w:i/>
                <w:lang w:val="es-ES_tradnl"/>
              </w:rPr>
              <w:t>valores de pago</w:t>
            </w:r>
            <w:r w:rsidRPr="001A4B74">
              <w:rPr>
                <w:lang w:val="es-ES_tradnl"/>
              </w:rPr>
              <w:t xml:space="preserve"> de los hitos y objetivos </w:t>
            </w:r>
            <w:r w:rsidRPr="001A4B74">
              <w:rPr>
                <w:b/>
                <w:i/>
                <w:lang w:val="es-ES_tradnl"/>
              </w:rPr>
              <w:t>cumplidos</w:t>
            </w:r>
            <w:r w:rsidRPr="001A4B74">
              <w:rPr>
                <w:lang w:val="es-ES_tradnl"/>
              </w:rPr>
              <w:t xml:space="preserve"> o</w:t>
            </w:r>
            <w:r w:rsidRPr="001A4B74">
              <w:rPr>
                <w:b/>
                <w:i/>
                <w:lang w:val="es-ES_tradnl"/>
              </w:rPr>
              <w:t>, cuando proceda, a</w:t>
            </w:r>
            <w:r w:rsidRPr="001A4B74">
              <w:rPr>
                <w:lang w:val="es-ES_tradnl"/>
              </w:rPr>
              <w:t xml:space="preserve"> los productos correspondientes, en el caso de </w:t>
            </w:r>
            <w:r w:rsidRPr="001A4B74">
              <w:rPr>
                <w:b/>
                <w:i/>
                <w:lang w:val="es-ES_tradnl"/>
              </w:rPr>
              <w:t>las</w:t>
            </w:r>
            <w:r w:rsidRPr="001A4B74">
              <w:rPr>
                <w:lang w:val="es-ES_tradnl"/>
              </w:rPr>
              <w:t xml:space="preserve"> intervenciones </w:t>
            </w:r>
            <w:r w:rsidRPr="001A4B74">
              <w:rPr>
                <w:b/>
                <w:i/>
                <w:lang w:val="es-ES_tradnl"/>
              </w:rPr>
              <w:t>basadas en resultados</w:t>
            </w:r>
            <w:r w:rsidRPr="001A4B74">
              <w:rPr>
                <w:lang w:val="es-ES_tradnl"/>
              </w:rPr>
              <w:t>, de conformidad con la decisión por la que se apruebe el plan y sobre la base de las pruebas recogidas y verificadas por el Estado miembro.</w:t>
            </w:r>
          </w:p>
        </w:tc>
      </w:tr>
    </w:tbl>
    <w:p w:rsidR="00511D5A" w:rsidRPr="001A4B74" w:rsidP="00511D5A" w14:paraId="526CC35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18F1230" w14:textId="77777777">
      <w:r w:rsidRPr="001A4B74">
        <w:rPr>
          <w:rStyle w:val="HideTWBExt"/>
          <w:noProof w:val="0"/>
        </w:rPr>
        <w:t>&lt;/Amend&gt;</w:t>
      </w:r>
    </w:p>
    <w:p w:rsidR="00511D5A" w:rsidRPr="001A4B74" w:rsidP="00511D5A" w14:paraId="21A58B1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5801</w:t>
      </w:r>
      <w:r w:rsidRPr="001A4B74">
        <w:rPr>
          <w:rStyle w:val="HideTWBExt"/>
          <w:b w:val="0"/>
          <w:noProof w:val="0"/>
          <w:lang w:val="es-ES_tradnl"/>
        </w:rPr>
        <w:t>&lt;/NumAm&gt;</w:t>
      </w:r>
    </w:p>
    <w:p w:rsidR="00511D5A" w:rsidRPr="001A4B74" w:rsidP="00511D5A" w14:paraId="66D4A732"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071F26D3" w14:textId="77777777">
      <w:r w:rsidRPr="001A4B74">
        <w:rPr>
          <w:rStyle w:val="HideTWBExt"/>
          <w:noProof w:val="0"/>
        </w:rPr>
        <w:t>&lt;/RepeatBlock-By&gt;</w:t>
      </w:r>
    </w:p>
    <w:p w:rsidR="00511D5A" w:rsidRPr="001A4B74" w:rsidP="00511D5A" w14:paraId="5121113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C9E5D65"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3CD4C0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271D38A" w14:textId="77777777">
            <w:pPr>
              <w:keepNext/>
            </w:pPr>
          </w:p>
        </w:tc>
      </w:tr>
      <w:tr w14:paraId="58C63D2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EB25F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91BC0F5" w14:textId="77777777">
            <w:pPr>
              <w:pStyle w:val="ColumnHeading"/>
              <w:keepNext/>
              <w:rPr>
                <w:lang w:val="es-ES_tradnl"/>
              </w:rPr>
            </w:pPr>
            <w:r w:rsidRPr="001A4B74">
              <w:rPr>
                <w:lang w:val="es-ES_tradnl"/>
              </w:rPr>
              <w:t>Enmienda</w:t>
            </w:r>
          </w:p>
        </w:tc>
      </w:tr>
      <w:tr w14:paraId="5FD72A7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244227" w14:textId="77777777">
            <w:pPr>
              <w:pStyle w:val="Normal6"/>
              <w:rPr>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w:t>
            </w:r>
            <w:r w:rsidRPr="001A4B74">
              <w:rPr>
                <w:b/>
                <w:i/>
                <w:lang w:val="es-ES_tradnl"/>
              </w:rPr>
              <w:t>importes</w:t>
            </w:r>
            <w:r w:rsidRPr="001A4B74">
              <w:rPr>
                <w:lang w:val="es-ES_tradnl"/>
              </w:rPr>
              <w:t xml:space="preserve">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320AB539" w14:textId="77777777">
            <w:pPr>
              <w:pStyle w:val="Normal6"/>
              <w:rPr>
                <w:szCs w:val="24"/>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los </w:t>
            </w:r>
            <w:r w:rsidRPr="001A4B74">
              <w:rPr>
                <w:b/>
                <w:i/>
                <w:lang w:val="es-ES_tradnl"/>
              </w:rPr>
              <w:t>valores de desembolso</w:t>
            </w:r>
            <w:r w:rsidRPr="001A4B74">
              <w:rPr>
                <w:lang w:val="es-ES_tradnl"/>
              </w:rPr>
              <w:t xml:space="preserve">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r>
    </w:tbl>
    <w:p w:rsidR="00511D5A" w:rsidRPr="001A4B74" w:rsidP="00511D5A" w14:paraId="5C85F4F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A14B095" w14:textId="77777777">
      <w:r w:rsidRPr="001A4B74">
        <w:rPr>
          <w:rStyle w:val="HideTWBExt"/>
          <w:noProof w:val="0"/>
        </w:rPr>
        <w:t>&lt;/Amend&gt;</w:t>
      </w:r>
    </w:p>
    <w:p w:rsidR="00511D5A" w:rsidRPr="001A4B74" w:rsidP="00511D5A" w14:paraId="555BEF7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5802</w:t>
      </w:r>
      <w:r w:rsidRPr="001A4B74">
        <w:rPr>
          <w:rStyle w:val="HideTWBExt"/>
          <w:b w:val="0"/>
          <w:noProof w:val="0"/>
          <w:lang w:val="es-ES_tradnl"/>
        </w:rPr>
        <w:t>&lt;/NumAm&gt;</w:t>
      </w:r>
    </w:p>
    <w:p w:rsidR="00511D5A" w:rsidRPr="001A4B74" w:rsidP="00511D5A" w14:paraId="42FDF820"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2424CC4D" w14:textId="77777777">
      <w:r w:rsidRPr="001A4B74">
        <w:rPr>
          <w:rStyle w:val="HideTWBExt"/>
          <w:noProof w:val="0"/>
        </w:rPr>
        <w:t>&lt;/RepeatBlock-By&gt;</w:t>
      </w:r>
    </w:p>
    <w:p w:rsidR="00511D5A" w:rsidRPr="001A4B74" w:rsidP="00511D5A" w14:paraId="32BE764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FCD10A8"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D5470E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904EF13" w14:textId="77777777">
            <w:pPr>
              <w:keepNext/>
            </w:pPr>
          </w:p>
        </w:tc>
      </w:tr>
      <w:tr w14:paraId="000B2FF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B7C7FA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239D774" w14:textId="77777777">
            <w:pPr>
              <w:pStyle w:val="ColumnHeading"/>
              <w:keepNext/>
              <w:rPr>
                <w:lang w:val="es-ES_tradnl"/>
              </w:rPr>
            </w:pPr>
            <w:r w:rsidRPr="001A4B74">
              <w:rPr>
                <w:lang w:val="es-ES_tradnl"/>
              </w:rPr>
              <w:t>Enmienda</w:t>
            </w:r>
          </w:p>
        </w:tc>
      </w:tr>
      <w:tr w14:paraId="745E0DD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3B103D" w14:textId="77777777">
            <w:pPr>
              <w:pStyle w:val="Normal6"/>
              <w:rPr>
                <w:lang w:val="es-ES_tradnl"/>
              </w:rPr>
            </w:pPr>
            <w:r w:rsidRPr="001A4B74">
              <w:rPr>
                <w:lang w:val="es-ES_tradnl"/>
              </w:rPr>
              <w:t>2.</w:t>
            </w:r>
            <w:r w:rsidRPr="001A4B74">
              <w:rPr>
                <w:lang w:val="es-ES_tradnl"/>
              </w:rPr>
              <w:tab/>
            </w:r>
            <w:r w:rsidRPr="001A4B74">
              <w:rPr>
                <w:b/>
                <w:i/>
                <w:lang w:val="es-ES_tradnl"/>
              </w:rPr>
              <w:t>Los Estados miembros</w:t>
            </w:r>
            <w:r w:rsidRPr="001A4B74">
              <w:rPr>
                <w:lang w:val="es-ES_tradnl"/>
              </w:rPr>
              <w:t xml:space="preserve">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c>
          <w:tcPr>
            <w:tcW w:w="4876" w:type="dxa"/>
          </w:tcPr>
          <w:p w:rsidR="00511D5A" w:rsidRPr="001A4B74" w:rsidP="00572B1B" w14:paraId="1CEABCEA" w14:textId="77777777">
            <w:pPr>
              <w:pStyle w:val="Normal6"/>
              <w:rPr>
                <w:szCs w:val="24"/>
                <w:lang w:val="es-ES_tradnl"/>
              </w:rPr>
            </w:pPr>
            <w:r w:rsidRPr="001A4B74">
              <w:rPr>
                <w:lang w:val="es-ES_tradnl"/>
              </w:rPr>
              <w:t>2.</w:t>
            </w:r>
            <w:r w:rsidRPr="001A4B74">
              <w:rPr>
                <w:lang w:val="es-ES_tradnl"/>
              </w:rPr>
              <w:tab/>
            </w:r>
            <w:r w:rsidRPr="001A4B74">
              <w:rPr>
                <w:b/>
                <w:i/>
                <w:lang w:val="es-ES_tradnl"/>
              </w:rPr>
              <w:t>Las autoridades de gestión</w:t>
            </w:r>
            <w:r w:rsidRPr="001A4B74">
              <w:rPr>
                <w:lang w:val="es-ES_tradnl"/>
              </w:rPr>
              <w:t xml:space="preserve"> presentarán a la Comisión una solicitud de pago conforme al modelo que figura en el anexo XI [Modelo de solicitud de pago]. Los importes incluidos en una solicitud de pago corresponderán a los importes justificados por el cumplimiento de los hitos y objetivos, o los productos correspondientes, en el caso de otras intervenciones, de conformidad con la decisión por la que se apruebe el plan y sobre la base de las pruebas recogidas y verificadas por el Estado miembro.</w:t>
            </w:r>
          </w:p>
        </w:tc>
      </w:tr>
    </w:tbl>
    <w:p w:rsidR="00511D5A" w:rsidRPr="001A4B74" w:rsidP="00511D5A" w14:paraId="57469B3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4ABE9022" w14:textId="77777777">
      <w:r w:rsidRPr="001A4B74">
        <w:rPr>
          <w:rStyle w:val="HideTWBExt"/>
          <w:noProof w:val="0"/>
        </w:rPr>
        <w:t>&lt;/Amend&gt;</w:t>
      </w:r>
    </w:p>
    <w:p w:rsidR="00511D5A" w:rsidRPr="001A4B74" w:rsidP="00511D5A" w14:paraId="60A989D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5803</w:t>
      </w:r>
      <w:r w:rsidRPr="001A4B74">
        <w:rPr>
          <w:rStyle w:val="HideTWBExt"/>
          <w:b w:val="0"/>
          <w:noProof w:val="0"/>
          <w:lang w:val="es-ES_tradnl"/>
        </w:rPr>
        <w:t>&lt;/NumAm&gt;</w:t>
      </w:r>
    </w:p>
    <w:p w:rsidR="00511D5A" w:rsidRPr="001A4B74" w:rsidP="00511D5A" w14:paraId="631A50B3" w14:textId="77777777">
      <w:pPr>
        <w:pStyle w:val="NormalBold"/>
      </w:pPr>
      <w:r w:rsidRPr="001A4B74">
        <w:rPr>
          <w:rStyle w:val="HideTWBExt"/>
          <w:b w:val="0"/>
          <w:noProof w:val="0"/>
        </w:rPr>
        <w:t>&lt;RepeatBlock-By&gt;&lt;Members&gt;</w:t>
      </w:r>
      <w:r w:rsidRPr="001A4B74">
        <w:t>João Oliveira</w:t>
      </w:r>
      <w:r w:rsidRPr="001A4B74">
        <w:rPr>
          <w:rStyle w:val="HideTWBExt"/>
          <w:b w:val="0"/>
          <w:noProof w:val="0"/>
        </w:rPr>
        <w:t>&lt;/Members&gt;</w:t>
      </w:r>
    </w:p>
    <w:p w:rsidR="00511D5A" w:rsidRPr="001A4B74" w:rsidP="00511D5A" w14:paraId="0396E16F" w14:textId="77777777">
      <w:r w:rsidRPr="001A4B74">
        <w:rPr>
          <w:rStyle w:val="HideTWBExt"/>
          <w:noProof w:val="0"/>
        </w:rPr>
        <w:t>&lt;/RepeatBlock-By&gt;</w:t>
      </w:r>
    </w:p>
    <w:p w:rsidR="00511D5A" w:rsidRPr="001A4B74" w:rsidP="00511D5A" w14:paraId="4E53233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67A97D2" w14:textId="77777777">
      <w:pPr>
        <w:pStyle w:val="NormalBold"/>
      </w:pPr>
      <w:r w:rsidRPr="001A4B74">
        <w:rPr>
          <w:rStyle w:val="HideTWBExt"/>
          <w:b w:val="0"/>
          <w:noProof w:val="0"/>
        </w:rPr>
        <w:t>&lt;Article&gt;</w:t>
      </w:r>
      <w:r w:rsidRPr="001A4B74">
        <w:t>Artículo 65 – apartado 2</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BC5E0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81F3EE4" w14:textId="77777777">
            <w:pPr>
              <w:keepNext/>
            </w:pPr>
          </w:p>
        </w:tc>
      </w:tr>
      <w:tr w14:paraId="3C77D01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26F60E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5E4254D" w14:textId="77777777">
            <w:pPr>
              <w:pStyle w:val="ColumnHeading"/>
              <w:keepNext/>
              <w:rPr>
                <w:lang w:val="es-ES_tradnl"/>
              </w:rPr>
            </w:pPr>
            <w:r w:rsidRPr="001A4B74">
              <w:rPr>
                <w:lang w:val="es-ES_tradnl"/>
              </w:rPr>
              <w:t>Enmienda</w:t>
            </w:r>
          </w:p>
        </w:tc>
      </w:tr>
      <w:tr w14:paraId="7A6F26E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B76E961" w14:textId="77777777">
            <w:pPr>
              <w:pStyle w:val="Normal6"/>
              <w:rPr>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w:t>
            </w:r>
            <w:r w:rsidRPr="001A4B74">
              <w:rPr>
                <w:b/>
                <w:i/>
                <w:lang w:val="es-ES_tradnl"/>
              </w:rPr>
              <w:t>los importes justificados por el cumplimiento de los hitos y objetivos, o los productos correspondientes, en el caso de otras intervenciones,</w:t>
            </w:r>
            <w:r w:rsidRPr="001A4B74">
              <w:rPr>
                <w:lang w:val="es-ES_tradnl"/>
              </w:rPr>
              <w:t xml:space="preserve"> de conformidad con la decisión por la que se apruebe el plan </w:t>
            </w:r>
            <w:r w:rsidRPr="001A4B74">
              <w:rPr>
                <w:b/>
                <w:i/>
                <w:lang w:val="es-ES_tradnl"/>
              </w:rPr>
              <w:t>y sobre la base de las pruebas recogidas y verificadas por el Estado miembro</w:t>
            </w:r>
            <w:r w:rsidRPr="001A4B74">
              <w:rPr>
                <w:lang w:val="es-ES_tradnl"/>
              </w:rPr>
              <w:t>.</w:t>
            </w:r>
          </w:p>
        </w:tc>
        <w:tc>
          <w:tcPr>
            <w:tcW w:w="4876" w:type="dxa"/>
          </w:tcPr>
          <w:p w:rsidR="00511D5A" w:rsidRPr="001A4B74" w:rsidP="00572B1B" w14:paraId="7BE42512" w14:textId="25F4F3BB">
            <w:pPr>
              <w:pStyle w:val="Normal6"/>
              <w:rPr>
                <w:szCs w:val="24"/>
                <w:lang w:val="es-ES_tradnl"/>
              </w:rPr>
            </w:pPr>
            <w:r w:rsidRPr="001A4B74">
              <w:rPr>
                <w:lang w:val="es-ES_tradnl"/>
              </w:rPr>
              <w:t>2.</w:t>
            </w:r>
            <w:r w:rsidRPr="001A4B74">
              <w:rPr>
                <w:lang w:val="es-ES_tradnl"/>
              </w:rPr>
              <w:tab/>
              <w:t xml:space="preserve">Los Estados miembros presentarán a la Comisión una solicitud de pago conforme al modelo que figura en el anexo XI [Modelo de solicitud de pago]. Los importes incluidos en una solicitud de pago corresponderán a </w:t>
            </w:r>
            <w:r w:rsidRPr="001A4B74">
              <w:rPr>
                <w:b/>
                <w:i/>
                <w:lang w:val="es-ES_tradnl"/>
              </w:rPr>
              <w:t xml:space="preserve">la contribución del Fondo a los gastos subvencionables en que hayan incurrido los beneficiarios y que se hayan desembolsado al llevar a cabo las operaciones, declarados y verificados por el Estado miembro </w:t>
            </w:r>
            <w:r w:rsidRPr="001A4B74">
              <w:rPr>
                <w:lang w:val="es-ES_tradnl"/>
              </w:rPr>
              <w:t>de conformidad con</w:t>
            </w:r>
            <w:r w:rsidRPr="001A4B74">
              <w:rPr>
                <w:b/>
                <w:i/>
                <w:lang w:val="es-ES_tradnl"/>
              </w:rPr>
              <w:t xml:space="preserve"> el</w:t>
            </w:r>
            <w:r w:rsidRPr="001A4B74">
              <w:rPr>
                <w:lang w:val="es-ES_tradnl"/>
              </w:rPr>
              <w:t xml:space="preserve"> </w:t>
            </w:r>
            <w:r w:rsidRPr="001A4B74">
              <w:rPr>
                <w:b/>
                <w:i/>
                <w:lang w:val="es-ES_tradnl"/>
              </w:rPr>
              <w:t>presente Reglamento y con</w:t>
            </w:r>
            <w:r w:rsidRPr="001A4B74">
              <w:rPr>
                <w:lang w:val="es-ES_tradnl"/>
              </w:rPr>
              <w:t xml:space="preserve"> la decisión por la que se apruebe el plan.</w:t>
            </w:r>
          </w:p>
        </w:tc>
      </w:tr>
    </w:tbl>
    <w:p w:rsidR="00511D5A" w:rsidRPr="001A4B74" w:rsidP="00511D5A" w14:paraId="1533BC5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7CCD2267" w14:textId="77777777">
      <w:r w:rsidRPr="001A4B74">
        <w:rPr>
          <w:rStyle w:val="HideTWBExt"/>
          <w:noProof w:val="0"/>
        </w:rPr>
        <w:t>&lt;/Amend&gt;</w:t>
      </w:r>
    </w:p>
    <w:p w:rsidR="00511D5A" w:rsidRPr="001A4B74" w:rsidP="00511D5A" w14:paraId="5674093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5804</w:t>
      </w:r>
      <w:r w:rsidRPr="001A4B74">
        <w:rPr>
          <w:rStyle w:val="HideTWBExt"/>
          <w:b w:val="0"/>
          <w:noProof w:val="0"/>
          <w:lang w:val="es-ES_tradnl"/>
        </w:rPr>
        <w:t>&lt;/NumAm&gt;</w:t>
      </w:r>
    </w:p>
    <w:p w:rsidR="00511D5A" w:rsidRPr="001A4B74" w:rsidP="00511D5A" w14:paraId="3C91651B" w14:textId="77777777">
      <w:pPr>
        <w:pStyle w:val="NormalBold"/>
      </w:pPr>
      <w:r w:rsidRPr="001A4B74">
        <w:rPr>
          <w:rStyle w:val="HideTWBExt"/>
          <w:b w:val="0"/>
          <w:noProof w:val="0"/>
        </w:rPr>
        <w:t>&lt;RepeatBlock-By&gt;&lt;Members&gt;</w:t>
      </w:r>
      <w:r w:rsidRPr="001A4B74">
        <w:t>Şerban Dimitrie Sturdza</w:t>
      </w:r>
      <w:r w:rsidRPr="001A4B74">
        <w:rPr>
          <w:rStyle w:val="HideTWBExt"/>
          <w:b w:val="0"/>
          <w:noProof w:val="0"/>
        </w:rPr>
        <w:t>&lt;/Members&gt;</w:t>
      </w:r>
    </w:p>
    <w:p w:rsidR="00511D5A" w:rsidRPr="001A4B74" w:rsidP="00511D5A" w14:paraId="30E0A183" w14:textId="77777777">
      <w:r w:rsidRPr="001A4B74">
        <w:rPr>
          <w:rStyle w:val="HideTWBExt"/>
          <w:noProof w:val="0"/>
        </w:rPr>
        <w:t>&lt;/RepeatBlock-By&gt;</w:t>
      </w:r>
    </w:p>
    <w:p w:rsidR="00511D5A" w:rsidRPr="001A4B74" w:rsidP="00511D5A" w14:paraId="34A0FD3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1F5D5C" w14:textId="77777777">
      <w:pPr>
        <w:pStyle w:val="NormalBold"/>
      </w:pPr>
      <w:r w:rsidRPr="001A4B74">
        <w:rPr>
          <w:rStyle w:val="HideTWBExt"/>
          <w:b w:val="0"/>
          <w:noProof w:val="0"/>
        </w:rPr>
        <w:t>&lt;Article&gt;</w:t>
      </w:r>
      <w:r w:rsidRPr="001A4B74">
        <w:t>Artículo 65 – apartado 2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2612B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14D4A3F" w14:textId="77777777">
            <w:pPr>
              <w:keepNext/>
            </w:pPr>
          </w:p>
        </w:tc>
      </w:tr>
      <w:tr w14:paraId="17BAB4E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8A93A1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F2774DB" w14:textId="77777777">
            <w:pPr>
              <w:pStyle w:val="ColumnHeading"/>
              <w:keepNext/>
              <w:rPr>
                <w:lang w:val="es-ES_tradnl"/>
              </w:rPr>
            </w:pPr>
            <w:r w:rsidRPr="001A4B74">
              <w:rPr>
                <w:lang w:val="es-ES_tradnl"/>
              </w:rPr>
              <w:t>Enmienda</w:t>
            </w:r>
          </w:p>
        </w:tc>
      </w:tr>
      <w:tr w14:paraId="686610E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B9BB81" w14:textId="77777777">
            <w:pPr>
              <w:pStyle w:val="Normal6"/>
              <w:rPr>
                <w:lang w:val="es-ES_tradnl"/>
              </w:rPr>
            </w:pPr>
          </w:p>
        </w:tc>
        <w:tc>
          <w:tcPr>
            <w:tcW w:w="4876" w:type="dxa"/>
          </w:tcPr>
          <w:p w:rsidR="00511D5A" w:rsidRPr="001A4B74" w:rsidP="00572B1B" w14:paraId="205B44AB" w14:textId="77777777">
            <w:pPr>
              <w:pStyle w:val="Normal6"/>
              <w:rPr>
                <w:szCs w:val="24"/>
                <w:lang w:val="es-ES_tradnl"/>
              </w:rPr>
            </w:pPr>
            <w:r w:rsidRPr="001A4B74">
              <w:rPr>
                <w:b/>
                <w:i/>
                <w:lang w:val="es-ES_tradnl"/>
              </w:rPr>
              <w:t>2 bis.</w:t>
            </w:r>
            <w:r w:rsidRPr="001A4B74">
              <w:rPr>
                <w:b/>
                <w:i/>
                <w:lang w:val="es-ES_tradnl"/>
              </w:rPr>
              <w:tab/>
              <w:t xml:space="preserve">En el caso de los capítulos del plan Interreg, los importes incluidos en la solicitud de pago podrán corresponder a valores de desembolso proporcionales de hitos y objetivos parcialmente cumplidos, cuando se alcancen más del 66 %. Un hito u objetivo parcialmente cumplido puede aceptarse como parte de una solicitud de pago, cuando esté debidamente justificado para la gestión del riesgo de liberación. </w:t>
            </w:r>
          </w:p>
        </w:tc>
      </w:tr>
    </w:tbl>
    <w:p w:rsidR="00511D5A" w:rsidRPr="001A4B74" w:rsidP="00511D5A" w14:paraId="2EA2BA3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3CEC372" w14:textId="77777777">
      <w:r w:rsidRPr="001A4B74">
        <w:rPr>
          <w:rStyle w:val="HideTWBExt"/>
          <w:noProof w:val="0"/>
        </w:rPr>
        <w:t>&lt;/Amend&gt;</w:t>
      </w:r>
    </w:p>
    <w:p w:rsidR="00511D5A" w:rsidRPr="001A4B74" w:rsidP="00511D5A" w14:paraId="75E00A4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5805</w:t>
      </w:r>
      <w:r w:rsidRPr="001A4B74">
        <w:rPr>
          <w:rStyle w:val="HideTWBExt"/>
          <w:b w:val="0"/>
          <w:noProof w:val="0"/>
          <w:lang w:val="es-ES_tradnl"/>
        </w:rPr>
        <w:t>&lt;/NumAm&gt;</w:t>
      </w:r>
    </w:p>
    <w:p w:rsidR="00511D5A" w:rsidRPr="001A4B74" w:rsidP="00511D5A" w14:paraId="2EF8461A"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05A61F5A"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510D733F" w14:textId="77777777">
      <w:r w:rsidRPr="001A4B74">
        <w:rPr>
          <w:rStyle w:val="HideTWBExt"/>
          <w:noProof w:val="0"/>
        </w:rPr>
        <w:t>&lt;/RepeatBlock-By&gt;</w:t>
      </w:r>
    </w:p>
    <w:p w:rsidR="00511D5A" w:rsidRPr="001A4B74" w:rsidP="00511D5A" w14:paraId="0C0B108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85E050" w14:textId="77777777">
      <w:pPr>
        <w:pStyle w:val="NormalBold"/>
      </w:pPr>
      <w:r w:rsidRPr="001A4B74">
        <w:rPr>
          <w:rStyle w:val="HideTWBExt"/>
          <w:b w:val="0"/>
          <w:noProof w:val="0"/>
        </w:rPr>
        <w:t>&lt;Article&gt;</w:t>
      </w:r>
      <w:r w:rsidRPr="001A4B74">
        <w:t>Artículo 65 – apartado 2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C6E0F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DFB2BA9" w14:textId="77777777">
            <w:pPr>
              <w:keepNext/>
            </w:pPr>
          </w:p>
        </w:tc>
      </w:tr>
      <w:tr w14:paraId="13A4E0F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3B227A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4A7C7B2" w14:textId="77777777">
            <w:pPr>
              <w:pStyle w:val="ColumnHeading"/>
              <w:keepNext/>
              <w:rPr>
                <w:lang w:val="es-ES_tradnl"/>
              </w:rPr>
            </w:pPr>
            <w:r w:rsidRPr="001A4B74">
              <w:rPr>
                <w:lang w:val="es-ES_tradnl"/>
              </w:rPr>
              <w:t>Enmienda</w:t>
            </w:r>
          </w:p>
        </w:tc>
      </w:tr>
      <w:tr w14:paraId="5CCDA4E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5638E5" w14:textId="77777777">
            <w:pPr>
              <w:pStyle w:val="Normal6"/>
              <w:rPr>
                <w:lang w:val="es-ES_tradnl"/>
              </w:rPr>
            </w:pPr>
          </w:p>
        </w:tc>
        <w:tc>
          <w:tcPr>
            <w:tcW w:w="4876" w:type="dxa"/>
          </w:tcPr>
          <w:p w:rsidR="00511D5A" w:rsidRPr="001A4B74" w:rsidP="00572B1B" w14:paraId="01D17DA4" w14:textId="77777777">
            <w:pPr>
              <w:pStyle w:val="Normal6"/>
              <w:rPr>
                <w:szCs w:val="24"/>
                <w:lang w:val="es-ES_tradnl"/>
              </w:rPr>
            </w:pPr>
            <w:r w:rsidRPr="001A4B74">
              <w:rPr>
                <w:b/>
                <w:i/>
                <w:lang w:val="es-ES_tradnl"/>
              </w:rPr>
              <w:t>2 bis.</w:t>
            </w:r>
            <w:r w:rsidRPr="001A4B74">
              <w:rPr>
                <w:b/>
                <w:i/>
                <w:lang w:val="es-ES_tradnl"/>
              </w:rPr>
              <w:tab/>
              <w:t>Cuando la ayuda adopte la forma de financiación no vinculada a los costes u opciones de costes simplificados, la autoridad de gestión definirá condiciones de pago objetivas, mensurables y verificables, incluidas las pruebas necesarias para demostrar la consecución de productos, resultados, hitos u otras condiciones.</w:t>
            </w:r>
          </w:p>
        </w:tc>
      </w:tr>
    </w:tbl>
    <w:p w:rsidR="00511D5A" w:rsidRPr="001A4B74" w:rsidP="00511D5A" w14:paraId="583B8E0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FC49328" w14:textId="77777777">
      <w:r w:rsidRPr="001A4B74">
        <w:rPr>
          <w:rStyle w:val="HideTWBExt"/>
          <w:noProof w:val="0"/>
        </w:rPr>
        <w:t>&lt;/Amend&gt;</w:t>
      </w:r>
    </w:p>
    <w:p w:rsidR="00511D5A" w:rsidRPr="001A4B74" w:rsidP="00511D5A" w14:paraId="64EC2DA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5806</w:t>
      </w:r>
      <w:r w:rsidRPr="001A4B74">
        <w:rPr>
          <w:rStyle w:val="HideTWBExt"/>
          <w:b w:val="0"/>
          <w:noProof w:val="0"/>
          <w:lang w:val="es-ES_tradnl"/>
        </w:rPr>
        <w:t>&lt;/NumAm&gt;</w:t>
      </w:r>
    </w:p>
    <w:p w:rsidR="00511D5A" w:rsidRPr="001A4B74" w:rsidP="00511D5A" w14:paraId="53A0699C" w14:textId="77777777">
      <w:pPr>
        <w:pStyle w:val="NormalBold"/>
      </w:pPr>
      <w:r w:rsidRPr="001A4B74">
        <w:rPr>
          <w:rStyle w:val="HideTWBExt"/>
          <w:b w:val="0"/>
          <w:noProof w:val="0"/>
        </w:rPr>
        <w:t>&lt;RepeatBlock-By&gt;&lt;Members&gt;</w:t>
      </w:r>
      <w:r w:rsidRPr="001A4B74">
        <w:t>Monika Hohlmeier</w:t>
      </w:r>
      <w:r w:rsidRPr="001A4B74">
        <w:rPr>
          <w:rStyle w:val="HideTWBExt"/>
          <w:b w:val="0"/>
          <w:noProof w:val="0"/>
        </w:rPr>
        <w:t>&lt;/Members&gt;</w:t>
      </w:r>
    </w:p>
    <w:p w:rsidR="00511D5A" w:rsidRPr="001A4B74" w:rsidP="00511D5A" w14:paraId="4C006EDF" w14:textId="77777777">
      <w:r w:rsidRPr="001A4B74">
        <w:rPr>
          <w:rStyle w:val="HideTWBExt"/>
          <w:noProof w:val="0"/>
        </w:rPr>
        <w:t>&lt;/RepeatBlock-By&gt;</w:t>
      </w:r>
    </w:p>
    <w:p w:rsidR="00511D5A" w:rsidRPr="001A4B74" w:rsidP="00511D5A" w14:paraId="47AA3BC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8C30D50" w14:textId="77777777">
      <w:pPr>
        <w:pStyle w:val="NormalBold"/>
      </w:pPr>
      <w:r w:rsidRPr="001A4B74">
        <w:rPr>
          <w:rStyle w:val="HideTWBExt"/>
          <w:b w:val="0"/>
          <w:noProof w:val="0"/>
        </w:rPr>
        <w:t>&lt;Article&gt;</w:t>
      </w:r>
      <w:r w:rsidRPr="001A4B74">
        <w:t>Artículo 65 – apartado 2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BBC744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DE2AABA" w14:textId="77777777">
            <w:pPr>
              <w:keepNext/>
            </w:pPr>
          </w:p>
        </w:tc>
      </w:tr>
      <w:tr w14:paraId="0B7EE96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7C6291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823ABB3" w14:textId="77777777">
            <w:pPr>
              <w:pStyle w:val="ColumnHeading"/>
              <w:keepNext/>
              <w:rPr>
                <w:lang w:val="es-ES_tradnl"/>
              </w:rPr>
            </w:pPr>
            <w:r w:rsidRPr="001A4B74">
              <w:rPr>
                <w:lang w:val="es-ES_tradnl"/>
              </w:rPr>
              <w:t>Enmienda</w:t>
            </w:r>
          </w:p>
        </w:tc>
      </w:tr>
      <w:tr w14:paraId="10A080B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ECC6271" w14:textId="77777777">
            <w:pPr>
              <w:pStyle w:val="Normal6"/>
              <w:rPr>
                <w:lang w:val="es-ES_tradnl"/>
              </w:rPr>
            </w:pPr>
          </w:p>
        </w:tc>
        <w:tc>
          <w:tcPr>
            <w:tcW w:w="4876" w:type="dxa"/>
          </w:tcPr>
          <w:p w:rsidR="00511D5A" w:rsidRPr="001A4B74" w:rsidP="00572B1B" w14:paraId="21E95CF9" w14:textId="77777777">
            <w:pPr>
              <w:pStyle w:val="Normal6"/>
              <w:rPr>
                <w:szCs w:val="24"/>
                <w:lang w:val="es-ES_tradnl"/>
              </w:rPr>
            </w:pPr>
            <w:r w:rsidRPr="001A4B74">
              <w:rPr>
                <w:b/>
                <w:i/>
                <w:lang w:val="es-ES_tradnl"/>
              </w:rPr>
              <w:t>2 bis.</w:t>
            </w:r>
            <w:r w:rsidRPr="001A4B74">
              <w:rPr>
                <w:b/>
                <w:i/>
                <w:lang w:val="es-ES_tradnl"/>
              </w:rPr>
              <w:tab/>
              <w:t>La Comisión solo efectuará pagos si se cumplen las condiciones previas establecidas para los hitos y objetivos.</w:t>
            </w:r>
          </w:p>
        </w:tc>
      </w:tr>
    </w:tbl>
    <w:p w:rsidR="00511D5A" w:rsidRPr="001A4B74" w:rsidP="00511D5A" w14:paraId="7876D88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25D8A0A" w14:textId="77777777">
      <w:r w:rsidRPr="001A4B74">
        <w:rPr>
          <w:rStyle w:val="HideTWBExt"/>
          <w:noProof w:val="0"/>
        </w:rPr>
        <w:t>&lt;/Amend&gt;</w:t>
      </w:r>
    </w:p>
    <w:p w:rsidR="00511D5A" w:rsidRPr="001A4B74" w:rsidP="00511D5A" w14:paraId="55FFC17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5807</w:t>
      </w:r>
      <w:r w:rsidRPr="001A4B74">
        <w:rPr>
          <w:rStyle w:val="HideTWBExt"/>
          <w:b w:val="0"/>
          <w:noProof w:val="0"/>
          <w:lang w:val="es-ES_tradnl"/>
        </w:rPr>
        <w:t>&lt;/NumAm&gt;</w:t>
      </w:r>
    </w:p>
    <w:p w:rsidR="00511D5A" w:rsidRPr="001A4B74" w:rsidP="00511D5A" w14:paraId="4FAE3891" w14:textId="77777777">
      <w:pPr>
        <w:pStyle w:val="NormalBold"/>
      </w:pPr>
      <w:r w:rsidRPr="001A4B74">
        <w:rPr>
          <w:rStyle w:val="HideTWBExt"/>
          <w:b w:val="0"/>
          <w:noProof w:val="0"/>
        </w:rPr>
        <w:t>&lt;RepeatBlock-By&gt;&lt;Members&gt;</w:t>
      </w:r>
      <w:r w:rsidRPr="001A4B74">
        <w:t>Jean-Marc Germain, Sabrina Repp</w:t>
      </w:r>
      <w:r w:rsidRPr="001A4B74">
        <w:rPr>
          <w:rStyle w:val="HideTWBExt"/>
          <w:b w:val="0"/>
          <w:noProof w:val="0"/>
        </w:rPr>
        <w:t>&lt;/Members&gt;</w:t>
      </w:r>
    </w:p>
    <w:p w:rsidR="00511D5A" w:rsidRPr="001A4B74" w:rsidP="00511D5A" w14:paraId="69BCE4F2"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0EA802B1" w14:textId="77777777">
      <w:r w:rsidRPr="001A4B74">
        <w:rPr>
          <w:rStyle w:val="HideTWBExt"/>
          <w:noProof w:val="0"/>
        </w:rPr>
        <w:t>&lt;/RepeatBlock-By&gt;</w:t>
      </w:r>
    </w:p>
    <w:p w:rsidR="00511D5A" w:rsidRPr="001A4B74" w:rsidP="00511D5A" w14:paraId="5E7BED8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35555B3"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5375A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BC58A33" w14:textId="77777777">
            <w:pPr>
              <w:keepNext/>
            </w:pPr>
          </w:p>
        </w:tc>
      </w:tr>
      <w:tr w14:paraId="6EA839D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D5918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C3D1701" w14:textId="77777777">
            <w:pPr>
              <w:pStyle w:val="ColumnHeading"/>
              <w:keepNext/>
              <w:rPr>
                <w:lang w:val="es-ES_tradnl"/>
              </w:rPr>
            </w:pPr>
            <w:r w:rsidRPr="001A4B74">
              <w:rPr>
                <w:lang w:val="es-ES_tradnl"/>
              </w:rPr>
              <w:t>Enmienda</w:t>
            </w:r>
          </w:p>
        </w:tc>
      </w:tr>
      <w:tr w14:paraId="0629076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6C0909D" w14:textId="77777777">
            <w:pPr>
              <w:pStyle w:val="Normal6"/>
              <w:rPr>
                <w:lang w:val="es-ES_tradnl"/>
              </w:rPr>
            </w:pPr>
            <w:r w:rsidRPr="001A4B74">
              <w:rPr>
                <w:lang w:val="es-ES_tradnl"/>
              </w:rPr>
              <w:t>3.</w:t>
            </w:r>
            <w:r w:rsidRPr="001A4B74">
              <w:rPr>
                <w:lang w:val="es-ES_tradnl"/>
              </w:rPr>
              <w:tab/>
              <w:t>Al evaluar el cumplimiento de los hitos y objetivos, el Estado miembro evaluará cada hito y objetivo en su totalidad, teniendo en cuenta su redacción, su finalidad subyacente y su contexto, de conformidad con el anexo VIII [Directrices de evaluación sobre el cumplimiento satisfactorio de los hitos y objetivos en el marco del Fondo].</w:t>
            </w:r>
          </w:p>
        </w:tc>
        <w:tc>
          <w:tcPr>
            <w:tcW w:w="4876" w:type="dxa"/>
          </w:tcPr>
          <w:p w:rsidR="00511D5A" w:rsidRPr="001A4B74" w:rsidP="00572B1B" w14:paraId="6478B79E" w14:textId="77777777">
            <w:pPr>
              <w:pStyle w:val="Normal6"/>
              <w:rPr>
                <w:szCs w:val="24"/>
                <w:lang w:val="es-ES_tradnl"/>
              </w:rPr>
            </w:pPr>
            <w:r w:rsidRPr="001A4B74">
              <w:rPr>
                <w:lang w:val="es-ES_tradnl"/>
              </w:rPr>
              <w:t>3.</w:t>
            </w:r>
            <w:r w:rsidRPr="001A4B74">
              <w:rPr>
                <w:lang w:val="es-ES_tradnl"/>
              </w:rPr>
              <w:tab/>
              <w:t>Al evaluar el cumplimiento de los hitos y objetivos, el Estado miembro evaluará</w:t>
            </w:r>
            <w:r w:rsidRPr="001A4B74">
              <w:rPr>
                <w:b/>
                <w:i/>
                <w:lang w:val="es-ES_tradnl"/>
              </w:rPr>
              <w:t>:</w:t>
            </w:r>
          </w:p>
        </w:tc>
      </w:tr>
      <w:tr w14:paraId="16928CE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F0E06E8" w14:textId="77777777">
            <w:pPr>
              <w:pStyle w:val="Normal6"/>
              <w:rPr>
                <w:lang w:val="es-ES_tradnl"/>
              </w:rPr>
            </w:pPr>
          </w:p>
        </w:tc>
        <w:tc>
          <w:tcPr>
            <w:tcW w:w="4876" w:type="dxa"/>
          </w:tcPr>
          <w:p w:rsidR="00511D5A" w:rsidRPr="001A4B74" w:rsidP="00572B1B" w14:paraId="082BE23A" w14:textId="77777777">
            <w:pPr>
              <w:pStyle w:val="Normal6"/>
              <w:rPr>
                <w:szCs w:val="24"/>
                <w:lang w:val="es-ES_tradnl"/>
              </w:rPr>
            </w:pPr>
            <w:r w:rsidRPr="001A4B74">
              <w:rPr>
                <w:b/>
                <w:i/>
                <w:lang w:val="es-ES_tradnl"/>
              </w:rPr>
              <w:t>-</w:t>
            </w:r>
            <w:r w:rsidRPr="001A4B74">
              <w:rPr>
                <w:lang w:val="es-ES_tradnl"/>
              </w:rPr>
              <w:t xml:space="preserve"> cada hito y objetivo en su totalidad, teniendo en cuenta su redacción, su finalidad subyacente y su contexto, de conformidad con el anexo VIII [Directrices de evaluación sobre el cumplimiento satisfactorio de los hitos y objetivos en el marco del Fondo]</w:t>
            </w:r>
            <w:r w:rsidRPr="001A4B74">
              <w:rPr>
                <w:b/>
                <w:i/>
                <w:lang w:val="es-ES_tradnl"/>
              </w:rPr>
              <w:t>;</w:t>
            </w:r>
          </w:p>
        </w:tc>
      </w:tr>
      <w:tr w14:paraId="10873B4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3579B4" w14:textId="77777777">
            <w:pPr>
              <w:pStyle w:val="Normal6"/>
              <w:rPr>
                <w:lang w:val="es-ES_tradnl"/>
              </w:rPr>
            </w:pPr>
          </w:p>
        </w:tc>
        <w:tc>
          <w:tcPr>
            <w:tcW w:w="4876" w:type="dxa"/>
          </w:tcPr>
          <w:p w:rsidR="00511D5A" w:rsidRPr="001A4B74" w:rsidP="00572B1B" w14:paraId="118AAFCE" w14:textId="77777777">
            <w:pPr>
              <w:pStyle w:val="Normal6"/>
              <w:rPr>
                <w:szCs w:val="24"/>
                <w:lang w:val="es-ES_tradnl"/>
              </w:rPr>
            </w:pPr>
            <w:r w:rsidRPr="001A4B74">
              <w:rPr>
                <w:b/>
                <w:i/>
                <w:lang w:val="es-ES_tradnl"/>
              </w:rPr>
              <w:t>- la metodología para determinar el importe de la ayuda;</w:t>
            </w:r>
          </w:p>
        </w:tc>
      </w:tr>
      <w:tr w14:paraId="053F419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F979D8" w14:textId="77777777">
            <w:pPr>
              <w:pStyle w:val="Normal6"/>
              <w:rPr>
                <w:lang w:val="es-ES_tradnl"/>
              </w:rPr>
            </w:pPr>
          </w:p>
        </w:tc>
        <w:tc>
          <w:tcPr>
            <w:tcW w:w="4876" w:type="dxa"/>
          </w:tcPr>
          <w:p w:rsidR="00511D5A" w:rsidRPr="001A4B74" w:rsidP="00572B1B" w14:paraId="33C41AA7" w14:textId="77777777">
            <w:pPr>
              <w:pStyle w:val="Normal6"/>
              <w:rPr>
                <w:szCs w:val="24"/>
                <w:lang w:val="es-ES_tradnl"/>
              </w:rPr>
            </w:pPr>
            <w:r w:rsidRPr="001A4B74">
              <w:rPr>
                <w:b/>
                <w:i/>
                <w:lang w:val="es-ES_tradnl"/>
              </w:rPr>
              <w:t>- las condiciones objetivamente verificables que dan lugar al pago;</w:t>
            </w:r>
          </w:p>
        </w:tc>
      </w:tr>
      <w:tr w14:paraId="18A69A5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C37420" w14:textId="77777777">
            <w:pPr>
              <w:pStyle w:val="Normal6"/>
              <w:rPr>
                <w:lang w:val="es-ES_tradnl"/>
              </w:rPr>
            </w:pPr>
          </w:p>
        </w:tc>
        <w:tc>
          <w:tcPr>
            <w:tcW w:w="4876" w:type="dxa"/>
          </w:tcPr>
          <w:p w:rsidR="00511D5A" w:rsidRPr="001A4B74" w:rsidP="00572B1B" w14:paraId="734AD3A7" w14:textId="77777777">
            <w:pPr>
              <w:pStyle w:val="Normal6"/>
              <w:rPr>
                <w:szCs w:val="24"/>
                <w:lang w:val="es-ES_tradnl"/>
              </w:rPr>
            </w:pPr>
            <w:r w:rsidRPr="001A4B74">
              <w:rPr>
                <w:b/>
                <w:i/>
                <w:lang w:val="es-ES_tradnl"/>
              </w:rPr>
              <w:t>- el procedimiento de verificación del cumplimiento, incluida, en su caso, una verificación independiente;</w:t>
            </w:r>
          </w:p>
        </w:tc>
      </w:tr>
      <w:tr w14:paraId="4BD0E7D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A7AD796" w14:textId="77777777">
            <w:pPr>
              <w:pStyle w:val="Normal6"/>
              <w:rPr>
                <w:lang w:val="es-ES_tradnl"/>
              </w:rPr>
            </w:pPr>
          </w:p>
        </w:tc>
        <w:tc>
          <w:tcPr>
            <w:tcW w:w="4876" w:type="dxa"/>
          </w:tcPr>
          <w:p w:rsidR="00511D5A" w:rsidRPr="001A4B74" w:rsidP="00572B1B" w14:paraId="65AD7E3D" w14:textId="77777777">
            <w:pPr>
              <w:pStyle w:val="Normal6"/>
              <w:rPr>
                <w:szCs w:val="24"/>
                <w:lang w:val="es-ES_tradnl"/>
              </w:rPr>
            </w:pPr>
            <w:r w:rsidRPr="001A4B74">
              <w:rPr>
                <w:b/>
                <w:i/>
                <w:lang w:val="es-ES_tradnl"/>
              </w:rPr>
              <w:t>- las consecuencias de un incumplimiento parcial o completo, incluida las reducciones, suspensiones y recuperaciones proporcionales, en su caso</w:t>
            </w:r>
            <w:r w:rsidRPr="001A4B74">
              <w:rPr>
                <w:lang w:val="es-ES_tradnl"/>
              </w:rPr>
              <w:t>.</w:t>
            </w:r>
          </w:p>
        </w:tc>
      </w:tr>
    </w:tbl>
    <w:p w:rsidR="00511D5A" w:rsidRPr="001A4B74" w:rsidP="00511D5A" w14:paraId="285A07D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0EC289D" w14:textId="77777777">
      <w:r w:rsidRPr="001A4B74">
        <w:rPr>
          <w:rStyle w:val="HideTWBExt"/>
          <w:noProof w:val="0"/>
        </w:rPr>
        <w:t>&lt;/Amend&gt;</w:t>
      </w:r>
    </w:p>
    <w:p w:rsidR="00511D5A" w:rsidRPr="001A4B74" w:rsidP="00511D5A" w14:paraId="62A6EF9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5808</w:t>
      </w:r>
      <w:r w:rsidRPr="001A4B74">
        <w:rPr>
          <w:rStyle w:val="HideTWBExt"/>
          <w:b w:val="0"/>
          <w:noProof w:val="0"/>
          <w:lang w:val="es-ES_tradnl"/>
        </w:rPr>
        <w:t>&lt;/NumAm&gt;</w:t>
      </w:r>
    </w:p>
    <w:p w:rsidR="00511D5A" w:rsidRPr="001A4B74" w:rsidP="00511D5A" w14:paraId="39438D90"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6F9AAF3E" w14:textId="77777777">
      <w:r w:rsidRPr="001A4B74">
        <w:rPr>
          <w:rStyle w:val="HideTWBExt"/>
          <w:noProof w:val="0"/>
        </w:rPr>
        <w:t>&lt;/RepeatBlock-By&gt;</w:t>
      </w:r>
    </w:p>
    <w:p w:rsidR="00511D5A" w:rsidRPr="001A4B74" w:rsidP="00511D5A" w14:paraId="1C41C6E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27741D7"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9F262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4258D00" w14:textId="77777777">
            <w:pPr>
              <w:keepNext/>
            </w:pPr>
          </w:p>
        </w:tc>
      </w:tr>
      <w:tr w14:paraId="491E661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88326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F02CA7A" w14:textId="77777777">
            <w:pPr>
              <w:pStyle w:val="ColumnHeading"/>
              <w:keepNext/>
              <w:rPr>
                <w:lang w:val="es-ES_tradnl"/>
              </w:rPr>
            </w:pPr>
            <w:r w:rsidRPr="001A4B74">
              <w:rPr>
                <w:lang w:val="es-ES_tradnl"/>
              </w:rPr>
              <w:t>Enmienda</w:t>
            </w:r>
          </w:p>
        </w:tc>
      </w:tr>
      <w:tr w14:paraId="4A47371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403E6D" w14:textId="77777777">
            <w:pPr>
              <w:pStyle w:val="Normal6"/>
              <w:rPr>
                <w:lang w:val="es-ES_tradnl"/>
              </w:rPr>
            </w:pPr>
            <w:r w:rsidRPr="001A4B74">
              <w:rPr>
                <w:lang w:val="es-ES_tradnl"/>
              </w:rPr>
              <w:t>3.</w:t>
            </w:r>
            <w:r w:rsidRPr="001A4B74">
              <w:rPr>
                <w:lang w:val="es-ES_tradnl"/>
              </w:rPr>
              <w:tab/>
              <w:t>Al evaluar el cumplimiento de los hitos y objetivos, el Estado miembro evaluará cada hito y objetivo en su totalidad, teniendo en cuenta su redacción, su finalidad subyacente y su contexto</w:t>
            </w:r>
            <w:r w:rsidRPr="001A4B74">
              <w:rPr>
                <w:b/>
                <w:i/>
                <w:lang w:val="es-ES_tradnl"/>
              </w:rPr>
              <w:t>, de conformidad con el anexo VIII [Directrices de evaluación sobre el cumplimiento satisfactorio de los hitos y objetivos en el marco del Fondo]</w:t>
            </w:r>
            <w:r w:rsidRPr="001A4B74">
              <w:rPr>
                <w:lang w:val="es-ES_tradnl"/>
              </w:rPr>
              <w:t>.</w:t>
            </w:r>
          </w:p>
        </w:tc>
        <w:tc>
          <w:tcPr>
            <w:tcW w:w="4876" w:type="dxa"/>
          </w:tcPr>
          <w:p w:rsidR="00511D5A" w:rsidRPr="001A4B74" w:rsidP="00572B1B" w14:paraId="71A7B7E8" w14:textId="77777777">
            <w:pPr>
              <w:pStyle w:val="Normal6"/>
              <w:rPr>
                <w:szCs w:val="24"/>
                <w:lang w:val="es-ES_tradnl"/>
              </w:rPr>
            </w:pPr>
            <w:r w:rsidRPr="001A4B74">
              <w:rPr>
                <w:lang w:val="es-ES_tradnl"/>
              </w:rPr>
              <w:t>3.</w:t>
            </w:r>
            <w:r w:rsidRPr="001A4B74">
              <w:rPr>
                <w:lang w:val="es-ES_tradnl"/>
              </w:rPr>
              <w:tab/>
              <w:t>Al evaluar el cumplimiento de los hitos y objetivos, el Estado miembro evaluará cada hito y objetivo en su totalidad, teniendo en cuenta su redacción, su finalidad subyacente y su contexto.</w:t>
            </w:r>
          </w:p>
        </w:tc>
      </w:tr>
    </w:tbl>
    <w:p w:rsidR="00511D5A" w:rsidRPr="001A4B74" w:rsidP="00511D5A" w14:paraId="2919584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C5C7D59" w14:textId="77777777">
      <w:r w:rsidRPr="001A4B74">
        <w:rPr>
          <w:rStyle w:val="HideTWBExt"/>
          <w:noProof w:val="0"/>
        </w:rPr>
        <w:t>&lt;/Amend&gt;</w:t>
      </w:r>
    </w:p>
    <w:p w:rsidR="00511D5A" w:rsidRPr="001A4B74" w:rsidP="00511D5A" w14:paraId="582C8B2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5809</w:t>
      </w:r>
      <w:r w:rsidRPr="001A4B74">
        <w:rPr>
          <w:rStyle w:val="HideTWBExt"/>
          <w:b w:val="0"/>
          <w:noProof w:val="0"/>
          <w:lang w:val="es-ES_tradnl"/>
        </w:rPr>
        <w:t>&lt;/NumAm&gt;</w:t>
      </w:r>
    </w:p>
    <w:p w:rsidR="00511D5A" w:rsidRPr="001A4B74" w:rsidP="00511D5A" w14:paraId="3FE255D8"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690405AD"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A5A9F41" w14:textId="77777777">
      <w:r w:rsidRPr="001A4B74">
        <w:rPr>
          <w:rStyle w:val="HideTWBExt"/>
          <w:noProof w:val="0"/>
        </w:rPr>
        <w:t>&lt;/RepeatBlock-By&gt;</w:t>
      </w:r>
    </w:p>
    <w:p w:rsidR="00511D5A" w:rsidRPr="001A4B74" w:rsidP="00511D5A" w14:paraId="619C5F8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70A5D05"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C6EDA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39F5684" w14:textId="77777777">
            <w:pPr>
              <w:keepNext/>
            </w:pPr>
          </w:p>
        </w:tc>
      </w:tr>
      <w:tr w14:paraId="5D5D281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498087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78AA809" w14:textId="77777777">
            <w:pPr>
              <w:pStyle w:val="ColumnHeading"/>
              <w:keepNext/>
              <w:rPr>
                <w:lang w:val="es-ES_tradnl"/>
              </w:rPr>
            </w:pPr>
            <w:r w:rsidRPr="001A4B74">
              <w:rPr>
                <w:lang w:val="es-ES_tradnl"/>
              </w:rPr>
              <w:t>Enmienda</w:t>
            </w:r>
          </w:p>
        </w:tc>
      </w:tr>
      <w:tr w14:paraId="4189AFA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9D753B1" w14:textId="77777777">
            <w:pPr>
              <w:pStyle w:val="Normal6"/>
              <w:rPr>
                <w:lang w:val="es-ES_tradnl"/>
              </w:rPr>
            </w:pPr>
            <w:r w:rsidRPr="001A4B74">
              <w:rPr>
                <w:lang w:val="es-ES_tradnl"/>
              </w:rPr>
              <w:t>3.</w:t>
            </w:r>
            <w:r w:rsidRPr="001A4B74">
              <w:rPr>
                <w:lang w:val="es-ES_tradnl"/>
              </w:rPr>
              <w:tab/>
              <w:t>Al evaluar el cumplimiento de los hitos y objetivos, el Estado miembro evaluará cada hito y objetivo en su totalidad, teniendo en cuenta su redacción, su finalidad subyacente y su contexto, de conformidad con el anexo VIII [Directrices de evaluación sobre el cumplimiento satisfactorio de los hitos y objetivos en el marco del Fondo].</w:t>
            </w:r>
          </w:p>
        </w:tc>
        <w:tc>
          <w:tcPr>
            <w:tcW w:w="4876" w:type="dxa"/>
          </w:tcPr>
          <w:p w:rsidR="00511D5A" w:rsidRPr="001A4B74" w:rsidP="00572B1B" w14:paraId="34B291A1" w14:textId="77777777">
            <w:pPr>
              <w:pStyle w:val="Normal6"/>
              <w:rPr>
                <w:szCs w:val="24"/>
                <w:lang w:val="es-ES_tradnl"/>
              </w:rPr>
            </w:pPr>
            <w:r w:rsidRPr="001A4B74">
              <w:rPr>
                <w:lang w:val="es-ES_tradnl"/>
              </w:rPr>
              <w:t>3.</w:t>
            </w:r>
            <w:r w:rsidRPr="001A4B74">
              <w:rPr>
                <w:lang w:val="es-ES_tradnl"/>
              </w:rPr>
              <w:tab/>
              <w:t>Al evaluar el cumplimiento de los hitos y objetivos, el Estado miembro evaluará cada hito y objetivo en su totalidad</w:t>
            </w:r>
            <w:r w:rsidRPr="001A4B74">
              <w:rPr>
                <w:b/>
                <w:i/>
                <w:lang w:val="es-ES_tradnl"/>
              </w:rPr>
              <w:t>, así como el cumplimiento del principio de «no causar un perjuicio significativo» en su ejecución</w:t>
            </w:r>
            <w:r w:rsidRPr="001A4B74">
              <w:rPr>
                <w:lang w:val="es-ES_tradnl"/>
              </w:rPr>
              <w:t>, teniendo en cuenta su redacción, su finalidad subyacente y su contexto, de conformidad con el anexo VIII [Directrices de evaluación sobre el cumplimiento satisfactorio de los hitos y objetivos en el marco del Fondo].</w:t>
            </w:r>
          </w:p>
        </w:tc>
      </w:tr>
    </w:tbl>
    <w:p w:rsidR="00511D5A" w:rsidRPr="001A4B74" w:rsidP="00511D5A" w14:paraId="5A2424D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7A5DBB1" w14:textId="77777777">
      <w:r w:rsidRPr="001A4B74">
        <w:rPr>
          <w:rStyle w:val="HideTWBExt"/>
          <w:noProof w:val="0"/>
        </w:rPr>
        <w:t>&lt;/Amend&gt;</w:t>
      </w:r>
    </w:p>
    <w:p w:rsidR="00511D5A" w:rsidRPr="001A4B74" w:rsidP="00511D5A" w14:paraId="50378F9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5810</w:t>
      </w:r>
      <w:r w:rsidRPr="001A4B74">
        <w:rPr>
          <w:rStyle w:val="HideTWBExt"/>
          <w:b w:val="0"/>
          <w:noProof w:val="0"/>
          <w:lang w:val="es-ES_tradnl"/>
        </w:rPr>
        <w:t>&lt;/NumAm&gt;</w:t>
      </w:r>
    </w:p>
    <w:p w:rsidR="00511D5A" w:rsidRPr="001A4B74" w:rsidP="00511D5A" w14:paraId="7E8CC0DD" w14:textId="77777777">
      <w:pPr>
        <w:pStyle w:val="NormalBold"/>
      </w:pPr>
      <w:r w:rsidRPr="001A4B74">
        <w:rPr>
          <w:rStyle w:val="HideTWBExt"/>
          <w:b w:val="0"/>
          <w:noProof w:val="0"/>
        </w:rPr>
        <w:t>&lt;RepeatBlock-By&gt;&lt;Members&gt;</w:t>
      </w:r>
      <w:r w:rsidRPr="001A4B74">
        <w:t>Valentina Palmisano</w:t>
      </w:r>
      <w:r w:rsidRPr="001A4B74">
        <w:rPr>
          <w:rStyle w:val="HideTWBExt"/>
          <w:b w:val="0"/>
          <w:noProof w:val="0"/>
        </w:rPr>
        <w:t>&lt;/Members&gt;</w:t>
      </w:r>
    </w:p>
    <w:p w:rsidR="00511D5A" w:rsidRPr="001A4B74" w:rsidP="00511D5A" w14:paraId="78CFC7C8"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56303A44" w14:textId="77777777">
      <w:pPr>
        <w:pStyle w:val="NormalBold"/>
      </w:pPr>
      <w:r w:rsidRPr="001A4B74">
        <w:rPr>
          <w:rStyle w:val="HideTWBExt"/>
          <w:b w:val="0"/>
          <w:noProof w:val="0"/>
        </w:rPr>
        <w:t>&lt;Members&gt;</w:t>
      </w:r>
      <w:r w:rsidRPr="001A4B74">
        <w:t>Younous Omarjee</w:t>
      </w:r>
      <w:r w:rsidRPr="001A4B74">
        <w:rPr>
          <w:rStyle w:val="HideTWBExt"/>
          <w:b w:val="0"/>
          <w:noProof w:val="0"/>
        </w:rPr>
        <w:t>&lt;/Members&gt;</w:t>
      </w:r>
    </w:p>
    <w:p w:rsidR="00511D5A" w:rsidRPr="001A4B74" w:rsidP="00511D5A" w14:paraId="1338313A" w14:textId="77777777">
      <w:r w:rsidRPr="001A4B74">
        <w:rPr>
          <w:rStyle w:val="HideTWBExt"/>
          <w:noProof w:val="0"/>
        </w:rPr>
        <w:t>&lt;/RepeatBlock-By&gt;</w:t>
      </w:r>
    </w:p>
    <w:p w:rsidR="00511D5A" w:rsidRPr="001A4B74" w:rsidP="00511D5A" w14:paraId="6DC52E7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094BED5"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8EA9AE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569DA5B" w14:textId="77777777">
            <w:pPr>
              <w:keepNext/>
            </w:pPr>
          </w:p>
        </w:tc>
      </w:tr>
      <w:tr w14:paraId="3A60AFF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B4501C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1613CA6" w14:textId="77777777">
            <w:pPr>
              <w:pStyle w:val="ColumnHeading"/>
              <w:keepNext/>
              <w:rPr>
                <w:lang w:val="es-ES_tradnl"/>
              </w:rPr>
            </w:pPr>
            <w:r w:rsidRPr="001A4B74">
              <w:rPr>
                <w:lang w:val="es-ES_tradnl"/>
              </w:rPr>
              <w:t>Enmienda</w:t>
            </w:r>
          </w:p>
        </w:tc>
      </w:tr>
      <w:tr w14:paraId="4DF8FD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4B0307" w14:textId="77777777">
            <w:pPr>
              <w:pStyle w:val="Normal6"/>
              <w:rPr>
                <w:lang w:val="es-ES_tradnl"/>
              </w:rPr>
            </w:pPr>
            <w:r w:rsidRPr="001A4B74">
              <w:rPr>
                <w:lang w:val="es-ES_tradnl"/>
              </w:rPr>
              <w:t>3.</w:t>
            </w:r>
            <w:r w:rsidRPr="001A4B74">
              <w:rPr>
                <w:lang w:val="es-ES_tradnl"/>
              </w:rPr>
              <w:tab/>
              <w:t>Al evaluar el cumplimiento de los hitos y objetivos, el Estado miembro evaluará cada hito y objetivo en su totalidad, teniendo en cuenta su redacción, su finalidad subyacente y su contexto, de conformidad con el anexo VIII [Directrices de evaluación sobre el cumplimiento satisfactorio de los hitos y objetivos en el marco del Fondo].</w:t>
            </w:r>
          </w:p>
        </w:tc>
        <w:tc>
          <w:tcPr>
            <w:tcW w:w="4876" w:type="dxa"/>
          </w:tcPr>
          <w:p w:rsidR="00511D5A" w:rsidRPr="001A4B74" w:rsidP="00572B1B" w14:paraId="1ABFDFCA" w14:textId="77777777">
            <w:pPr>
              <w:pStyle w:val="Normal6"/>
              <w:rPr>
                <w:szCs w:val="24"/>
                <w:lang w:val="es-ES_tradnl"/>
              </w:rPr>
            </w:pPr>
            <w:r w:rsidRPr="001A4B74">
              <w:rPr>
                <w:lang w:val="es-ES_tradnl"/>
              </w:rPr>
              <w:t>3.</w:t>
            </w:r>
            <w:r w:rsidRPr="001A4B74">
              <w:rPr>
                <w:lang w:val="es-ES_tradnl"/>
              </w:rPr>
              <w:tab/>
              <w:t xml:space="preserve">Al evaluar el cumplimiento de los hitos y objetivos, el Estado miembro </w:t>
            </w:r>
            <w:r w:rsidRPr="001A4B74">
              <w:rPr>
                <w:b/>
                <w:i/>
                <w:lang w:val="es-ES_tradnl"/>
              </w:rPr>
              <w:t>o la autoridad de gestión</w:t>
            </w:r>
            <w:r w:rsidRPr="001A4B74">
              <w:rPr>
                <w:lang w:val="es-ES_tradnl"/>
              </w:rPr>
              <w:t xml:space="preserve"> evaluará cada hito y objetivo en su totalidad, teniendo en cuenta su redacción, su finalidad subyacente y su contexto, de conformidad con el anexo VIII [Directrices de evaluación sobre el cumplimiento satisfactorio de los hitos y objetivos en el marco del Fondo].</w:t>
            </w:r>
          </w:p>
        </w:tc>
      </w:tr>
    </w:tbl>
    <w:p w:rsidR="00511D5A" w:rsidRPr="001A4B74" w:rsidP="00511D5A" w14:paraId="641C760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2E7FE6C" w14:textId="77777777">
      <w:r w:rsidRPr="001A4B74">
        <w:rPr>
          <w:rStyle w:val="HideTWBExt"/>
          <w:noProof w:val="0"/>
        </w:rPr>
        <w:t>&lt;/Amend&gt;</w:t>
      </w:r>
    </w:p>
    <w:p w:rsidR="00511D5A" w:rsidRPr="001A4B74" w:rsidP="00511D5A" w14:paraId="4A0A612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5811</w:t>
      </w:r>
      <w:r w:rsidRPr="001A4B74">
        <w:rPr>
          <w:rStyle w:val="HideTWBExt"/>
          <w:b w:val="0"/>
          <w:noProof w:val="0"/>
          <w:lang w:val="es-ES_tradnl"/>
        </w:rPr>
        <w:t>&lt;/NumAm&gt;</w:t>
      </w:r>
    </w:p>
    <w:p w:rsidR="00511D5A" w:rsidRPr="001A4B74" w:rsidP="00511D5A" w14:paraId="0B3E9BA5"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7BE5C76E" w14:textId="77777777">
      <w:r w:rsidRPr="001A4B74">
        <w:rPr>
          <w:rStyle w:val="HideTWBExt"/>
          <w:noProof w:val="0"/>
        </w:rPr>
        <w:t>&lt;/RepeatBlock-By&gt;</w:t>
      </w:r>
    </w:p>
    <w:p w:rsidR="00511D5A" w:rsidRPr="001A4B74" w:rsidP="00511D5A" w14:paraId="3920B38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69449E4"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344430"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1E36F5D" w14:textId="77777777">
            <w:pPr>
              <w:keepNext/>
            </w:pPr>
          </w:p>
        </w:tc>
      </w:tr>
      <w:tr w14:paraId="121A9FA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928B39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97E6CA4" w14:textId="77777777">
            <w:pPr>
              <w:pStyle w:val="ColumnHeading"/>
              <w:keepNext/>
              <w:rPr>
                <w:lang w:val="es-ES_tradnl"/>
              </w:rPr>
            </w:pPr>
            <w:r w:rsidRPr="001A4B74">
              <w:rPr>
                <w:lang w:val="es-ES_tradnl"/>
              </w:rPr>
              <w:t>Enmienda</w:t>
            </w:r>
          </w:p>
        </w:tc>
      </w:tr>
      <w:tr w14:paraId="7F7E685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26C905C" w14:textId="77777777">
            <w:pPr>
              <w:pStyle w:val="Normal6"/>
              <w:rPr>
                <w:lang w:val="es-ES_tradnl"/>
              </w:rPr>
            </w:pPr>
            <w:r w:rsidRPr="001A4B74">
              <w:rPr>
                <w:lang w:val="es-ES_tradnl"/>
              </w:rPr>
              <w:t>3.</w:t>
            </w:r>
            <w:r w:rsidRPr="001A4B74">
              <w:rPr>
                <w:lang w:val="es-ES_tradnl"/>
              </w:rPr>
              <w:tab/>
              <w:t>Al evaluar el cumplimiento de los hitos y objetivos, el Estado miembro evaluará cada hito y objetivo en su totalidad, teniendo en cuenta su redacción, su finalidad subyacente y su contexto, de conformidad con el anexo VIII [Directrices de evaluación sobre el cumplimiento satisfactorio de los hitos y objetivos en el marco del Fondo].</w:t>
            </w:r>
          </w:p>
        </w:tc>
        <w:tc>
          <w:tcPr>
            <w:tcW w:w="4876" w:type="dxa"/>
          </w:tcPr>
          <w:p w:rsidR="00511D5A" w:rsidRPr="001A4B74" w:rsidP="00572B1B" w14:paraId="39EACB1A" w14:textId="77777777">
            <w:pPr>
              <w:pStyle w:val="Normal6"/>
              <w:rPr>
                <w:szCs w:val="24"/>
                <w:lang w:val="es-ES_tradnl"/>
              </w:rPr>
            </w:pPr>
            <w:r w:rsidRPr="001A4B74">
              <w:rPr>
                <w:lang w:val="es-ES_tradnl"/>
              </w:rPr>
              <w:t>3.</w:t>
            </w:r>
            <w:r w:rsidRPr="001A4B74">
              <w:rPr>
                <w:lang w:val="es-ES_tradnl"/>
              </w:rPr>
              <w:tab/>
              <w:t xml:space="preserve">Al evaluar el cumplimiento de los hitos y objetivos, el Estado miembro evaluará cada hito y objetivo </w:t>
            </w:r>
            <w:r w:rsidRPr="001A4B74">
              <w:rPr>
                <w:b/>
                <w:i/>
                <w:lang w:val="es-ES_tradnl"/>
              </w:rPr>
              <w:t>individualmente y</w:t>
            </w:r>
            <w:r w:rsidRPr="001A4B74">
              <w:rPr>
                <w:lang w:val="es-ES_tradnl"/>
              </w:rPr>
              <w:t xml:space="preserve"> en su totalidad, teniendo en cuenta su redacción, su finalidad subyacente y su contexto, de conformidad con el anexo VIII [Directrices de evaluación sobre el cumplimiento satisfactorio de los hitos y objetivos en el marco del Fondo].</w:t>
            </w:r>
          </w:p>
        </w:tc>
      </w:tr>
    </w:tbl>
    <w:p w:rsidR="00511D5A" w:rsidRPr="001A4B74" w:rsidP="00511D5A" w14:paraId="2F754E1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241674D" w14:textId="77777777">
      <w:r w:rsidRPr="001A4B74">
        <w:rPr>
          <w:rStyle w:val="HideTWBExt"/>
          <w:noProof w:val="0"/>
        </w:rPr>
        <w:t>&lt;/Amend&gt;</w:t>
      </w:r>
    </w:p>
    <w:p w:rsidR="00511D5A" w:rsidRPr="001A4B74" w:rsidP="00511D5A" w14:paraId="77077BC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5812</w:t>
      </w:r>
      <w:r w:rsidRPr="001A4B74">
        <w:rPr>
          <w:rStyle w:val="HideTWBExt"/>
          <w:b w:val="0"/>
          <w:noProof w:val="0"/>
          <w:lang w:val="es-ES_tradnl"/>
        </w:rPr>
        <w:t>&lt;/NumAm&gt;</w:t>
      </w:r>
    </w:p>
    <w:p w:rsidR="00511D5A" w:rsidRPr="001A4B74" w:rsidP="00511D5A" w14:paraId="752535B2"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2F89DFC8" w14:textId="77777777">
      <w:r w:rsidRPr="001A4B74">
        <w:rPr>
          <w:rStyle w:val="HideTWBExt"/>
          <w:noProof w:val="0"/>
        </w:rPr>
        <w:t>&lt;/RepeatBlock-By&gt;</w:t>
      </w:r>
    </w:p>
    <w:p w:rsidR="00511D5A" w:rsidRPr="001A4B74" w:rsidP="00511D5A" w14:paraId="575AC7B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0AC529B"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E91F9C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DE9D4B4" w14:textId="77777777">
            <w:pPr>
              <w:keepNext/>
            </w:pPr>
          </w:p>
        </w:tc>
      </w:tr>
      <w:tr w14:paraId="2939F53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127E87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30EC8CB" w14:textId="77777777">
            <w:pPr>
              <w:pStyle w:val="ColumnHeading"/>
              <w:keepNext/>
              <w:rPr>
                <w:lang w:val="es-ES_tradnl"/>
              </w:rPr>
            </w:pPr>
            <w:r w:rsidRPr="001A4B74">
              <w:rPr>
                <w:lang w:val="es-ES_tradnl"/>
              </w:rPr>
              <w:t>Enmienda</w:t>
            </w:r>
          </w:p>
        </w:tc>
      </w:tr>
      <w:tr w14:paraId="10F604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8197F9" w14:textId="77777777">
            <w:pPr>
              <w:pStyle w:val="Normal6"/>
              <w:rPr>
                <w:lang w:val="es-ES_tradnl"/>
              </w:rPr>
            </w:pPr>
            <w:r w:rsidRPr="001A4B74">
              <w:rPr>
                <w:lang w:val="es-ES_tradnl"/>
              </w:rPr>
              <w:t>3.</w:t>
            </w:r>
            <w:r w:rsidRPr="001A4B74">
              <w:rPr>
                <w:lang w:val="es-ES_tradnl"/>
              </w:rPr>
              <w:tab/>
              <w:t>Al evaluar el cumplimiento de los hitos y objetivos,</w:t>
            </w:r>
            <w:r w:rsidRPr="001A4B74">
              <w:rPr>
                <w:b/>
                <w:i/>
                <w:lang w:val="es-ES_tradnl"/>
              </w:rPr>
              <w:t xml:space="preserve"> el Estado miembro</w:t>
            </w:r>
            <w:r w:rsidRPr="001A4B74">
              <w:rPr>
                <w:lang w:val="es-ES_tradnl"/>
              </w:rPr>
              <w:t xml:space="preserve"> evaluará cada hito y objetivo en su totalidad, teniendo en cuenta su redacción, su finalidad subyacente y su contexto, de conformidad con el anexo VIII [Directrices de evaluación sobre el cumplimiento satisfactorio de los hitos y objetivos en el marco del Fondo].</w:t>
            </w:r>
          </w:p>
        </w:tc>
        <w:tc>
          <w:tcPr>
            <w:tcW w:w="4876" w:type="dxa"/>
          </w:tcPr>
          <w:p w:rsidR="00511D5A" w:rsidRPr="001A4B74" w:rsidP="00572B1B" w14:paraId="19B0067F" w14:textId="77777777">
            <w:pPr>
              <w:pStyle w:val="Normal6"/>
              <w:rPr>
                <w:szCs w:val="24"/>
                <w:lang w:val="es-ES_tradnl"/>
              </w:rPr>
            </w:pPr>
            <w:r w:rsidRPr="001A4B74">
              <w:rPr>
                <w:lang w:val="es-ES_tradnl"/>
              </w:rPr>
              <w:t>3.</w:t>
            </w:r>
            <w:r w:rsidRPr="001A4B74">
              <w:rPr>
                <w:lang w:val="es-ES_tradnl"/>
              </w:rPr>
              <w:tab/>
              <w:t>Al evaluar el cumplimiento de los hitos y objetivos,</w:t>
            </w:r>
            <w:r w:rsidRPr="001A4B74">
              <w:rPr>
                <w:b/>
                <w:i/>
                <w:lang w:val="es-ES_tradnl"/>
              </w:rPr>
              <w:t xml:space="preserve"> la autoridad de gestión</w:t>
            </w:r>
            <w:r w:rsidRPr="001A4B74">
              <w:rPr>
                <w:lang w:val="es-ES_tradnl"/>
              </w:rPr>
              <w:t xml:space="preserve"> evaluará cada hito y objetivo en su totalidad, teniendo en cuenta su redacción, su finalidad subyacente y su contexto, de conformidad con el anexo VIII [Directrices de evaluación sobre el cumplimiento satisfactorio de los hitos y objetivos en el marco del Fondo].</w:t>
            </w:r>
          </w:p>
        </w:tc>
      </w:tr>
    </w:tbl>
    <w:p w:rsidR="00511D5A" w:rsidRPr="001A4B74" w:rsidP="00511D5A" w14:paraId="490C6FC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7D29B953" w14:textId="77777777">
      <w:r w:rsidRPr="001A4B74">
        <w:rPr>
          <w:rStyle w:val="HideTWBExt"/>
          <w:noProof w:val="0"/>
        </w:rPr>
        <w:t>&lt;/Amend&gt;</w:t>
      </w:r>
    </w:p>
    <w:p w:rsidR="00511D5A" w:rsidRPr="001A4B74" w:rsidP="00511D5A" w14:paraId="2818E4C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5813</w:t>
      </w:r>
      <w:r w:rsidRPr="001A4B74">
        <w:rPr>
          <w:rStyle w:val="HideTWBExt"/>
          <w:b w:val="0"/>
          <w:noProof w:val="0"/>
          <w:lang w:val="es-ES_tradnl"/>
        </w:rPr>
        <w:t>&lt;/NumAm&gt;</w:t>
      </w:r>
    </w:p>
    <w:p w:rsidR="00511D5A" w:rsidRPr="001A4B74" w:rsidP="00511D5A" w14:paraId="5E0CD7CE" w14:textId="77777777">
      <w:pPr>
        <w:pStyle w:val="NormalBold"/>
      </w:pPr>
      <w:r w:rsidRPr="001A4B74">
        <w:rPr>
          <w:rStyle w:val="HideTWBExt"/>
          <w:b w:val="0"/>
          <w:noProof w:val="0"/>
        </w:rPr>
        <w:t>&lt;RepeatBlock-By&gt;&lt;Members&gt;</w:t>
      </w:r>
      <w:r w:rsidRPr="001A4B74">
        <w:t>João Oliveira</w:t>
      </w:r>
      <w:r w:rsidRPr="001A4B74">
        <w:rPr>
          <w:rStyle w:val="HideTWBExt"/>
          <w:b w:val="0"/>
          <w:noProof w:val="0"/>
        </w:rPr>
        <w:t>&lt;/Members&gt;</w:t>
      </w:r>
    </w:p>
    <w:p w:rsidR="00511D5A" w:rsidRPr="001A4B74" w:rsidP="00511D5A" w14:paraId="2DBFDC8E" w14:textId="77777777">
      <w:r w:rsidRPr="001A4B74">
        <w:rPr>
          <w:rStyle w:val="HideTWBExt"/>
          <w:noProof w:val="0"/>
        </w:rPr>
        <w:t>&lt;/RepeatBlock-By&gt;</w:t>
      </w:r>
    </w:p>
    <w:p w:rsidR="00511D5A" w:rsidRPr="001A4B74" w:rsidP="00511D5A" w14:paraId="347D062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B620CD1" w14:textId="77777777">
      <w:pPr>
        <w:pStyle w:val="NormalBold"/>
      </w:pPr>
      <w:r w:rsidRPr="001A4B74">
        <w:rPr>
          <w:rStyle w:val="HideTWBExt"/>
          <w:b w:val="0"/>
          <w:noProof w:val="0"/>
        </w:rPr>
        <w:t>&lt;Article&gt;</w:t>
      </w:r>
      <w:r w:rsidRPr="001A4B74">
        <w:t>Artículo 65 – apartado 3</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08430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B927110" w14:textId="77777777">
            <w:pPr>
              <w:keepNext/>
            </w:pPr>
          </w:p>
        </w:tc>
      </w:tr>
      <w:tr w14:paraId="19BBD8A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40184E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9541524" w14:textId="77777777">
            <w:pPr>
              <w:pStyle w:val="ColumnHeading"/>
              <w:keepNext/>
              <w:rPr>
                <w:lang w:val="es-ES_tradnl"/>
              </w:rPr>
            </w:pPr>
            <w:r w:rsidRPr="001A4B74">
              <w:rPr>
                <w:lang w:val="es-ES_tradnl"/>
              </w:rPr>
              <w:t>Enmienda</w:t>
            </w:r>
          </w:p>
        </w:tc>
      </w:tr>
      <w:tr w14:paraId="708ECF8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6733896" w14:textId="77777777">
            <w:pPr>
              <w:pStyle w:val="Normal6"/>
              <w:rPr>
                <w:lang w:val="es-ES_tradnl"/>
              </w:rPr>
            </w:pPr>
            <w:r w:rsidRPr="001A4B74">
              <w:rPr>
                <w:lang w:val="es-ES_tradnl"/>
              </w:rPr>
              <w:t>3.</w:t>
            </w:r>
            <w:r w:rsidRPr="001A4B74">
              <w:rPr>
                <w:lang w:val="es-ES_tradnl"/>
              </w:rPr>
              <w:tab/>
              <w:t xml:space="preserve">Al evaluar </w:t>
            </w:r>
            <w:r w:rsidRPr="001A4B74">
              <w:rPr>
                <w:b/>
                <w:i/>
                <w:lang w:val="es-ES_tradnl"/>
              </w:rPr>
              <w:t>el cumplimiento de los hitos y objetivos,</w:t>
            </w:r>
            <w:r w:rsidRPr="001A4B74">
              <w:rPr>
                <w:lang w:val="es-ES_tradnl"/>
              </w:rPr>
              <w:t xml:space="preserve"> el Estado miembro </w:t>
            </w:r>
            <w:r w:rsidRPr="001A4B74">
              <w:rPr>
                <w:b/>
                <w:i/>
                <w:lang w:val="es-ES_tradnl"/>
              </w:rPr>
              <w:t>evaluará cada hito y objetivo en su totalidad, teniendo en cuenta su redacción, su finalidad subyacente y su contexto, de conformidad con el anexo VIII [Directrices de evaluación sobre el cumplimiento satisfactorio de los hitos y objetivos en el marco del Fondo]</w:t>
            </w:r>
            <w:r w:rsidRPr="001A4B74">
              <w:rPr>
                <w:lang w:val="es-ES_tradnl"/>
              </w:rPr>
              <w:t>.</w:t>
            </w:r>
          </w:p>
        </w:tc>
        <w:tc>
          <w:tcPr>
            <w:tcW w:w="4876" w:type="dxa"/>
          </w:tcPr>
          <w:p w:rsidR="00511D5A" w:rsidRPr="001A4B74" w:rsidP="00572B1B" w14:paraId="1D4EBBFE" w14:textId="77777777">
            <w:pPr>
              <w:pStyle w:val="Normal6"/>
              <w:rPr>
                <w:szCs w:val="24"/>
                <w:lang w:val="es-ES_tradnl"/>
              </w:rPr>
            </w:pPr>
            <w:r w:rsidRPr="001A4B74">
              <w:rPr>
                <w:lang w:val="es-ES_tradnl"/>
              </w:rPr>
              <w:t>3.</w:t>
            </w:r>
            <w:r w:rsidRPr="001A4B74">
              <w:rPr>
                <w:lang w:val="es-ES_tradnl"/>
              </w:rPr>
              <w:tab/>
              <w:t xml:space="preserve">Al evaluar </w:t>
            </w:r>
            <w:r w:rsidRPr="001A4B74">
              <w:rPr>
                <w:b/>
                <w:i/>
                <w:lang w:val="es-ES_tradnl"/>
              </w:rPr>
              <w:t>la solicitud de pago, la Comisión verificará la exactitud, exhaustividad y coherencia de la información presentada por</w:t>
            </w:r>
            <w:r w:rsidRPr="001A4B74">
              <w:rPr>
                <w:lang w:val="es-ES_tradnl"/>
              </w:rPr>
              <w:t xml:space="preserve"> el Estado miembro</w:t>
            </w:r>
            <w:r w:rsidRPr="001A4B74">
              <w:rPr>
                <w:b/>
                <w:i/>
                <w:lang w:val="es-ES_tradnl"/>
              </w:rPr>
              <w:t>, así como la conformidad del gasto declarado con las normas de subvencionabilidad aplicables a la luz del presente Reglamento y de la decisión por la que se apruebe el plan</w:t>
            </w:r>
            <w:r w:rsidRPr="001A4B74">
              <w:rPr>
                <w:lang w:val="es-ES_tradnl"/>
              </w:rPr>
              <w:t>.</w:t>
            </w:r>
          </w:p>
        </w:tc>
      </w:tr>
    </w:tbl>
    <w:p w:rsidR="00511D5A" w:rsidRPr="001A4B74" w:rsidP="00511D5A" w14:paraId="31BC0FC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16B57BCB" w14:textId="77777777">
      <w:r w:rsidRPr="001A4B74">
        <w:rPr>
          <w:rStyle w:val="HideTWBExt"/>
          <w:noProof w:val="0"/>
        </w:rPr>
        <w:t>&lt;/Amend&gt;</w:t>
      </w:r>
    </w:p>
    <w:p w:rsidR="00511D5A" w:rsidRPr="001A4B74" w:rsidP="00511D5A" w14:paraId="2571CA4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5814</w:t>
      </w:r>
      <w:r w:rsidRPr="001A4B74">
        <w:rPr>
          <w:rStyle w:val="HideTWBExt"/>
          <w:b w:val="0"/>
          <w:noProof w:val="0"/>
          <w:lang w:val="es-ES_tradnl"/>
        </w:rPr>
        <w:t>&lt;/NumAm&gt;</w:t>
      </w:r>
    </w:p>
    <w:p w:rsidR="00511D5A" w:rsidRPr="001A4B74" w:rsidP="00511D5A" w14:paraId="1969B1C7" w14:textId="77777777">
      <w:pPr>
        <w:pStyle w:val="NormalBold"/>
      </w:pPr>
      <w:r w:rsidRPr="001A4B74">
        <w:rPr>
          <w:rStyle w:val="HideTWBExt"/>
          <w:b w:val="0"/>
          <w:noProof w:val="0"/>
        </w:rPr>
        <w:t>&lt;RepeatBlock-By&gt;&lt;Members&gt;</w:t>
      </w:r>
      <w:r w:rsidRPr="001A4B74">
        <w:t>Jean-Marc Germain, Sabrina Repp, Cristina Maestre</w:t>
      </w:r>
      <w:r w:rsidRPr="001A4B74">
        <w:rPr>
          <w:rStyle w:val="HideTWBExt"/>
          <w:b w:val="0"/>
          <w:noProof w:val="0"/>
        </w:rPr>
        <w:t>&lt;/Members&gt;</w:t>
      </w:r>
    </w:p>
    <w:p w:rsidR="00511D5A" w:rsidRPr="001A4B74" w:rsidP="00511D5A" w14:paraId="06D5EAAD" w14:textId="77777777">
      <w:r w:rsidRPr="001A4B74">
        <w:rPr>
          <w:rStyle w:val="HideTWBExt"/>
          <w:noProof w:val="0"/>
        </w:rPr>
        <w:t>&lt;AuNomDe&gt;</w:t>
      </w:r>
      <w:r w:rsidRPr="001A4B74">
        <w:rPr>
          <w:rStyle w:val="HideTWBInt"/>
        </w:rPr>
        <w:t>{S&amp;D}</w:t>
      </w:r>
      <w:r w:rsidRPr="001A4B74">
        <w:t>en nombre del Grupo S&amp;D</w:t>
      </w:r>
      <w:r w:rsidRPr="001A4B74">
        <w:rPr>
          <w:rStyle w:val="HideTWBExt"/>
          <w:noProof w:val="0"/>
        </w:rPr>
        <w:t>&lt;/AuNomDe&gt;</w:t>
      </w:r>
    </w:p>
    <w:p w:rsidR="00511D5A" w:rsidRPr="001A4B74" w:rsidP="00511D5A" w14:paraId="579897FB" w14:textId="77777777">
      <w:r w:rsidRPr="001A4B74">
        <w:rPr>
          <w:rStyle w:val="HideTWBExt"/>
          <w:noProof w:val="0"/>
        </w:rPr>
        <w:t>&lt;/RepeatBlock-By&gt;</w:t>
      </w:r>
    </w:p>
    <w:p w:rsidR="00511D5A" w:rsidRPr="001A4B74" w:rsidP="00511D5A" w14:paraId="140B6DA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7B3222" w14:textId="77777777">
      <w:pPr>
        <w:pStyle w:val="NormalBold"/>
      </w:pPr>
      <w:r w:rsidRPr="001A4B74">
        <w:rPr>
          <w:rStyle w:val="HideTWBExt"/>
          <w:b w:val="0"/>
          <w:noProof w:val="0"/>
        </w:rPr>
        <w:t>&lt;Article&gt;</w:t>
      </w:r>
      <w:r w:rsidRPr="001A4B74">
        <w:t>Artículo 65 – apartado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66C208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23F033E" w14:textId="77777777">
            <w:pPr>
              <w:keepNext/>
            </w:pPr>
          </w:p>
        </w:tc>
      </w:tr>
      <w:tr w14:paraId="2199E3E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D291EC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D8DBD09" w14:textId="77777777">
            <w:pPr>
              <w:pStyle w:val="ColumnHeading"/>
              <w:keepNext/>
              <w:rPr>
                <w:lang w:val="es-ES_tradnl"/>
              </w:rPr>
            </w:pPr>
            <w:r w:rsidRPr="001A4B74">
              <w:rPr>
                <w:lang w:val="es-ES_tradnl"/>
              </w:rPr>
              <w:t>Enmienda</w:t>
            </w:r>
          </w:p>
        </w:tc>
      </w:tr>
      <w:tr w14:paraId="4438FD3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7C8E265" w14:textId="77777777">
            <w:pPr>
              <w:pStyle w:val="Normal6"/>
              <w:rPr>
                <w:lang w:val="es-ES_tradnl"/>
              </w:rPr>
            </w:pPr>
          </w:p>
        </w:tc>
        <w:tc>
          <w:tcPr>
            <w:tcW w:w="4876" w:type="dxa"/>
          </w:tcPr>
          <w:p w:rsidR="00511D5A" w:rsidRPr="001A4B74" w:rsidP="00572B1B" w14:paraId="60A20F7C" w14:textId="77777777">
            <w:pPr>
              <w:pStyle w:val="Normal6"/>
              <w:rPr>
                <w:szCs w:val="24"/>
                <w:lang w:val="es-ES_tradnl"/>
              </w:rPr>
            </w:pPr>
            <w:r w:rsidRPr="001A4B74">
              <w:rPr>
                <w:b/>
                <w:i/>
                <w:lang w:val="es-ES_tradnl"/>
              </w:rPr>
              <w:t>3 bis.</w:t>
            </w:r>
            <w:r w:rsidRPr="001A4B74">
              <w:rPr>
                <w:b/>
                <w:i/>
                <w:lang w:val="es-ES_tradnl"/>
              </w:rPr>
              <w:tab/>
              <w:t>El uso de la financiación no vinculada a los costes y de las opciones de costes simplificados no afectará a las normas en materia de exclusión, conflictos de intereses y prevención de la doble financiación, al cumplimiento del Derecho nacional y de la Unión aplicable, ni a los derechos de auditoría e investigación de la Comisión, la OLAF, el Tribunal de Cuentas Europeo y, en su caso, la Fiscalía Europea.</w:t>
            </w:r>
          </w:p>
        </w:tc>
      </w:tr>
    </w:tbl>
    <w:p w:rsidR="00511D5A" w:rsidRPr="001A4B74" w:rsidP="00511D5A" w14:paraId="5957C3E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7047933" w14:textId="77777777">
      <w:r w:rsidRPr="001A4B74">
        <w:rPr>
          <w:rStyle w:val="HideTWBExt"/>
          <w:noProof w:val="0"/>
        </w:rPr>
        <w:t>&lt;/Amend&gt;</w:t>
      </w:r>
    </w:p>
    <w:p w:rsidR="00511D5A" w:rsidRPr="001A4B74" w:rsidP="00511D5A" w14:paraId="19AEA1B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5815</w:t>
      </w:r>
      <w:r w:rsidRPr="001A4B74">
        <w:rPr>
          <w:rStyle w:val="HideTWBExt"/>
          <w:b w:val="0"/>
          <w:noProof w:val="0"/>
          <w:lang w:val="es-ES_tradnl"/>
        </w:rPr>
        <w:t>&lt;/NumAm&gt;</w:t>
      </w:r>
    </w:p>
    <w:p w:rsidR="00511D5A" w:rsidRPr="001A4B74" w:rsidP="00511D5A" w14:paraId="5B7E26B8" w14:textId="77777777">
      <w:pPr>
        <w:pStyle w:val="NormalBold"/>
      </w:pPr>
      <w:r w:rsidRPr="001A4B74">
        <w:rPr>
          <w:rStyle w:val="HideTWBExt"/>
          <w:b w:val="0"/>
          <w:noProof w:val="0"/>
        </w:rPr>
        <w:t>&lt;RepeatBlock-By&gt;&lt;Members&gt;</w:t>
      </w:r>
      <w:r w:rsidRPr="001A4B74">
        <w:t>Fredis Beleris, Georgios Aftias</w:t>
      </w:r>
      <w:r w:rsidRPr="001A4B74">
        <w:rPr>
          <w:rStyle w:val="HideTWBExt"/>
          <w:b w:val="0"/>
          <w:noProof w:val="0"/>
        </w:rPr>
        <w:t>&lt;/Members&gt;</w:t>
      </w:r>
    </w:p>
    <w:p w:rsidR="00511D5A" w:rsidRPr="001A4B74" w:rsidP="00511D5A" w14:paraId="11A040C1" w14:textId="77777777">
      <w:r w:rsidRPr="001A4B74">
        <w:rPr>
          <w:rStyle w:val="HideTWBExt"/>
          <w:noProof w:val="0"/>
        </w:rPr>
        <w:t>&lt;/RepeatBlock-By&gt;</w:t>
      </w:r>
    </w:p>
    <w:p w:rsidR="00511D5A" w:rsidRPr="001A4B74" w:rsidP="00511D5A" w14:paraId="4BE0F2C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FCE546C"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A04C57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9897970" w14:textId="77777777">
            <w:pPr>
              <w:keepNext/>
            </w:pPr>
          </w:p>
        </w:tc>
      </w:tr>
      <w:tr w14:paraId="5CA6B58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417F87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6A2BFD8" w14:textId="77777777">
            <w:pPr>
              <w:pStyle w:val="ColumnHeading"/>
              <w:keepNext/>
              <w:rPr>
                <w:lang w:val="es-ES_tradnl"/>
              </w:rPr>
            </w:pPr>
            <w:r w:rsidRPr="001A4B74">
              <w:rPr>
                <w:lang w:val="es-ES_tradnl"/>
              </w:rPr>
              <w:t>Enmienda</w:t>
            </w:r>
          </w:p>
        </w:tc>
      </w:tr>
      <w:tr w14:paraId="757D0D0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8F0A30" w14:textId="77777777">
            <w:pPr>
              <w:pStyle w:val="Normal6"/>
              <w:rPr>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 a más tardar el 31 de octubre.</w:t>
            </w:r>
          </w:p>
        </w:tc>
        <w:tc>
          <w:tcPr>
            <w:tcW w:w="4876" w:type="dxa"/>
          </w:tcPr>
          <w:p w:rsidR="00511D5A" w:rsidRPr="001A4B74" w:rsidP="00572B1B" w14:paraId="44867681"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octubre. </w:t>
            </w:r>
            <w:r w:rsidRPr="001A4B74">
              <w:rPr>
                <w:b/>
                <w:i/>
                <w:lang w:val="es-ES_tradnl"/>
              </w:rPr>
              <w:t>No se podrán presentar solicitudes de pago después del 31 de octubre de 2037.</w:t>
            </w:r>
          </w:p>
        </w:tc>
      </w:tr>
    </w:tbl>
    <w:p w:rsidR="00511D5A" w:rsidRPr="001A4B74" w:rsidP="00511D5A" w14:paraId="5968BD8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23C8A23" w14:textId="77777777">
      <w:r w:rsidRPr="001A4B74">
        <w:rPr>
          <w:rStyle w:val="HideTWBExt"/>
          <w:noProof w:val="0"/>
        </w:rPr>
        <w:t>&lt;/Amend&gt;</w:t>
      </w:r>
    </w:p>
    <w:p w:rsidR="00511D5A" w:rsidRPr="001A4B74" w:rsidP="00511D5A" w14:paraId="62795DA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5816</w:t>
      </w:r>
      <w:r w:rsidRPr="001A4B74">
        <w:rPr>
          <w:rStyle w:val="HideTWBExt"/>
          <w:b w:val="0"/>
          <w:noProof w:val="0"/>
          <w:lang w:val="es-ES_tradnl"/>
        </w:rPr>
        <w:t>&lt;/NumAm&gt;</w:t>
      </w:r>
    </w:p>
    <w:p w:rsidR="00511D5A" w:rsidRPr="001A4B74" w:rsidP="00511D5A" w14:paraId="650AE79F" w14:textId="77777777">
      <w:pPr>
        <w:pStyle w:val="NormalBold"/>
      </w:pPr>
      <w:r w:rsidRPr="001A4B74">
        <w:rPr>
          <w:rStyle w:val="HideTWBExt"/>
          <w:b w:val="0"/>
          <w:noProof w:val="0"/>
        </w:rPr>
        <w:t>&lt;RepeatBlock-By&gt;&lt;Members&gt;</w:t>
      </w:r>
      <w:r w:rsidRPr="001A4B74">
        <w:t>Fredis Beleris</w:t>
      </w:r>
      <w:r w:rsidRPr="001A4B74">
        <w:rPr>
          <w:rStyle w:val="HideTWBExt"/>
          <w:b w:val="0"/>
          <w:noProof w:val="0"/>
        </w:rPr>
        <w:t>&lt;/Members&gt;</w:t>
      </w:r>
    </w:p>
    <w:p w:rsidR="00511D5A" w:rsidRPr="001A4B74" w:rsidP="00511D5A" w14:paraId="6E64A6AF" w14:textId="77777777">
      <w:r w:rsidRPr="001A4B74">
        <w:rPr>
          <w:rStyle w:val="HideTWBExt"/>
          <w:noProof w:val="0"/>
        </w:rPr>
        <w:t>&lt;/RepeatBlock-By&gt;</w:t>
      </w:r>
    </w:p>
    <w:p w:rsidR="00511D5A" w:rsidRPr="001A4B74" w:rsidP="00511D5A" w14:paraId="265B854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015D362"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C5D79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05B2C79" w14:textId="77777777">
            <w:pPr>
              <w:keepNext/>
            </w:pPr>
          </w:p>
        </w:tc>
      </w:tr>
      <w:tr w14:paraId="1CBFA2A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EC166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023E973" w14:textId="77777777">
            <w:pPr>
              <w:pStyle w:val="ColumnHeading"/>
              <w:keepNext/>
              <w:rPr>
                <w:lang w:val="es-ES_tradnl"/>
              </w:rPr>
            </w:pPr>
            <w:r w:rsidRPr="001A4B74">
              <w:rPr>
                <w:lang w:val="es-ES_tradnl"/>
              </w:rPr>
              <w:t>Enmienda</w:t>
            </w:r>
          </w:p>
        </w:tc>
      </w:tr>
      <w:tr w14:paraId="488D0FE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CF3A73" w14:textId="77777777">
            <w:pPr>
              <w:pStyle w:val="Normal6"/>
              <w:rPr>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 a más tardar el 31 de octubre.</w:t>
            </w:r>
          </w:p>
        </w:tc>
        <w:tc>
          <w:tcPr>
            <w:tcW w:w="4876" w:type="dxa"/>
          </w:tcPr>
          <w:p w:rsidR="00511D5A" w:rsidRPr="001A4B74" w:rsidP="00572B1B" w14:paraId="6F025BEA"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octubre. </w:t>
            </w:r>
            <w:r w:rsidRPr="001A4B74">
              <w:rPr>
                <w:b/>
                <w:i/>
                <w:lang w:val="es-ES_tradnl"/>
              </w:rPr>
              <w:t>No se podrán presentar solicitudes de pago después del 31 de octubre de 2037.</w:t>
            </w:r>
          </w:p>
        </w:tc>
      </w:tr>
    </w:tbl>
    <w:p w:rsidR="00511D5A" w:rsidRPr="001A4B74" w:rsidP="00511D5A" w14:paraId="66A6E58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BC168FB" w14:textId="77777777">
      <w:r w:rsidRPr="001A4B74">
        <w:rPr>
          <w:rStyle w:val="HideTWBExt"/>
          <w:noProof w:val="0"/>
        </w:rPr>
        <w:t>&lt;/Amend&gt;</w:t>
      </w:r>
    </w:p>
    <w:p w:rsidR="00511D5A" w:rsidRPr="001A4B74" w:rsidP="00511D5A" w14:paraId="74499E2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5817</w:t>
      </w:r>
      <w:r w:rsidRPr="001A4B74">
        <w:rPr>
          <w:rStyle w:val="HideTWBExt"/>
          <w:b w:val="0"/>
          <w:noProof w:val="0"/>
          <w:lang w:val="es-ES_tradnl"/>
        </w:rPr>
        <w:t>&lt;/NumAm&gt;</w:t>
      </w:r>
    </w:p>
    <w:p w:rsidR="00511D5A" w:rsidRPr="001A4B74" w:rsidP="00511D5A" w14:paraId="4744EF52" w14:textId="77777777">
      <w:pPr>
        <w:pStyle w:val="NormalBold"/>
      </w:pPr>
      <w:r w:rsidRPr="001A4B74">
        <w:rPr>
          <w:rStyle w:val="HideTWBExt"/>
          <w:b w:val="0"/>
          <w:noProof w:val="0"/>
        </w:rPr>
        <w:t>&lt;RepeatBlock-By&gt;&lt;Members&gt;</w:t>
      </w:r>
      <w:r w:rsidRPr="001A4B74">
        <w:t>Valentina Palmisano</w:t>
      </w:r>
      <w:r w:rsidRPr="001A4B74">
        <w:rPr>
          <w:rStyle w:val="HideTWBExt"/>
          <w:b w:val="0"/>
          <w:noProof w:val="0"/>
        </w:rPr>
        <w:t>&lt;/Members&gt;</w:t>
      </w:r>
    </w:p>
    <w:p w:rsidR="00511D5A" w:rsidRPr="001A4B74" w:rsidP="00511D5A" w14:paraId="3A9DFC9F" w14:textId="77777777">
      <w:r w:rsidRPr="001A4B74">
        <w:rPr>
          <w:rStyle w:val="HideTWBExt"/>
          <w:noProof w:val="0"/>
        </w:rPr>
        <w:t>&lt;AuNomDe&gt;</w:t>
      </w:r>
      <w:r w:rsidRPr="001A4B74">
        <w:rPr>
          <w:rStyle w:val="HideTWBInt"/>
        </w:rPr>
        <w:t>{The Left}</w:t>
      </w:r>
      <w:r w:rsidRPr="001A4B74">
        <w:t>en nombre del Grupo The Left</w:t>
      </w:r>
      <w:r w:rsidRPr="001A4B74">
        <w:rPr>
          <w:rStyle w:val="HideTWBExt"/>
          <w:noProof w:val="0"/>
        </w:rPr>
        <w:t>&lt;/AuNomDe&gt;</w:t>
      </w:r>
    </w:p>
    <w:p w:rsidR="00511D5A" w:rsidRPr="001A4B74" w:rsidP="00511D5A" w14:paraId="59F145D0" w14:textId="77777777">
      <w:r w:rsidRPr="001A4B74">
        <w:rPr>
          <w:rStyle w:val="HideTWBExt"/>
          <w:noProof w:val="0"/>
        </w:rPr>
        <w:t>&lt;/RepeatBlock-By&gt;</w:t>
      </w:r>
    </w:p>
    <w:p w:rsidR="00511D5A" w:rsidRPr="001A4B74" w:rsidP="00511D5A" w14:paraId="1810258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E7CE4F7"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1A6C9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868BCA8" w14:textId="77777777">
            <w:pPr>
              <w:keepNext/>
            </w:pPr>
          </w:p>
        </w:tc>
      </w:tr>
      <w:tr w14:paraId="6D7B878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C3FA5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6672175" w14:textId="77777777">
            <w:pPr>
              <w:pStyle w:val="ColumnHeading"/>
              <w:keepNext/>
              <w:rPr>
                <w:lang w:val="es-ES_tradnl"/>
              </w:rPr>
            </w:pPr>
            <w:r w:rsidRPr="001A4B74">
              <w:rPr>
                <w:lang w:val="es-ES_tradnl"/>
              </w:rPr>
              <w:t>Enmienda</w:t>
            </w:r>
          </w:p>
        </w:tc>
      </w:tr>
      <w:tr w14:paraId="67AC0EC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70A3F66" w14:textId="77777777">
            <w:pPr>
              <w:pStyle w:val="Normal6"/>
              <w:rPr>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 a más tardar el 31 de octubre.</w:t>
            </w:r>
          </w:p>
        </w:tc>
        <w:tc>
          <w:tcPr>
            <w:tcW w:w="4876" w:type="dxa"/>
          </w:tcPr>
          <w:p w:rsidR="00511D5A" w:rsidRPr="001A4B74" w:rsidP="00572B1B" w14:paraId="1F2EF650"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w:t>
            </w:r>
            <w:r w:rsidRPr="001A4B74">
              <w:rPr>
                <w:b/>
                <w:i/>
                <w:lang w:val="es-ES_tradnl"/>
              </w:rPr>
              <w:t>o la autoridad de gestión</w:t>
            </w:r>
            <w:r w:rsidRPr="001A4B74">
              <w:rPr>
                <w:lang w:val="es-ES_tradnl"/>
              </w:rPr>
              <w:t>, conformes al modelo que figura en el anexo XI, hasta seis veces al año, a más tardar el 31 de octubre.</w:t>
            </w:r>
          </w:p>
        </w:tc>
      </w:tr>
    </w:tbl>
    <w:p w:rsidR="00511D5A" w:rsidRPr="001A4B74" w:rsidP="00511D5A" w14:paraId="4EBF356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87116E6" w14:textId="77777777">
      <w:r w:rsidRPr="001A4B74">
        <w:rPr>
          <w:rStyle w:val="HideTWBExt"/>
          <w:noProof w:val="0"/>
        </w:rPr>
        <w:t>&lt;/Amend&gt;</w:t>
      </w:r>
    </w:p>
    <w:p w:rsidR="00511D5A" w:rsidRPr="001A4B74" w:rsidP="00511D5A" w14:paraId="162EDDC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5818</w:t>
      </w:r>
      <w:r w:rsidRPr="001A4B74">
        <w:rPr>
          <w:rStyle w:val="HideTWBExt"/>
          <w:b w:val="0"/>
          <w:noProof w:val="0"/>
          <w:lang w:val="es-ES_tradnl"/>
        </w:rPr>
        <w:t>&lt;/NumAm&gt;</w:t>
      </w:r>
    </w:p>
    <w:p w:rsidR="00511D5A" w:rsidRPr="001A4B74" w:rsidP="00511D5A" w14:paraId="1EFDE3F2"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0D1E828D" w14:textId="77777777">
      <w:r w:rsidRPr="001A4B74">
        <w:rPr>
          <w:rStyle w:val="HideTWBExt"/>
          <w:noProof w:val="0"/>
        </w:rPr>
        <w:t>&lt;/RepeatBlock-By&gt;</w:t>
      </w:r>
    </w:p>
    <w:p w:rsidR="00511D5A" w:rsidRPr="001A4B74" w:rsidP="00511D5A" w14:paraId="6683013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AD251FA"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18F89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19FCA1A" w14:textId="77777777">
            <w:pPr>
              <w:keepNext/>
            </w:pPr>
          </w:p>
        </w:tc>
      </w:tr>
      <w:tr w14:paraId="68B0982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B05E56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C3F0507" w14:textId="77777777">
            <w:pPr>
              <w:pStyle w:val="ColumnHeading"/>
              <w:keepNext/>
              <w:rPr>
                <w:lang w:val="es-ES_tradnl"/>
              </w:rPr>
            </w:pPr>
            <w:r w:rsidRPr="001A4B74">
              <w:rPr>
                <w:lang w:val="es-ES_tradnl"/>
              </w:rPr>
              <w:t>Enmienda</w:t>
            </w:r>
          </w:p>
        </w:tc>
      </w:tr>
      <w:tr w14:paraId="4F5CBBF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9C95233"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seis</w:t>
            </w:r>
            <w:r w:rsidRPr="001A4B74">
              <w:rPr>
                <w:lang w:val="es-ES_tradnl"/>
              </w:rPr>
              <w:t xml:space="preserve"> veces </w:t>
            </w:r>
            <w:r w:rsidRPr="001A4B74">
              <w:rPr>
                <w:b/>
                <w:i/>
                <w:lang w:val="es-ES_tradnl"/>
              </w:rPr>
              <w:t>al</w:t>
            </w:r>
            <w:r w:rsidRPr="001A4B74">
              <w:rPr>
                <w:lang w:val="es-ES_tradnl"/>
              </w:rPr>
              <w:t xml:space="preserve"> año, a más tardar el 31 de </w:t>
            </w:r>
            <w:r w:rsidRPr="001A4B74">
              <w:rPr>
                <w:b/>
                <w:i/>
                <w:lang w:val="es-ES_tradnl"/>
              </w:rPr>
              <w:t>octubre</w:t>
            </w:r>
            <w:r w:rsidRPr="001A4B74">
              <w:rPr>
                <w:lang w:val="es-ES_tradnl"/>
              </w:rPr>
              <w:t>.</w:t>
            </w:r>
          </w:p>
        </w:tc>
        <w:tc>
          <w:tcPr>
            <w:tcW w:w="4876" w:type="dxa"/>
          </w:tcPr>
          <w:p w:rsidR="00511D5A" w:rsidRPr="001A4B74" w:rsidP="00572B1B" w14:paraId="1B63666A"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diez</w:t>
            </w:r>
            <w:r w:rsidRPr="001A4B74">
              <w:rPr>
                <w:lang w:val="es-ES_tradnl"/>
              </w:rPr>
              <w:t xml:space="preserve"> veces </w:t>
            </w:r>
            <w:r w:rsidRPr="001A4B74">
              <w:rPr>
                <w:b/>
                <w:i/>
                <w:lang w:val="es-ES_tradnl"/>
              </w:rPr>
              <w:t>por</w:t>
            </w:r>
            <w:r w:rsidRPr="001A4B74">
              <w:rPr>
                <w:lang w:val="es-ES_tradnl"/>
              </w:rPr>
              <w:t xml:space="preserve"> año </w:t>
            </w:r>
            <w:r w:rsidRPr="001A4B74">
              <w:rPr>
                <w:b/>
                <w:i/>
                <w:lang w:val="es-ES_tradnl"/>
              </w:rPr>
              <w:t>civil</w:t>
            </w:r>
            <w:r w:rsidRPr="001A4B74">
              <w:rPr>
                <w:lang w:val="es-ES_tradnl"/>
              </w:rPr>
              <w:t xml:space="preserve">, a más tardar el 31 de </w:t>
            </w:r>
            <w:r w:rsidRPr="001A4B74">
              <w:rPr>
                <w:b/>
                <w:i/>
                <w:lang w:val="es-ES_tradnl"/>
              </w:rPr>
              <w:t>diciembre</w:t>
            </w:r>
            <w:r w:rsidRPr="001A4B74">
              <w:rPr>
                <w:lang w:val="es-ES_tradnl"/>
              </w:rPr>
              <w:t>.</w:t>
            </w:r>
          </w:p>
        </w:tc>
      </w:tr>
    </w:tbl>
    <w:p w:rsidR="00511D5A" w:rsidRPr="001A4B74" w:rsidP="00511D5A" w14:paraId="33A3A2D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7AAB6BF" w14:textId="77777777">
      <w:r w:rsidRPr="001A4B74">
        <w:rPr>
          <w:rStyle w:val="HideTWBExt"/>
          <w:noProof w:val="0"/>
        </w:rPr>
        <w:t>&lt;/Amend&gt;</w:t>
      </w:r>
    </w:p>
    <w:p w:rsidR="00511D5A" w:rsidRPr="001A4B74" w:rsidP="00511D5A" w14:paraId="1C8DABA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5819</w:t>
      </w:r>
      <w:r w:rsidRPr="001A4B74">
        <w:rPr>
          <w:rStyle w:val="HideTWBExt"/>
          <w:b w:val="0"/>
          <w:noProof w:val="0"/>
          <w:lang w:val="es-ES_tradnl"/>
        </w:rPr>
        <w:t>&lt;/NumAm&gt;</w:t>
      </w:r>
    </w:p>
    <w:p w:rsidR="00511D5A" w:rsidRPr="001A4B74" w:rsidP="00511D5A" w14:paraId="01FEDA92"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2913CFA8" w14:textId="77777777">
      <w:r w:rsidRPr="001A4B74">
        <w:rPr>
          <w:rStyle w:val="HideTWBExt"/>
          <w:noProof w:val="0"/>
        </w:rPr>
        <w:t>&lt;/RepeatBlock-By&gt;</w:t>
      </w:r>
    </w:p>
    <w:p w:rsidR="00511D5A" w:rsidRPr="001A4B74" w:rsidP="00511D5A" w14:paraId="781237D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DF56C2D"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7F5DBB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B43ED5C" w14:textId="77777777">
            <w:pPr>
              <w:keepNext/>
            </w:pPr>
          </w:p>
        </w:tc>
      </w:tr>
      <w:tr w14:paraId="4FC41FD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FB71C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2486E81" w14:textId="77777777">
            <w:pPr>
              <w:pStyle w:val="ColumnHeading"/>
              <w:keepNext/>
              <w:rPr>
                <w:lang w:val="es-ES_tradnl"/>
              </w:rPr>
            </w:pPr>
            <w:r w:rsidRPr="001A4B74">
              <w:rPr>
                <w:lang w:val="es-ES_tradnl"/>
              </w:rPr>
              <w:t>Enmienda</w:t>
            </w:r>
          </w:p>
        </w:tc>
      </w:tr>
      <w:tr w14:paraId="7BAA35E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060778" w14:textId="77777777">
            <w:pPr>
              <w:pStyle w:val="Normal6"/>
              <w:rPr>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w:t>
            </w:r>
            <w:r w:rsidRPr="001A4B74">
              <w:rPr>
                <w:b/>
                <w:i/>
                <w:lang w:val="es-ES_tradnl"/>
              </w:rPr>
              <w:t>, a más tardar el 31 de octubre</w:t>
            </w:r>
            <w:r w:rsidRPr="001A4B74">
              <w:rPr>
                <w:lang w:val="es-ES_tradnl"/>
              </w:rPr>
              <w:t>.</w:t>
            </w:r>
          </w:p>
        </w:tc>
        <w:tc>
          <w:tcPr>
            <w:tcW w:w="4876" w:type="dxa"/>
          </w:tcPr>
          <w:p w:rsidR="00511D5A" w:rsidRPr="001A4B74" w:rsidP="00572B1B" w14:paraId="2C595F4F" w14:textId="77777777">
            <w:pPr>
              <w:pStyle w:val="Normal6"/>
              <w:rPr>
                <w:szCs w:val="24"/>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w:t>
            </w:r>
          </w:p>
        </w:tc>
      </w:tr>
    </w:tbl>
    <w:p w:rsidR="00511D5A" w:rsidRPr="001A4B74" w:rsidP="00511D5A" w14:paraId="4BE402A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054722E1" w14:textId="77777777">
      <w:r w:rsidRPr="001A4B74">
        <w:rPr>
          <w:rStyle w:val="HideTWBExt"/>
          <w:noProof w:val="0"/>
        </w:rPr>
        <w:t>&lt;/Amend&gt;</w:t>
      </w:r>
    </w:p>
    <w:p w:rsidR="00511D5A" w:rsidRPr="001A4B74" w:rsidP="00511D5A" w14:paraId="584877C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5820</w:t>
      </w:r>
      <w:r w:rsidRPr="001A4B74">
        <w:rPr>
          <w:rStyle w:val="HideTWBExt"/>
          <w:b w:val="0"/>
          <w:noProof w:val="0"/>
          <w:lang w:val="es-ES_tradnl"/>
        </w:rPr>
        <w:t>&lt;/NumAm&gt;</w:t>
      </w:r>
    </w:p>
    <w:p w:rsidR="00511D5A" w:rsidRPr="001A4B74" w:rsidP="00511D5A" w14:paraId="6F27F78A"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6B5058B3" w14:textId="77777777">
      <w:r w:rsidRPr="001A4B74">
        <w:rPr>
          <w:rStyle w:val="HideTWBExt"/>
          <w:noProof w:val="0"/>
        </w:rPr>
        <w:t>&lt;/RepeatBlock-By&gt;</w:t>
      </w:r>
    </w:p>
    <w:p w:rsidR="00511D5A" w:rsidRPr="001A4B74" w:rsidP="00511D5A" w14:paraId="0467B6B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9D8CB9E"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F33DE1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D083707" w14:textId="77777777">
            <w:pPr>
              <w:keepNext/>
            </w:pPr>
          </w:p>
        </w:tc>
      </w:tr>
      <w:tr w14:paraId="14ED69A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3DBC3F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0F9A9A1" w14:textId="77777777">
            <w:pPr>
              <w:pStyle w:val="ColumnHeading"/>
              <w:keepNext/>
              <w:rPr>
                <w:lang w:val="es-ES_tradnl"/>
              </w:rPr>
            </w:pPr>
            <w:r w:rsidRPr="001A4B74">
              <w:rPr>
                <w:lang w:val="es-ES_tradnl"/>
              </w:rPr>
              <w:t>Enmienda</w:t>
            </w:r>
          </w:p>
        </w:tc>
      </w:tr>
      <w:tr w14:paraId="7AA8F44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2FB9956" w14:textId="77777777">
            <w:pPr>
              <w:pStyle w:val="Normal6"/>
              <w:rPr>
                <w:lang w:val="es-ES_tradnl"/>
              </w:rPr>
            </w:pPr>
            <w:r w:rsidRPr="001A4B74">
              <w:rPr>
                <w:lang w:val="es-ES_tradnl"/>
              </w:rPr>
              <w:t>4.</w:t>
            </w:r>
            <w:r w:rsidRPr="001A4B74">
              <w:rPr>
                <w:lang w:val="es-ES_tradnl"/>
              </w:rPr>
              <w:tab/>
            </w:r>
            <w:r w:rsidRPr="001A4B74">
              <w:rPr>
                <w:b/>
                <w:i/>
                <w:lang w:val="es-ES_tradnl"/>
              </w:rPr>
              <w:t>Los Estados miembros</w:t>
            </w:r>
            <w:r w:rsidRPr="001A4B74">
              <w:rPr>
                <w:lang w:val="es-ES_tradnl"/>
              </w:rPr>
              <w:t xml:space="preserve"> presentarán las solicitudes de pago a la Comisión, conformes al modelo que figura en el anexo XI, hasta seis veces al año, a más tardar el 31 de octubre.</w:t>
            </w:r>
          </w:p>
        </w:tc>
        <w:tc>
          <w:tcPr>
            <w:tcW w:w="4876" w:type="dxa"/>
          </w:tcPr>
          <w:p w:rsidR="00511D5A" w:rsidRPr="001A4B74" w:rsidP="00572B1B" w14:paraId="39367EBD" w14:textId="77777777">
            <w:pPr>
              <w:pStyle w:val="Normal6"/>
              <w:rPr>
                <w:szCs w:val="24"/>
                <w:lang w:val="es-ES_tradnl"/>
              </w:rPr>
            </w:pPr>
            <w:r w:rsidRPr="001A4B74">
              <w:rPr>
                <w:lang w:val="es-ES_tradnl"/>
              </w:rPr>
              <w:t>4.</w:t>
            </w:r>
            <w:r w:rsidRPr="001A4B74">
              <w:rPr>
                <w:lang w:val="es-ES_tradnl"/>
              </w:rPr>
              <w:tab/>
            </w:r>
            <w:r w:rsidRPr="001A4B74">
              <w:rPr>
                <w:b/>
                <w:i/>
                <w:lang w:val="es-ES_tradnl"/>
              </w:rPr>
              <w:t>Las autoridades de gestión</w:t>
            </w:r>
            <w:r w:rsidRPr="001A4B74">
              <w:rPr>
                <w:lang w:val="es-ES_tradnl"/>
              </w:rPr>
              <w:t xml:space="preserve"> presentarán las solicitudes de pago a la Comisión, conformes al modelo que figura en el anexo XI, hasta seis veces al año, a más tardar el 31 de octubre.</w:t>
            </w:r>
          </w:p>
        </w:tc>
      </w:tr>
    </w:tbl>
    <w:p w:rsidR="00511D5A" w:rsidRPr="001A4B74" w:rsidP="00511D5A" w14:paraId="3EB0E71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239D60E7" w14:textId="77777777">
      <w:r w:rsidRPr="001A4B74">
        <w:rPr>
          <w:rStyle w:val="HideTWBExt"/>
          <w:noProof w:val="0"/>
        </w:rPr>
        <w:t>&lt;/Amend&gt;</w:t>
      </w:r>
    </w:p>
    <w:p w:rsidR="00511D5A" w:rsidRPr="001A4B74" w:rsidP="00511D5A" w14:paraId="7F3E393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5821</w:t>
      </w:r>
      <w:r w:rsidRPr="001A4B74">
        <w:rPr>
          <w:rStyle w:val="HideTWBExt"/>
          <w:b w:val="0"/>
          <w:noProof w:val="0"/>
          <w:lang w:val="es-ES_tradnl"/>
        </w:rPr>
        <w:t>&lt;/NumAm&gt;</w:t>
      </w:r>
    </w:p>
    <w:p w:rsidR="00511D5A" w:rsidRPr="001A4B74" w:rsidP="00511D5A" w14:paraId="11250896" w14:textId="77777777">
      <w:pPr>
        <w:pStyle w:val="NormalBold"/>
      </w:pPr>
      <w:r w:rsidRPr="001A4B74">
        <w:rPr>
          <w:rStyle w:val="HideTWBExt"/>
          <w:b w:val="0"/>
          <w:noProof w:val="0"/>
        </w:rPr>
        <w:t>&lt;RepeatBlock-By&gt;&lt;Members&gt;</w:t>
      </w:r>
      <w:r w:rsidRPr="001A4B74">
        <w:t>Şerban Dimitrie Sturdza</w:t>
      </w:r>
      <w:r w:rsidRPr="001A4B74">
        <w:rPr>
          <w:rStyle w:val="HideTWBExt"/>
          <w:b w:val="0"/>
          <w:noProof w:val="0"/>
        </w:rPr>
        <w:t>&lt;/Members&gt;</w:t>
      </w:r>
    </w:p>
    <w:p w:rsidR="00511D5A" w:rsidRPr="001A4B74" w:rsidP="00511D5A" w14:paraId="54C718AA" w14:textId="77777777">
      <w:r w:rsidRPr="001A4B74">
        <w:rPr>
          <w:rStyle w:val="HideTWBExt"/>
          <w:noProof w:val="0"/>
        </w:rPr>
        <w:t>&lt;/RepeatBlock-By&gt;</w:t>
      </w:r>
    </w:p>
    <w:p w:rsidR="00511D5A" w:rsidRPr="001A4B74" w:rsidP="00511D5A" w14:paraId="750A181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4BC8A9"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552F5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95DB0D2" w14:textId="77777777">
            <w:pPr>
              <w:keepNext/>
            </w:pPr>
          </w:p>
        </w:tc>
      </w:tr>
      <w:tr w14:paraId="06E1AB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1053E2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12D033B" w14:textId="77777777">
            <w:pPr>
              <w:pStyle w:val="ColumnHeading"/>
              <w:keepNext/>
              <w:rPr>
                <w:lang w:val="es-ES_tradnl"/>
              </w:rPr>
            </w:pPr>
            <w:r w:rsidRPr="001A4B74">
              <w:rPr>
                <w:lang w:val="es-ES_tradnl"/>
              </w:rPr>
              <w:t>Enmienda</w:t>
            </w:r>
          </w:p>
        </w:tc>
      </w:tr>
      <w:tr w14:paraId="3DADE6B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A776906"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seis</w:t>
            </w:r>
            <w:r w:rsidRPr="001A4B74">
              <w:rPr>
                <w:lang w:val="es-ES_tradnl"/>
              </w:rPr>
              <w:t xml:space="preserve"> veces al año, a más tardar el 31 de </w:t>
            </w:r>
            <w:r w:rsidRPr="001A4B74">
              <w:rPr>
                <w:b/>
                <w:i/>
                <w:lang w:val="es-ES_tradnl"/>
              </w:rPr>
              <w:t>octubre</w:t>
            </w:r>
            <w:r w:rsidRPr="001A4B74">
              <w:rPr>
                <w:lang w:val="es-ES_tradnl"/>
              </w:rPr>
              <w:t>.</w:t>
            </w:r>
          </w:p>
        </w:tc>
        <w:tc>
          <w:tcPr>
            <w:tcW w:w="4876" w:type="dxa"/>
          </w:tcPr>
          <w:p w:rsidR="00511D5A" w:rsidRPr="001A4B74" w:rsidP="00572B1B" w14:paraId="7204D009"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doce</w:t>
            </w:r>
            <w:r w:rsidRPr="001A4B74">
              <w:rPr>
                <w:lang w:val="es-ES_tradnl"/>
              </w:rPr>
              <w:t xml:space="preserve"> veces al año, a más tardar el 31 de </w:t>
            </w:r>
            <w:r w:rsidRPr="001A4B74">
              <w:rPr>
                <w:b/>
                <w:i/>
                <w:lang w:val="es-ES_tradnl"/>
              </w:rPr>
              <w:t>diciembre</w:t>
            </w:r>
            <w:r w:rsidRPr="001A4B74">
              <w:rPr>
                <w:lang w:val="es-ES_tradnl"/>
              </w:rPr>
              <w:t>.</w:t>
            </w:r>
          </w:p>
        </w:tc>
      </w:tr>
    </w:tbl>
    <w:p w:rsidR="00511D5A" w:rsidRPr="001A4B74" w:rsidP="00511D5A" w14:paraId="53783D9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6DEA3AA" w14:textId="77777777">
      <w:r w:rsidRPr="001A4B74">
        <w:rPr>
          <w:rStyle w:val="HideTWBExt"/>
          <w:noProof w:val="0"/>
        </w:rPr>
        <w:t>&lt;/Amend&gt;</w:t>
      </w:r>
    </w:p>
    <w:p w:rsidR="00511D5A" w:rsidRPr="001A4B74" w:rsidP="00511D5A" w14:paraId="26C6FCE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5822</w:t>
      </w:r>
      <w:r w:rsidRPr="001A4B74">
        <w:rPr>
          <w:rStyle w:val="HideTWBExt"/>
          <w:b w:val="0"/>
          <w:noProof w:val="0"/>
          <w:lang w:val="es-ES_tradnl"/>
        </w:rPr>
        <w:t>&lt;/NumAm&gt;</w:t>
      </w:r>
    </w:p>
    <w:p w:rsidR="00511D5A" w:rsidRPr="001A4B74" w:rsidP="00511D5A" w14:paraId="3AE01D94" w14:textId="77777777">
      <w:pPr>
        <w:pStyle w:val="NormalBold"/>
      </w:pPr>
      <w:r w:rsidRPr="001A4B74">
        <w:rPr>
          <w:rStyle w:val="HideTWBExt"/>
          <w:b w:val="0"/>
          <w:noProof w:val="0"/>
        </w:rPr>
        <w:t>&lt;RepeatBlock-By&gt;&lt;Members&gt;</w:t>
      </w:r>
      <w:r w:rsidRPr="001A4B74">
        <w:t>Dan Barna</w:t>
      </w:r>
      <w:r w:rsidRPr="001A4B74">
        <w:rPr>
          <w:rStyle w:val="HideTWBExt"/>
          <w:b w:val="0"/>
          <w:noProof w:val="0"/>
        </w:rPr>
        <w:t>&lt;/Members&gt;</w:t>
      </w:r>
    </w:p>
    <w:p w:rsidR="00511D5A" w:rsidRPr="001A4B74" w:rsidP="00511D5A" w14:paraId="42DB8870" w14:textId="77777777">
      <w:r w:rsidRPr="001A4B74">
        <w:rPr>
          <w:rStyle w:val="HideTWBExt"/>
          <w:noProof w:val="0"/>
        </w:rPr>
        <w:t>&lt;/RepeatBlock-By&gt;</w:t>
      </w:r>
    </w:p>
    <w:p w:rsidR="00511D5A" w:rsidRPr="001A4B74" w:rsidP="00511D5A" w14:paraId="7B0E0A1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4A56F7D"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28070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9B30087" w14:textId="77777777">
            <w:pPr>
              <w:keepNext/>
            </w:pPr>
          </w:p>
        </w:tc>
      </w:tr>
      <w:tr w14:paraId="42663E8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A22BB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573468C" w14:textId="77777777">
            <w:pPr>
              <w:pStyle w:val="ColumnHeading"/>
              <w:keepNext/>
              <w:rPr>
                <w:lang w:val="es-ES_tradnl"/>
              </w:rPr>
            </w:pPr>
            <w:r w:rsidRPr="001A4B74">
              <w:rPr>
                <w:lang w:val="es-ES_tradnl"/>
              </w:rPr>
              <w:t>Enmienda</w:t>
            </w:r>
          </w:p>
        </w:tc>
      </w:tr>
      <w:tr w14:paraId="2B1FD5B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778A5F0"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w:t>
            </w:r>
            <w:r w:rsidRPr="001A4B74">
              <w:rPr>
                <w:b/>
                <w:i/>
                <w:lang w:val="es-ES_tradnl"/>
              </w:rPr>
              <w:t>octubre</w:t>
            </w:r>
            <w:r w:rsidRPr="001A4B74">
              <w:rPr>
                <w:lang w:val="es-ES_tradnl"/>
              </w:rPr>
              <w:t>.</w:t>
            </w:r>
          </w:p>
        </w:tc>
        <w:tc>
          <w:tcPr>
            <w:tcW w:w="4876" w:type="dxa"/>
          </w:tcPr>
          <w:p w:rsidR="00511D5A" w:rsidRPr="001A4B74" w:rsidP="00572B1B" w14:paraId="1A82E88B"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w:t>
            </w:r>
            <w:r w:rsidRPr="001A4B74">
              <w:rPr>
                <w:b/>
                <w:i/>
                <w:lang w:val="es-ES_tradnl"/>
              </w:rPr>
              <w:t>diciembre</w:t>
            </w:r>
            <w:r w:rsidRPr="001A4B74">
              <w:rPr>
                <w:lang w:val="es-ES_tradnl"/>
              </w:rPr>
              <w:t>.</w:t>
            </w:r>
          </w:p>
        </w:tc>
      </w:tr>
    </w:tbl>
    <w:p w:rsidR="00511D5A" w:rsidRPr="001A4B74" w:rsidP="00511D5A" w14:paraId="7F57AB2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14E85F5" w14:textId="77777777">
      <w:r w:rsidRPr="001A4B74">
        <w:rPr>
          <w:rStyle w:val="HideTWBExt"/>
          <w:noProof w:val="0"/>
        </w:rPr>
        <w:t>&lt;/Amend&gt;</w:t>
      </w:r>
    </w:p>
    <w:p w:rsidR="00511D5A" w:rsidRPr="001A4B74" w:rsidP="00511D5A" w14:paraId="4D6F8AB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5823</w:t>
      </w:r>
      <w:r w:rsidRPr="001A4B74">
        <w:rPr>
          <w:rStyle w:val="HideTWBExt"/>
          <w:b w:val="0"/>
          <w:noProof w:val="0"/>
          <w:lang w:val="es-ES_tradnl"/>
        </w:rPr>
        <w:t>&lt;/NumAm&gt;</w:t>
      </w:r>
    </w:p>
    <w:p w:rsidR="00511D5A" w:rsidRPr="001A4B74" w:rsidP="00511D5A" w14:paraId="4B2944BA" w14:textId="77777777">
      <w:pPr>
        <w:pStyle w:val="NormalBold"/>
      </w:pPr>
      <w:r w:rsidRPr="001A4B74">
        <w:rPr>
          <w:rStyle w:val="HideTWBExt"/>
          <w:b w:val="0"/>
          <w:noProof w:val="0"/>
        </w:rPr>
        <w:t>&lt;RepeatBlock-By&gt;&lt;Members&gt;</w:t>
      </w:r>
      <w:r w:rsidRPr="001A4B74">
        <w:t>Jan Farský</w:t>
      </w:r>
      <w:r w:rsidRPr="001A4B74">
        <w:rPr>
          <w:rStyle w:val="HideTWBExt"/>
          <w:b w:val="0"/>
          <w:noProof w:val="0"/>
        </w:rPr>
        <w:t>&lt;/Members&gt;</w:t>
      </w:r>
    </w:p>
    <w:p w:rsidR="00511D5A" w:rsidRPr="001A4B74" w:rsidP="00511D5A" w14:paraId="093E80E5" w14:textId="77777777">
      <w:r w:rsidRPr="001A4B74">
        <w:rPr>
          <w:rStyle w:val="HideTWBExt"/>
          <w:noProof w:val="0"/>
        </w:rPr>
        <w:t>&lt;/RepeatBlock-By&gt;</w:t>
      </w:r>
    </w:p>
    <w:p w:rsidR="00511D5A" w:rsidRPr="001A4B74" w:rsidP="00511D5A" w14:paraId="3DE3853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C7984E3"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4B9C5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CEBDB5F" w14:textId="77777777">
            <w:pPr>
              <w:keepNext/>
            </w:pPr>
          </w:p>
        </w:tc>
      </w:tr>
      <w:tr w14:paraId="213E2E0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2BA4EE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0712FA8" w14:textId="77777777">
            <w:pPr>
              <w:pStyle w:val="ColumnHeading"/>
              <w:keepNext/>
              <w:rPr>
                <w:lang w:val="es-ES_tradnl"/>
              </w:rPr>
            </w:pPr>
            <w:r w:rsidRPr="001A4B74">
              <w:rPr>
                <w:lang w:val="es-ES_tradnl"/>
              </w:rPr>
              <w:t>Enmienda</w:t>
            </w:r>
          </w:p>
        </w:tc>
      </w:tr>
      <w:tr w14:paraId="3E973B8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9788EE5"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w:t>
            </w:r>
            <w:r w:rsidRPr="001A4B74">
              <w:rPr>
                <w:b/>
                <w:i/>
                <w:lang w:val="es-ES_tradnl"/>
              </w:rPr>
              <w:t>octubre</w:t>
            </w:r>
            <w:r w:rsidRPr="001A4B74">
              <w:rPr>
                <w:lang w:val="es-ES_tradnl"/>
              </w:rPr>
              <w:t>.</w:t>
            </w:r>
          </w:p>
        </w:tc>
        <w:tc>
          <w:tcPr>
            <w:tcW w:w="4876" w:type="dxa"/>
          </w:tcPr>
          <w:p w:rsidR="00511D5A" w:rsidRPr="001A4B74" w:rsidP="00572B1B" w14:paraId="510EC48D"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w:t>
            </w:r>
            <w:r w:rsidRPr="001A4B74">
              <w:rPr>
                <w:b/>
                <w:i/>
                <w:lang w:val="es-ES_tradnl"/>
              </w:rPr>
              <w:t>diciembre</w:t>
            </w:r>
            <w:r w:rsidRPr="001A4B74">
              <w:rPr>
                <w:lang w:val="es-ES_tradnl"/>
              </w:rPr>
              <w:t>.</w:t>
            </w:r>
          </w:p>
        </w:tc>
      </w:tr>
    </w:tbl>
    <w:p w:rsidR="00511D5A" w:rsidRPr="001A4B74" w:rsidP="00511D5A" w14:paraId="4AD27504"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6DFFA4A"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5991A892" w14:textId="77777777">
      <w:pPr>
        <w:pStyle w:val="Normal12Italic"/>
        <w:rPr>
          <w:lang w:val="es-ES_tradnl"/>
        </w:rPr>
      </w:pPr>
      <w:r w:rsidRPr="001A4B74">
        <w:rPr>
          <w:lang w:val="es-ES_tradnl"/>
        </w:rPr>
        <w:t>El plazo propuesto para presentar las solicitudes de pago hasta el 31 de octubre es demasiado corto y puede poner en peligro el flujo de tesorería.</w:t>
      </w:r>
    </w:p>
    <w:p w:rsidR="00511D5A" w:rsidRPr="001A4B74" w:rsidP="00511D5A" w14:paraId="43FCD204" w14:textId="77777777">
      <w:r w:rsidRPr="001A4B74">
        <w:rPr>
          <w:rStyle w:val="HideTWBExt"/>
          <w:noProof w:val="0"/>
        </w:rPr>
        <w:t>&lt;/Amend&gt;</w:t>
      </w:r>
    </w:p>
    <w:p w:rsidR="00511D5A" w:rsidRPr="001A4B74" w:rsidP="00511D5A" w14:paraId="32B37A8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5824</w:t>
      </w:r>
      <w:r w:rsidRPr="001A4B74">
        <w:rPr>
          <w:rStyle w:val="HideTWBExt"/>
          <w:b w:val="0"/>
          <w:noProof w:val="0"/>
          <w:lang w:val="es-ES_tradnl"/>
        </w:rPr>
        <w:t>&lt;/NumAm&gt;</w:t>
      </w:r>
    </w:p>
    <w:p w:rsidR="00511D5A" w:rsidRPr="001A4B74" w:rsidP="00511D5A" w14:paraId="2A7158C1"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59669C4F" w14:textId="77777777">
      <w:r w:rsidRPr="001A4B74">
        <w:rPr>
          <w:rStyle w:val="HideTWBExt"/>
          <w:noProof w:val="0"/>
        </w:rPr>
        <w:t>&lt;/RepeatBlock-By&gt;</w:t>
      </w:r>
    </w:p>
    <w:p w:rsidR="00511D5A" w:rsidRPr="001A4B74" w:rsidP="00511D5A" w14:paraId="5087656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5491C8B"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C08D24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0D8E654" w14:textId="77777777">
            <w:pPr>
              <w:keepNext/>
            </w:pPr>
          </w:p>
        </w:tc>
      </w:tr>
      <w:tr w14:paraId="4ECFD3E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97886C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FD739C4" w14:textId="77777777">
            <w:pPr>
              <w:pStyle w:val="ColumnHeading"/>
              <w:keepNext/>
              <w:rPr>
                <w:lang w:val="es-ES_tradnl"/>
              </w:rPr>
            </w:pPr>
            <w:r w:rsidRPr="001A4B74">
              <w:rPr>
                <w:lang w:val="es-ES_tradnl"/>
              </w:rPr>
              <w:t>Enmienda</w:t>
            </w:r>
          </w:p>
        </w:tc>
      </w:tr>
      <w:tr w14:paraId="0A3D230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600BACE"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w:t>
            </w:r>
            <w:r w:rsidRPr="001A4B74">
              <w:rPr>
                <w:b/>
                <w:i/>
                <w:lang w:val="es-ES_tradnl"/>
              </w:rPr>
              <w:t>octubre</w:t>
            </w:r>
            <w:r w:rsidRPr="001A4B74">
              <w:rPr>
                <w:lang w:val="es-ES_tradnl"/>
              </w:rPr>
              <w:t>.</w:t>
            </w:r>
          </w:p>
        </w:tc>
        <w:tc>
          <w:tcPr>
            <w:tcW w:w="4876" w:type="dxa"/>
          </w:tcPr>
          <w:p w:rsidR="00511D5A" w:rsidRPr="001A4B74" w:rsidP="00572B1B" w14:paraId="350B36AC"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seis veces al año, a más tardar el 31 de </w:t>
            </w:r>
            <w:r w:rsidRPr="001A4B74">
              <w:rPr>
                <w:b/>
                <w:i/>
                <w:lang w:val="es-ES_tradnl"/>
              </w:rPr>
              <w:t>diciembre</w:t>
            </w:r>
            <w:r w:rsidRPr="001A4B74">
              <w:rPr>
                <w:lang w:val="es-ES_tradnl"/>
              </w:rPr>
              <w:t>.</w:t>
            </w:r>
          </w:p>
        </w:tc>
      </w:tr>
    </w:tbl>
    <w:p w:rsidR="00511D5A" w:rsidRPr="001A4B74" w:rsidP="00511D5A" w14:paraId="667676E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9BC32D7" w14:textId="77777777">
      <w:r w:rsidRPr="001A4B74">
        <w:rPr>
          <w:rStyle w:val="HideTWBExt"/>
          <w:noProof w:val="0"/>
        </w:rPr>
        <w:t>&lt;/Amend&gt;</w:t>
      </w:r>
    </w:p>
    <w:p w:rsidR="00511D5A" w:rsidRPr="001A4B74" w:rsidP="00511D5A" w14:paraId="6396217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5825</w:t>
      </w:r>
      <w:r w:rsidRPr="001A4B74">
        <w:rPr>
          <w:rStyle w:val="HideTWBExt"/>
          <w:b w:val="0"/>
          <w:noProof w:val="0"/>
          <w:lang w:val="es-ES_tradnl"/>
        </w:rPr>
        <w:t>&lt;/NumAm&gt;</w:t>
      </w:r>
    </w:p>
    <w:p w:rsidR="00511D5A" w:rsidRPr="001A4B74" w:rsidP="00511D5A" w14:paraId="118DE54A"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0BA1F751" w14:textId="77777777">
      <w:r w:rsidRPr="001A4B74">
        <w:rPr>
          <w:rStyle w:val="HideTWBExt"/>
          <w:noProof w:val="0"/>
        </w:rPr>
        <w:t>&lt;/RepeatBlock-By&gt;</w:t>
      </w:r>
    </w:p>
    <w:p w:rsidR="00511D5A" w:rsidRPr="001A4B74" w:rsidP="00511D5A" w14:paraId="5F99911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15F7E04"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F471AE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7721972" w14:textId="77777777">
            <w:pPr>
              <w:keepNext/>
            </w:pPr>
          </w:p>
        </w:tc>
      </w:tr>
      <w:tr w14:paraId="5F7CB61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DF1C3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B4ACBE3" w14:textId="77777777">
            <w:pPr>
              <w:pStyle w:val="ColumnHeading"/>
              <w:keepNext/>
              <w:rPr>
                <w:lang w:val="es-ES_tradnl"/>
              </w:rPr>
            </w:pPr>
            <w:r w:rsidRPr="001A4B74">
              <w:rPr>
                <w:lang w:val="es-ES_tradnl"/>
              </w:rPr>
              <w:t>Enmienda</w:t>
            </w:r>
          </w:p>
        </w:tc>
      </w:tr>
      <w:tr w14:paraId="2176F13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630033"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seis</w:t>
            </w:r>
            <w:r w:rsidRPr="001A4B74">
              <w:rPr>
                <w:lang w:val="es-ES_tradnl"/>
              </w:rPr>
              <w:t xml:space="preserve"> veces al año, a más tardar el 31 de </w:t>
            </w:r>
            <w:r w:rsidRPr="001A4B74">
              <w:rPr>
                <w:b/>
                <w:i/>
                <w:lang w:val="es-ES_tradnl"/>
              </w:rPr>
              <w:t>octubre</w:t>
            </w:r>
            <w:r w:rsidRPr="001A4B74">
              <w:rPr>
                <w:lang w:val="es-ES_tradnl"/>
              </w:rPr>
              <w:t>.</w:t>
            </w:r>
          </w:p>
        </w:tc>
        <w:tc>
          <w:tcPr>
            <w:tcW w:w="4876" w:type="dxa"/>
          </w:tcPr>
          <w:p w:rsidR="00511D5A" w:rsidRPr="001A4B74" w:rsidP="00572B1B" w14:paraId="470B8EED"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doce</w:t>
            </w:r>
            <w:r w:rsidRPr="001A4B74">
              <w:rPr>
                <w:lang w:val="es-ES_tradnl"/>
              </w:rPr>
              <w:t xml:space="preserve"> veces al año, a más tardar el 31 de </w:t>
            </w:r>
            <w:r w:rsidRPr="001A4B74">
              <w:rPr>
                <w:b/>
                <w:i/>
                <w:lang w:val="es-ES_tradnl"/>
              </w:rPr>
              <w:t>diciembre</w:t>
            </w:r>
            <w:r w:rsidRPr="001A4B74">
              <w:rPr>
                <w:lang w:val="es-ES_tradnl"/>
              </w:rPr>
              <w:t>.</w:t>
            </w:r>
          </w:p>
        </w:tc>
      </w:tr>
    </w:tbl>
    <w:p w:rsidR="00511D5A" w:rsidRPr="001A4B74" w:rsidP="00511D5A" w14:paraId="6B11948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C7B6040" w14:textId="77777777">
      <w:r w:rsidRPr="001A4B74">
        <w:rPr>
          <w:rStyle w:val="HideTWBExt"/>
          <w:noProof w:val="0"/>
        </w:rPr>
        <w:t>&lt;/Amend&gt;</w:t>
      </w:r>
    </w:p>
    <w:p w:rsidR="00511D5A" w:rsidRPr="001A4B74" w:rsidP="00511D5A" w14:paraId="20BCBCB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5826</w:t>
      </w:r>
      <w:r w:rsidRPr="001A4B74">
        <w:rPr>
          <w:rStyle w:val="HideTWBExt"/>
          <w:b w:val="0"/>
          <w:noProof w:val="0"/>
          <w:lang w:val="es-ES_tradnl"/>
        </w:rPr>
        <w:t>&lt;/NumAm&gt;</w:t>
      </w:r>
    </w:p>
    <w:p w:rsidR="00511D5A" w:rsidRPr="001A4B74" w:rsidP="00511D5A" w14:paraId="03A1354B" w14:textId="77777777">
      <w:pPr>
        <w:pStyle w:val="NormalBold"/>
      </w:pPr>
      <w:r w:rsidRPr="001A4B74">
        <w:rPr>
          <w:rStyle w:val="HideTWBExt"/>
          <w:b w:val="0"/>
          <w:noProof w:val="0"/>
        </w:rPr>
        <w:t>&lt;RepeatBlock-By&gt;&lt;Members&gt;</w:t>
      </w:r>
      <w:r w:rsidRPr="001A4B74">
        <w:t>Paulo do Nascimento Cabral</w:t>
      </w:r>
      <w:r w:rsidRPr="001A4B74">
        <w:rPr>
          <w:rStyle w:val="HideTWBExt"/>
          <w:b w:val="0"/>
          <w:noProof w:val="0"/>
        </w:rPr>
        <w:t>&lt;/Members&gt;</w:t>
      </w:r>
    </w:p>
    <w:p w:rsidR="00511D5A" w:rsidRPr="001A4B74" w:rsidP="00511D5A" w14:paraId="5A862C2D" w14:textId="77777777">
      <w:r w:rsidRPr="001A4B74">
        <w:rPr>
          <w:rStyle w:val="HideTWBExt"/>
          <w:noProof w:val="0"/>
        </w:rPr>
        <w:t>&lt;/RepeatBlock-By&gt;</w:t>
      </w:r>
    </w:p>
    <w:p w:rsidR="00511D5A" w:rsidRPr="001A4B74" w:rsidP="00511D5A" w14:paraId="6859A17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1939038"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06146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5108D36" w14:textId="77777777">
            <w:pPr>
              <w:keepNext/>
            </w:pPr>
          </w:p>
        </w:tc>
      </w:tr>
      <w:tr w14:paraId="7B425C4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4A823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871A7E2" w14:textId="77777777">
            <w:pPr>
              <w:pStyle w:val="ColumnHeading"/>
              <w:keepNext/>
              <w:rPr>
                <w:lang w:val="es-ES_tradnl"/>
              </w:rPr>
            </w:pPr>
            <w:r w:rsidRPr="001A4B74">
              <w:rPr>
                <w:lang w:val="es-ES_tradnl"/>
              </w:rPr>
              <w:t>Enmienda</w:t>
            </w:r>
          </w:p>
        </w:tc>
      </w:tr>
      <w:tr w14:paraId="4EE3702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BDAB4BC" w14:textId="77777777">
            <w:pPr>
              <w:pStyle w:val="Normal6"/>
              <w:rPr>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seis</w:t>
            </w:r>
            <w:r w:rsidRPr="001A4B74">
              <w:rPr>
                <w:lang w:val="es-ES_tradnl"/>
              </w:rPr>
              <w:t xml:space="preserve"> veces al año</w:t>
            </w:r>
            <w:r w:rsidRPr="001A4B74">
              <w:rPr>
                <w:b/>
                <w:i/>
                <w:lang w:val="es-ES_tradnl"/>
              </w:rPr>
              <w:t>, a más tardar el 31 de octubre</w:t>
            </w:r>
            <w:r w:rsidRPr="001A4B74">
              <w:rPr>
                <w:lang w:val="es-ES_tradnl"/>
              </w:rPr>
              <w:t>.</w:t>
            </w:r>
          </w:p>
        </w:tc>
        <w:tc>
          <w:tcPr>
            <w:tcW w:w="4876" w:type="dxa"/>
          </w:tcPr>
          <w:p w:rsidR="00511D5A" w:rsidRPr="001A4B74" w:rsidP="00572B1B" w14:paraId="505458E7" w14:textId="77777777">
            <w:pPr>
              <w:pStyle w:val="Normal6"/>
              <w:rPr>
                <w:szCs w:val="24"/>
                <w:lang w:val="es-ES_tradnl"/>
              </w:rPr>
            </w:pPr>
            <w:r w:rsidRPr="001A4B74">
              <w:rPr>
                <w:lang w:val="es-ES_tradnl"/>
              </w:rPr>
              <w:t>4.</w:t>
            </w:r>
            <w:r w:rsidRPr="001A4B74">
              <w:rPr>
                <w:lang w:val="es-ES_tradnl"/>
              </w:rPr>
              <w:tab/>
              <w:t xml:space="preserve">Los Estados miembros presentarán las solicitudes de pago a la Comisión, conformes al modelo que figura en el anexo XI, hasta </w:t>
            </w:r>
            <w:r w:rsidRPr="001A4B74">
              <w:rPr>
                <w:b/>
                <w:i/>
                <w:lang w:val="es-ES_tradnl"/>
              </w:rPr>
              <w:t>diez</w:t>
            </w:r>
            <w:r w:rsidRPr="001A4B74">
              <w:rPr>
                <w:lang w:val="es-ES_tradnl"/>
              </w:rPr>
              <w:t xml:space="preserve"> veces al año.</w:t>
            </w:r>
          </w:p>
        </w:tc>
      </w:tr>
    </w:tbl>
    <w:p w:rsidR="00511D5A" w:rsidRPr="001A4B74" w:rsidP="00511D5A" w14:paraId="0651968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030797A7" w14:textId="77777777">
      <w:r w:rsidRPr="001A4B74">
        <w:rPr>
          <w:rStyle w:val="HideTWBExt"/>
          <w:noProof w:val="0"/>
        </w:rPr>
        <w:t>&lt;/Amend&gt;</w:t>
      </w:r>
    </w:p>
    <w:p w:rsidR="00511D5A" w:rsidRPr="001A4B74" w:rsidP="00511D5A" w14:paraId="0437C62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5827</w:t>
      </w:r>
      <w:r w:rsidRPr="001A4B74">
        <w:rPr>
          <w:rStyle w:val="HideTWBExt"/>
          <w:b w:val="0"/>
          <w:noProof w:val="0"/>
          <w:lang w:val="es-ES_tradnl"/>
        </w:rPr>
        <w:t>&lt;/NumAm&gt;</w:t>
      </w:r>
    </w:p>
    <w:p w:rsidR="00511D5A" w:rsidRPr="001A4B74" w:rsidP="00511D5A" w14:paraId="6AB9329C"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5DD77B36" w14:textId="77777777">
      <w:r w:rsidRPr="001A4B74">
        <w:rPr>
          <w:rStyle w:val="HideTWBExt"/>
          <w:noProof w:val="0"/>
        </w:rPr>
        <w:t>&lt;/RepeatBlock-By&gt;</w:t>
      </w:r>
    </w:p>
    <w:p w:rsidR="00511D5A" w:rsidRPr="001A4B74" w:rsidP="00511D5A" w14:paraId="2E9EC01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B3B839A" w14:textId="77777777">
      <w:pPr>
        <w:pStyle w:val="NormalBold"/>
      </w:pPr>
      <w:r w:rsidRPr="001A4B74">
        <w:rPr>
          <w:rStyle w:val="HideTWBExt"/>
          <w:b w:val="0"/>
          <w:noProof w:val="0"/>
        </w:rPr>
        <w:t>&lt;Article&gt;</w:t>
      </w:r>
      <w:r w:rsidRPr="001A4B74">
        <w:t>Artículo 65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DCFB7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5347799" w14:textId="77777777">
            <w:pPr>
              <w:keepNext/>
            </w:pPr>
          </w:p>
        </w:tc>
      </w:tr>
      <w:tr w14:paraId="18AD84D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0A766E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124B7D7" w14:textId="77777777">
            <w:pPr>
              <w:pStyle w:val="ColumnHeading"/>
              <w:keepNext/>
              <w:rPr>
                <w:lang w:val="es-ES_tradnl"/>
              </w:rPr>
            </w:pPr>
            <w:r w:rsidRPr="001A4B74">
              <w:rPr>
                <w:lang w:val="es-ES_tradnl"/>
              </w:rPr>
              <w:t>Enmienda</w:t>
            </w:r>
          </w:p>
        </w:tc>
      </w:tr>
      <w:tr w14:paraId="06F2366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CE7F8D" w14:textId="77777777">
            <w:pPr>
              <w:pStyle w:val="Normal6"/>
              <w:rPr>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w:t>
            </w:r>
            <w:r w:rsidRPr="001A4B74">
              <w:rPr>
                <w:b/>
                <w:i/>
                <w:lang w:val="es-ES_tradnl"/>
              </w:rPr>
              <w:t>, a más tardar el 31 de octubre</w:t>
            </w:r>
            <w:r w:rsidRPr="001A4B74">
              <w:rPr>
                <w:lang w:val="es-ES_tradnl"/>
              </w:rPr>
              <w:t>.</w:t>
            </w:r>
          </w:p>
        </w:tc>
        <w:tc>
          <w:tcPr>
            <w:tcW w:w="4876" w:type="dxa"/>
          </w:tcPr>
          <w:p w:rsidR="00511D5A" w:rsidRPr="001A4B74" w:rsidP="00572B1B" w14:paraId="340034B1" w14:textId="77777777">
            <w:pPr>
              <w:pStyle w:val="Normal6"/>
              <w:rPr>
                <w:szCs w:val="24"/>
                <w:lang w:val="es-ES_tradnl"/>
              </w:rPr>
            </w:pPr>
            <w:r w:rsidRPr="001A4B74">
              <w:rPr>
                <w:lang w:val="es-ES_tradnl"/>
              </w:rPr>
              <w:t>4.</w:t>
            </w:r>
            <w:r w:rsidRPr="001A4B74">
              <w:rPr>
                <w:lang w:val="es-ES_tradnl"/>
              </w:rPr>
              <w:tab/>
              <w:t>Los Estados miembros presentarán las solicitudes de pago a la Comisión, conformes al modelo que figura en el anexo XI, hasta seis veces al año.</w:t>
            </w:r>
          </w:p>
        </w:tc>
      </w:tr>
    </w:tbl>
    <w:p w:rsidR="00511D5A" w:rsidRPr="001A4B74" w:rsidP="00511D5A" w14:paraId="151EE26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5CE0EF26" w14:textId="77777777">
      <w:r w:rsidRPr="001A4B74">
        <w:rPr>
          <w:rStyle w:val="HideTWBExt"/>
          <w:noProof w:val="0"/>
        </w:rPr>
        <w:t>&lt;/Amend&gt;</w:t>
      </w:r>
    </w:p>
    <w:p w:rsidR="00511D5A" w:rsidRPr="001A4B74" w:rsidP="00511D5A" w14:paraId="6AE7D03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5828</w:t>
      </w:r>
      <w:r w:rsidRPr="001A4B74">
        <w:rPr>
          <w:rStyle w:val="HideTWBExt"/>
          <w:b w:val="0"/>
          <w:noProof w:val="0"/>
          <w:lang w:val="es-ES_tradnl"/>
        </w:rPr>
        <w:t>&lt;/NumAm&gt;</w:t>
      </w:r>
    </w:p>
    <w:p w:rsidR="00511D5A" w:rsidRPr="001A4B74" w:rsidP="00511D5A" w14:paraId="5A2C173D"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688454CD" w14:textId="77777777">
      <w:r w:rsidRPr="001A4B74">
        <w:rPr>
          <w:rStyle w:val="HideTWBExt"/>
          <w:noProof w:val="0"/>
        </w:rPr>
        <w:t>&lt;/RepeatBlock-By&gt;</w:t>
      </w:r>
    </w:p>
    <w:p w:rsidR="00511D5A" w:rsidRPr="001A4B74" w:rsidP="00511D5A" w14:paraId="37B62DE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30C43FF" w14:textId="77777777">
      <w:pPr>
        <w:pStyle w:val="NormalBold"/>
      </w:pPr>
      <w:r w:rsidRPr="001A4B74">
        <w:rPr>
          <w:rStyle w:val="HideTWBExt"/>
          <w:b w:val="0"/>
          <w:noProof w:val="0"/>
        </w:rPr>
        <w:t>&lt;Article&gt;</w:t>
      </w:r>
      <w:r w:rsidRPr="001A4B74">
        <w:t>Artículo 65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00DB0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8996D3E" w14:textId="77777777">
            <w:pPr>
              <w:keepNext/>
            </w:pPr>
          </w:p>
        </w:tc>
      </w:tr>
      <w:tr w14:paraId="58D4A6C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DFB73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985B099" w14:textId="77777777">
            <w:pPr>
              <w:pStyle w:val="ColumnHeading"/>
              <w:keepNext/>
              <w:rPr>
                <w:lang w:val="es-ES_tradnl"/>
              </w:rPr>
            </w:pPr>
            <w:r w:rsidRPr="001A4B74">
              <w:rPr>
                <w:lang w:val="es-ES_tradnl"/>
              </w:rPr>
              <w:t>Enmienda</w:t>
            </w:r>
          </w:p>
        </w:tc>
      </w:tr>
      <w:tr w14:paraId="2377A3C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0F589D" w14:textId="77777777">
            <w:pPr>
              <w:pStyle w:val="Normal6"/>
              <w:rPr>
                <w:lang w:val="es-ES_tradnl"/>
              </w:rPr>
            </w:pPr>
          </w:p>
        </w:tc>
        <w:tc>
          <w:tcPr>
            <w:tcW w:w="4876" w:type="dxa"/>
          </w:tcPr>
          <w:p w:rsidR="00511D5A" w:rsidRPr="001A4B74" w:rsidP="00572B1B" w14:paraId="74C778F1" w14:textId="77777777">
            <w:pPr>
              <w:pStyle w:val="Normal6"/>
              <w:rPr>
                <w:szCs w:val="24"/>
                <w:lang w:val="es-ES_tradnl"/>
              </w:rPr>
            </w:pPr>
            <w:r w:rsidRPr="001A4B74">
              <w:rPr>
                <w:b/>
                <w:i/>
                <w:lang w:val="es-ES_tradnl"/>
              </w:rPr>
              <w:t>4 bis.</w:t>
            </w:r>
            <w:r w:rsidRPr="001A4B74">
              <w:rPr>
                <w:b/>
                <w:i/>
                <w:lang w:val="es-ES_tradnl"/>
              </w:rPr>
              <w:tab/>
              <w:t>En un plazo de cuatro semanas a partir de la recepción de la solicitud de pago, la Comisión llevará a cabo una verificación de la evaluación del Estado miembro, de conformidad con los criterios establecidos en el anexo VIII, con el fin de determinar si puede autorizarse el pago a que se refiere el apartado 6. A tal fin, la Comisión utilizará la información del paquete anual de fiabilidad pertinente recibida de conformidad con el artículo 59, así como de las auditorías a que se refieren el artículo 60 y 61, y cualquier otra información de que disponga pertinente para dicha verificación, incluidas las reclamaciones a que se refiere el artículo 58, apartado 2, letra j).</w:t>
            </w:r>
          </w:p>
        </w:tc>
      </w:tr>
    </w:tbl>
    <w:p w:rsidR="00511D5A" w:rsidRPr="001A4B74" w:rsidP="00511D5A" w14:paraId="3FD29DE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E005886" w14:textId="77777777">
      <w:r w:rsidRPr="001A4B74">
        <w:rPr>
          <w:rStyle w:val="HideTWBExt"/>
          <w:noProof w:val="0"/>
        </w:rPr>
        <w:t>&lt;/Amend&gt;</w:t>
      </w:r>
    </w:p>
    <w:p w:rsidR="00511D5A" w:rsidRPr="001A4B74" w:rsidP="00511D5A" w14:paraId="51B9124E"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5829</w:t>
      </w:r>
      <w:r w:rsidRPr="001A4B74">
        <w:rPr>
          <w:rStyle w:val="HideTWBExt"/>
          <w:b w:val="0"/>
          <w:noProof w:val="0"/>
          <w:lang w:val="es-ES_tradnl"/>
        </w:rPr>
        <w:t>&lt;/NumAm&gt;</w:t>
      </w:r>
    </w:p>
    <w:p w:rsidR="00511D5A" w:rsidRPr="001A4B74" w:rsidP="00511D5A" w14:paraId="44002290"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543ABB30" w14:textId="77777777">
      <w:r w:rsidRPr="001A4B74">
        <w:rPr>
          <w:rStyle w:val="HideTWBExt"/>
          <w:noProof w:val="0"/>
        </w:rPr>
        <w:t>&lt;/RepeatBlock-By&gt;</w:t>
      </w:r>
    </w:p>
    <w:p w:rsidR="00511D5A" w:rsidRPr="001A4B74" w:rsidP="00511D5A" w14:paraId="6C2C083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043EF68" w14:textId="77777777">
      <w:pPr>
        <w:pStyle w:val="NormalBold"/>
      </w:pPr>
      <w:r w:rsidRPr="001A4B74">
        <w:rPr>
          <w:rStyle w:val="HideTWBExt"/>
          <w:b w:val="0"/>
          <w:noProof w:val="0"/>
        </w:rPr>
        <w:t>&lt;Article&gt;</w:t>
      </w:r>
      <w:r w:rsidRPr="001A4B74">
        <w:t>Artículo 65 – apartado 5</w:t>
      </w:r>
      <w:r w:rsidRPr="001A4B74">
        <w:rPr>
          <w:rStyle w:val="HideTWBExt"/>
          <w:b w:val="0"/>
          <w:noProof w:val="0"/>
        </w:rPr>
        <w:t>&lt;/Article&gt;</w:t>
      </w:r>
    </w:p>
    <w:tbl>
      <w:tblPr>
        <w:tblW w:w="9752" w:type="dxa"/>
        <w:jc w:val="center"/>
        <w:tblLayout w:type="fixed"/>
        <w:tblCellMar>
          <w:left w:w="340" w:type="dxa"/>
          <w:right w:w="340" w:type="dxa"/>
        </w:tblCellMar>
        <w:tblLook w:val="0000"/>
      </w:tblPr>
      <w:tblGrid>
        <w:gridCol w:w="4876"/>
        <w:gridCol w:w="4876"/>
      </w:tblGrid>
      <w:tr w14:paraId="5087DCC7" w14:textId="77777777" w:rsidTr="008F1594">
        <w:tblPrEx>
          <w:tblW w:w="9752" w:type="dxa"/>
          <w:jc w:val="center"/>
          <w:tblLayout w:type="fixed"/>
          <w:tblCellMar>
            <w:left w:w="340" w:type="dxa"/>
            <w:right w:w="340" w:type="dxa"/>
          </w:tblCellMar>
          <w:tblLook w:val="0000"/>
        </w:tblPrEx>
        <w:trPr>
          <w:jc w:val="center"/>
        </w:trPr>
        <w:tc>
          <w:tcPr>
            <w:tcW w:w="9752" w:type="dxa"/>
            <w:gridSpan w:val="2"/>
          </w:tcPr>
          <w:p w:rsidR="00511D5A" w:rsidRPr="001A4B74" w:rsidP="00572B1B" w14:paraId="79446948" w14:textId="77777777">
            <w:pPr>
              <w:keepNext/>
            </w:pPr>
          </w:p>
        </w:tc>
      </w:tr>
      <w:tr w14:paraId="71018000" w14:textId="77777777" w:rsidTr="008F159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072D8E3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9B6B317" w14:textId="77777777">
            <w:pPr>
              <w:pStyle w:val="ColumnHeading"/>
              <w:keepNext/>
              <w:rPr>
                <w:lang w:val="es-ES_tradnl"/>
              </w:rPr>
            </w:pPr>
            <w:r w:rsidRPr="001A4B74">
              <w:rPr>
                <w:lang w:val="es-ES_tradnl"/>
              </w:rPr>
              <w:t>Enmienda</w:t>
            </w:r>
          </w:p>
        </w:tc>
      </w:tr>
      <w:tr w14:paraId="20F58E98" w14:textId="77777777" w:rsidTr="008F1594">
        <w:tblPrEx>
          <w:tblW w:w="9752" w:type="dxa"/>
          <w:jc w:val="center"/>
          <w:tblLayout w:type="fixed"/>
          <w:tblCellMar>
            <w:left w:w="340" w:type="dxa"/>
            <w:right w:w="340" w:type="dxa"/>
          </w:tblCellMar>
          <w:tblLook w:val="0000"/>
        </w:tblPrEx>
        <w:trPr>
          <w:jc w:val="center"/>
        </w:trPr>
        <w:tc>
          <w:tcPr>
            <w:tcW w:w="4876" w:type="dxa"/>
          </w:tcPr>
          <w:p w:rsidR="00511D5A" w:rsidRPr="001A4B74" w:rsidP="00572B1B" w14:paraId="61986992" w14:textId="77777777">
            <w:pPr>
              <w:pStyle w:val="Normal6"/>
              <w:rPr>
                <w:lang w:val="es-ES_tradnl"/>
              </w:rPr>
            </w:pPr>
            <w:r w:rsidRPr="001A4B74">
              <w:rPr>
                <w:lang w:val="es-ES_tradnl"/>
              </w:rPr>
              <w:t>5.</w:t>
            </w:r>
            <w:r w:rsidRPr="001A4B74">
              <w:rPr>
                <w:lang w:val="es-ES_tradnl"/>
              </w:rPr>
              <w:tab/>
              <w:t>Las solicitudes de pago no serán admisibles si el último paquete de fiabilidad adeudado aún no se ha presentado de conformidad con el artículo 59 [Paquete de fiabilidad anual], ni hasta el momento en que se presente.</w:t>
            </w:r>
          </w:p>
        </w:tc>
        <w:tc>
          <w:tcPr>
            <w:tcW w:w="4876" w:type="dxa"/>
          </w:tcPr>
          <w:p w:rsidR="00511D5A" w:rsidRPr="001A4B74" w:rsidP="00572B1B" w14:paraId="2F1703B2" w14:textId="0F221FD6">
            <w:pPr>
              <w:pStyle w:val="Normal6"/>
              <w:rPr>
                <w:szCs w:val="24"/>
                <w:lang w:val="es-ES_tradnl"/>
              </w:rPr>
            </w:pPr>
            <w:r w:rsidRPr="001A4B74">
              <w:rPr>
                <w:lang w:val="es-ES_tradnl"/>
              </w:rPr>
              <w:t>5.</w:t>
            </w:r>
            <w:r w:rsidRPr="001A4B74">
              <w:rPr>
                <w:lang w:val="es-ES_tradnl"/>
              </w:rPr>
              <w:tab/>
              <w:t>Las solicitudes de pago no serán admisibles si el último paquete de fiabilidad adeudado aún no se ha presentado de conformidad con el artículo 59 [Paquete de fiabilidad anual], ni hasta el momento en que se presente.</w:t>
            </w:r>
            <w:r w:rsidR="008F1594">
              <w:rPr>
                <w:lang w:val="es-ES_tradnl"/>
              </w:rPr>
              <w:t xml:space="preserve"> </w:t>
            </w:r>
            <w:r w:rsidRPr="001A4B74" w:rsidR="008F1594">
              <w:rPr>
                <w:b/>
                <w:i/>
                <w:lang w:val="es-ES_tradnl"/>
              </w:rPr>
              <w:t>Se permite una desviación aceptable del 5 % del valor objetivo indicativo, sin ninguna reducción en el pago, y una reducción proporcional en el pago en caso de que la desviación sea mayor.</w:t>
            </w:r>
          </w:p>
        </w:tc>
      </w:tr>
    </w:tbl>
    <w:p w:rsidR="00511D5A" w:rsidRPr="001A4B74" w:rsidP="00511D5A" w14:paraId="3CD1619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7997F0C" w14:textId="77777777">
      <w:r w:rsidRPr="001A4B74">
        <w:rPr>
          <w:rStyle w:val="HideTWBExt"/>
          <w:noProof w:val="0"/>
        </w:rPr>
        <w:t>&lt;/Amend&gt;</w:t>
      </w:r>
    </w:p>
    <w:p w:rsidR="00511D5A" w:rsidRPr="001A4B74" w:rsidP="00511D5A" w14:paraId="4A155F1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5830</w:t>
      </w:r>
      <w:r w:rsidRPr="001A4B74">
        <w:rPr>
          <w:rStyle w:val="HideTWBExt"/>
          <w:b w:val="0"/>
          <w:noProof w:val="0"/>
          <w:lang w:val="es-ES_tradnl"/>
        </w:rPr>
        <w:t>&lt;/NumAm&gt;</w:t>
      </w:r>
    </w:p>
    <w:p w:rsidR="00511D5A" w:rsidRPr="001A4B74" w:rsidP="00511D5A" w14:paraId="30EEA80A"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4EB14C91" w14:textId="77777777">
      <w:r w:rsidRPr="001A4B74">
        <w:rPr>
          <w:rStyle w:val="HideTWBExt"/>
          <w:noProof w:val="0"/>
        </w:rPr>
        <w:t>&lt;/RepeatBlock-By&gt;</w:t>
      </w:r>
    </w:p>
    <w:p w:rsidR="00511D5A" w:rsidRPr="001A4B74" w:rsidP="00511D5A" w14:paraId="02D334B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B9A0261" w14:textId="77777777">
      <w:pPr>
        <w:pStyle w:val="NormalBold"/>
      </w:pPr>
      <w:r w:rsidRPr="001A4B74">
        <w:rPr>
          <w:rStyle w:val="HideTWBExt"/>
          <w:b w:val="0"/>
          <w:noProof w:val="0"/>
        </w:rPr>
        <w:t>&lt;Article&gt;</w:t>
      </w:r>
      <w:r w:rsidRPr="001A4B74">
        <w:t>Artículo 65 – apartado 5</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B1F08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E5A4264" w14:textId="77777777">
            <w:pPr>
              <w:keepNext/>
            </w:pPr>
          </w:p>
        </w:tc>
      </w:tr>
      <w:tr w14:paraId="4F803C0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0659B6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5086E67" w14:textId="77777777">
            <w:pPr>
              <w:pStyle w:val="ColumnHeading"/>
              <w:keepNext/>
              <w:rPr>
                <w:lang w:val="es-ES_tradnl"/>
              </w:rPr>
            </w:pPr>
            <w:r w:rsidRPr="001A4B74">
              <w:rPr>
                <w:lang w:val="es-ES_tradnl"/>
              </w:rPr>
              <w:t>Enmienda</w:t>
            </w:r>
          </w:p>
        </w:tc>
      </w:tr>
      <w:tr w14:paraId="42AE8F2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58BFE37" w14:textId="77777777">
            <w:pPr>
              <w:pStyle w:val="Normal6"/>
              <w:rPr>
                <w:lang w:val="es-ES_tradnl"/>
              </w:rPr>
            </w:pPr>
            <w:r w:rsidRPr="001A4B74">
              <w:rPr>
                <w:lang w:val="es-ES_tradnl"/>
              </w:rPr>
              <w:t>5.</w:t>
            </w:r>
            <w:r w:rsidRPr="001A4B74">
              <w:rPr>
                <w:lang w:val="es-ES_tradnl"/>
              </w:rPr>
              <w:tab/>
            </w:r>
            <w:r w:rsidRPr="001A4B74">
              <w:rPr>
                <w:b/>
                <w:i/>
                <w:lang w:val="es-ES_tradnl"/>
              </w:rPr>
              <w:t>Las solicitudes de pago no serán admisibles si el último</w:t>
            </w:r>
            <w:r w:rsidRPr="001A4B74">
              <w:rPr>
                <w:lang w:val="es-ES_tradnl"/>
              </w:rPr>
              <w:t xml:space="preserve"> paquete de fiabilidad </w:t>
            </w:r>
            <w:r w:rsidRPr="001A4B74">
              <w:rPr>
                <w:b/>
                <w:i/>
                <w:lang w:val="es-ES_tradnl"/>
              </w:rPr>
              <w:t>adeudado aún no se ha presentado</w:t>
            </w:r>
            <w:r w:rsidRPr="001A4B74">
              <w:rPr>
                <w:lang w:val="es-ES_tradnl"/>
              </w:rPr>
              <w:t xml:space="preserve"> de conformidad con el artículo 59 </w:t>
            </w:r>
            <w:r w:rsidRPr="001A4B74">
              <w:rPr>
                <w:b/>
                <w:i/>
                <w:lang w:val="es-ES_tradnl"/>
              </w:rPr>
              <w:t>[Paquete de fiabilidad anual], ni hasta el momento en que se presente</w:t>
            </w:r>
            <w:r w:rsidRPr="001A4B74">
              <w:rPr>
                <w:lang w:val="es-ES_tradnl"/>
              </w:rPr>
              <w:t>.</w:t>
            </w:r>
          </w:p>
        </w:tc>
        <w:tc>
          <w:tcPr>
            <w:tcW w:w="4876" w:type="dxa"/>
          </w:tcPr>
          <w:p w:rsidR="00511D5A" w:rsidRPr="001A4B74" w:rsidP="00572B1B" w14:paraId="66A42865" w14:textId="413711CB">
            <w:pPr>
              <w:pStyle w:val="Normal6"/>
              <w:rPr>
                <w:szCs w:val="24"/>
                <w:lang w:val="es-ES_tradnl"/>
              </w:rPr>
            </w:pPr>
            <w:r w:rsidRPr="001A4B74">
              <w:rPr>
                <w:lang w:val="es-ES_tradnl"/>
              </w:rPr>
              <w:t>5.</w:t>
            </w:r>
            <w:r w:rsidRPr="001A4B74">
              <w:rPr>
                <w:lang w:val="es-ES_tradnl"/>
              </w:rPr>
              <w:tab/>
            </w:r>
            <w:r w:rsidRPr="001A4B74">
              <w:rPr>
                <w:b/>
                <w:i/>
                <w:lang w:val="es-ES_tradnl"/>
              </w:rPr>
              <w:t>En función de la disponibilidad de fondos, la Comisión efectuará los pagos en un plazo de sesenta días a partir de la recepción de la</w:t>
            </w:r>
            <w:r w:rsidRPr="001A4B74">
              <w:rPr>
                <w:lang w:val="es-ES_tradnl"/>
              </w:rPr>
              <w:t xml:space="preserve"> </w:t>
            </w:r>
            <w:r w:rsidRPr="001A4B74">
              <w:rPr>
                <w:b/>
                <w:i/>
                <w:lang w:val="es-ES_tradnl"/>
              </w:rPr>
              <w:t>solicitud de pago, siempre que</w:t>
            </w:r>
            <w:r w:rsidRPr="001A4B74">
              <w:rPr>
                <w:lang w:val="es-ES_tradnl"/>
              </w:rPr>
              <w:t xml:space="preserve"> </w:t>
            </w:r>
            <w:r w:rsidRPr="001A4B74">
              <w:rPr>
                <w:b/>
                <w:i/>
                <w:lang w:val="es-ES_tradnl"/>
              </w:rPr>
              <w:t>se haya</w:t>
            </w:r>
            <w:r w:rsidRPr="001A4B74">
              <w:rPr>
                <w:lang w:val="es-ES_tradnl"/>
              </w:rPr>
              <w:t xml:space="preserve"> </w:t>
            </w:r>
            <w:r w:rsidRPr="001A4B74">
              <w:rPr>
                <w:b/>
                <w:bCs/>
                <w:i/>
                <w:iCs/>
                <w:lang w:val="es-ES_tradnl"/>
              </w:rPr>
              <w:t>presentado el</w:t>
            </w:r>
            <w:r w:rsidRPr="001A4B74">
              <w:rPr>
                <w:lang w:val="es-ES_tradnl"/>
              </w:rPr>
              <w:t xml:space="preserve"> paquete de fiabilidad de conformidad con el artículo 59 </w:t>
            </w:r>
            <w:r w:rsidRPr="001A4B74">
              <w:rPr>
                <w:b/>
                <w:i/>
                <w:lang w:val="es-ES_tradnl"/>
              </w:rPr>
              <w:t>correspondiente al ejercicio contable anterior</w:t>
            </w:r>
            <w:r w:rsidRPr="001A4B74">
              <w:rPr>
                <w:lang w:val="es-ES_tradnl"/>
              </w:rPr>
              <w:t>.</w:t>
            </w:r>
          </w:p>
        </w:tc>
      </w:tr>
    </w:tbl>
    <w:p w:rsidR="00511D5A" w:rsidRPr="001A4B74" w:rsidP="00511D5A" w14:paraId="3DB754B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{PL}</w:t>
      </w:r>
      <w:r w:rsidRPr="001A4B74">
        <w:rPr>
          <w:lang w:val="es-ES_tradnl"/>
        </w:rPr>
        <w:t>pl</w:t>
      </w:r>
      <w:r w:rsidRPr="001A4B74">
        <w:rPr>
          <w:rStyle w:val="HideTWBExt"/>
          <w:noProof w:val="0"/>
          <w:lang w:val="es-ES_tradnl"/>
        </w:rPr>
        <w:t>&lt;/Original&gt;</w:t>
      </w:r>
    </w:p>
    <w:p w:rsidR="00511D5A" w:rsidRPr="001A4B74" w:rsidP="00511D5A" w14:paraId="3D39C021" w14:textId="77777777">
      <w:r w:rsidRPr="001A4B74">
        <w:rPr>
          <w:rStyle w:val="HideTWBExt"/>
          <w:noProof w:val="0"/>
        </w:rPr>
        <w:t>&lt;/Amend&gt;</w:t>
      </w:r>
    </w:p>
    <w:p w:rsidR="00511D5A" w:rsidRPr="001A4B74" w:rsidP="00511D5A" w14:paraId="2AEBC539"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5831</w:t>
      </w:r>
      <w:r w:rsidRPr="001A4B74">
        <w:rPr>
          <w:rStyle w:val="HideTWBExt"/>
          <w:b w:val="0"/>
          <w:noProof w:val="0"/>
          <w:lang w:val="es-ES_tradnl"/>
        </w:rPr>
        <w:t>&lt;/NumAm&gt;</w:t>
      </w:r>
    </w:p>
    <w:p w:rsidR="00511D5A" w:rsidRPr="001A4B74" w:rsidP="00511D5A" w14:paraId="31F9DDDF"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59C17666"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6DE7FE58" w14:textId="77777777">
      <w:r w:rsidRPr="001A4B74">
        <w:rPr>
          <w:rStyle w:val="HideTWBExt"/>
          <w:noProof w:val="0"/>
        </w:rPr>
        <w:t>&lt;/RepeatBlock-By&gt;</w:t>
      </w:r>
    </w:p>
    <w:p w:rsidR="00511D5A" w:rsidRPr="001A4B74" w:rsidP="00511D5A" w14:paraId="7815674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8274164" w14:textId="77777777">
      <w:pPr>
        <w:pStyle w:val="NormalBold"/>
      </w:pPr>
      <w:r w:rsidRPr="001A4B74">
        <w:rPr>
          <w:rStyle w:val="HideTWBExt"/>
          <w:b w:val="0"/>
          <w:noProof w:val="0"/>
        </w:rPr>
        <w:t>&lt;Article&gt;</w:t>
      </w:r>
      <w:r w:rsidRPr="001A4B74">
        <w:t>Artículo 65 – apartado 5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DF71F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5048141" w14:textId="77777777">
            <w:pPr>
              <w:keepNext/>
            </w:pPr>
          </w:p>
        </w:tc>
      </w:tr>
      <w:tr w14:paraId="244ACB2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247C1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5B8F990" w14:textId="77777777">
            <w:pPr>
              <w:pStyle w:val="ColumnHeading"/>
              <w:keepNext/>
              <w:rPr>
                <w:lang w:val="es-ES_tradnl"/>
              </w:rPr>
            </w:pPr>
            <w:r w:rsidRPr="001A4B74">
              <w:rPr>
                <w:lang w:val="es-ES_tradnl"/>
              </w:rPr>
              <w:t>Enmienda</w:t>
            </w:r>
          </w:p>
        </w:tc>
      </w:tr>
      <w:tr w14:paraId="7ADAE27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4614A39" w14:textId="77777777">
            <w:pPr>
              <w:pStyle w:val="Normal6"/>
              <w:rPr>
                <w:lang w:val="es-ES_tradnl"/>
              </w:rPr>
            </w:pPr>
          </w:p>
        </w:tc>
        <w:tc>
          <w:tcPr>
            <w:tcW w:w="4876" w:type="dxa"/>
          </w:tcPr>
          <w:p w:rsidR="00511D5A" w:rsidRPr="001A4B74" w:rsidP="00572B1B" w14:paraId="0369547D" w14:textId="77777777">
            <w:pPr>
              <w:pStyle w:val="Normal6"/>
              <w:rPr>
                <w:szCs w:val="24"/>
                <w:lang w:val="es-ES_tradnl"/>
              </w:rPr>
            </w:pPr>
            <w:r w:rsidRPr="001A4B74">
              <w:rPr>
                <w:b/>
                <w:i/>
                <w:lang w:val="es-ES_tradnl"/>
              </w:rPr>
              <w:t>5 bis.</w:t>
            </w:r>
            <w:r w:rsidRPr="001A4B74">
              <w:rPr>
                <w:b/>
                <w:i/>
                <w:lang w:val="es-ES_tradnl"/>
              </w:rPr>
              <w:tab/>
              <w:t>La Comisión verificará el cumplimiento de los hitos y objetivos relacionados con las reformas sobre la base de pruebas documentales suficientes antes de efectuar el pago correspondiente. Para garantizar una evaluación coherente, objetiva y transparente, la Comisión establecerá metodologías y criterios de valoración claros para la evaluación de los hitos y objetivos en una fase temprana y, en cualquier caso, antes de que un Estado miembro presente la primera solicitud de pago. Para llevar a cabo su evaluación, la Comisión podrá contar con la colaboración de expertos externos.</w:t>
            </w:r>
          </w:p>
        </w:tc>
      </w:tr>
    </w:tbl>
    <w:p w:rsidR="00511D5A" w:rsidRPr="001A4B74" w:rsidP="00511D5A" w14:paraId="3A2F3C7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12F4220" w14:textId="77777777">
      <w:r w:rsidRPr="001A4B74">
        <w:rPr>
          <w:rStyle w:val="HideTWBExt"/>
          <w:noProof w:val="0"/>
        </w:rPr>
        <w:t>&lt;/Amend&gt;</w:t>
      </w:r>
    </w:p>
    <w:p w:rsidR="00511D5A" w:rsidRPr="001A4B74" w:rsidP="00511D5A" w14:paraId="4A82D35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5832</w:t>
      </w:r>
      <w:r w:rsidRPr="001A4B74">
        <w:rPr>
          <w:rStyle w:val="HideTWBExt"/>
          <w:b w:val="0"/>
          <w:noProof w:val="0"/>
          <w:lang w:val="es-ES_tradnl"/>
        </w:rPr>
        <w:t>&lt;/NumAm&gt;</w:t>
      </w:r>
    </w:p>
    <w:p w:rsidR="00511D5A" w:rsidRPr="001A4B74" w:rsidP="00511D5A" w14:paraId="17F1C23D"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30B56E1C" w14:textId="77777777">
      <w:r w:rsidRPr="001A4B74">
        <w:rPr>
          <w:rStyle w:val="HideTWBExt"/>
          <w:noProof w:val="0"/>
        </w:rPr>
        <w:t>&lt;/RepeatBlock-By&gt;</w:t>
      </w:r>
    </w:p>
    <w:p w:rsidR="00511D5A" w:rsidRPr="001A4B74" w:rsidP="00511D5A" w14:paraId="3B4DFAB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9992B4F"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D439F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41F38D6" w14:textId="77777777">
            <w:pPr>
              <w:keepNext/>
            </w:pPr>
          </w:p>
        </w:tc>
      </w:tr>
      <w:tr w14:paraId="24CB9B6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4C18D5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058AC02" w14:textId="77777777">
            <w:pPr>
              <w:pStyle w:val="ColumnHeading"/>
              <w:keepNext/>
              <w:rPr>
                <w:lang w:val="es-ES_tradnl"/>
              </w:rPr>
            </w:pPr>
            <w:r w:rsidRPr="001A4B74">
              <w:rPr>
                <w:lang w:val="es-ES_tradnl"/>
              </w:rPr>
              <w:t>Enmienda</w:t>
            </w:r>
          </w:p>
        </w:tc>
      </w:tr>
      <w:tr w14:paraId="320D9CF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1472C4" w14:textId="77777777">
            <w:pPr>
              <w:pStyle w:val="Normal6"/>
              <w:rPr>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c>
          <w:tcPr>
            <w:tcW w:w="4876" w:type="dxa"/>
          </w:tcPr>
          <w:p w:rsidR="00511D5A" w:rsidRPr="001A4B74" w:rsidP="00572B1B" w14:paraId="55838838" w14:textId="77777777">
            <w:pPr>
              <w:pStyle w:val="Normal6"/>
              <w:rPr>
                <w:szCs w:val="24"/>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r>
      <w:tr w14:paraId="1158A99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F4B9AA7" w14:textId="77777777">
            <w:pPr>
              <w:pStyle w:val="Normal6"/>
              <w:rPr>
                <w:lang w:val="es-ES_tradnl"/>
              </w:rPr>
            </w:pPr>
          </w:p>
        </w:tc>
        <w:tc>
          <w:tcPr>
            <w:tcW w:w="4876" w:type="dxa"/>
          </w:tcPr>
          <w:p w:rsidR="00511D5A" w:rsidRPr="001A4B74" w:rsidP="00572B1B" w14:paraId="2278DA3A" w14:textId="77777777">
            <w:pPr>
              <w:pStyle w:val="Normal6"/>
              <w:rPr>
                <w:szCs w:val="24"/>
                <w:lang w:val="es-ES_tradnl"/>
              </w:rPr>
            </w:pPr>
            <w:r w:rsidRPr="001A4B74">
              <w:rPr>
                <w:b/>
                <w:i/>
                <w:lang w:val="es-ES_tradnl"/>
              </w:rPr>
              <w:t>Cuando se haya alcanzado un hito u objetivo en al menos un 95 %, la Comisión acepta el nivel de ejecución como plenamente satisfactorio para la consecución de los objetivos de la Unión y no se aplicará ninguna reducción en el pago.</w:t>
            </w:r>
          </w:p>
        </w:tc>
      </w:tr>
      <w:tr w14:paraId="4DA11FD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16E69B0" w14:textId="77777777">
            <w:pPr>
              <w:pStyle w:val="Normal6"/>
              <w:rPr>
                <w:lang w:val="es-ES_tradnl"/>
              </w:rPr>
            </w:pPr>
          </w:p>
        </w:tc>
        <w:tc>
          <w:tcPr>
            <w:tcW w:w="4876" w:type="dxa"/>
          </w:tcPr>
          <w:p w:rsidR="00511D5A" w:rsidRPr="001A4B74" w:rsidP="00572B1B" w14:paraId="53D92D06" w14:textId="77777777">
            <w:pPr>
              <w:pStyle w:val="Normal6"/>
              <w:rPr>
                <w:szCs w:val="24"/>
                <w:lang w:val="es-ES_tradnl"/>
              </w:rPr>
            </w:pPr>
            <w:r w:rsidRPr="001A4B74">
              <w:rPr>
                <w:b/>
                <w:i/>
                <w:lang w:val="es-ES_tradnl"/>
              </w:rPr>
              <w:t>Cuando se haya alcanzado un hito u objetivo en menos del 95 %, la Comisión efectuará un pago proporcionalmente reducido en comparación con el importe total.</w:t>
            </w:r>
          </w:p>
        </w:tc>
      </w:tr>
    </w:tbl>
    <w:p w:rsidR="00511D5A" w:rsidRPr="001A4B74" w:rsidP="00511D5A" w14:paraId="394F3AB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F8C86DA" w14:textId="77777777">
      <w:r w:rsidRPr="001A4B74">
        <w:rPr>
          <w:rStyle w:val="HideTWBExt"/>
          <w:noProof w:val="0"/>
        </w:rPr>
        <w:t>&lt;/Amend&gt;</w:t>
      </w:r>
    </w:p>
    <w:p w:rsidR="00511D5A" w:rsidRPr="001A4B74" w:rsidP="00511D5A" w14:paraId="5630C48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5833</w:t>
      </w:r>
      <w:r w:rsidRPr="001A4B74">
        <w:rPr>
          <w:rStyle w:val="HideTWBExt"/>
          <w:b w:val="0"/>
          <w:noProof w:val="0"/>
          <w:lang w:val="es-ES_tradnl"/>
        </w:rPr>
        <w:t>&lt;/NumAm&gt;</w:t>
      </w:r>
    </w:p>
    <w:p w:rsidR="00511D5A" w:rsidRPr="001A4B74" w:rsidP="00511D5A" w14:paraId="27F02CB6" w14:textId="77777777">
      <w:pPr>
        <w:pStyle w:val="NormalBold"/>
      </w:pPr>
      <w:r w:rsidRPr="001A4B74">
        <w:rPr>
          <w:rStyle w:val="HideTWBExt"/>
          <w:b w:val="0"/>
          <w:noProof w:val="0"/>
        </w:rPr>
        <w:t>&lt;RepeatBlock-By&gt;&lt;Members&gt;</w:t>
      </w:r>
      <w:r w:rsidRPr="001A4B74">
        <w:t>Emma Wiesner, Ciaran Mullooly, Dan Barna</w:t>
      </w:r>
      <w:r w:rsidRPr="001A4B74">
        <w:rPr>
          <w:rStyle w:val="HideTWBExt"/>
          <w:b w:val="0"/>
          <w:noProof w:val="0"/>
        </w:rPr>
        <w:t>&lt;/Members&gt;</w:t>
      </w:r>
    </w:p>
    <w:p w:rsidR="00511D5A" w:rsidRPr="001A4B74" w:rsidP="00511D5A" w14:paraId="43F00866" w14:textId="77777777">
      <w:r w:rsidRPr="001A4B74">
        <w:rPr>
          <w:rStyle w:val="HideTWBExt"/>
          <w:noProof w:val="0"/>
        </w:rPr>
        <w:t>&lt;/RepeatBlock-By&gt;</w:t>
      </w:r>
    </w:p>
    <w:p w:rsidR="00511D5A" w:rsidRPr="001A4B74" w:rsidP="00511D5A" w14:paraId="6A7F196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8FF6BC7"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BF216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9D66A76" w14:textId="77777777">
            <w:pPr>
              <w:keepNext/>
            </w:pPr>
          </w:p>
        </w:tc>
      </w:tr>
      <w:tr w14:paraId="35C7C69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C718C3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B1DEADC" w14:textId="77777777">
            <w:pPr>
              <w:pStyle w:val="ColumnHeading"/>
              <w:keepNext/>
              <w:rPr>
                <w:lang w:val="es-ES_tradnl"/>
              </w:rPr>
            </w:pPr>
            <w:r w:rsidRPr="001A4B74">
              <w:rPr>
                <w:lang w:val="es-ES_tradnl"/>
              </w:rPr>
              <w:t>Enmienda</w:t>
            </w:r>
          </w:p>
        </w:tc>
      </w:tr>
      <w:tr w14:paraId="69C692B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C19C846" w14:textId="77777777">
            <w:pPr>
              <w:pStyle w:val="Normal6"/>
              <w:rPr>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c>
          <w:tcPr>
            <w:tcW w:w="4876" w:type="dxa"/>
          </w:tcPr>
          <w:p w:rsidR="00511D5A" w:rsidRPr="001A4B74" w:rsidP="00572B1B" w14:paraId="1424FB3A" w14:textId="77777777">
            <w:pPr>
              <w:pStyle w:val="Normal6"/>
              <w:rPr>
                <w:szCs w:val="24"/>
                <w:lang w:val="es-ES_tradnl"/>
              </w:rPr>
            </w:pPr>
            <w:r w:rsidRPr="001A4B74">
              <w:rPr>
                <w:lang w:val="es-ES_tradnl"/>
              </w:rPr>
              <w:t>6.</w:t>
            </w:r>
            <w:r w:rsidRPr="001A4B74">
              <w:rPr>
                <w:lang w:val="es-ES_tradnl"/>
              </w:rPr>
              <w:tab/>
            </w:r>
            <w:r w:rsidRPr="001A4B74">
              <w:rPr>
                <w:b/>
                <w:i/>
                <w:lang w:val="es-ES_tradnl"/>
              </w:rPr>
              <w:t>Sin perjuicio de lo dispuesto en los artículos 8 y 9, y</w:t>
            </w:r>
            <w:r w:rsidRPr="001A4B74">
              <w:rPr>
                <w:lang w:val="es-ES_tradnl"/>
              </w:rPr>
              <w:t xml:space="preserve"> a reserva de la financiación disponible, la Comisión efectuará el pago en un plazo de sesenta días a partir de la fecha en que reciba una solicitud de pago. Cada importe podrá desembolsarse en uno o varios tramos.</w:t>
            </w:r>
          </w:p>
        </w:tc>
      </w:tr>
    </w:tbl>
    <w:p w:rsidR="00511D5A" w:rsidRPr="001A4B74" w:rsidP="00511D5A" w14:paraId="01F794F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21A3500" w14:textId="77777777">
      <w:r w:rsidRPr="001A4B74">
        <w:rPr>
          <w:rStyle w:val="HideTWBExt"/>
          <w:noProof w:val="0"/>
        </w:rPr>
        <w:t>&lt;/Amend&gt;</w:t>
      </w:r>
    </w:p>
    <w:p w:rsidR="00511D5A" w:rsidRPr="001A4B74" w:rsidP="00511D5A" w14:paraId="0027C29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5834</w:t>
      </w:r>
      <w:r w:rsidRPr="001A4B74">
        <w:rPr>
          <w:rStyle w:val="HideTWBExt"/>
          <w:b w:val="0"/>
          <w:noProof w:val="0"/>
          <w:lang w:val="es-ES_tradnl"/>
        </w:rPr>
        <w:t>&lt;/NumAm&gt;</w:t>
      </w:r>
    </w:p>
    <w:p w:rsidR="00511D5A" w:rsidRPr="001A4B74" w:rsidP="00511D5A" w14:paraId="1060522E"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5A3D5AD8" w14:textId="77777777">
      <w:r w:rsidRPr="001A4B74">
        <w:rPr>
          <w:rStyle w:val="HideTWBExt"/>
          <w:noProof w:val="0"/>
        </w:rPr>
        <w:t>&lt;/RepeatBlock-By&gt;</w:t>
      </w:r>
    </w:p>
    <w:p w:rsidR="00511D5A" w:rsidRPr="001A4B74" w:rsidP="00511D5A" w14:paraId="7ED2F82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E86BA7E"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5B032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1AD7B2C" w14:textId="77777777">
            <w:pPr>
              <w:keepNext/>
            </w:pPr>
          </w:p>
        </w:tc>
      </w:tr>
      <w:tr w14:paraId="4476A76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994C38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B1E4CD7" w14:textId="77777777">
            <w:pPr>
              <w:pStyle w:val="ColumnHeading"/>
              <w:keepNext/>
              <w:rPr>
                <w:lang w:val="es-ES_tradnl"/>
              </w:rPr>
            </w:pPr>
            <w:r w:rsidRPr="001A4B74">
              <w:rPr>
                <w:lang w:val="es-ES_tradnl"/>
              </w:rPr>
              <w:t>Enmienda</w:t>
            </w:r>
          </w:p>
        </w:tc>
      </w:tr>
      <w:tr w14:paraId="7BEA6FA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701D9D7" w14:textId="77777777">
            <w:pPr>
              <w:pStyle w:val="Normal6"/>
              <w:rPr>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c>
          <w:tcPr>
            <w:tcW w:w="4876" w:type="dxa"/>
          </w:tcPr>
          <w:p w:rsidR="00511D5A" w:rsidRPr="001A4B74" w:rsidP="00572B1B" w14:paraId="3D0ECD65" w14:textId="77777777">
            <w:pPr>
              <w:pStyle w:val="Normal6"/>
              <w:rPr>
                <w:szCs w:val="24"/>
                <w:lang w:val="es-ES_tradnl"/>
              </w:rPr>
            </w:pPr>
            <w:r w:rsidRPr="001A4B74">
              <w:rPr>
                <w:lang w:val="es-ES_tradnl"/>
              </w:rPr>
              <w:t>6.</w:t>
            </w:r>
            <w:r w:rsidRPr="001A4B74">
              <w:rPr>
                <w:lang w:val="es-ES_tradnl"/>
              </w:rPr>
              <w:tab/>
              <w:t xml:space="preserve">A reserva de la financiación disponible </w:t>
            </w:r>
            <w:r w:rsidRPr="001A4B74">
              <w:rPr>
                <w:b/>
                <w:i/>
                <w:lang w:val="es-ES_tradnl"/>
              </w:rPr>
              <w:t>y siempre que el resultado de la verificación a que se refiere el apartado 4 bis sea positivo</w:t>
            </w:r>
            <w:r w:rsidRPr="001A4B74">
              <w:rPr>
                <w:lang w:val="es-ES_tradnl"/>
              </w:rPr>
              <w:t>, la Comisión efectuará el pago en un plazo de sesenta días a partir de la fecha en que reciba una solicitud de pago. Cada importe podrá desembolsarse en uno o varios tramos.</w:t>
            </w:r>
          </w:p>
        </w:tc>
      </w:tr>
    </w:tbl>
    <w:p w:rsidR="00511D5A" w:rsidRPr="001A4B74" w:rsidP="00511D5A" w14:paraId="6BCB7E2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8B3F92E" w14:textId="77777777">
      <w:r w:rsidRPr="001A4B74">
        <w:rPr>
          <w:rStyle w:val="HideTWBExt"/>
          <w:noProof w:val="0"/>
        </w:rPr>
        <w:t>&lt;/Amend&gt;</w:t>
      </w:r>
    </w:p>
    <w:p w:rsidR="00511D5A" w:rsidRPr="001A4B74" w:rsidP="00511D5A" w14:paraId="7262ACB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5835</w:t>
      </w:r>
      <w:r w:rsidRPr="001A4B74">
        <w:rPr>
          <w:rStyle w:val="HideTWBExt"/>
          <w:b w:val="0"/>
          <w:noProof w:val="0"/>
          <w:lang w:val="es-ES_tradnl"/>
        </w:rPr>
        <w:t>&lt;/NumAm&gt;</w:t>
      </w:r>
    </w:p>
    <w:p w:rsidR="00511D5A" w:rsidRPr="001A4B74" w:rsidP="00511D5A" w14:paraId="4E886A94" w14:textId="77777777">
      <w:pPr>
        <w:pStyle w:val="NormalBold"/>
      </w:pPr>
      <w:r w:rsidRPr="001A4B74">
        <w:rPr>
          <w:rStyle w:val="HideTWBExt"/>
          <w:b w:val="0"/>
          <w:noProof w:val="0"/>
        </w:rPr>
        <w:t>&lt;RepeatBlock-By&gt;&lt;Members&gt;</w:t>
      </w:r>
      <w:r w:rsidRPr="001A4B74">
        <w:t>Jessica Polfjärd</w:t>
      </w:r>
      <w:r w:rsidRPr="001A4B74">
        <w:rPr>
          <w:rStyle w:val="HideTWBExt"/>
          <w:b w:val="0"/>
          <w:noProof w:val="0"/>
        </w:rPr>
        <w:t>&lt;/Members&gt;</w:t>
      </w:r>
    </w:p>
    <w:p w:rsidR="00511D5A" w:rsidRPr="001A4B74" w:rsidP="00511D5A" w14:paraId="626D8CE6" w14:textId="77777777">
      <w:r w:rsidRPr="001A4B74">
        <w:rPr>
          <w:rStyle w:val="HideTWBExt"/>
          <w:noProof w:val="0"/>
        </w:rPr>
        <w:t>&lt;/RepeatBlock-By&gt;</w:t>
      </w:r>
    </w:p>
    <w:p w:rsidR="00511D5A" w:rsidRPr="001A4B74" w:rsidP="00511D5A" w14:paraId="1FC34B4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22C39C4"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AA4077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5B0CC8D" w14:textId="77777777">
            <w:pPr>
              <w:keepNext/>
            </w:pPr>
          </w:p>
        </w:tc>
      </w:tr>
      <w:tr w14:paraId="419504B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1BFAD6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16B6F2D" w14:textId="77777777">
            <w:pPr>
              <w:pStyle w:val="ColumnHeading"/>
              <w:keepNext/>
              <w:rPr>
                <w:lang w:val="es-ES_tradnl"/>
              </w:rPr>
            </w:pPr>
            <w:r w:rsidRPr="001A4B74">
              <w:rPr>
                <w:lang w:val="es-ES_tradnl"/>
              </w:rPr>
              <w:t>Enmienda</w:t>
            </w:r>
          </w:p>
        </w:tc>
      </w:tr>
      <w:tr w14:paraId="730A28A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CE39603" w14:textId="77777777">
            <w:pPr>
              <w:pStyle w:val="Normal6"/>
              <w:rPr>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c>
          <w:tcPr>
            <w:tcW w:w="4876" w:type="dxa"/>
          </w:tcPr>
          <w:p w:rsidR="00511D5A" w:rsidRPr="001A4B74" w:rsidP="00572B1B" w14:paraId="11FEB248" w14:textId="77777777">
            <w:pPr>
              <w:pStyle w:val="Normal6"/>
              <w:rPr>
                <w:szCs w:val="24"/>
                <w:lang w:val="es-ES_tradnl"/>
              </w:rPr>
            </w:pPr>
            <w:r w:rsidRPr="001A4B74">
              <w:rPr>
                <w:lang w:val="es-ES_tradnl"/>
              </w:rPr>
              <w:t>6.</w:t>
            </w:r>
            <w:r w:rsidRPr="001A4B74">
              <w:rPr>
                <w:lang w:val="es-ES_tradnl"/>
              </w:rPr>
              <w:tab/>
            </w:r>
            <w:r w:rsidRPr="001A4B74">
              <w:rPr>
                <w:b/>
                <w:i/>
                <w:lang w:val="es-ES_tradnl"/>
              </w:rPr>
              <w:t>Sin perjuicio de lo dispuesto en los artículos 8 y 9, y</w:t>
            </w:r>
            <w:r w:rsidRPr="001A4B74">
              <w:rPr>
                <w:lang w:val="es-ES_tradnl"/>
              </w:rPr>
              <w:t xml:space="preserve"> a reserva de la financiación disponible, la Comisión efectuará el pago en un plazo de sesenta días a partir de la fecha en que reciba una solicitud de pago. Cada importe podrá desembolsarse en uno o varios tramos.</w:t>
            </w:r>
          </w:p>
        </w:tc>
      </w:tr>
    </w:tbl>
    <w:p w:rsidR="00511D5A" w:rsidRPr="001A4B74" w:rsidP="00511D5A" w14:paraId="67C781B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BC80F89" w14:textId="77777777">
      <w:r w:rsidRPr="001A4B74">
        <w:rPr>
          <w:rStyle w:val="HideTWBExt"/>
          <w:noProof w:val="0"/>
        </w:rPr>
        <w:t>&lt;/Amend&gt;</w:t>
      </w:r>
    </w:p>
    <w:p w:rsidR="00511D5A" w:rsidRPr="001A4B74" w:rsidP="00511D5A" w14:paraId="5AEC607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5836</w:t>
      </w:r>
      <w:r w:rsidRPr="001A4B74">
        <w:rPr>
          <w:rStyle w:val="HideTWBExt"/>
          <w:b w:val="0"/>
          <w:noProof w:val="0"/>
          <w:lang w:val="es-ES_tradnl"/>
        </w:rPr>
        <w:t>&lt;/NumAm&gt;</w:t>
      </w:r>
    </w:p>
    <w:p w:rsidR="00511D5A" w:rsidRPr="001A4B74" w:rsidP="00511D5A" w14:paraId="393DB835" w14:textId="77777777">
      <w:pPr>
        <w:pStyle w:val="NormalBold"/>
      </w:pPr>
      <w:r w:rsidRPr="001A4B74">
        <w:rPr>
          <w:rStyle w:val="HideTWBExt"/>
          <w:b w:val="0"/>
          <w:noProof w:val="0"/>
        </w:rPr>
        <w:t>&lt;RepeatBlock-By&gt;&lt;Members&gt;</w:t>
      </w:r>
      <w:r w:rsidRPr="001A4B74">
        <w:t>Cristina Maestre, Dario Nardella, André Franqueira Rodrigues, Elena Sancho Murillo, Stefano Bonaccini, Rosa Serrano Sierra</w:t>
      </w:r>
      <w:r w:rsidRPr="001A4B74">
        <w:rPr>
          <w:rStyle w:val="HideTWBExt"/>
          <w:b w:val="0"/>
          <w:noProof w:val="0"/>
        </w:rPr>
        <w:t>&lt;/Members&gt;</w:t>
      </w:r>
    </w:p>
    <w:p w:rsidR="00511D5A" w:rsidRPr="001A4B74" w:rsidP="00511D5A" w14:paraId="0FD09037" w14:textId="77777777">
      <w:r w:rsidRPr="001A4B74">
        <w:rPr>
          <w:rStyle w:val="HideTWBExt"/>
          <w:noProof w:val="0"/>
        </w:rPr>
        <w:t>&lt;/RepeatBlock-By&gt;</w:t>
      </w:r>
    </w:p>
    <w:p w:rsidR="00511D5A" w:rsidRPr="001A4B74" w:rsidP="00511D5A" w14:paraId="4F3941F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2A51645"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F41C4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25437F8" w14:textId="77777777">
            <w:pPr>
              <w:keepNext/>
            </w:pPr>
          </w:p>
        </w:tc>
      </w:tr>
      <w:tr w14:paraId="773A27A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EEB5E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EC42E89" w14:textId="77777777">
            <w:pPr>
              <w:pStyle w:val="ColumnHeading"/>
              <w:keepNext/>
              <w:rPr>
                <w:lang w:val="es-ES_tradnl"/>
              </w:rPr>
            </w:pPr>
            <w:r w:rsidRPr="001A4B74">
              <w:rPr>
                <w:lang w:val="es-ES_tradnl"/>
              </w:rPr>
              <w:t>Enmienda</w:t>
            </w:r>
          </w:p>
        </w:tc>
      </w:tr>
      <w:tr w14:paraId="0269E6C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0FB1BF" w14:textId="77777777">
            <w:pPr>
              <w:pStyle w:val="Normal6"/>
              <w:rPr>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c>
          <w:tcPr>
            <w:tcW w:w="4876" w:type="dxa"/>
          </w:tcPr>
          <w:p w:rsidR="00511D5A" w:rsidRPr="001A4B74" w:rsidP="00572B1B" w14:paraId="2E22A6E8" w14:textId="77777777">
            <w:pPr>
              <w:pStyle w:val="Normal6"/>
              <w:rPr>
                <w:szCs w:val="24"/>
                <w:lang w:val="es-ES_tradnl"/>
              </w:rPr>
            </w:pPr>
            <w:r w:rsidRPr="001A4B74">
              <w:rPr>
                <w:lang w:val="es-ES_tradnl"/>
              </w:rPr>
              <w:t>6.</w:t>
            </w:r>
            <w:r w:rsidRPr="001A4B74">
              <w:rPr>
                <w:lang w:val="es-ES_tradnl"/>
              </w:rPr>
              <w:tab/>
              <w:t xml:space="preserve">A reserva de la financiación disponible, la Comisión efectuará el pago en un plazo de sesenta días </w:t>
            </w:r>
            <w:r w:rsidRPr="001A4B74">
              <w:rPr>
                <w:b/>
                <w:i/>
                <w:lang w:val="es-ES_tradnl"/>
              </w:rPr>
              <w:t>—o de cuarenta y cinco días en el caso de los pagos de la PAC—</w:t>
            </w:r>
            <w:r w:rsidRPr="001A4B74">
              <w:rPr>
                <w:lang w:val="es-ES_tradnl"/>
              </w:rPr>
              <w:t xml:space="preserve"> a partir de la fecha en que reciba una solicitud de pago. Cada importe podrá desembolsarse en uno o varios tramos.</w:t>
            </w:r>
          </w:p>
        </w:tc>
      </w:tr>
    </w:tbl>
    <w:p w:rsidR="00511D5A" w:rsidRPr="001A4B74" w:rsidP="00511D5A" w14:paraId="33C81C1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EEB75FB" w14:textId="77777777">
      <w:r w:rsidRPr="001A4B74">
        <w:rPr>
          <w:rStyle w:val="HideTWBExt"/>
          <w:noProof w:val="0"/>
        </w:rPr>
        <w:t>&lt;/Amend&gt;</w:t>
      </w:r>
    </w:p>
    <w:p w:rsidR="00511D5A" w:rsidRPr="001A4B74" w:rsidP="00511D5A" w14:paraId="4CDB37D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5837</w:t>
      </w:r>
      <w:r w:rsidRPr="001A4B74">
        <w:rPr>
          <w:rStyle w:val="HideTWBExt"/>
          <w:b w:val="0"/>
          <w:noProof w:val="0"/>
          <w:lang w:val="es-ES_tradnl"/>
        </w:rPr>
        <w:t>&lt;/NumAm&gt;</w:t>
      </w:r>
    </w:p>
    <w:p w:rsidR="00511D5A" w:rsidRPr="001A4B74" w:rsidP="00511D5A" w14:paraId="10F97824"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4D82B26D" w14:textId="77777777">
      <w:r w:rsidRPr="001A4B74">
        <w:rPr>
          <w:rStyle w:val="HideTWBExt"/>
          <w:noProof w:val="0"/>
        </w:rPr>
        <w:t>&lt;/RepeatBlock-By&gt;</w:t>
      </w:r>
    </w:p>
    <w:p w:rsidR="00511D5A" w:rsidRPr="001A4B74" w:rsidP="00511D5A" w14:paraId="2A03E60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29C59A1"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849CE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3277371" w14:textId="77777777">
            <w:pPr>
              <w:keepNext/>
            </w:pPr>
          </w:p>
        </w:tc>
      </w:tr>
      <w:tr w14:paraId="553F183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985191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21FB3BC" w14:textId="77777777">
            <w:pPr>
              <w:pStyle w:val="ColumnHeading"/>
              <w:keepNext/>
              <w:rPr>
                <w:lang w:val="es-ES_tradnl"/>
              </w:rPr>
            </w:pPr>
            <w:r w:rsidRPr="001A4B74">
              <w:rPr>
                <w:lang w:val="es-ES_tradnl"/>
              </w:rPr>
              <w:t>Enmienda</w:t>
            </w:r>
          </w:p>
        </w:tc>
      </w:tr>
      <w:tr w14:paraId="22A3335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091363E" w14:textId="77777777">
            <w:pPr>
              <w:pStyle w:val="Normal6"/>
              <w:rPr>
                <w:lang w:val="es-ES_tradnl"/>
              </w:rPr>
            </w:pPr>
            <w:r w:rsidRPr="001A4B74">
              <w:rPr>
                <w:lang w:val="es-ES_tradnl"/>
              </w:rPr>
              <w:t>6.</w:t>
            </w:r>
            <w:r w:rsidRPr="001A4B74">
              <w:rPr>
                <w:lang w:val="es-ES_tradnl"/>
              </w:rPr>
              <w:tab/>
              <w:t xml:space="preserve">A reserva de la financiación disponible, la Comisión efectuará el pago en un plazo de sesenta días a partir de la fecha en que reciba una solicitud de pago. </w:t>
            </w:r>
            <w:r w:rsidRPr="001A4B74">
              <w:rPr>
                <w:b/>
                <w:i/>
                <w:lang w:val="es-ES_tradnl"/>
              </w:rPr>
              <w:t>Cada importe podrá desembolsarse en uno o varios tramos.</w:t>
            </w:r>
          </w:p>
        </w:tc>
        <w:tc>
          <w:tcPr>
            <w:tcW w:w="4876" w:type="dxa"/>
          </w:tcPr>
          <w:p w:rsidR="00511D5A" w:rsidRPr="001A4B74" w:rsidP="00572B1B" w14:paraId="0DDAEC2D" w14:textId="77777777">
            <w:pPr>
              <w:pStyle w:val="Normal6"/>
              <w:rPr>
                <w:szCs w:val="24"/>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w:t>
            </w:r>
          </w:p>
        </w:tc>
      </w:tr>
    </w:tbl>
    <w:p w:rsidR="00511D5A" w:rsidRPr="001A4B74" w:rsidP="00511D5A" w14:paraId="69F67FC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08FEA74" w14:textId="77777777">
      <w:r w:rsidRPr="001A4B74">
        <w:rPr>
          <w:rStyle w:val="HideTWBExt"/>
          <w:noProof w:val="0"/>
        </w:rPr>
        <w:t>&lt;/Amend&gt;</w:t>
      </w:r>
    </w:p>
    <w:p w:rsidR="00511D5A" w:rsidRPr="001A4B74" w:rsidP="00511D5A" w14:paraId="18D010C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5838</w:t>
      </w:r>
      <w:r w:rsidRPr="001A4B74">
        <w:rPr>
          <w:rStyle w:val="HideTWBExt"/>
          <w:b w:val="0"/>
          <w:noProof w:val="0"/>
          <w:lang w:val="es-ES_tradnl"/>
        </w:rPr>
        <w:t>&lt;/NumAm&gt;</w:t>
      </w:r>
    </w:p>
    <w:p w:rsidR="00511D5A" w:rsidRPr="001A4B74" w:rsidP="00511D5A" w14:paraId="011F8420" w14:textId="77777777">
      <w:pPr>
        <w:pStyle w:val="NormalBold"/>
      </w:pPr>
      <w:r w:rsidRPr="001A4B74">
        <w:rPr>
          <w:rStyle w:val="HideTWBExt"/>
          <w:b w:val="0"/>
          <w:noProof w:val="0"/>
        </w:rPr>
        <w:t>&lt;RepeatBlock-By&gt;&lt;Members&gt;</w:t>
      </w:r>
      <w:r w:rsidRPr="001A4B74">
        <w:t>Maria Grapini</w:t>
      </w:r>
      <w:r w:rsidRPr="001A4B74">
        <w:rPr>
          <w:rStyle w:val="HideTWBExt"/>
          <w:b w:val="0"/>
          <w:noProof w:val="0"/>
        </w:rPr>
        <w:t>&lt;/Members&gt;</w:t>
      </w:r>
    </w:p>
    <w:p w:rsidR="00511D5A" w:rsidRPr="001A4B74" w:rsidP="00511D5A" w14:paraId="311C6218" w14:textId="77777777">
      <w:r w:rsidRPr="001A4B74">
        <w:rPr>
          <w:rStyle w:val="HideTWBExt"/>
          <w:noProof w:val="0"/>
        </w:rPr>
        <w:t>&lt;/RepeatBlock-By&gt;</w:t>
      </w:r>
    </w:p>
    <w:p w:rsidR="00511D5A" w:rsidRPr="001A4B74" w:rsidP="00511D5A" w14:paraId="28EBFB7A"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01B449D"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B7426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3123E93B" w14:textId="77777777">
            <w:pPr>
              <w:keepNext/>
            </w:pPr>
          </w:p>
        </w:tc>
      </w:tr>
      <w:tr w14:paraId="6F06481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67A6DD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1D40D11" w14:textId="77777777">
            <w:pPr>
              <w:pStyle w:val="ColumnHeading"/>
              <w:keepNext/>
              <w:rPr>
                <w:lang w:val="es-ES_tradnl"/>
              </w:rPr>
            </w:pPr>
            <w:r w:rsidRPr="001A4B74">
              <w:rPr>
                <w:lang w:val="es-ES_tradnl"/>
              </w:rPr>
              <w:t>Enmienda</w:t>
            </w:r>
          </w:p>
        </w:tc>
      </w:tr>
      <w:tr w14:paraId="0777EF8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07E754" w14:textId="77777777">
            <w:pPr>
              <w:pStyle w:val="Normal6"/>
              <w:rPr>
                <w:lang w:val="es-ES_tradnl"/>
              </w:rPr>
            </w:pPr>
            <w:r w:rsidRPr="001A4B74">
              <w:rPr>
                <w:lang w:val="es-ES_tradnl"/>
              </w:rPr>
              <w:t>6.</w:t>
            </w:r>
            <w:r w:rsidRPr="001A4B74">
              <w:rPr>
                <w:lang w:val="es-ES_tradnl"/>
              </w:rPr>
              <w:tab/>
              <w:t>A reserva de la financiación disponible, la Comisión efectuará el pago en un plazo de sesenta días a partir de la fecha en que reciba una solicitud de pago. Cada importe podrá desembolsarse en uno o varios tramos.</w:t>
            </w:r>
          </w:p>
        </w:tc>
        <w:tc>
          <w:tcPr>
            <w:tcW w:w="4876" w:type="dxa"/>
          </w:tcPr>
          <w:p w:rsidR="00511D5A" w:rsidRPr="001A4B74" w:rsidP="00572B1B" w14:paraId="4D42670B" w14:textId="77777777">
            <w:pPr>
              <w:pStyle w:val="Normal6"/>
              <w:rPr>
                <w:szCs w:val="24"/>
                <w:lang w:val="es-ES_tradnl"/>
              </w:rPr>
            </w:pPr>
            <w:r w:rsidRPr="001A4B74">
              <w:rPr>
                <w:lang w:val="es-ES_tradnl"/>
              </w:rPr>
              <w:t>6.</w:t>
            </w:r>
            <w:r w:rsidRPr="001A4B74">
              <w:rPr>
                <w:lang w:val="es-ES_tradnl"/>
              </w:rPr>
              <w:tab/>
              <w:t xml:space="preserve">A reserva de la financiación disponible, la Comisión efectuará el pago en un plazo </w:t>
            </w:r>
            <w:r w:rsidRPr="001A4B74">
              <w:rPr>
                <w:b/>
                <w:bCs/>
                <w:i/>
                <w:iCs/>
                <w:lang w:val="es-ES_tradnl"/>
              </w:rPr>
              <w:t>máximo</w:t>
            </w:r>
            <w:r w:rsidRPr="001A4B74">
              <w:rPr>
                <w:lang w:val="es-ES_tradnl"/>
              </w:rPr>
              <w:t xml:space="preserve"> de sesenta días a partir de la fecha en que reciba una solicitud de pago. Cada importe podrá desembolsarse en uno o varios tramos.</w:t>
            </w:r>
          </w:p>
        </w:tc>
      </w:tr>
    </w:tbl>
    <w:p w:rsidR="00511D5A" w:rsidRPr="001A4B74" w:rsidP="00511D5A" w14:paraId="1F2DFD4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4259FC02" w14:textId="77777777">
      <w:r w:rsidRPr="001A4B74">
        <w:rPr>
          <w:rStyle w:val="HideTWBExt"/>
          <w:noProof w:val="0"/>
        </w:rPr>
        <w:t>&lt;/Amend&gt;</w:t>
      </w:r>
    </w:p>
    <w:p w:rsidR="00511D5A" w:rsidRPr="001A4B74" w:rsidP="00511D5A" w14:paraId="5EC23E9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5839</w:t>
      </w:r>
      <w:r w:rsidRPr="001A4B74">
        <w:rPr>
          <w:rStyle w:val="HideTWBExt"/>
          <w:b w:val="0"/>
          <w:noProof w:val="0"/>
          <w:lang w:val="es-ES_tradnl"/>
        </w:rPr>
        <w:t>&lt;/NumAm&gt;</w:t>
      </w:r>
    </w:p>
    <w:p w:rsidR="00511D5A" w:rsidRPr="001A4B74" w:rsidP="00511D5A" w14:paraId="5CE8DD0F"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6C7561FC" w14:textId="77777777">
      <w:r w:rsidRPr="001A4B74">
        <w:rPr>
          <w:rStyle w:val="HideTWBExt"/>
          <w:noProof w:val="0"/>
        </w:rPr>
        <w:t>&lt;/RepeatBlock-By&gt;</w:t>
      </w:r>
    </w:p>
    <w:p w:rsidR="00511D5A" w:rsidRPr="001A4B74" w:rsidP="00511D5A" w14:paraId="6E3D031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5ABB390" w14:textId="77777777">
      <w:pPr>
        <w:pStyle w:val="NormalBold"/>
      </w:pPr>
      <w:r w:rsidRPr="001A4B74">
        <w:rPr>
          <w:rStyle w:val="HideTWBExt"/>
          <w:b w:val="0"/>
          <w:noProof w:val="0"/>
        </w:rPr>
        <w:t>&lt;Article&gt;</w:t>
      </w:r>
      <w:r w:rsidRPr="001A4B74">
        <w:t>Artículo 65 – apartado 6</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01A94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714760E" w14:textId="77777777">
            <w:pPr>
              <w:keepNext/>
            </w:pPr>
          </w:p>
        </w:tc>
      </w:tr>
      <w:tr w14:paraId="6314BCF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5C84A2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FD2BFCB" w14:textId="77777777">
            <w:pPr>
              <w:pStyle w:val="ColumnHeading"/>
              <w:keepNext/>
              <w:rPr>
                <w:lang w:val="es-ES_tradnl"/>
              </w:rPr>
            </w:pPr>
            <w:r w:rsidRPr="001A4B74">
              <w:rPr>
                <w:lang w:val="es-ES_tradnl"/>
              </w:rPr>
              <w:t>Enmienda</w:t>
            </w:r>
          </w:p>
        </w:tc>
      </w:tr>
      <w:tr w14:paraId="6600EDA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A230FD" w14:textId="77777777">
            <w:pPr>
              <w:pStyle w:val="Normal6"/>
              <w:rPr>
                <w:lang w:val="es-ES_tradnl"/>
              </w:rPr>
            </w:pPr>
            <w:r w:rsidRPr="001A4B74">
              <w:rPr>
                <w:lang w:val="es-ES_tradnl"/>
              </w:rPr>
              <w:t>6.</w:t>
            </w:r>
            <w:r w:rsidRPr="001A4B74">
              <w:rPr>
                <w:lang w:val="es-ES_tradnl"/>
              </w:rPr>
              <w:tab/>
              <w:t xml:space="preserve">A reserva de la financiación disponible, la Comisión efectuará el pago en un plazo de </w:t>
            </w:r>
            <w:r w:rsidRPr="001A4B74">
              <w:rPr>
                <w:b/>
                <w:i/>
                <w:lang w:val="es-ES_tradnl"/>
              </w:rPr>
              <w:t>sesenta</w:t>
            </w:r>
            <w:r w:rsidRPr="001A4B74">
              <w:rPr>
                <w:lang w:val="es-ES_tradnl"/>
              </w:rPr>
              <w:t xml:space="preserve"> días a partir de la fecha en que reciba una solicitud de pago. Cada importe podrá desembolsarse en uno o varios tramos.</w:t>
            </w:r>
          </w:p>
        </w:tc>
        <w:tc>
          <w:tcPr>
            <w:tcW w:w="4876" w:type="dxa"/>
          </w:tcPr>
          <w:p w:rsidR="00511D5A" w:rsidRPr="001A4B74" w:rsidP="00572B1B" w14:paraId="423E2AE8" w14:textId="77777777">
            <w:pPr>
              <w:pStyle w:val="Normal6"/>
              <w:rPr>
                <w:szCs w:val="24"/>
                <w:lang w:val="es-ES_tradnl"/>
              </w:rPr>
            </w:pPr>
            <w:r w:rsidRPr="001A4B74">
              <w:rPr>
                <w:lang w:val="es-ES_tradnl"/>
              </w:rPr>
              <w:t>6.</w:t>
            </w:r>
            <w:r w:rsidRPr="001A4B74">
              <w:rPr>
                <w:lang w:val="es-ES_tradnl"/>
              </w:rPr>
              <w:tab/>
              <w:t xml:space="preserve">A reserva de la financiación disponible, la Comisión efectuará el pago en un plazo de </w:t>
            </w:r>
            <w:r w:rsidRPr="001A4B74">
              <w:rPr>
                <w:b/>
                <w:i/>
                <w:lang w:val="es-ES_tradnl"/>
              </w:rPr>
              <w:t>cuarenta y cinco</w:t>
            </w:r>
            <w:r w:rsidRPr="001A4B74">
              <w:rPr>
                <w:lang w:val="es-ES_tradnl"/>
              </w:rPr>
              <w:t xml:space="preserve"> días a partir de la fecha en que reciba una solicitud de pago. Cada importe podrá desembolsarse en uno o varios tramos.</w:t>
            </w:r>
          </w:p>
        </w:tc>
      </w:tr>
    </w:tbl>
    <w:p w:rsidR="00511D5A" w:rsidRPr="001A4B74" w:rsidP="00511D5A" w14:paraId="4CAB1F8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BE5466C" w14:textId="77777777">
      <w:r w:rsidRPr="001A4B74">
        <w:rPr>
          <w:rStyle w:val="HideTWBExt"/>
          <w:noProof w:val="0"/>
        </w:rPr>
        <w:t>&lt;/Amend&gt;</w:t>
      </w:r>
    </w:p>
    <w:p w:rsidR="00511D5A" w:rsidRPr="001A4B74" w:rsidP="00511D5A" w14:paraId="766B638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5840</w:t>
      </w:r>
      <w:r w:rsidRPr="001A4B74">
        <w:rPr>
          <w:rStyle w:val="HideTWBExt"/>
          <w:b w:val="0"/>
          <w:noProof w:val="0"/>
          <w:lang w:val="es-ES_tradnl"/>
        </w:rPr>
        <w:t>&lt;/NumAm&gt;</w:t>
      </w:r>
    </w:p>
    <w:p w:rsidR="00511D5A" w:rsidRPr="001A4B74" w:rsidP="00511D5A" w14:paraId="10D6BC7E" w14:textId="77777777">
      <w:pPr>
        <w:pStyle w:val="NormalBold"/>
      </w:pPr>
      <w:r w:rsidRPr="001A4B74">
        <w:rPr>
          <w:rStyle w:val="HideTWBExt"/>
          <w:b w:val="0"/>
          <w:noProof w:val="0"/>
        </w:rPr>
        <w:t>&lt;RepeatBlock-By&gt;&lt;Members&gt;</w:t>
      </w:r>
      <w:r w:rsidRPr="001A4B74">
        <w:t>Isabelle Le Callennec</w:t>
      </w:r>
      <w:r w:rsidRPr="001A4B74">
        <w:rPr>
          <w:rStyle w:val="HideTWBExt"/>
          <w:b w:val="0"/>
          <w:noProof w:val="0"/>
        </w:rPr>
        <w:t>&lt;/Members&gt;</w:t>
      </w:r>
    </w:p>
    <w:p w:rsidR="00511D5A" w:rsidRPr="001A4B74" w:rsidP="00511D5A" w14:paraId="1909DDF4" w14:textId="77777777">
      <w:r w:rsidRPr="001A4B74">
        <w:rPr>
          <w:rStyle w:val="HideTWBExt"/>
          <w:noProof w:val="0"/>
        </w:rPr>
        <w:t>&lt;/RepeatBlock-By&gt;</w:t>
      </w:r>
    </w:p>
    <w:p w:rsidR="00511D5A" w:rsidRPr="001A4B74" w:rsidP="00511D5A" w14:paraId="2A94AB9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8874F0" w14:textId="77777777">
      <w:pPr>
        <w:pStyle w:val="NormalBold"/>
      </w:pPr>
      <w:r w:rsidRPr="001A4B74">
        <w:rPr>
          <w:rStyle w:val="HideTWBExt"/>
          <w:b w:val="0"/>
          <w:noProof w:val="0"/>
        </w:rPr>
        <w:t>&lt;Article&gt;</w:t>
      </w:r>
      <w:r w:rsidRPr="001A4B74">
        <w:t>Artículo 65 – apartado 7</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F60EFB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1FAD8EE" w14:textId="77777777">
            <w:pPr>
              <w:keepNext/>
            </w:pPr>
          </w:p>
        </w:tc>
      </w:tr>
      <w:tr w14:paraId="6D90AF0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4D8FD5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37D00B4" w14:textId="77777777">
            <w:pPr>
              <w:pStyle w:val="ColumnHeading"/>
              <w:keepNext/>
              <w:rPr>
                <w:lang w:val="es-ES_tradnl"/>
              </w:rPr>
            </w:pPr>
            <w:r w:rsidRPr="001A4B74">
              <w:rPr>
                <w:lang w:val="es-ES_tradnl"/>
              </w:rPr>
              <w:t>Enmienda</w:t>
            </w:r>
          </w:p>
        </w:tc>
      </w:tr>
      <w:tr w14:paraId="43B001B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297EE91" w14:textId="77777777">
            <w:pPr>
              <w:pStyle w:val="Normal6"/>
              <w:rPr>
                <w:lang w:val="es-ES_tradnl"/>
              </w:rPr>
            </w:pPr>
            <w:r w:rsidRPr="001A4B74">
              <w:rPr>
                <w:lang w:val="es-ES_tradnl"/>
              </w:rPr>
              <w:t>7.</w:t>
            </w:r>
            <w:r w:rsidRPr="001A4B74">
              <w:rPr>
                <w:lang w:val="es-ES_tradnl"/>
              </w:rPr>
              <w:tab/>
              <w:t>El importe total acumulado de la prefinanciación y de los pagos efectuados no excederá del 95 % de la contribución de los Fondos al plan. Cuando se alcance este límite máximo, la autoridad de coordinación seguirá transmitiendo a la Comisión las solicitudes de pago. Sin perjuicio de lo dispuesto en los artículos 66 a 68, la Comisión abonará el saldo final a más tardar diez meses después de la recepción de los documentos correspondientes al último año de aplicación.</w:t>
            </w:r>
          </w:p>
        </w:tc>
        <w:tc>
          <w:tcPr>
            <w:tcW w:w="4876" w:type="dxa"/>
          </w:tcPr>
          <w:p w:rsidR="00511D5A" w:rsidRPr="001A4B74" w:rsidP="00572B1B" w14:paraId="79A82C14" w14:textId="77777777">
            <w:pPr>
              <w:pStyle w:val="Normal6"/>
              <w:rPr>
                <w:szCs w:val="24"/>
                <w:lang w:val="es-ES_tradnl"/>
              </w:rPr>
            </w:pPr>
            <w:r w:rsidRPr="001A4B74">
              <w:rPr>
                <w:lang w:val="es-ES_tradnl"/>
              </w:rPr>
              <w:t>7.</w:t>
            </w:r>
            <w:r w:rsidRPr="001A4B74">
              <w:rPr>
                <w:lang w:val="es-ES_tradnl"/>
              </w:rPr>
              <w:tab/>
              <w:t>El importe total acumulado de la prefinanciación y de los pagos efectuados no excederá del 95 % de la contribución de los Fondos al plan. Cuando se alcance este límite máximo,</w:t>
            </w:r>
            <w:r w:rsidRPr="001A4B74">
              <w:rPr>
                <w:b/>
                <w:i/>
                <w:lang w:val="es-ES_tradnl"/>
              </w:rPr>
              <w:t xml:space="preserve"> la autoridad de gestión, en colaboración con</w:t>
            </w:r>
            <w:r w:rsidRPr="001A4B74">
              <w:rPr>
                <w:lang w:val="es-ES_tradnl"/>
              </w:rPr>
              <w:t xml:space="preserve"> la autoridad encargada de la función de coordinación</w:t>
            </w:r>
            <w:r w:rsidRPr="001A4B74">
              <w:rPr>
                <w:b/>
                <w:bCs/>
                <w:u w:val="single"/>
                <w:lang w:val="es-ES_tradnl"/>
              </w:rPr>
              <w:t>,</w:t>
            </w:r>
            <w:r w:rsidRPr="001A4B74">
              <w:rPr>
                <w:lang w:val="es-ES_tradnl"/>
              </w:rPr>
              <w:t xml:space="preserve"> seguirá transmitiendo a la Comisión las solicitudes de pago. Sin perjuicio de lo dispuesto en los artículos 66 a 68, la Comisión abonará el saldo final a más tardar diez meses después de la recepción de los documentos correspondientes al último año de aplicación.</w:t>
            </w:r>
          </w:p>
        </w:tc>
      </w:tr>
    </w:tbl>
    <w:p w:rsidR="00511D5A" w:rsidRPr="001A4B74" w:rsidP="00511D5A" w14:paraId="523D91A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{FR}</w:t>
      </w:r>
      <w:r w:rsidRPr="001A4B74">
        <w:rPr>
          <w:lang w:val="es-ES_tradnl"/>
        </w:rPr>
        <w:t>fr</w:t>
      </w:r>
      <w:r w:rsidRPr="001A4B74">
        <w:rPr>
          <w:rStyle w:val="HideTWBExt"/>
          <w:noProof w:val="0"/>
          <w:lang w:val="es-ES_tradnl"/>
        </w:rPr>
        <w:t>&lt;/Original&gt;</w:t>
      </w:r>
    </w:p>
    <w:p w:rsidR="00511D5A" w:rsidRPr="001A4B74" w:rsidP="00511D5A" w14:paraId="1F0AAAC3" w14:textId="77777777">
      <w:r w:rsidRPr="001A4B74">
        <w:rPr>
          <w:rStyle w:val="HideTWBExt"/>
          <w:noProof w:val="0"/>
        </w:rPr>
        <w:t>&lt;/Amend&gt;</w:t>
      </w:r>
    </w:p>
    <w:p w:rsidR="00511D5A" w:rsidRPr="001A4B74" w:rsidP="00511D5A" w14:paraId="2DAE6AB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5841</w:t>
      </w:r>
      <w:r w:rsidRPr="001A4B74">
        <w:rPr>
          <w:rStyle w:val="HideTWBExt"/>
          <w:b w:val="0"/>
          <w:noProof w:val="0"/>
          <w:lang w:val="es-ES_tradnl"/>
        </w:rPr>
        <w:t>&lt;/NumAm&gt;</w:t>
      </w:r>
    </w:p>
    <w:p w:rsidR="00511D5A" w:rsidRPr="001A4B74" w:rsidP="00511D5A" w14:paraId="173F9F62"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7ED223FA" w14:textId="77777777">
      <w:r w:rsidRPr="001A4B74">
        <w:rPr>
          <w:rStyle w:val="HideTWBExt"/>
          <w:noProof w:val="0"/>
        </w:rPr>
        <w:t>&lt;/RepeatBlock-By&gt;</w:t>
      </w:r>
    </w:p>
    <w:p w:rsidR="00511D5A" w:rsidRPr="001A4B74" w:rsidP="00511D5A" w14:paraId="5EBB228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C29A1CA" w14:textId="77777777">
      <w:pPr>
        <w:pStyle w:val="NormalBold"/>
      </w:pPr>
      <w:r w:rsidRPr="001A4B74">
        <w:rPr>
          <w:rStyle w:val="HideTWBExt"/>
          <w:b w:val="0"/>
          <w:noProof w:val="0"/>
        </w:rPr>
        <w:t>&lt;Article&gt;</w:t>
      </w:r>
      <w:r w:rsidRPr="001A4B74">
        <w:t>Artículo 65 – apartado 7</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ACB67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430940D" w14:textId="77777777">
            <w:pPr>
              <w:keepNext/>
            </w:pPr>
          </w:p>
        </w:tc>
      </w:tr>
      <w:tr w14:paraId="22497EE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AE1349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CAC8A7C" w14:textId="77777777">
            <w:pPr>
              <w:pStyle w:val="ColumnHeading"/>
              <w:keepNext/>
              <w:rPr>
                <w:lang w:val="es-ES_tradnl"/>
              </w:rPr>
            </w:pPr>
            <w:r w:rsidRPr="001A4B74">
              <w:rPr>
                <w:lang w:val="es-ES_tradnl"/>
              </w:rPr>
              <w:t>Enmienda</w:t>
            </w:r>
          </w:p>
        </w:tc>
      </w:tr>
      <w:tr w14:paraId="725C377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96452C" w14:textId="77777777">
            <w:pPr>
              <w:pStyle w:val="Normal6"/>
              <w:rPr>
                <w:lang w:val="es-ES_tradnl"/>
              </w:rPr>
            </w:pPr>
            <w:r w:rsidRPr="001A4B74">
              <w:rPr>
                <w:lang w:val="es-ES_tradnl"/>
              </w:rPr>
              <w:t>7.</w:t>
            </w:r>
            <w:r w:rsidRPr="001A4B74">
              <w:rPr>
                <w:lang w:val="es-ES_tradnl"/>
              </w:rPr>
              <w:tab/>
              <w:t xml:space="preserve">El importe total acumulado de la prefinanciación y de los pagos efectuados no excederá del 95 % de la contribución de los Fondos al plan. Cuando se alcance este límite máximo, la autoridad de coordinación seguirá transmitiendo a la Comisión las solicitudes de pago. Sin perjuicio de lo dispuesto en los artículos 66 a 68, la Comisión abonará el saldo final a más tardar </w:t>
            </w:r>
            <w:r w:rsidRPr="001A4B74">
              <w:rPr>
                <w:b/>
                <w:i/>
                <w:lang w:val="es-ES_tradnl"/>
              </w:rPr>
              <w:t>diez</w:t>
            </w:r>
            <w:r w:rsidRPr="001A4B74">
              <w:rPr>
                <w:lang w:val="es-ES_tradnl"/>
              </w:rPr>
              <w:t xml:space="preserve"> meses después de la recepción de los documentos correspondientes al último año de aplicación.</w:t>
            </w:r>
          </w:p>
        </w:tc>
        <w:tc>
          <w:tcPr>
            <w:tcW w:w="4876" w:type="dxa"/>
          </w:tcPr>
          <w:p w:rsidR="00511D5A" w:rsidRPr="001A4B74" w:rsidP="00572B1B" w14:paraId="37E8A059" w14:textId="77777777">
            <w:pPr>
              <w:pStyle w:val="Normal6"/>
              <w:rPr>
                <w:szCs w:val="24"/>
                <w:lang w:val="es-ES_tradnl"/>
              </w:rPr>
            </w:pPr>
            <w:r w:rsidRPr="001A4B74">
              <w:rPr>
                <w:lang w:val="es-ES_tradnl"/>
              </w:rPr>
              <w:t>7.</w:t>
            </w:r>
            <w:r w:rsidRPr="001A4B74">
              <w:rPr>
                <w:lang w:val="es-ES_tradnl"/>
              </w:rPr>
              <w:tab/>
              <w:t xml:space="preserve">El importe total acumulado de la prefinanciación y de los pagos efectuados no excederá del 95 % de la contribución de los Fondos al plan. Cuando se alcance este límite máximo, la autoridad de coordinación seguirá transmitiendo a la Comisión las solicitudes de pago. Sin perjuicio de lo dispuesto en los artículos 66 a 68, la Comisión abonará el saldo final a más tardar </w:t>
            </w:r>
            <w:r w:rsidRPr="001A4B74">
              <w:rPr>
                <w:b/>
                <w:i/>
                <w:lang w:val="es-ES_tradnl"/>
              </w:rPr>
              <w:t>seis</w:t>
            </w:r>
            <w:r w:rsidRPr="001A4B74">
              <w:rPr>
                <w:lang w:val="es-ES_tradnl"/>
              </w:rPr>
              <w:t xml:space="preserve"> meses después de la recepción de los documentos correspondientes al último año de aplicación.</w:t>
            </w:r>
          </w:p>
        </w:tc>
      </w:tr>
    </w:tbl>
    <w:p w:rsidR="00511D5A" w:rsidRPr="001A4B74" w:rsidP="00511D5A" w14:paraId="56C7E45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{PL}</w:t>
      </w:r>
      <w:r w:rsidRPr="001A4B74">
        <w:rPr>
          <w:lang w:val="es-ES_tradnl"/>
        </w:rPr>
        <w:t>pl</w:t>
      </w:r>
      <w:r w:rsidRPr="001A4B74">
        <w:rPr>
          <w:rStyle w:val="HideTWBExt"/>
          <w:noProof w:val="0"/>
          <w:lang w:val="es-ES_tradnl"/>
        </w:rPr>
        <w:t>&lt;/Original&gt;</w:t>
      </w:r>
    </w:p>
    <w:p w:rsidR="00511D5A" w:rsidRPr="001A4B74" w:rsidP="00511D5A" w14:paraId="4D8F7B80" w14:textId="77777777">
      <w:r w:rsidRPr="001A4B74">
        <w:rPr>
          <w:rStyle w:val="HideTWBExt"/>
          <w:noProof w:val="0"/>
        </w:rPr>
        <w:t>&lt;/Amend&gt;</w:t>
      </w:r>
    </w:p>
    <w:p w:rsidR="00511D5A" w:rsidRPr="001A4B74" w:rsidP="00511D5A" w14:paraId="6750958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5842</w:t>
      </w:r>
      <w:r w:rsidRPr="001A4B74">
        <w:rPr>
          <w:rStyle w:val="HideTWBExt"/>
          <w:b w:val="0"/>
          <w:noProof w:val="0"/>
          <w:lang w:val="es-ES_tradnl"/>
        </w:rPr>
        <w:t>&lt;/NumAm&gt;</w:t>
      </w:r>
    </w:p>
    <w:p w:rsidR="00511D5A" w:rsidRPr="001A4B74" w:rsidP="00511D5A" w14:paraId="1984D155" w14:textId="77777777">
      <w:pPr>
        <w:pStyle w:val="NormalBold"/>
      </w:pPr>
      <w:r w:rsidRPr="001A4B74">
        <w:rPr>
          <w:rStyle w:val="HideTWBExt"/>
          <w:b w:val="0"/>
          <w:noProof w:val="0"/>
        </w:rPr>
        <w:t>&lt;RepeatBlock-By&gt;&lt;Members&gt;</w:t>
      </w:r>
      <w:r w:rsidRPr="001A4B74">
        <w:t>Marta Wcisło</w:t>
      </w:r>
      <w:r w:rsidRPr="001A4B74">
        <w:rPr>
          <w:rStyle w:val="HideTWBExt"/>
          <w:b w:val="0"/>
          <w:noProof w:val="0"/>
        </w:rPr>
        <w:t>&lt;/Members&gt;</w:t>
      </w:r>
    </w:p>
    <w:p w:rsidR="00511D5A" w:rsidRPr="001A4B74" w:rsidP="00511D5A" w14:paraId="175F5E55" w14:textId="77777777">
      <w:r w:rsidRPr="001A4B74">
        <w:rPr>
          <w:rStyle w:val="HideTWBExt"/>
          <w:noProof w:val="0"/>
        </w:rPr>
        <w:t>&lt;/RepeatBlock-By&gt;</w:t>
      </w:r>
    </w:p>
    <w:p w:rsidR="00511D5A" w:rsidRPr="001A4B74" w:rsidP="00511D5A" w14:paraId="40B29C0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1968E7" w14:textId="77777777">
      <w:pPr>
        <w:pStyle w:val="NormalBold"/>
      </w:pPr>
      <w:r w:rsidRPr="001A4B74">
        <w:rPr>
          <w:rStyle w:val="HideTWBExt"/>
          <w:b w:val="0"/>
          <w:noProof w:val="0"/>
        </w:rPr>
        <w:t>&lt;Article&gt;</w:t>
      </w:r>
      <w:r w:rsidRPr="001A4B74">
        <w:t>Artículo 65 – apartado 7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ACA12C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CDA3904" w14:textId="77777777">
            <w:pPr>
              <w:keepNext/>
            </w:pPr>
          </w:p>
        </w:tc>
      </w:tr>
      <w:tr w14:paraId="42DDB2D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3F9C0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451D824" w14:textId="77777777">
            <w:pPr>
              <w:pStyle w:val="ColumnHeading"/>
              <w:keepNext/>
              <w:rPr>
                <w:lang w:val="es-ES_tradnl"/>
              </w:rPr>
            </w:pPr>
            <w:r w:rsidRPr="001A4B74">
              <w:rPr>
                <w:lang w:val="es-ES_tradnl"/>
              </w:rPr>
              <w:t>Enmienda</w:t>
            </w:r>
          </w:p>
        </w:tc>
      </w:tr>
      <w:tr w14:paraId="71017B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23EE07" w14:textId="77777777">
            <w:pPr>
              <w:pStyle w:val="Normal6"/>
              <w:rPr>
                <w:lang w:val="es-ES_tradnl"/>
              </w:rPr>
            </w:pPr>
          </w:p>
        </w:tc>
        <w:tc>
          <w:tcPr>
            <w:tcW w:w="4876" w:type="dxa"/>
          </w:tcPr>
          <w:p w:rsidR="00511D5A" w:rsidRPr="001A4B74" w:rsidP="00572B1B" w14:paraId="536F544A" w14:textId="77777777">
            <w:pPr>
              <w:pStyle w:val="Normal6"/>
              <w:rPr>
                <w:szCs w:val="24"/>
                <w:lang w:val="es-ES_tradnl"/>
              </w:rPr>
            </w:pPr>
            <w:r w:rsidRPr="001A4B74">
              <w:rPr>
                <w:b/>
                <w:i/>
                <w:lang w:val="es-ES_tradnl"/>
              </w:rPr>
              <w:t>7 bis.</w:t>
            </w:r>
            <w:r w:rsidRPr="001A4B74">
              <w:rPr>
                <w:b/>
                <w:i/>
                <w:lang w:val="es-ES_tradnl"/>
              </w:rPr>
              <w:tab/>
              <w:t>La Comisión podrá proporcionar prefinanciación adicional y una mayor cofinanciación para proyectos que contribuyan a la movilidad militar, las infraestructuras de doble uso, la protección de infraestructuras críticas, la preparación civil, la resiliencia y la transición energéticas, los facilitadores y la resiliencia de tecnologías estratégicas, la resiliencia hídrica y la vivienda asequible.</w:t>
            </w:r>
          </w:p>
        </w:tc>
      </w:tr>
    </w:tbl>
    <w:p w:rsidR="00511D5A" w:rsidRPr="001A4B74" w:rsidP="00511D5A" w14:paraId="60E1C3A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01AC3B1" w14:textId="77777777">
      <w:r w:rsidRPr="001A4B74">
        <w:rPr>
          <w:rStyle w:val="HideTWBExt"/>
          <w:noProof w:val="0"/>
        </w:rPr>
        <w:t>&lt;/Amend&gt;</w:t>
      </w:r>
    </w:p>
    <w:p w:rsidR="00511D5A" w:rsidRPr="001A4B74" w:rsidP="00511D5A" w14:paraId="537BBDD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5843</w:t>
      </w:r>
      <w:r w:rsidRPr="001A4B74">
        <w:rPr>
          <w:rStyle w:val="HideTWBExt"/>
          <w:b w:val="0"/>
          <w:noProof w:val="0"/>
          <w:lang w:val="es-ES_tradnl"/>
        </w:rPr>
        <w:t>&lt;/NumAm&gt;</w:t>
      </w:r>
    </w:p>
    <w:p w:rsidR="00511D5A" w:rsidRPr="001A4B74" w:rsidP="00511D5A" w14:paraId="4D2E87FE"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0D23FF88" w14:textId="77777777">
      <w:r w:rsidRPr="001A4B74">
        <w:rPr>
          <w:rStyle w:val="HideTWBExt"/>
          <w:noProof w:val="0"/>
        </w:rPr>
        <w:t>&lt;/RepeatBlock-By&gt;</w:t>
      </w:r>
    </w:p>
    <w:p w:rsidR="00511D5A" w:rsidRPr="001A4B74" w:rsidP="00511D5A" w14:paraId="390EB93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4E4E873" w14:textId="77777777">
      <w:pPr>
        <w:pStyle w:val="NormalBold"/>
      </w:pPr>
      <w:r w:rsidRPr="001A4B74">
        <w:rPr>
          <w:rStyle w:val="HideTWBExt"/>
          <w:b w:val="0"/>
          <w:noProof w:val="0"/>
        </w:rPr>
        <w:t>&lt;Article&gt;</w:t>
      </w:r>
      <w:r w:rsidRPr="001A4B74">
        <w:t>Artículo 65 – apartado 7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C306AA"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CB6395A" w14:textId="77777777">
            <w:pPr>
              <w:keepNext/>
            </w:pPr>
          </w:p>
        </w:tc>
      </w:tr>
      <w:tr w14:paraId="7B8A201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5E380D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3D2DD8B" w14:textId="77777777">
            <w:pPr>
              <w:pStyle w:val="ColumnHeading"/>
              <w:keepNext/>
              <w:rPr>
                <w:lang w:val="es-ES_tradnl"/>
              </w:rPr>
            </w:pPr>
            <w:r w:rsidRPr="001A4B74">
              <w:rPr>
                <w:lang w:val="es-ES_tradnl"/>
              </w:rPr>
              <w:t>Enmienda</w:t>
            </w:r>
          </w:p>
        </w:tc>
      </w:tr>
      <w:tr w14:paraId="5D6FF86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CFE29A2" w14:textId="77777777">
            <w:pPr>
              <w:pStyle w:val="Normal6"/>
              <w:rPr>
                <w:lang w:val="es-ES_tradnl"/>
              </w:rPr>
            </w:pPr>
          </w:p>
        </w:tc>
        <w:tc>
          <w:tcPr>
            <w:tcW w:w="4876" w:type="dxa"/>
          </w:tcPr>
          <w:p w:rsidR="00511D5A" w:rsidRPr="001A4B74" w:rsidP="00572B1B" w14:paraId="3D9021DD" w14:textId="6813B34A">
            <w:pPr>
              <w:pStyle w:val="Normal6"/>
              <w:rPr>
                <w:szCs w:val="24"/>
                <w:lang w:val="es-ES_tradnl"/>
              </w:rPr>
            </w:pPr>
            <w:r w:rsidRPr="001A4B74">
              <w:rPr>
                <w:b/>
                <w:i/>
                <w:lang w:val="es-ES_tradnl"/>
              </w:rPr>
              <w:t>7 bis.</w:t>
            </w:r>
            <w:r w:rsidR="008F1594">
              <w:rPr>
                <w:b/>
                <w:i/>
                <w:lang w:val="es-ES_tradnl"/>
              </w:rPr>
              <w:t xml:space="preserve"> </w:t>
            </w:r>
            <w:r w:rsidRPr="001A4B74">
              <w:rPr>
                <w:b/>
                <w:i/>
                <w:lang w:val="es-ES_tradnl"/>
              </w:rPr>
              <w:t>Los Estados miembros podrán pagar anticipos de hasta el 85 % para las intervenciones a que se refiere el artículo 5, apartado 1, del Reglamento (UE) 202X/XXXX [Reglamento de la PAC].</w:t>
            </w:r>
          </w:p>
        </w:tc>
      </w:tr>
    </w:tbl>
    <w:p w:rsidR="00511D5A" w:rsidRPr="001A4B74" w:rsidP="00511D5A" w14:paraId="2B9A189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1AED630"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3B5BCE26" w14:textId="77777777">
      <w:pPr>
        <w:pStyle w:val="Normal12Italic"/>
        <w:rPr>
          <w:lang w:val="es-ES_tradnl"/>
        </w:rPr>
      </w:pPr>
      <w:r w:rsidRPr="001A4B74">
        <w:rPr>
          <w:lang w:val="es-ES_tradnl"/>
        </w:rPr>
        <w:t>Debe añadirse una disposición específica relativa a la realización de los anticipos en el marco de la PAC.</w:t>
      </w:r>
    </w:p>
    <w:p w:rsidR="00511D5A" w:rsidRPr="001A4B74" w:rsidP="00511D5A" w14:paraId="4C00520F" w14:textId="77777777">
      <w:r w:rsidRPr="001A4B74">
        <w:rPr>
          <w:rStyle w:val="HideTWBExt"/>
          <w:noProof w:val="0"/>
        </w:rPr>
        <w:t>&lt;/Amend&gt;</w:t>
      </w:r>
    </w:p>
    <w:p w:rsidR="00511D5A" w:rsidRPr="001A4B74" w:rsidP="00511D5A" w14:paraId="51498C0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5844</w:t>
      </w:r>
      <w:r w:rsidRPr="001A4B74">
        <w:rPr>
          <w:rStyle w:val="HideTWBExt"/>
          <w:b w:val="0"/>
          <w:noProof w:val="0"/>
          <w:lang w:val="es-ES_tradnl"/>
        </w:rPr>
        <w:t>&lt;/NumAm&gt;</w:t>
      </w:r>
    </w:p>
    <w:p w:rsidR="00511D5A" w:rsidRPr="001A4B74" w:rsidP="00511D5A" w14:paraId="0D8D701D" w14:textId="77777777">
      <w:pPr>
        <w:pStyle w:val="NormalBold"/>
      </w:pPr>
      <w:r w:rsidRPr="001A4B74">
        <w:rPr>
          <w:rStyle w:val="HideTWBExt"/>
          <w:b w:val="0"/>
          <w:noProof w:val="0"/>
        </w:rPr>
        <w:t>&lt;RepeatBlock-By&gt;&lt;Members&gt;</w:t>
      </w:r>
      <w:r w:rsidRPr="001A4B74">
        <w:t>Marta Wcisło</w:t>
      </w:r>
      <w:r w:rsidRPr="001A4B74">
        <w:rPr>
          <w:rStyle w:val="HideTWBExt"/>
          <w:b w:val="0"/>
          <w:noProof w:val="0"/>
        </w:rPr>
        <w:t>&lt;/Members&gt;</w:t>
      </w:r>
    </w:p>
    <w:p w:rsidR="00511D5A" w:rsidRPr="001A4B74" w:rsidP="00511D5A" w14:paraId="0612C947" w14:textId="77777777">
      <w:r w:rsidRPr="001A4B74">
        <w:rPr>
          <w:rStyle w:val="HideTWBExt"/>
          <w:noProof w:val="0"/>
        </w:rPr>
        <w:t>&lt;/RepeatBlock-By&gt;</w:t>
      </w:r>
    </w:p>
    <w:p w:rsidR="00511D5A" w:rsidRPr="001A4B74" w:rsidP="00511D5A" w14:paraId="19C059E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34498E1" w14:textId="77777777">
      <w:pPr>
        <w:pStyle w:val="NormalBold"/>
      </w:pPr>
      <w:r w:rsidRPr="001A4B74">
        <w:rPr>
          <w:rStyle w:val="HideTWBExt"/>
          <w:b w:val="0"/>
          <w:noProof w:val="0"/>
        </w:rPr>
        <w:t>&lt;Article&gt;</w:t>
      </w:r>
      <w:r w:rsidRPr="001A4B74">
        <w:t>Artículo 65 – apartado 7 ter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E59EA7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9A9B38C" w14:textId="77777777">
            <w:pPr>
              <w:keepNext/>
            </w:pPr>
          </w:p>
        </w:tc>
      </w:tr>
      <w:tr w14:paraId="308F5C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A84914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AC7081F" w14:textId="77777777">
            <w:pPr>
              <w:pStyle w:val="ColumnHeading"/>
              <w:keepNext/>
              <w:rPr>
                <w:lang w:val="es-ES_tradnl"/>
              </w:rPr>
            </w:pPr>
            <w:r w:rsidRPr="001A4B74">
              <w:rPr>
                <w:lang w:val="es-ES_tradnl"/>
              </w:rPr>
              <w:t>Enmienda</w:t>
            </w:r>
          </w:p>
        </w:tc>
      </w:tr>
      <w:tr w14:paraId="25BB21B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6D254E0" w14:textId="77777777">
            <w:pPr>
              <w:pStyle w:val="Normal6"/>
              <w:rPr>
                <w:lang w:val="es-ES_tradnl"/>
              </w:rPr>
            </w:pPr>
          </w:p>
        </w:tc>
        <w:tc>
          <w:tcPr>
            <w:tcW w:w="4876" w:type="dxa"/>
          </w:tcPr>
          <w:p w:rsidR="00511D5A" w:rsidRPr="001A4B74" w:rsidP="00572B1B" w14:paraId="4E0EB824" w14:textId="77777777">
            <w:pPr>
              <w:pStyle w:val="Normal6"/>
              <w:rPr>
                <w:szCs w:val="24"/>
                <w:lang w:val="es-ES_tradnl"/>
              </w:rPr>
            </w:pPr>
            <w:r w:rsidRPr="001A4B74">
              <w:rPr>
                <w:b/>
                <w:i/>
                <w:lang w:val="es-ES_tradnl"/>
              </w:rPr>
              <w:t>7 ter.</w:t>
            </w:r>
            <w:r w:rsidRPr="001A4B74">
              <w:rPr>
                <w:b/>
                <w:i/>
                <w:lang w:val="es-ES_tradnl"/>
              </w:rPr>
              <w:tab/>
              <w:t>Los Estados miembros podrán pagar anticipos de hasta el 85 % para las intervenciones a que se refiere el artículo 5, apartado 1, del Reglamento (UE) 202X/XXXX [Reglamento de la PAC].</w:t>
            </w:r>
          </w:p>
        </w:tc>
      </w:tr>
    </w:tbl>
    <w:p w:rsidR="00511D5A" w:rsidRPr="001A4B74" w:rsidP="00511D5A" w14:paraId="1708F46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D959AA4" w14:textId="77777777">
      <w:r w:rsidRPr="001A4B74">
        <w:rPr>
          <w:rStyle w:val="HideTWBExt"/>
          <w:noProof w:val="0"/>
        </w:rPr>
        <w:t>&lt;/Amend&gt;</w:t>
      </w:r>
    </w:p>
    <w:p w:rsidR="00511D5A" w:rsidRPr="001A4B74" w:rsidP="00511D5A" w14:paraId="7216B8F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5845</w:t>
      </w:r>
      <w:r w:rsidRPr="001A4B74">
        <w:rPr>
          <w:rStyle w:val="HideTWBExt"/>
          <w:b w:val="0"/>
          <w:noProof w:val="0"/>
          <w:lang w:val="es-ES_tradnl"/>
        </w:rPr>
        <w:t>&lt;/NumAm&gt;</w:t>
      </w:r>
    </w:p>
    <w:p w:rsidR="00511D5A" w:rsidRPr="001A4B74" w:rsidP="00511D5A" w14:paraId="6CC259DB" w14:textId="77777777">
      <w:pPr>
        <w:pStyle w:val="NormalBold"/>
      </w:pPr>
      <w:r w:rsidRPr="001A4B74">
        <w:rPr>
          <w:rStyle w:val="HideTWBExt"/>
          <w:b w:val="0"/>
          <w:noProof w:val="0"/>
        </w:rPr>
        <w:t>&lt;RepeatBlock-By&gt;&lt;Members&gt;</w:t>
      </w:r>
      <w:r w:rsidRPr="001A4B74">
        <w:t>Krzysztof Hetman, Andrzej Buła, Jacek Protas</w:t>
      </w:r>
      <w:r w:rsidRPr="001A4B74">
        <w:rPr>
          <w:rStyle w:val="HideTWBExt"/>
          <w:b w:val="0"/>
          <w:noProof w:val="0"/>
        </w:rPr>
        <w:t>&lt;/Members&gt;</w:t>
      </w:r>
    </w:p>
    <w:p w:rsidR="00511D5A" w:rsidRPr="001A4B74" w:rsidP="00511D5A" w14:paraId="76FE1214" w14:textId="77777777">
      <w:r w:rsidRPr="001A4B74">
        <w:rPr>
          <w:rStyle w:val="HideTWBExt"/>
          <w:noProof w:val="0"/>
        </w:rPr>
        <w:t>&lt;/RepeatBlock-By&gt;</w:t>
      </w:r>
    </w:p>
    <w:p w:rsidR="00511D5A" w:rsidRPr="001A4B74" w:rsidP="00511D5A" w14:paraId="0C087C4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C94A91A" w14:textId="77777777">
      <w:pPr>
        <w:pStyle w:val="NormalBold"/>
      </w:pPr>
      <w:r w:rsidRPr="001A4B74">
        <w:rPr>
          <w:rStyle w:val="HideTWBExt"/>
          <w:b w:val="0"/>
          <w:noProof w:val="0"/>
        </w:rPr>
        <w:t>&lt;Article&gt;</w:t>
      </w:r>
      <w:r w:rsidRPr="001A4B74">
        <w:t>Artículo 65 – apartado 8</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574F12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E282735" w14:textId="77777777">
            <w:pPr>
              <w:keepNext/>
            </w:pPr>
          </w:p>
        </w:tc>
      </w:tr>
      <w:tr w14:paraId="7DD41CA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25410E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E1A30EE" w14:textId="77777777">
            <w:pPr>
              <w:pStyle w:val="ColumnHeading"/>
              <w:keepNext/>
              <w:rPr>
                <w:lang w:val="es-ES_tradnl"/>
              </w:rPr>
            </w:pPr>
            <w:r w:rsidRPr="001A4B74">
              <w:rPr>
                <w:lang w:val="es-ES_tradnl"/>
              </w:rPr>
              <w:t>Enmienda</w:t>
            </w:r>
          </w:p>
        </w:tc>
      </w:tr>
      <w:tr w14:paraId="780B4C9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D5D7104" w14:textId="77777777">
            <w:pPr>
              <w:pStyle w:val="Normal6"/>
              <w:rPr>
                <w:lang w:val="es-ES_tradnl"/>
              </w:rPr>
            </w:pPr>
            <w:r w:rsidRPr="001A4B74">
              <w:rPr>
                <w:b/>
                <w:i/>
                <w:lang w:val="es-ES_tradnl"/>
              </w:rPr>
              <w:t>8.</w:t>
            </w:r>
            <w:r w:rsidRPr="001A4B74">
              <w:rPr>
                <w:b/>
                <w:i/>
                <w:lang w:val="es-ES_tradnl"/>
              </w:rPr>
              <w:tab/>
              <w:t>La Comisión estará facultada para adoptar un acto delegado, con arreglo al artículo 86, por el que se modifiquen los anexos VIII y IX [sobre la solicitud de pago y sobre el cumplimiento de los hitos y objetivos].</w:t>
            </w:r>
          </w:p>
        </w:tc>
        <w:tc>
          <w:tcPr>
            <w:tcW w:w="4876" w:type="dxa"/>
          </w:tcPr>
          <w:p w:rsidR="00511D5A" w:rsidRPr="001A4B74" w:rsidP="00572B1B" w14:paraId="14C581A5" w14:textId="77777777">
            <w:pPr>
              <w:pStyle w:val="Normal6"/>
              <w:rPr>
                <w:szCs w:val="24"/>
                <w:lang w:val="es-ES_tradnl"/>
              </w:rPr>
            </w:pPr>
            <w:r w:rsidRPr="001A4B74">
              <w:rPr>
                <w:b/>
                <w:i/>
                <w:lang w:val="es-ES_tradnl"/>
              </w:rPr>
              <w:t>suprimido</w:t>
            </w:r>
          </w:p>
        </w:tc>
      </w:tr>
    </w:tbl>
    <w:p w:rsidR="00511D5A" w:rsidRPr="001A4B74" w:rsidP="00511D5A" w14:paraId="648618C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771F8CB" w14:textId="77777777">
      <w:r w:rsidRPr="001A4B74">
        <w:rPr>
          <w:rStyle w:val="HideTWBExt"/>
          <w:noProof w:val="0"/>
        </w:rPr>
        <w:t>&lt;/Amend&gt;</w:t>
      </w:r>
    </w:p>
    <w:p w:rsidR="00511D5A" w:rsidRPr="001A4B74" w:rsidP="00511D5A" w14:paraId="0BC0B18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5846</w:t>
      </w:r>
      <w:r w:rsidRPr="001A4B74">
        <w:rPr>
          <w:rStyle w:val="HideTWBExt"/>
          <w:b w:val="0"/>
          <w:noProof w:val="0"/>
          <w:lang w:val="es-ES_tradnl"/>
        </w:rPr>
        <w:t>&lt;/NumAm&gt;</w:t>
      </w:r>
    </w:p>
    <w:p w:rsidR="00511D5A" w:rsidRPr="001A4B74" w:rsidP="00511D5A" w14:paraId="7A66746E"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478DA69B" w14:textId="77777777">
      <w:r w:rsidRPr="001A4B74">
        <w:rPr>
          <w:rStyle w:val="HideTWBExt"/>
          <w:noProof w:val="0"/>
        </w:rPr>
        <w:t>&lt;/RepeatBlock-By&gt;</w:t>
      </w:r>
    </w:p>
    <w:p w:rsidR="00511D5A" w:rsidRPr="001A4B74" w:rsidP="00511D5A" w14:paraId="203D71E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046C251" w14:textId="77777777">
      <w:pPr>
        <w:pStyle w:val="NormalBold"/>
      </w:pPr>
      <w:r w:rsidRPr="001A4B74">
        <w:rPr>
          <w:rStyle w:val="HideTWBExt"/>
          <w:b w:val="0"/>
          <w:noProof w:val="0"/>
        </w:rPr>
        <w:t>&lt;Article&gt;</w:t>
      </w:r>
      <w:r w:rsidRPr="001A4B74">
        <w:t>Artículo 65 – apartado 8</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F9A0F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59987BF" w14:textId="77777777">
            <w:pPr>
              <w:keepNext/>
            </w:pPr>
          </w:p>
        </w:tc>
      </w:tr>
      <w:tr w14:paraId="71A06EA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CA2451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841066D" w14:textId="77777777">
            <w:pPr>
              <w:pStyle w:val="ColumnHeading"/>
              <w:keepNext/>
              <w:rPr>
                <w:lang w:val="es-ES_tradnl"/>
              </w:rPr>
            </w:pPr>
            <w:r w:rsidRPr="001A4B74">
              <w:rPr>
                <w:lang w:val="es-ES_tradnl"/>
              </w:rPr>
              <w:t>Enmienda</w:t>
            </w:r>
          </w:p>
        </w:tc>
      </w:tr>
      <w:tr w14:paraId="7F77E72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2C285B1" w14:textId="77777777">
            <w:pPr>
              <w:pStyle w:val="Normal6"/>
              <w:rPr>
                <w:lang w:val="es-ES_tradnl"/>
              </w:rPr>
            </w:pPr>
            <w:r w:rsidRPr="001A4B74">
              <w:rPr>
                <w:b/>
                <w:i/>
                <w:lang w:val="es-ES_tradnl"/>
              </w:rPr>
              <w:t>8.</w:t>
            </w:r>
            <w:r w:rsidRPr="001A4B74">
              <w:rPr>
                <w:b/>
                <w:i/>
                <w:lang w:val="es-ES_tradnl"/>
              </w:rPr>
              <w:tab/>
              <w:t>La Comisión estará facultada para adoptar un acto delegado, con arreglo al artículo 86, por el que se modifiquen los anexos VIII y IX [sobre la solicitud de pago y sobre el cumplimiento de los hitos y objetivos].</w:t>
            </w:r>
          </w:p>
        </w:tc>
        <w:tc>
          <w:tcPr>
            <w:tcW w:w="4876" w:type="dxa"/>
          </w:tcPr>
          <w:p w:rsidR="00511D5A" w:rsidRPr="001A4B74" w:rsidP="00572B1B" w14:paraId="6B8F9C9B" w14:textId="77777777">
            <w:pPr>
              <w:pStyle w:val="Normal6"/>
              <w:rPr>
                <w:szCs w:val="24"/>
                <w:lang w:val="es-ES_tradnl"/>
              </w:rPr>
            </w:pPr>
            <w:r w:rsidRPr="001A4B74">
              <w:rPr>
                <w:b/>
                <w:i/>
                <w:lang w:val="es-ES_tradnl"/>
              </w:rPr>
              <w:t>suprimido</w:t>
            </w:r>
          </w:p>
        </w:tc>
      </w:tr>
    </w:tbl>
    <w:p w:rsidR="00511D5A" w:rsidRPr="001A4B74" w:rsidP="00511D5A" w14:paraId="35ECE01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B5DF9D2"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3F45C5DB" w14:textId="77777777">
      <w:pPr>
        <w:pStyle w:val="Normal12Italic"/>
        <w:rPr>
          <w:lang w:val="es-ES_tradnl"/>
        </w:rPr>
      </w:pPr>
      <w:r w:rsidRPr="001A4B74">
        <w:rPr>
          <w:lang w:val="es-ES_tradnl"/>
        </w:rPr>
        <w:t>La evaluación de la consecución de los hitos y objetivos y las normas de notificación para la ejecución de las medidas del plan CNR se establecerán de antemano directamente en los anexos VIII y IX. La introducción de nuevos enfoques para evaluar la ejecución de los planes CNR en forma de actos delegados durante su ejecución reduce significativamente la seguridad jurídica de los Estados miembros.</w:t>
      </w:r>
    </w:p>
    <w:p w:rsidR="00511D5A" w:rsidRPr="001A4B74" w:rsidP="00511D5A" w14:paraId="72C430DB" w14:textId="77777777">
      <w:r w:rsidRPr="001A4B74">
        <w:rPr>
          <w:rStyle w:val="HideTWBExt"/>
          <w:noProof w:val="0"/>
        </w:rPr>
        <w:t>&lt;/Amend&gt;</w:t>
      </w:r>
    </w:p>
    <w:p w:rsidR="00511D5A" w:rsidRPr="001A4B74" w:rsidP="00511D5A" w14:paraId="219B858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5847</w:t>
      </w:r>
      <w:r w:rsidRPr="001A4B74">
        <w:rPr>
          <w:rStyle w:val="HideTWBExt"/>
          <w:b w:val="0"/>
          <w:noProof w:val="0"/>
          <w:lang w:val="es-ES_tradnl"/>
        </w:rPr>
        <w:t>&lt;/NumAm&gt;</w:t>
      </w:r>
    </w:p>
    <w:p w:rsidR="00511D5A" w:rsidRPr="001A4B74" w:rsidP="00511D5A" w14:paraId="665E601C" w14:textId="77777777">
      <w:pPr>
        <w:pStyle w:val="NormalBold"/>
      </w:pPr>
      <w:r w:rsidRPr="001A4B74">
        <w:rPr>
          <w:rStyle w:val="HideTWBExt"/>
          <w:b w:val="0"/>
          <w:noProof w:val="0"/>
        </w:rPr>
        <w:t>&lt;RepeatBlock-By&gt;&lt;Members&gt;</w:t>
      </w:r>
      <w:r w:rsidRPr="001A4B74">
        <w:t>Thomas Geisel</w:t>
      </w:r>
      <w:r w:rsidRPr="001A4B74">
        <w:rPr>
          <w:rStyle w:val="HideTWBExt"/>
          <w:b w:val="0"/>
          <w:noProof w:val="0"/>
        </w:rPr>
        <w:t>&lt;/Members&gt;</w:t>
      </w:r>
    </w:p>
    <w:p w:rsidR="00511D5A" w:rsidRPr="001A4B74" w:rsidP="00511D5A" w14:paraId="4D9A0ABB" w14:textId="77777777">
      <w:r w:rsidRPr="001A4B74">
        <w:rPr>
          <w:rStyle w:val="HideTWBExt"/>
          <w:noProof w:val="0"/>
        </w:rPr>
        <w:t>&lt;/RepeatBlock-By&gt;</w:t>
      </w:r>
    </w:p>
    <w:p w:rsidR="00511D5A" w:rsidRPr="001A4B74" w:rsidP="00511D5A" w14:paraId="299A8BB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8EFA967" w14:textId="77777777">
      <w:pPr>
        <w:pStyle w:val="NormalBold"/>
      </w:pPr>
      <w:r w:rsidRPr="001A4B74">
        <w:rPr>
          <w:rStyle w:val="HideTWBExt"/>
          <w:b w:val="0"/>
          <w:noProof w:val="0"/>
        </w:rPr>
        <w:t>&lt;Article&gt;</w:t>
      </w:r>
      <w:r w:rsidRPr="001A4B74">
        <w:t>Artículo 65 – apartado 8</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6C1F6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D42A2CC" w14:textId="77777777">
            <w:pPr>
              <w:keepNext/>
            </w:pPr>
          </w:p>
        </w:tc>
      </w:tr>
      <w:tr w14:paraId="6B00691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EFECF6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06843DD" w14:textId="77777777">
            <w:pPr>
              <w:pStyle w:val="ColumnHeading"/>
              <w:keepNext/>
              <w:rPr>
                <w:lang w:val="es-ES_tradnl"/>
              </w:rPr>
            </w:pPr>
            <w:r w:rsidRPr="001A4B74">
              <w:rPr>
                <w:lang w:val="es-ES_tradnl"/>
              </w:rPr>
              <w:t>Enmienda</w:t>
            </w:r>
          </w:p>
        </w:tc>
      </w:tr>
      <w:tr w14:paraId="376031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9CDC393" w14:textId="77777777">
            <w:pPr>
              <w:pStyle w:val="Normal6"/>
              <w:rPr>
                <w:lang w:val="es-ES_tradnl"/>
              </w:rPr>
            </w:pPr>
            <w:r w:rsidRPr="001A4B74">
              <w:rPr>
                <w:lang w:val="es-ES_tradnl"/>
              </w:rPr>
              <w:t>8.</w:t>
            </w:r>
            <w:r w:rsidRPr="001A4B74">
              <w:rPr>
                <w:lang w:val="es-ES_tradnl"/>
              </w:rPr>
              <w:tab/>
              <w:t>La Comisión estará facultada para adoptar un acto delegado, con arreglo al artículo 86, por el que se modifiquen los anexos VIII y IX [sobre la solicitud de pago y sobre el cumplimiento de los hitos y objetivos].</w:t>
            </w:r>
          </w:p>
        </w:tc>
        <w:tc>
          <w:tcPr>
            <w:tcW w:w="4876" w:type="dxa"/>
          </w:tcPr>
          <w:p w:rsidR="00511D5A" w:rsidRPr="001A4B74" w:rsidP="00572B1B" w14:paraId="35D494E0" w14:textId="77777777">
            <w:pPr>
              <w:pStyle w:val="Normal6"/>
              <w:rPr>
                <w:szCs w:val="24"/>
                <w:lang w:val="es-ES_tradnl"/>
              </w:rPr>
            </w:pPr>
            <w:r w:rsidRPr="001A4B74">
              <w:rPr>
                <w:lang w:val="es-ES_tradnl"/>
              </w:rPr>
              <w:t>8.</w:t>
            </w:r>
            <w:r w:rsidRPr="001A4B74">
              <w:rPr>
                <w:lang w:val="es-ES_tradnl"/>
              </w:rPr>
              <w:tab/>
              <w:t>La Comisión estará facultada para adoptar un acto delegado, con arreglo al artículo 86, por el que se modifiquen los anexos VIII y IX [sobre la solicitud de pago y sobre el cumplimiento de los hitos y objetivos].</w:t>
            </w:r>
          </w:p>
        </w:tc>
      </w:tr>
      <w:tr w14:paraId="6752952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4DBF2A" w14:textId="77777777">
            <w:pPr>
              <w:pStyle w:val="Normal6"/>
              <w:rPr>
                <w:lang w:val="es-ES_tradnl"/>
              </w:rPr>
            </w:pPr>
          </w:p>
        </w:tc>
        <w:tc>
          <w:tcPr>
            <w:tcW w:w="4876" w:type="dxa"/>
          </w:tcPr>
          <w:p w:rsidR="00511D5A" w:rsidRPr="001A4B74" w:rsidP="00572B1B" w14:paraId="41AB651B" w14:textId="77777777">
            <w:pPr>
              <w:pStyle w:val="Normal6"/>
              <w:rPr>
                <w:szCs w:val="24"/>
                <w:lang w:val="es-ES_tradnl"/>
              </w:rPr>
            </w:pPr>
            <w:r w:rsidRPr="001A4B74">
              <w:rPr>
                <w:b/>
                <w:i/>
                <w:lang w:val="es-ES_tradnl"/>
              </w:rPr>
              <w:t>Antes de adoptar un acto delegado con arreglo al presente apartado, la Comisión informará al Parlamento Europeo y al Consejo de las modificaciones previstas del anexo VIII, sobre la evaluación del cumplimiento satisfactorio de los hitos y objetivos, y del anexo IX, sobre los avances en la ejecución. La Comisión presentará un informe en el que exponga los motivos de las modificaciones propuestas y evalúe su impacto previsto en la evaluación de los hitos y objetivos, la ejecución de los planes y los futuros pagos del Fondo.</w:t>
            </w:r>
          </w:p>
        </w:tc>
      </w:tr>
      <w:tr w14:paraId="462703C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30C0F3" w14:textId="77777777">
            <w:pPr>
              <w:pStyle w:val="Normal6"/>
              <w:rPr>
                <w:lang w:val="es-ES_tradnl"/>
              </w:rPr>
            </w:pPr>
          </w:p>
        </w:tc>
        <w:tc>
          <w:tcPr>
            <w:tcW w:w="4876" w:type="dxa"/>
          </w:tcPr>
          <w:p w:rsidR="00511D5A" w:rsidRPr="001A4B74" w:rsidP="00572B1B" w14:paraId="77670490" w14:textId="77777777">
            <w:pPr>
              <w:pStyle w:val="Normal6"/>
              <w:rPr>
                <w:szCs w:val="24"/>
                <w:lang w:val="es-ES_tradnl"/>
              </w:rPr>
            </w:pPr>
            <w:r w:rsidRPr="001A4B74">
              <w:rPr>
                <w:b/>
                <w:i/>
                <w:lang w:val="es-ES_tradnl"/>
              </w:rPr>
              <w:t>Dado que las modificaciones del anexo VIII pueden afectar a los criterios utilizados para determinar el cumplimiento satisfactorio de los hitos y objetivos y, en consecuencia, a las condiciones para el desembolso de la financiación de la Unión, se informará al Parlamento Europeo con la suficiente antelación para permitir un control presupuestario adecuado.</w:t>
            </w:r>
          </w:p>
        </w:tc>
      </w:tr>
    </w:tbl>
    <w:p w:rsidR="00511D5A" w:rsidRPr="001A4B74" w:rsidP="00511D5A" w14:paraId="61C969C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6EBA168" w14:textId="77777777">
      <w:r w:rsidRPr="001A4B74">
        <w:rPr>
          <w:rStyle w:val="HideTWBExt"/>
          <w:noProof w:val="0"/>
        </w:rPr>
        <w:t>&lt;/Amend&gt;</w:t>
      </w:r>
    </w:p>
    <w:p w:rsidR="00511D5A" w:rsidRPr="001A4B74" w:rsidP="00511D5A" w14:paraId="1D243361"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5848</w:t>
      </w:r>
      <w:r w:rsidRPr="001A4B74">
        <w:rPr>
          <w:rStyle w:val="HideTWBExt"/>
          <w:b w:val="0"/>
          <w:noProof w:val="0"/>
          <w:lang w:val="es-ES_tradnl"/>
        </w:rPr>
        <w:t>&lt;/NumAm&gt;</w:t>
      </w:r>
    </w:p>
    <w:p w:rsidR="00511D5A" w:rsidRPr="001A4B74" w:rsidP="00511D5A" w14:paraId="10D3DE51" w14:textId="77777777">
      <w:pPr>
        <w:pStyle w:val="NormalBold"/>
      </w:pPr>
      <w:r w:rsidRPr="001A4B74">
        <w:rPr>
          <w:rStyle w:val="HideTWBExt"/>
          <w:b w:val="0"/>
          <w:noProof w:val="0"/>
        </w:rPr>
        <w:t>&lt;RepeatBlock-By&gt;&lt;Members&gt;</w:t>
      </w:r>
      <w:r w:rsidRPr="001A4B74">
        <w:t>João Oliveira</w:t>
      </w:r>
      <w:r w:rsidRPr="001A4B74">
        <w:rPr>
          <w:rStyle w:val="HideTWBExt"/>
          <w:b w:val="0"/>
          <w:noProof w:val="0"/>
        </w:rPr>
        <w:t>&lt;/Members&gt;</w:t>
      </w:r>
    </w:p>
    <w:p w:rsidR="00511D5A" w:rsidRPr="001A4B74" w:rsidP="00511D5A" w14:paraId="2B0492BF" w14:textId="77777777">
      <w:r w:rsidRPr="001A4B74">
        <w:rPr>
          <w:rStyle w:val="HideTWBExt"/>
          <w:noProof w:val="0"/>
        </w:rPr>
        <w:t>&lt;/RepeatBlock-By&gt;</w:t>
      </w:r>
    </w:p>
    <w:p w:rsidR="00511D5A" w:rsidRPr="001A4B74" w:rsidP="00511D5A" w14:paraId="697E65E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117BC60" w14:textId="77777777">
      <w:pPr>
        <w:pStyle w:val="NormalBold"/>
      </w:pPr>
      <w:r w:rsidRPr="001A4B74">
        <w:rPr>
          <w:rStyle w:val="HideTWBExt"/>
          <w:b w:val="0"/>
          <w:noProof w:val="0"/>
        </w:rPr>
        <w:t>&lt;Article&gt;</w:t>
      </w:r>
      <w:r w:rsidRPr="001A4B74">
        <w:t>Artículo 65 – apartado 8</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1C5E449"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6A27741" w14:textId="77777777">
            <w:pPr>
              <w:keepNext/>
            </w:pPr>
          </w:p>
        </w:tc>
      </w:tr>
      <w:tr w14:paraId="6049F20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D39F1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48BBFCC" w14:textId="77777777">
            <w:pPr>
              <w:pStyle w:val="ColumnHeading"/>
              <w:keepNext/>
              <w:rPr>
                <w:lang w:val="es-ES_tradnl"/>
              </w:rPr>
            </w:pPr>
            <w:r w:rsidRPr="001A4B74">
              <w:rPr>
                <w:lang w:val="es-ES_tradnl"/>
              </w:rPr>
              <w:t>Enmienda</w:t>
            </w:r>
          </w:p>
        </w:tc>
      </w:tr>
      <w:tr w14:paraId="5F17BD3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FD6556E" w14:textId="77777777">
            <w:pPr>
              <w:pStyle w:val="Normal6"/>
              <w:rPr>
                <w:lang w:val="es-ES_tradnl"/>
              </w:rPr>
            </w:pPr>
            <w:r w:rsidRPr="001A4B74">
              <w:rPr>
                <w:lang w:val="es-ES_tradnl"/>
              </w:rPr>
              <w:t>8.</w:t>
            </w:r>
            <w:r w:rsidRPr="001A4B74">
              <w:rPr>
                <w:lang w:val="es-ES_tradnl"/>
              </w:rPr>
              <w:tab/>
              <w:t xml:space="preserve">La Comisión estará facultada para adoptar un acto delegado, con arreglo al artículo 86, por el que se </w:t>
            </w:r>
            <w:r w:rsidRPr="001A4B74">
              <w:rPr>
                <w:b/>
                <w:i/>
                <w:lang w:val="es-ES_tradnl"/>
              </w:rPr>
              <w:t>modifiquen los anexos VIII y IX [sobre la solicitud</w:t>
            </w:r>
            <w:r w:rsidRPr="001A4B74">
              <w:rPr>
                <w:lang w:val="es-ES_tradnl"/>
              </w:rPr>
              <w:t xml:space="preserve"> de pago </w:t>
            </w:r>
            <w:r w:rsidRPr="001A4B74">
              <w:rPr>
                <w:b/>
                <w:i/>
                <w:lang w:val="es-ES_tradnl"/>
              </w:rPr>
              <w:t>y sobre el cumplimiento de los hitos y objetivos]</w:t>
            </w:r>
            <w:r w:rsidRPr="001A4B74">
              <w:rPr>
                <w:lang w:val="es-ES_tradnl"/>
              </w:rPr>
              <w:t>.</w:t>
            </w:r>
          </w:p>
        </w:tc>
        <w:tc>
          <w:tcPr>
            <w:tcW w:w="4876" w:type="dxa"/>
          </w:tcPr>
          <w:p w:rsidR="00511D5A" w:rsidRPr="001A4B74" w:rsidP="00572B1B" w14:paraId="2C980580" w14:textId="7EDAAB92">
            <w:pPr>
              <w:pStyle w:val="Normal6"/>
              <w:rPr>
                <w:szCs w:val="24"/>
                <w:lang w:val="es-ES_tradnl"/>
              </w:rPr>
            </w:pPr>
            <w:r w:rsidRPr="001A4B74">
              <w:rPr>
                <w:lang w:val="es-ES_tradnl"/>
              </w:rPr>
              <w:t>8.</w:t>
            </w:r>
            <w:r w:rsidRPr="001A4B74">
              <w:rPr>
                <w:lang w:val="es-ES_tradnl"/>
              </w:rPr>
              <w:tab/>
              <w:t xml:space="preserve">La Comisión estará facultada para adoptar un acto delegado, con arreglo al artículo 86, por el que se </w:t>
            </w:r>
            <w:r w:rsidRPr="001A4B74">
              <w:rPr>
                <w:b/>
                <w:i/>
                <w:lang w:val="es-ES_tradnl"/>
              </w:rPr>
              <w:t xml:space="preserve">modifique el anexo XI [Modelo para las solicitudes </w:t>
            </w:r>
            <w:r w:rsidRPr="001A4B74">
              <w:rPr>
                <w:lang w:val="es-ES_tradnl"/>
              </w:rPr>
              <w:t>de pago</w:t>
            </w:r>
            <w:r w:rsidRPr="001A4B74">
              <w:rPr>
                <w:b/>
                <w:i/>
                <w:lang w:val="es-ES_tradnl"/>
              </w:rPr>
              <w:t>], siempre que dichas modificaciones se limiten a lo necesario a efectos de la presentación, verificación y tramitación de las solicitudes de pago sobre la base del gasto subvencionable declarado</w:t>
            </w:r>
            <w:r w:rsidRPr="001A4B74">
              <w:rPr>
                <w:lang w:val="es-ES_tradnl"/>
              </w:rPr>
              <w:t>.</w:t>
            </w:r>
          </w:p>
        </w:tc>
      </w:tr>
    </w:tbl>
    <w:p w:rsidR="00511D5A" w:rsidRPr="001A4B74" w:rsidP="00511D5A" w14:paraId="2CC3C0C7"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6CC7502E" w14:textId="77777777">
      <w:r w:rsidRPr="001A4B74">
        <w:rPr>
          <w:rStyle w:val="HideTWBExt"/>
          <w:noProof w:val="0"/>
        </w:rPr>
        <w:t>&lt;/Amend&gt;</w:t>
      </w:r>
    </w:p>
    <w:p w:rsidR="00511D5A" w:rsidRPr="001A4B74" w:rsidP="00511D5A" w14:paraId="758BB20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5849</w:t>
      </w:r>
      <w:r w:rsidRPr="001A4B74">
        <w:rPr>
          <w:rStyle w:val="HideTWBExt"/>
          <w:b w:val="0"/>
          <w:noProof w:val="0"/>
          <w:lang w:val="es-ES_tradnl"/>
        </w:rPr>
        <w:t>&lt;/NumAm&gt;</w:t>
      </w:r>
    </w:p>
    <w:p w:rsidR="00511D5A" w:rsidRPr="001A4B74" w:rsidP="00511D5A" w14:paraId="0B39DCD0"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45D8CD70" w14:textId="77777777">
      <w:r w:rsidRPr="001A4B74">
        <w:rPr>
          <w:rStyle w:val="HideTWBExt"/>
          <w:noProof w:val="0"/>
        </w:rPr>
        <w:t>&lt;/RepeatBlock-By&gt;</w:t>
      </w:r>
    </w:p>
    <w:p w:rsidR="00511D5A" w:rsidRPr="001A4B74" w:rsidP="00511D5A" w14:paraId="294E0C2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235963A" w14:textId="77777777">
      <w:pPr>
        <w:pStyle w:val="NormalBold"/>
      </w:pPr>
      <w:r w:rsidRPr="001A4B74">
        <w:rPr>
          <w:rStyle w:val="HideTWBExt"/>
          <w:b w:val="0"/>
          <w:noProof w:val="0"/>
        </w:rPr>
        <w:t>&lt;Article&gt;</w:t>
      </w:r>
      <w:r w:rsidRPr="001A4B74">
        <w:t>Artículo 65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5E03A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CD10949" w14:textId="77777777">
            <w:pPr>
              <w:keepNext/>
            </w:pPr>
          </w:p>
        </w:tc>
      </w:tr>
      <w:tr w14:paraId="7C5688C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BFA245"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9C10129" w14:textId="77777777">
            <w:pPr>
              <w:pStyle w:val="ColumnHeading"/>
              <w:keepNext/>
              <w:rPr>
                <w:lang w:val="es-ES_tradnl"/>
              </w:rPr>
            </w:pPr>
            <w:r w:rsidRPr="001A4B74">
              <w:rPr>
                <w:lang w:val="es-ES_tradnl"/>
              </w:rPr>
              <w:t>Enmienda</w:t>
            </w:r>
          </w:p>
        </w:tc>
      </w:tr>
      <w:tr w14:paraId="65A7100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EC99F3F" w14:textId="77777777">
            <w:pPr>
              <w:pStyle w:val="Normal6"/>
              <w:rPr>
                <w:lang w:val="es-ES_tradnl"/>
              </w:rPr>
            </w:pPr>
          </w:p>
        </w:tc>
        <w:tc>
          <w:tcPr>
            <w:tcW w:w="4876" w:type="dxa"/>
          </w:tcPr>
          <w:p w:rsidR="00511D5A" w:rsidRPr="001A4B74" w:rsidP="00572B1B" w14:paraId="37EEF7D9" w14:textId="77777777">
            <w:pPr>
              <w:pStyle w:val="Normal6"/>
              <w:jc w:val="center"/>
              <w:rPr>
                <w:szCs w:val="24"/>
                <w:lang w:val="es-ES_tradnl"/>
              </w:rPr>
            </w:pPr>
            <w:r w:rsidRPr="001A4B74">
              <w:rPr>
                <w:b/>
                <w:i/>
                <w:lang w:val="es-ES_tradnl"/>
              </w:rPr>
              <w:t>Artículo 65 bis</w:t>
            </w:r>
          </w:p>
        </w:tc>
      </w:tr>
      <w:tr w14:paraId="6DCEB1C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51DDDD7" w14:textId="77777777">
            <w:pPr>
              <w:pStyle w:val="Normal6"/>
              <w:rPr>
                <w:lang w:val="es-ES_tradnl"/>
              </w:rPr>
            </w:pPr>
          </w:p>
        </w:tc>
        <w:tc>
          <w:tcPr>
            <w:tcW w:w="4876" w:type="dxa"/>
          </w:tcPr>
          <w:p w:rsidR="00511D5A" w:rsidRPr="001A4B74" w:rsidP="00572B1B" w14:paraId="75D45506" w14:textId="77777777">
            <w:pPr>
              <w:pStyle w:val="Normal6"/>
              <w:jc w:val="center"/>
              <w:rPr>
                <w:szCs w:val="24"/>
                <w:lang w:val="es-ES_tradnl"/>
              </w:rPr>
            </w:pPr>
            <w:r w:rsidRPr="001A4B74">
              <w:rPr>
                <w:b/>
                <w:i/>
                <w:lang w:val="es-ES_tradnl"/>
              </w:rPr>
              <w:t>Determinación de los importes de los pagos</w:t>
            </w:r>
          </w:p>
        </w:tc>
      </w:tr>
      <w:tr w14:paraId="2D30BFE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D87F198" w14:textId="77777777">
            <w:pPr>
              <w:pStyle w:val="Normal6"/>
              <w:rPr>
                <w:lang w:val="es-ES_tradnl"/>
              </w:rPr>
            </w:pPr>
          </w:p>
        </w:tc>
        <w:tc>
          <w:tcPr>
            <w:tcW w:w="4876" w:type="dxa"/>
          </w:tcPr>
          <w:p w:rsidR="00511D5A" w:rsidRPr="001A4B74" w:rsidP="00572B1B" w14:paraId="534C3241" w14:textId="77777777">
            <w:pPr>
              <w:pStyle w:val="Normal6"/>
              <w:rPr>
                <w:szCs w:val="24"/>
                <w:lang w:val="es-ES_tradnl"/>
              </w:rPr>
            </w:pPr>
            <w:r w:rsidRPr="001A4B74">
              <w:rPr>
                <w:b/>
                <w:i/>
                <w:lang w:val="es-ES_tradnl"/>
              </w:rPr>
              <w:t>1. El importe asociado a los hitos, objetivos y productos se determinará teniendo en cuenta:</w:t>
            </w:r>
          </w:p>
        </w:tc>
      </w:tr>
      <w:tr w14:paraId="6C9D0E9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23DF387" w14:textId="77777777">
            <w:pPr>
              <w:pStyle w:val="Normal6"/>
              <w:rPr>
                <w:lang w:val="es-ES_tradnl"/>
              </w:rPr>
            </w:pPr>
          </w:p>
        </w:tc>
        <w:tc>
          <w:tcPr>
            <w:tcW w:w="4876" w:type="dxa"/>
          </w:tcPr>
          <w:p w:rsidR="00511D5A" w:rsidRPr="001A4B74" w:rsidP="00572B1B" w14:paraId="5DB4653F" w14:textId="77777777">
            <w:pPr>
              <w:pStyle w:val="Normal6"/>
              <w:rPr>
                <w:szCs w:val="24"/>
                <w:lang w:val="es-ES_tradnl"/>
              </w:rPr>
            </w:pPr>
            <w:r w:rsidRPr="001A4B74">
              <w:rPr>
                <w:b/>
                <w:i/>
                <w:lang w:val="es-ES_tradnl"/>
              </w:rPr>
              <w:t>a) los costes estimados de la medida en cuestión;</w:t>
            </w:r>
          </w:p>
        </w:tc>
      </w:tr>
      <w:tr w14:paraId="0B5A291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0463FA7" w14:textId="77777777">
            <w:pPr>
              <w:pStyle w:val="Normal6"/>
              <w:rPr>
                <w:lang w:val="es-ES_tradnl"/>
              </w:rPr>
            </w:pPr>
          </w:p>
        </w:tc>
        <w:tc>
          <w:tcPr>
            <w:tcW w:w="4876" w:type="dxa"/>
          </w:tcPr>
          <w:p w:rsidR="00511D5A" w:rsidRPr="001A4B74" w:rsidP="00572B1B" w14:paraId="0204C084" w14:textId="77777777">
            <w:pPr>
              <w:pStyle w:val="Normal6"/>
              <w:rPr>
                <w:szCs w:val="24"/>
                <w:lang w:val="es-ES_tradnl"/>
              </w:rPr>
            </w:pPr>
            <w:r w:rsidRPr="001A4B74">
              <w:rPr>
                <w:b/>
                <w:i/>
                <w:lang w:val="es-ES_tradnl"/>
              </w:rPr>
              <w:t>b) la importancia del hito, el objetivo o el producto para la ejecución de la medida;</w:t>
            </w:r>
          </w:p>
        </w:tc>
      </w:tr>
      <w:tr w14:paraId="0C71AF6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CE67C53" w14:textId="77777777">
            <w:pPr>
              <w:pStyle w:val="Normal6"/>
              <w:rPr>
                <w:lang w:val="es-ES_tradnl"/>
              </w:rPr>
            </w:pPr>
          </w:p>
        </w:tc>
        <w:tc>
          <w:tcPr>
            <w:tcW w:w="4876" w:type="dxa"/>
          </w:tcPr>
          <w:p w:rsidR="00511D5A" w:rsidRPr="001A4B74" w:rsidP="00572B1B" w14:paraId="513C2C05" w14:textId="77777777">
            <w:pPr>
              <w:pStyle w:val="Normal6"/>
              <w:rPr>
                <w:szCs w:val="24"/>
                <w:lang w:val="es-ES_tradnl"/>
              </w:rPr>
            </w:pPr>
            <w:r w:rsidRPr="001A4B74">
              <w:rPr>
                <w:b/>
                <w:i/>
                <w:lang w:val="es-ES_tradnl"/>
              </w:rPr>
              <w:t>c) la contribución del hito, el objetivo o el producto a la consecución de los objetivos del plan;</w:t>
            </w:r>
          </w:p>
        </w:tc>
      </w:tr>
      <w:tr w14:paraId="6ED13A7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0628352" w14:textId="77777777">
            <w:pPr>
              <w:pStyle w:val="Normal6"/>
              <w:rPr>
                <w:lang w:val="es-ES_tradnl"/>
              </w:rPr>
            </w:pPr>
          </w:p>
        </w:tc>
        <w:tc>
          <w:tcPr>
            <w:tcW w:w="4876" w:type="dxa"/>
          </w:tcPr>
          <w:p w:rsidR="00511D5A" w:rsidRPr="001A4B74" w:rsidP="00572B1B" w14:paraId="5E549B28" w14:textId="77777777">
            <w:pPr>
              <w:pStyle w:val="Normal6"/>
              <w:rPr>
                <w:szCs w:val="24"/>
                <w:lang w:val="es-ES_tradnl"/>
              </w:rPr>
            </w:pPr>
            <w:r w:rsidRPr="001A4B74">
              <w:rPr>
                <w:b/>
                <w:i/>
                <w:lang w:val="es-ES_tradnl"/>
              </w:rPr>
              <w:t>d) el calendario de ejecución previsto y las necesidades financieras de la medida.</w:t>
            </w:r>
          </w:p>
        </w:tc>
      </w:tr>
      <w:tr w14:paraId="4C28671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BBD4697" w14:textId="77777777">
            <w:pPr>
              <w:pStyle w:val="Normal6"/>
              <w:rPr>
                <w:lang w:val="es-ES_tradnl"/>
              </w:rPr>
            </w:pPr>
          </w:p>
        </w:tc>
        <w:tc>
          <w:tcPr>
            <w:tcW w:w="4876" w:type="dxa"/>
          </w:tcPr>
          <w:p w:rsidR="00511D5A" w:rsidRPr="001A4B74" w:rsidP="00572B1B" w14:paraId="5749FAD3" w14:textId="77777777">
            <w:pPr>
              <w:pStyle w:val="Normal6"/>
              <w:rPr>
                <w:szCs w:val="24"/>
                <w:lang w:val="es-ES_tradnl"/>
              </w:rPr>
            </w:pPr>
            <w:r w:rsidRPr="001A4B74">
              <w:rPr>
                <w:b/>
                <w:i/>
                <w:lang w:val="es-ES_tradnl"/>
              </w:rPr>
              <w:t>2. La asignación de importes financieros a hitos, objetivos y productos no se basará únicamente en su número.</w:t>
            </w:r>
          </w:p>
        </w:tc>
      </w:tr>
      <w:tr w14:paraId="06E2CD8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08A40B" w14:textId="77777777">
            <w:pPr>
              <w:pStyle w:val="Normal6"/>
              <w:rPr>
                <w:lang w:val="es-ES_tradnl"/>
              </w:rPr>
            </w:pPr>
          </w:p>
        </w:tc>
        <w:tc>
          <w:tcPr>
            <w:tcW w:w="4876" w:type="dxa"/>
          </w:tcPr>
          <w:p w:rsidR="00511D5A" w:rsidRPr="001A4B74" w:rsidP="00572B1B" w14:paraId="778A1209" w14:textId="77777777">
            <w:pPr>
              <w:pStyle w:val="Normal6"/>
              <w:rPr>
                <w:szCs w:val="24"/>
                <w:lang w:val="es-ES_tradnl"/>
              </w:rPr>
            </w:pPr>
            <w:r w:rsidRPr="001A4B74">
              <w:rPr>
                <w:b/>
                <w:i/>
                <w:lang w:val="es-ES_tradnl"/>
              </w:rPr>
              <w:t>3. En el caso de las medidas de infraestructura, vivienda, transporte, energía, agua y otras medidas intensivas en inversión, los Estados miembros podrán proponer calendarios de pagos que reflejen los avances reales en la ejecución y el perfil financiero de la medida.</w:t>
            </w:r>
          </w:p>
        </w:tc>
      </w:tr>
      <w:tr w14:paraId="79423D5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F330AC" w14:textId="77777777">
            <w:pPr>
              <w:pStyle w:val="Normal6"/>
              <w:rPr>
                <w:lang w:val="es-ES_tradnl"/>
              </w:rPr>
            </w:pPr>
          </w:p>
        </w:tc>
        <w:tc>
          <w:tcPr>
            <w:tcW w:w="4876" w:type="dxa"/>
          </w:tcPr>
          <w:p w:rsidR="00511D5A" w:rsidRPr="001A4B74" w:rsidP="00572B1B" w14:paraId="1D9F09A8" w14:textId="77777777">
            <w:pPr>
              <w:pStyle w:val="Normal6"/>
              <w:rPr>
                <w:szCs w:val="24"/>
                <w:lang w:val="es-ES_tradnl"/>
              </w:rPr>
            </w:pPr>
            <w:r w:rsidRPr="001A4B74">
              <w:rPr>
                <w:b/>
                <w:i/>
                <w:lang w:val="es-ES_tradnl"/>
              </w:rPr>
              <w:t>4. La Comisión evaluará la asignación propuesta de conformidad con los principios de proporcionalidad, buena gestión financiera e igualdad de trato.</w:t>
            </w:r>
          </w:p>
        </w:tc>
      </w:tr>
    </w:tbl>
    <w:p w:rsidR="00511D5A" w:rsidRPr="001A4B74" w:rsidP="00511D5A" w14:paraId="7D37D4C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1EA832C"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7CB727B1" w14:textId="77777777">
      <w:pPr>
        <w:pStyle w:val="Normal12Italic"/>
        <w:rPr>
          <w:lang w:val="es-ES_tradnl"/>
        </w:rPr>
      </w:pPr>
      <w:r w:rsidRPr="001A4B74">
        <w:rPr>
          <w:lang w:val="es-ES_tradnl"/>
        </w:rPr>
        <w:t>Los grandes proyectos de inversión suelen implicar un gasto sustancial a lo largo de varios años, mientras que el número de hitos y objetivos no refleja necesariamente su escala financiera o los avances en su ejecución. Por lo tanto, un enfoque basado solo en hitos puede crear limitaciones de financiación desproporcionadas. La modificación permite que las modalidades de pago reflejen mejor los costes, la importancia y los avances reales en la ejecución de las medidas de inversión, preservando al mismo tiempo el carácter basado en el rendimiento del Fondo y garantizando una buena gestión financiera.</w:t>
      </w:r>
    </w:p>
    <w:p w:rsidR="00511D5A" w:rsidRPr="001A4B74" w:rsidP="00511D5A" w14:paraId="197AA30B" w14:textId="77777777">
      <w:r w:rsidRPr="001A4B74">
        <w:rPr>
          <w:rStyle w:val="HideTWBExt"/>
          <w:noProof w:val="0"/>
        </w:rPr>
        <w:t>&lt;/Amend&gt;</w:t>
      </w:r>
    </w:p>
    <w:p w:rsidR="00511D5A" w:rsidRPr="001A4B74" w:rsidP="00511D5A" w14:paraId="32DA813D"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5850</w:t>
      </w:r>
      <w:r w:rsidRPr="001A4B74">
        <w:rPr>
          <w:rStyle w:val="HideTWBExt"/>
          <w:b w:val="0"/>
          <w:noProof w:val="0"/>
          <w:lang w:val="es-ES_tradnl"/>
        </w:rPr>
        <w:t>&lt;/NumAm&gt;</w:t>
      </w:r>
    </w:p>
    <w:p w:rsidR="00511D5A" w:rsidRPr="001A4B74" w:rsidP="00511D5A" w14:paraId="039CDE26"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34031B3E" w14:textId="77777777">
      <w:r w:rsidRPr="001A4B74">
        <w:rPr>
          <w:rStyle w:val="HideTWBExt"/>
          <w:noProof w:val="0"/>
        </w:rPr>
        <w:t>&lt;/RepeatBlock-By&gt;</w:t>
      </w:r>
    </w:p>
    <w:p w:rsidR="00511D5A" w:rsidRPr="001A4B74" w:rsidP="00511D5A" w14:paraId="7638DF4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EDAAB1D" w14:textId="77777777">
      <w:pPr>
        <w:pStyle w:val="NormalBold"/>
      </w:pPr>
      <w:r w:rsidRPr="001A4B74">
        <w:rPr>
          <w:rStyle w:val="HideTWBExt"/>
          <w:b w:val="0"/>
          <w:noProof w:val="0"/>
        </w:rPr>
        <w:t>&lt;Article&gt;</w:t>
      </w:r>
      <w:r w:rsidRPr="001A4B74">
        <w:t>Artículo 66 – apartado 3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1336DE5"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5E36F59" w14:textId="77777777">
            <w:pPr>
              <w:keepNext/>
            </w:pPr>
          </w:p>
        </w:tc>
      </w:tr>
      <w:tr w14:paraId="3F4431E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D0BA56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2D48D79" w14:textId="77777777">
            <w:pPr>
              <w:pStyle w:val="ColumnHeading"/>
              <w:keepNext/>
              <w:rPr>
                <w:lang w:val="es-ES_tradnl"/>
              </w:rPr>
            </w:pPr>
            <w:r w:rsidRPr="001A4B74">
              <w:rPr>
                <w:lang w:val="es-ES_tradnl"/>
              </w:rPr>
              <w:t>Enmienda</w:t>
            </w:r>
          </w:p>
        </w:tc>
      </w:tr>
      <w:tr w14:paraId="6F456BA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63A2CD3" w14:textId="77777777">
            <w:pPr>
              <w:pStyle w:val="Normal6"/>
              <w:rPr>
                <w:lang w:val="es-ES_tradnl"/>
              </w:rPr>
            </w:pPr>
            <w:r w:rsidRPr="001A4B74">
              <w:rPr>
                <w:lang w:val="es-ES_tradnl"/>
              </w:rPr>
              <w:t>3.</w:t>
            </w:r>
            <w:r w:rsidRPr="001A4B74">
              <w:rPr>
                <w:lang w:val="es-ES_tradnl"/>
              </w:rPr>
              <w:tab/>
              <w:t>Teniendo en cuenta la información de que disponga y el principio de proporcionalidad, la Comisión podrá interrumpir el plazo de pago por un período máximo de seis meses o, por lo que respecta a la ayuda en forma de préstamo, adoptar cualquier medida disponible con arreglo al contrato de préstamo</w:t>
            </w:r>
            <w:r w:rsidRPr="001A4B74">
              <w:rPr>
                <w:b/>
                <w:i/>
                <w:lang w:val="es-ES_tradnl"/>
              </w:rPr>
              <w:t>, si se cumple</w:t>
            </w:r>
            <w:r w:rsidRPr="001A4B74">
              <w:rPr>
                <w:lang w:val="es-ES_tradnl"/>
              </w:rPr>
              <w:t xml:space="preserve"> alguna de las condiciones siguientes:</w:t>
            </w:r>
          </w:p>
        </w:tc>
        <w:tc>
          <w:tcPr>
            <w:tcW w:w="4876" w:type="dxa"/>
          </w:tcPr>
          <w:p w:rsidR="00511D5A" w:rsidRPr="001A4B74" w:rsidP="00572B1B" w14:paraId="70D67B4F" w14:textId="77777777">
            <w:pPr>
              <w:pStyle w:val="Normal6"/>
              <w:rPr>
                <w:szCs w:val="24"/>
                <w:lang w:val="es-ES_tradnl"/>
              </w:rPr>
            </w:pPr>
            <w:r w:rsidRPr="001A4B74">
              <w:rPr>
                <w:lang w:val="es-ES_tradnl"/>
              </w:rPr>
              <w:t>3.</w:t>
            </w:r>
            <w:r w:rsidRPr="001A4B74">
              <w:rPr>
                <w:lang w:val="es-ES_tradnl"/>
              </w:rPr>
              <w:tab/>
              <w:t xml:space="preserve">Teniendo en cuenta la información de que disponga y el principio de proporcionalidad, la Comisión podrá interrumpir el plazo de pago por un período máximo de seis meses o, por lo que respecta a la ayuda en forma de préstamo, adoptar cualquier medida disponible con arreglo al contrato de préstamo </w:t>
            </w:r>
            <w:r w:rsidRPr="001A4B74">
              <w:rPr>
                <w:b/>
                <w:i/>
                <w:lang w:val="es-ES_tradnl"/>
              </w:rPr>
              <w:t>respecto a la totalidad o a una parte de la solicitud de pago, siempre que se cumpla</w:t>
            </w:r>
            <w:r w:rsidRPr="001A4B74">
              <w:rPr>
                <w:lang w:val="es-ES_tradnl"/>
              </w:rPr>
              <w:t xml:space="preserve"> alguna de las condiciones siguientes:</w:t>
            </w:r>
          </w:p>
        </w:tc>
      </w:tr>
    </w:tbl>
    <w:p w:rsidR="00511D5A" w:rsidRPr="001A4B74" w:rsidP="00511D5A" w14:paraId="5540ADE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D5D5476" w14:textId="77777777">
      <w:r w:rsidRPr="001A4B74">
        <w:rPr>
          <w:rStyle w:val="HideTWBExt"/>
          <w:noProof w:val="0"/>
        </w:rPr>
        <w:t>&lt;/Amend&gt;</w:t>
      </w:r>
    </w:p>
    <w:p w:rsidR="00511D5A" w:rsidRPr="001A4B74" w:rsidP="00511D5A" w14:paraId="24FAA79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5851</w:t>
      </w:r>
      <w:r w:rsidRPr="001A4B74">
        <w:rPr>
          <w:rStyle w:val="HideTWBExt"/>
          <w:b w:val="0"/>
          <w:noProof w:val="0"/>
          <w:lang w:val="es-ES_tradnl"/>
        </w:rPr>
        <w:t>&lt;/NumAm&gt;</w:t>
      </w:r>
    </w:p>
    <w:p w:rsidR="00511D5A" w:rsidRPr="001A4B74" w:rsidP="00511D5A" w14:paraId="3EFBE123" w14:textId="77777777">
      <w:pPr>
        <w:pStyle w:val="NormalBold"/>
      </w:pPr>
      <w:r w:rsidRPr="001A4B74">
        <w:rPr>
          <w:rStyle w:val="HideTWBExt"/>
          <w:b w:val="0"/>
          <w:noProof w:val="0"/>
        </w:rPr>
        <w:t>&lt;RepeatBlock-By&gt;&lt;Members&gt;</w:t>
      </w:r>
      <w:r w:rsidRPr="001A4B74">
        <w:t>Bert-Jan Ruissen, Dick Erixon</w:t>
      </w:r>
      <w:r w:rsidRPr="001A4B74">
        <w:rPr>
          <w:rStyle w:val="HideTWBExt"/>
          <w:b w:val="0"/>
          <w:noProof w:val="0"/>
        </w:rPr>
        <w:t>&lt;/Members&gt;</w:t>
      </w:r>
    </w:p>
    <w:p w:rsidR="00511D5A" w:rsidRPr="001A4B74" w:rsidP="00511D5A" w14:paraId="5FF8C5AB" w14:textId="77777777">
      <w:r w:rsidRPr="001A4B74">
        <w:rPr>
          <w:rStyle w:val="HideTWBExt"/>
          <w:noProof w:val="0"/>
        </w:rPr>
        <w:t>&lt;/RepeatBlock-By&gt;</w:t>
      </w:r>
    </w:p>
    <w:p w:rsidR="00511D5A" w:rsidRPr="001A4B74" w:rsidP="00511D5A" w14:paraId="65C415AC"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E805E8C" w14:textId="77777777">
      <w:pPr>
        <w:pStyle w:val="NormalBold"/>
      </w:pPr>
      <w:r w:rsidRPr="001A4B74">
        <w:rPr>
          <w:rStyle w:val="HideTWBExt"/>
          <w:b w:val="0"/>
          <w:noProof w:val="0"/>
        </w:rPr>
        <w:t>&lt;Article&gt;</w:t>
      </w:r>
      <w:r w:rsidRPr="001A4B74">
        <w:t>Artículo 66 – apartado 3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F46F6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DB7EC64" w14:textId="77777777">
            <w:pPr>
              <w:keepNext/>
            </w:pPr>
          </w:p>
        </w:tc>
      </w:tr>
      <w:tr w14:paraId="5F45505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362894D"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63A225E" w14:textId="77777777">
            <w:pPr>
              <w:pStyle w:val="ColumnHeading"/>
              <w:keepNext/>
              <w:rPr>
                <w:lang w:val="es-ES_tradnl"/>
              </w:rPr>
            </w:pPr>
            <w:r w:rsidRPr="001A4B74">
              <w:rPr>
                <w:lang w:val="es-ES_tradnl"/>
              </w:rPr>
              <w:t>Enmienda</w:t>
            </w:r>
          </w:p>
        </w:tc>
      </w:tr>
      <w:tr w14:paraId="4432F6C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1289598" w14:textId="77777777">
            <w:pPr>
              <w:pStyle w:val="Normal6"/>
              <w:rPr>
                <w:lang w:val="es-ES_tradnl"/>
              </w:rPr>
            </w:pPr>
            <w:r w:rsidRPr="001A4B74">
              <w:rPr>
                <w:lang w:val="es-ES_tradnl"/>
              </w:rPr>
              <w:t>3.</w:t>
            </w:r>
            <w:r w:rsidRPr="001A4B74">
              <w:rPr>
                <w:lang w:val="es-ES_tradnl"/>
              </w:rPr>
              <w:tab/>
              <w:t xml:space="preserve">Teniendo en cuenta la información de que disponga y el principio de proporcionalidad, la Comisión podrá interrumpir el plazo de pago por un período máximo de seis meses </w:t>
            </w:r>
            <w:r w:rsidRPr="001A4B74">
              <w:rPr>
                <w:b/>
                <w:i/>
                <w:lang w:val="es-ES_tradnl"/>
              </w:rPr>
              <w:t>o, por lo que respecta a la ayuda en forma de préstamo, adoptar cualquier medida disponible con arreglo al contrato de préstamo</w:t>
            </w:r>
            <w:r w:rsidRPr="001A4B74">
              <w:rPr>
                <w:lang w:val="es-ES_tradnl"/>
              </w:rPr>
              <w:t>, si se cumple alguna de las condiciones siguientes:</w:t>
            </w:r>
          </w:p>
        </w:tc>
        <w:tc>
          <w:tcPr>
            <w:tcW w:w="4876" w:type="dxa"/>
          </w:tcPr>
          <w:p w:rsidR="00511D5A" w:rsidRPr="001A4B74" w:rsidP="00572B1B" w14:paraId="0CFF963A" w14:textId="77777777">
            <w:pPr>
              <w:pStyle w:val="Normal6"/>
              <w:rPr>
                <w:szCs w:val="24"/>
                <w:lang w:val="es-ES_tradnl"/>
              </w:rPr>
            </w:pPr>
            <w:r w:rsidRPr="001A4B74">
              <w:rPr>
                <w:lang w:val="es-ES_tradnl"/>
              </w:rPr>
              <w:t>3.</w:t>
            </w:r>
            <w:r w:rsidRPr="001A4B74">
              <w:rPr>
                <w:lang w:val="es-ES_tradnl"/>
              </w:rPr>
              <w:tab/>
              <w:t>Teniendo en cuenta la información de que disponga y el principio de proporcionalidad, la Comisión podrá interrumpir el plazo de pago por un período máximo de seis meses, si se cumple alguna de las condiciones siguientes:</w:t>
            </w:r>
          </w:p>
        </w:tc>
      </w:tr>
    </w:tbl>
    <w:p w:rsidR="00511D5A" w:rsidRPr="001A4B74" w:rsidP="00511D5A" w14:paraId="72320F1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57AB364" w14:textId="77777777">
      <w:r w:rsidRPr="001A4B74">
        <w:rPr>
          <w:rStyle w:val="HideTWBExt"/>
          <w:noProof w:val="0"/>
        </w:rPr>
        <w:t>&lt;/Amend&gt;</w:t>
      </w:r>
    </w:p>
    <w:p w:rsidR="00511D5A" w:rsidRPr="001A4B74" w:rsidP="00511D5A" w14:paraId="613A887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5852</w:t>
      </w:r>
      <w:r w:rsidRPr="001A4B74">
        <w:rPr>
          <w:rStyle w:val="HideTWBExt"/>
          <w:b w:val="0"/>
          <w:noProof w:val="0"/>
          <w:lang w:val="es-ES_tradnl"/>
        </w:rPr>
        <w:t>&lt;/NumAm&gt;</w:t>
      </w:r>
    </w:p>
    <w:p w:rsidR="00511D5A" w:rsidRPr="001A4B74" w:rsidP="00511D5A" w14:paraId="1D923126" w14:textId="77777777">
      <w:pPr>
        <w:pStyle w:val="NormalBold"/>
      </w:pPr>
      <w:r w:rsidRPr="001A4B74">
        <w:rPr>
          <w:rStyle w:val="HideTWBExt"/>
          <w:b w:val="0"/>
          <w:noProof w:val="0"/>
        </w:rPr>
        <w:t>&lt;RepeatBlock-By&gt;&lt;Members&gt;</w:t>
      </w:r>
      <w:r w:rsidRPr="001A4B74">
        <w:t>Dan-Ştefan Motreanu, Daniel Buda, Iuliu Winkler</w:t>
      </w:r>
      <w:r w:rsidRPr="001A4B74">
        <w:rPr>
          <w:rStyle w:val="HideTWBExt"/>
          <w:b w:val="0"/>
          <w:noProof w:val="0"/>
        </w:rPr>
        <w:t>&lt;/Members&gt;</w:t>
      </w:r>
    </w:p>
    <w:p w:rsidR="00511D5A" w:rsidRPr="001A4B74" w:rsidP="00511D5A" w14:paraId="0C743235" w14:textId="77777777">
      <w:r w:rsidRPr="001A4B74">
        <w:rPr>
          <w:rStyle w:val="HideTWBExt"/>
          <w:noProof w:val="0"/>
        </w:rPr>
        <w:t>&lt;/RepeatBlock-By&gt;</w:t>
      </w:r>
    </w:p>
    <w:p w:rsidR="00511D5A" w:rsidRPr="001A4B74" w:rsidP="00511D5A" w14:paraId="60B6E5F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3A0C583" w14:textId="77777777">
      <w:pPr>
        <w:pStyle w:val="NormalBold"/>
      </w:pPr>
      <w:r w:rsidRPr="001A4B74">
        <w:rPr>
          <w:rStyle w:val="HideTWBExt"/>
          <w:b w:val="0"/>
          <w:noProof w:val="0"/>
        </w:rPr>
        <w:t>&lt;Article&gt;</w:t>
      </w:r>
      <w:r w:rsidRPr="001A4B74">
        <w:t>Artículo 66 – apartado 3 – parte introductoria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CB7C1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9C626CE" w14:textId="77777777">
            <w:pPr>
              <w:keepNext/>
            </w:pPr>
          </w:p>
        </w:tc>
      </w:tr>
      <w:tr w14:paraId="1BECD86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6651EC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059B11F" w14:textId="77777777">
            <w:pPr>
              <w:pStyle w:val="ColumnHeading"/>
              <w:keepNext/>
              <w:rPr>
                <w:lang w:val="es-ES_tradnl"/>
              </w:rPr>
            </w:pPr>
            <w:r w:rsidRPr="001A4B74">
              <w:rPr>
                <w:lang w:val="es-ES_tradnl"/>
              </w:rPr>
              <w:t>Enmienda</w:t>
            </w:r>
          </w:p>
        </w:tc>
      </w:tr>
      <w:tr w14:paraId="6F92E95C"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363DE8" w14:textId="77777777">
            <w:pPr>
              <w:pStyle w:val="Normal6"/>
              <w:rPr>
                <w:lang w:val="es-ES_tradnl"/>
              </w:rPr>
            </w:pPr>
            <w:r w:rsidRPr="001A4B74">
              <w:rPr>
                <w:lang w:val="es-ES_tradnl"/>
              </w:rPr>
              <w:t>3.</w:t>
            </w:r>
            <w:r w:rsidRPr="001A4B74">
              <w:rPr>
                <w:lang w:val="es-ES_tradnl"/>
              </w:rPr>
              <w:tab/>
              <w:t xml:space="preserve">Teniendo en cuenta la información de que disponga y el principio de proporcionalidad, la Comisión podrá interrumpir el plazo de pago por un período máximo de seis meses o, por lo que respecta a la ayuda en forma de préstamo, adoptar cualquier medida disponible con arreglo al contrato de préstamo, </w:t>
            </w:r>
            <w:r w:rsidRPr="001A4B74">
              <w:rPr>
                <w:b/>
                <w:i/>
                <w:lang w:val="es-ES_tradnl"/>
              </w:rPr>
              <w:t>si se cumple alguna de las condiciones siguientes</w:t>
            </w:r>
            <w:r w:rsidRPr="001A4B74">
              <w:rPr>
                <w:lang w:val="es-ES_tradnl"/>
              </w:rPr>
              <w:t>:</w:t>
            </w:r>
          </w:p>
        </w:tc>
        <w:tc>
          <w:tcPr>
            <w:tcW w:w="4876" w:type="dxa"/>
          </w:tcPr>
          <w:p w:rsidR="00511D5A" w:rsidRPr="001A4B74" w:rsidP="00572B1B" w14:paraId="03F1D55C" w14:textId="77777777">
            <w:pPr>
              <w:pStyle w:val="Normal6"/>
              <w:rPr>
                <w:szCs w:val="24"/>
                <w:lang w:val="es-ES_tradnl"/>
              </w:rPr>
            </w:pPr>
            <w:r w:rsidRPr="001A4B74">
              <w:rPr>
                <w:lang w:val="es-ES_tradnl"/>
              </w:rPr>
              <w:t>3.</w:t>
            </w:r>
            <w:r w:rsidRPr="001A4B74">
              <w:rPr>
                <w:lang w:val="es-ES_tradnl"/>
              </w:rPr>
              <w:tab/>
              <w:t xml:space="preserve">Teniendo en cuenta la información de que disponga y el principio de proporcionalidad, la Comisión podrá interrumpir el plazo de pago por un período máximo de seis meses o, por lo que respecta a la ayuda en forma de préstamo, adoptar cualquier medida disponible con arreglo al contrato de préstamo, </w:t>
            </w:r>
            <w:r w:rsidRPr="001A4B74">
              <w:rPr>
                <w:b/>
                <w:i/>
                <w:lang w:val="es-ES_tradnl"/>
              </w:rPr>
              <w:t>cuando la Comisión tenga sospechas fundadas de que</w:t>
            </w:r>
            <w:r w:rsidRPr="001A4B74">
              <w:rPr>
                <w:lang w:val="es-ES_tradnl"/>
              </w:rPr>
              <w:t>:</w:t>
            </w:r>
          </w:p>
        </w:tc>
      </w:tr>
    </w:tbl>
    <w:p w:rsidR="00511D5A" w:rsidRPr="001A4B74" w:rsidP="00511D5A" w14:paraId="720F5E70"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2A6DDCE" w14:textId="77777777">
      <w:r w:rsidRPr="001A4B74">
        <w:rPr>
          <w:rStyle w:val="HideTWBExt"/>
          <w:noProof w:val="0"/>
        </w:rPr>
        <w:t>&lt;/Amend&gt;</w:t>
      </w:r>
    </w:p>
    <w:p w:rsidR="00511D5A" w:rsidRPr="001A4B74" w:rsidP="00511D5A" w14:paraId="1F1C0A7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5853</w:t>
      </w:r>
      <w:r w:rsidRPr="001A4B74">
        <w:rPr>
          <w:rStyle w:val="HideTWBExt"/>
          <w:b w:val="0"/>
          <w:noProof w:val="0"/>
          <w:lang w:val="es-ES_tradnl"/>
        </w:rPr>
        <w:t>&lt;/NumAm&gt;</w:t>
      </w:r>
    </w:p>
    <w:p w:rsidR="00511D5A" w:rsidRPr="001A4B74" w:rsidP="00511D5A" w14:paraId="11C9EAF2" w14:textId="77777777">
      <w:pPr>
        <w:pStyle w:val="NormalBold"/>
      </w:pPr>
      <w:r w:rsidRPr="001A4B74">
        <w:rPr>
          <w:rStyle w:val="HideTWBExt"/>
          <w:b w:val="0"/>
          <w:noProof w:val="0"/>
        </w:rPr>
        <w:t>&lt;RepeatBlock-By&gt;&lt;Members&gt;</w:t>
      </w:r>
      <w:r w:rsidRPr="001A4B74">
        <w:t>Maria Grapini</w:t>
      </w:r>
      <w:r w:rsidRPr="001A4B74">
        <w:rPr>
          <w:rStyle w:val="HideTWBExt"/>
          <w:b w:val="0"/>
          <w:noProof w:val="0"/>
        </w:rPr>
        <w:t>&lt;/Members&gt;</w:t>
      </w:r>
    </w:p>
    <w:p w:rsidR="00511D5A" w:rsidRPr="001A4B74" w:rsidP="00511D5A" w14:paraId="0A47017C" w14:textId="77777777">
      <w:r w:rsidRPr="001A4B74">
        <w:rPr>
          <w:rStyle w:val="HideTWBExt"/>
          <w:noProof w:val="0"/>
        </w:rPr>
        <w:t>&lt;/RepeatBlock-By&gt;</w:t>
      </w:r>
    </w:p>
    <w:p w:rsidR="00511D5A" w:rsidRPr="001A4B74" w:rsidP="00511D5A" w14:paraId="6110B50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8FDDC94" w14:textId="77777777">
      <w:pPr>
        <w:pStyle w:val="NormalBold"/>
      </w:pPr>
      <w:r w:rsidRPr="001A4B74">
        <w:rPr>
          <w:rStyle w:val="HideTWBExt"/>
          <w:b w:val="0"/>
          <w:noProof w:val="0"/>
        </w:rPr>
        <w:t>&lt;Article&gt;</w:t>
      </w:r>
      <w:r w:rsidRPr="001A4B74">
        <w:t>Artículo 66 – apartado 3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F8013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E041074" w14:textId="77777777">
            <w:pPr>
              <w:keepNext/>
            </w:pPr>
          </w:p>
        </w:tc>
      </w:tr>
      <w:tr w14:paraId="7955726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152807A"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517B3B2" w14:textId="77777777">
            <w:pPr>
              <w:pStyle w:val="ColumnHeading"/>
              <w:keepNext/>
              <w:rPr>
                <w:lang w:val="es-ES_tradnl"/>
              </w:rPr>
            </w:pPr>
            <w:r w:rsidRPr="001A4B74">
              <w:rPr>
                <w:lang w:val="es-ES_tradnl"/>
              </w:rPr>
              <w:t>Enmienda</w:t>
            </w:r>
          </w:p>
        </w:tc>
      </w:tr>
      <w:tr w14:paraId="0ECF5DB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E11CE59" w14:textId="77777777">
            <w:pPr>
              <w:pStyle w:val="Normal6"/>
              <w:rPr>
                <w:lang w:val="es-ES_tradnl"/>
              </w:rPr>
            </w:pPr>
            <w:r w:rsidRPr="001A4B74">
              <w:rPr>
                <w:lang w:val="es-ES_tradnl"/>
              </w:rPr>
              <w:t>a)</w:t>
            </w:r>
            <w:r w:rsidRPr="001A4B74">
              <w:rPr>
                <w:lang w:val="es-ES_tradnl"/>
              </w:rPr>
              <w:tab/>
              <w:t>si dicha información apunta a un incumplimiento grave, por parte de un Estado miembro, de las obligaciones establecidas en el artículo 58 [Responsabilidades de los Estados miembros], respecto del cual no se han adoptado medidas correctoras;</w:t>
            </w:r>
          </w:p>
        </w:tc>
        <w:tc>
          <w:tcPr>
            <w:tcW w:w="4876" w:type="dxa"/>
          </w:tcPr>
          <w:p w:rsidR="00511D5A" w:rsidRPr="001A4B74" w:rsidP="00572B1B" w14:paraId="6C2627BD" w14:textId="77777777">
            <w:pPr>
              <w:pStyle w:val="Normal6"/>
              <w:rPr>
                <w:szCs w:val="24"/>
                <w:lang w:val="es-ES_tradnl"/>
              </w:rPr>
            </w:pPr>
            <w:r w:rsidRPr="001A4B74">
              <w:rPr>
                <w:lang w:val="es-ES_tradnl"/>
              </w:rPr>
              <w:t>a)</w:t>
            </w:r>
            <w:r w:rsidRPr="001A4B74">
              <w:rPr>
                <w:lang w:val="es-ES_tradnl"/>
              </w:rPr>
              <w:tab/>
              <w:t>si dicha información apunta a un incumplimiento grave, por parte de un Estado miembro, de las obligaciones establecidas en el artículo 58 [Responsabilidades de los Estados miembros], respecto del cual no se han adoptado medidas correctoras</w:t>
            </w:r>
            <w:r w:rsidRPr="001A4B74">
              <w:rPr>
                <w:b/>
                <w:i/>
                <w:lang w:val="es-ES_tradnl"/>
              </w:rPr>
              <w:t>, es necesario definir qué se entiende por «incumplimiento grave»</w:t>
            </w:r>
            <w:r w:rsidRPr="001A4B74">
              <w:rPr>
                <w:lang w:val="es-ES_tradnl"/>
              </w:rPr>
              <w:t>;</w:t>
            </w:r>
          </w:p>
        </w:tc>
      </w:tr>
    </w:tbl>
    <w:p w:rsidR="00511D5A" w:rsidRPr="001A4B74" w:rsidP="00511D5A" w14:paraId="444B309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1393D50B" w14:textId="77777777">
      <w:r w:rsidRPr="001A4B74">
        <w:rPr>
          <w:rStyle w:val="HideTWBExt"/>
          <w:noProof w:val="0"/>
        </w:rPr>
        <w:t>&lt;/Amend&gt;</w:t>
      </w:r>
    </w:p>
    <w:p w:rsidR="00511D5A" w:rsidRPr="001A4B74" w:rsidP="00511D5A" w14:paraId="51815F4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5854</w:t>
      </w:r>
      <w:r w:rsidRPr="001A4B74">
        <w:rPr>
          <w:rStyle w:val="HideTWBExt"/>
          <w:b w:val="0"/>
          <w:noProof w:val="0"/>
          <w:lang w:val="es-ES_tradnl"/>
        </w:rPr>
        <w:t>&lt;/NumAm&gt;</w:t>
      </w:r>
    </w:p>
    <w:p w:rsidR="00511D5A" w:rsidRPr="001A4B74" w:rsidP="00511D5A" w14:paraId="6B30AECF"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45AF25BF" w14:textId="77777777">
      <w:r w:rsidRPr="001A4B74">
        <w:rPr>
          <w:rStyle w:val="HideTWBExt"/>
          <w:noProof w:val="0"/>
        </w:rPr>
        <w:t>&lt;/RepeatBlock-By&gt;</w:t>
      </w:r>
    </w:p>
    <w:p w:rsidR="00511D5A" w:rsidRPr="001A4B74" w:rsidP="00511D5A" w14:paraId="6B47F59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2A67116" w14:textId="77777777">
      <w:pPr>
        <w:pStyle w:val="NormalBold"/>
      </w:pPr>
      <w:r w:rsidRPr="001A4B74">
        <w:rPr>
          <w:rStyle w:val="HideTWBExt"/>
          <w:b w:val="0"/>
          <w:noProof w:val="0"/>
        </w:rPr>
        <w:t>&lt;Article&gt;</w:t>
      </w:r>
      <w:r w:rsidRPr="001A4B74">
        <w:t>Artículo 66 – apartado 3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B57D4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64D25F3" w14:textId="77777777">
            <w:pPr>
              <w:keepNext/>
            </w:pPr>
          </w:p>
        </w:tc>
      </w:tr>
      <w:tr w14:paraId="1DDDCE2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59491E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FAEBEE2" w14:textId="77777777">
            <w:pPr>
              <w:pStyle w:val="ColumnHeading"/>
              <w:keepNext/>
              <w:rPr>
                <w:lang w:val="es-ES_tradnl"/>
              </w:rPr>
            </w:pPr>
            <w:r w:rsidRPr="001A4B74">
              <w:rPr>
                <w:lang w:val="es-ES_tradnl"/>
              </w:rPr>
              <w:t>Enmienda</w:t>
            </w:r>
          </w:p>
        </w:tc>
      </w:tr>
      <w:tr w14:paraId="38334EF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397C5D" w14:textId="77777777">
            <w:pPr>
              <w:pStyle w:val="Normal6"/>
              <w:rPr>
                <w:lang w:val="es-ES_tradnl"/>
              </w:rPr>
            </w:pPr>
            <w:r w:rsidRPr="001A4B74">
              <w:rPr>
                <w:lang w:val="es-ES_tradnl"/>
              </w:rPr>
              <w:t>a)</w:t>
            </w:r>
            <w:r w:rsidRPr="001A4B74">
              <w:rPr>
                <w:lang w:val="es-ES_tradnl"/>
              </w:rPr>
              <w:tab/>
              <w:t xml:space="preserve">si </w:t>
            </w:r>
            <w:r w:rsidRPr="001A4B74">
              <w:rPr>
                <w:b/>
                <w:i/>
                <w:lang w:val="es-ES_tradnl"/>
              </w:rPr>
              <w:t>dicha información apunta</w:t>
            </w:r>
            <w:r w:rsidRPr="001A4B74">
              <w:rPr>
                <w:lang w:val="es-ES_tradnl"/>
              </w:rPr>
              <w:t xml:space="preserve"> a un incumplimiento grave, por parte de un Estado miembro, de las obligaciones establecidas en el artículo 58 [Responsabilidades de los Estados miembros], respecto del cual no se han adoptado medidas correctoras;</w:t>
            </w:r>
          </w:p>
        </w:tc>
        <w:tc>
          <w:tcPr>
            <w:tcW w:w="4876" w:type="dxa"/>
          </w:tcPr>
          <w:p w:rsidR="00511D5A" w:rsidRPr="001A4B74" w:rsidP="00572B1B" w14:paraId="7564D459" w14:textId="77777777">
            <w:pPr>
              <w:pStyle w:val="Normal6"/>
              <w:rPr>
                <w:szCs w:val="24"/>
                <w:lang w:val="es-ES_tradnl"/>
              </w:rPr>
            </w:pPr>
            <w:r w:rsidRPr="001A4B74">
              <w:rPr>
                <w:lang w:val="es-ES_tradnl"/>
              </w:rPr>
              <w:t>a)</w:t>
            </w:r>
            <w:r w:rsidRPr="001A4B74">
              <w:rPr>
                <w:lang w:val="es-ES_tradnl"/>
              </w:rPr>
              <w:tab/>
              <w:t xml:space="preserve">si </w:t>
            </w:r>
            <w:r w:rsidRPr="001A4B74">
              <w:rPr>
                <w:b/>
                <w:i/>
                <w:lang w:val="es-ES_tradnl"/>
              </w:rPr>
              <w:t>pruebas concretas apuntan</w:t>
            </w:r>
            <w:r w:rsidRPr="001A4B74">
              <w:rPr>
                <w:lang w:val="es-ES_tradnl"/>
              </w:rPr>
              <w:t xml:space="preserve"> a un incumplimiento grave, por parte de un Estado miembro, de las obligaciones establecidas en el artículo 58 [Responsabilidades de los Estados miembros], respecto del cual no se han adoptado medidas correctoras;</w:t>
            </w:r>
          </w:p>
        </w:tc>
      </w:tr>
    </w:tbl>
    <w:p w:rsidR="00511D5A" w:rsidRPr="001A4B74" w:rsidP="00511D5A" w14:paraId="236A5F6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2DBF426" w14:textId="77777777">
      <w:r w:rsidRPr="001A4B74">
        <w:rPr>
          <w:rStyle w:val="HideTWBExt"/>
          <w:noProof w:val="0"/>
        </w:rPr>
        <w:t>&lt;/Amend&gt;</w:t>
      </w:r>
    </w:p>
    <w:p w:rsidR="00511D5A" w:rsidRPr="001A4B74" w:rsidP="00511D5A" w14:paraId="7DE2A090"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5855</w:t>
      </w:r>
      <w:r w:rsidRPr="001A4B74">
        <w:rPr>
          <w:rStyle w:val="HideTWBExt"/>
          <w:b w:val="0"/>
          <w:noProof w:val="0"/>
          <w:lang w:val="es-ES_tradnl"/>
        </w:rPr>
        <w:t>&lt;/NumAm&gt;</w:t>
      </w:r>
    </w:p>
    <w:p w:rsidR="00511D5A" w:rsidRPr="001A4B74" w:rsidP="00511D5A" w14:paraId="7A36AF0B" w14:textId="77777777">
      <w:pPr>
        <w:pStyle w:val="NormalBold"/>
      </w:pPr>
      <w:r w:rsidRPr="001A4B74">
        <w:rPr>
          <w:rStyle w:val="HideTWBExt"/>
          <w:b w:val="0"/>
          <w:noProof w:val="0"/>
        </w:rPr>
        <w:t>&lt;RepeatBlock-By&gt;&lt;Members&gt;</w:t>
      </w:r>
      <w:r w:rsidRPr="001A4B74">
        <w:t>Dan-Ştefan Motreanu, Daniel Buda, Iuliu Winkler</w:t>
      </w:r>
      <w:r w:rsidRPr="001A4B74">
        <w:rPr>
          <w:rStyle w:val="HideTWBExt"/>
          <w:b w:val="0"/>
          <w:noProof w:val="0"/>
        </w:rPr>
        <w:t>&lt;/Members&gt;</w:t>
      </w:r>
    </w:p>
    <w:p w:rsidR="00511D5A" w:rsidRPr="001A4B74" w:rsidP="00511D5A" w14:paraId="1EE62738" w14:textId="77777777">
      <w:r w:rsidRPr="001A4B74">
        <w:rPr>
          <w:rStyle w:val="HideTWBExt"/>
          <w:noProof w:val="0"/>
        </w:rPr>
        <w:t>&lt;/RepeatBlock-By&gt;</w:t>
      </w:r>
    </w:p>
    <w:p w:rsidR="00511D5A" w:rsidRPr="001A4B74" w:rsidP="00511D5A" w14:paraId="7E7B4A4F"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ADEB707" w14:textId="77777777">
      <w:pPr>
        <w:pStyle w:val="NormalBold"/>
      </w:pPr>
      <w:r w:rsidRPr="001A4B74">
        <w:rPr>
          <w:rStyle w:val="HideTWBExt"/>
          <w:b w:val="0"/>
          <w:noProof w:val="0"/>
        </w:rPr>
        <w:t>&lt;Article&gt;</w:t>
      </w:r>
      <w:r w:rsidRPr="001A4B74">
        <w:t>Artículo 66 – apartado 3 – letra 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B4ADB8"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D206AF9" w14:textId="77777777">
            <w:pPr>
              <w:keepNext/>
            </w:pPr>
          </w:p>
        </w:tc>
      </w:tr>
      <w:tr w14:paraId="5C9DECF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1794ED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5D1CC79" w14:textId="77777777">
            <w:pPr>
              <w:pStyle w:val="ColumnHeading"/>
              <w:keepNext/>
              <w:rPr>
                <w:lang w:val="es-ES_tradnl"/>
              </w:rPr>
            </w:pPr>
            <w:r w:rsidRPr="001A4B74">
              <w:rPr>
                <w:lang w:val="es-ES_tradnl"/>
              </w:rPr>
              <w:t>Enmienda</w:t>
            </w:r>
          </w:p>
        </w:tc>
      </w:tr>
      <w:tr w14:paraId="767BDE9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19788C2" w14:textId="77777777">
            <w:pPr>
              <w:pStyle w:val="Normal6"/>
              <w:rPr>
                <w:lang w:val="es-ES_tradnl"/>
              </w:rPr>
            </w:pPr>
            <w:r w:rsidRPr="001A4B74">
              <w:rPr>
                <w:lang w:val="es-ES_tradnl"/>
              </w:rPr>
              <w:t>a)</w:t>
            </w:r>
            <w:r w:rsidRPr="001A4B74">
              <w:rPr>
                <w:lang w:val="es-ES_tradnl"/>
              </w:rPr>
              <w:tab/>
            </w:r>
            <w:r w:rsidRPr="001A4B74">
              <w:rPr>
                <w:b/>
                <w:i/>
                <w:lang w:val="es-ES_tradnl"/>
              </w:rPr>
              <w:t>si dicha información apunta</w:t>
            </w:r>
            <w:r w:rsidRPr="001A4B74">
              <w:rPr>
                <w:lang w:val="es-ES_tradnl"/>
              </w:rPr>
              <w:t xml:space="preserve"> a un incumplimiento grave, por parte de un Estado miembro, de las obligaciones establecidas en el artículo 58 [Responsabilidades de los Estados miembros], respecto del cual no se han adoptado medidas correctoras;</w:t>
            </w:r>
          </w:p>
        </w:tc>
        <w:tc>
          <w:tcPr>
            <w:tcW w:w="4876" w:type="dxa"/>
          </w:tcPr>
          <w:p w:rsidR="00511D5A" w:rsidRPr="001A4B74" w:rsidP="00572B1B" w14:paraId="1D663E97" w14:textId="77777777">
            <w:pPr>
              <w:pStyle w:val="Normal6"/>
              <w:rPr>
                <w:szCs w:val="24"/>
                <w:lang w:val="es-ES_tradnl"/>
              </w:rPr>
            </w:pPr>
            <w:r w:rsidRPr="001A4B74">
              <w:rPr>
                <w:lang w:val="es-ES_tradnl"/>
              </w:rPr>
              <w:t>a)</w:t>
            </w:r>
            <w:r w:rsidRPr="001A4B74">
              <w:rPr>
                <w:lang w:val="es-ES_tradnl"/>
              </w:rPr>
              <w:tab/>
            </w:r>
            <w:r w:rsidRPr="001A4B74">
              <w:rPr>
                <w:b/>
                <w:i/>
                <w:lang w:val="es-ES_tradnl"/>
              </w:rPr>
              <w:t>pruebas concretas apuntan</w:t>
            </w:r>
            <w:r w:rsidRPr="001A4B74">
              <w:rPr>
                <w:lang w:val="es-ES_tradnl"/>
              </w:rPr>
              <w:t xml:space="preserve"> a un incumplimiento grave, por parte de un Estado miembro, de las obligaciones establecidas en el artículo 58 [Responsabilidades de los Estados miembros], respecto del cual no se han adoptado medidas correctoras;</w:t>
            </w:r>
          </w:p>
        </w:tc>
      </w:tr>
    </w:tbl>
    <w:p w:rsidR="00511D5A" w:rsidRPr="001A4B74" w:rsidP="00511D5A" w14:paraId="0917992F"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95C4E74"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153AA2B1" w14:textId="77777777">
      <w:pPr>
        <w:pStyle w:val="Normal12Italic"/>
        <w:rPr>
          <w:lang w:val="es-ES_tradnl"/>
        </w:rPr>
      </w:pPr>
      <w:r w:rsidRPr="001A4B74">
        <w:rPr>
          <w:lang w:val="es-ES_tradnl"/>
        </w:rPr>
        <w:t>Las modificaciones propuestas tienen por objeto aportar mayor claridad en cuanto a las condiciones en las que pueden interrumpirse los plazos de pago, garantizando que dichas decisiones estén respaldadas por pruebas concretas y objetivas.</w:t>
      </w:r>
    </w:p>
    <w:p w:rsidR="00511D5A" w:rsidRPr="001A4B74" w:rsidP="00511D5A" w14:paraId="05801F05" w14:textId="77777777">
      <w:r w:rsidRPr="001A4B74">
        <w:rPr>
          <w:rStyle w:val="HideTWBExt"/>
          <w:noProof w:val="0"/>
        </w:rPr>
        <w:t>&lt;/Amend&gt;</w:t>
      </w:r>
    </w:p>
    <w:p w:rsidR="00511D5A" w:rsidRPr="001A4B74" w:rsidP="00511D5A" w14:paraId="41FE873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5856</w:t>
      </w:r>
      <w:r w:rsidRPr="001A4B74">
        <w:rPr>
          <w:rStyle w:val="HideTWBExt"/>
          <w:b w:val="0"/>
          <w:noProof w:val="0"/>
          <w:lang w:val="es-ES_tradnl"/>
        </w:rPr>
        <w:t>&lt;/NumAm&gt;</w:t>
      </w:r>
    </w:p>
    <w:p w:rsidR="00511D5A" w:rsidRPr="001A4B74" w:rsidP="00511D5A" w14:paraId="5C95D7AA" w14:textId="77777777">
      <w:pPr>
        <w:pStyle w:val="NormalBold"/>
      </w:pPr>
      <w:r w:rsidRPr="001A4B74">
        <w:rPr>
          <w:rStyle w:val="HideTWBExt"/>
          <w:b w:val="0"/>
          <w:noProof w:val="0"/>
        </w:rPr>
        <w:t>&lt;RepeatBlock-By&gt;&lt;Members&gt;</w:t>
      </w:r>
      <w:r w:rsidRPr="001A4B74">
        <w:t>Tamás Deutsch</w:t>
      </w:r>
      <w:r w:rsidRPr="001A4B74">
        <w:rPr>
          <w:rStyle w:val="HideTWBExt"/>
          <w:b w:val="0"/>
          <w:noProof w:val="0"/>
        </w:rPr>
        <w:t>&lt;/Members&gt;</w:t>
      </w:r>
    </w:p>
    <w:p w:rsidR="00511D5A" w:rsidRPr="001A4B74" w:rsidP="00511D5A" w14:paraId="7B7F85AC" w14:textId="77777777">
      <w:r w:rsidRPr="001A4B74">
        <w:rPr>
          <w:rStyle w:val="HideTWBExt"/>
          <w:noProof w:val="0"/>
        </w:rPr>
        <w:t>&lt;/RepeatBlock-By&gt;</w:t>
      </w:r>
    </w:p>
    <w:p w:rsidR="00511D5A" w:rsidRPr="001A4B74" w:rsidP="00511D5A" w14:paraId="66380D6B"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F67BE7B"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8D1A0B"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A032AC9" w14:textId="77777777">
            <w:pPr>
              <w:keepNext/>
            </w:pPr>
          </w:p>
        </w:tc>
      </w:tr>
      <w:tr w14:paraId="7BAE092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E2CD43C"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8D7037F" w14:textId="77777777">
            <w:pPr>
              <w:pStyle w:val="ColumnHeading"/>
              <w:keepNext/>
              <w:rPr>
                <w:lang w:val="es-ES_tradnl"/>
              </w:rPr>
            </w:pPr>
            <w:r w:rsidRPr="001A4B74">
              <w:rPr>
                <w:lang w:val="es-ES_tradnl"/>
              </w:rPr>
              <w:t>Enmienda</w:t>
            </w:r>
          </w:p>
        </w:tc>
      </w:tr>
      <w:tr w14:paraId="618DD40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EA2448E" w14:textId="77777777">
            <w:pPr>
              <w:pStyle w:val="Normal6"/>
              <w:rPr>
                <w:lang w:val="es-ES_tradnl"/>
              </w:rPr>
            </w:pPr>
            <w:r w:rsidRPr="001A4B74">
              <w:rPr>
                <w:b/>
                <w:i/>
                <w:lang w:val="es-ES_tradnl"/>
              </w:rPr>
              <w:t>b)</w:t>
            </w:r>
            <w:r w:rsidRPr="001A4B74">
              <w:rPr>
                <w:b/>
                <w:i/>
                <w:lang w:val="es-ES_tradnl"/>
              </w:rPr>
              <w:tab/>
              <w:t>si la Comisión tiene la intención de llevar a cabo verificaciones, en particular, para determinar si uno o varios hitos, objetivos o productos incluidos en una solicitud de pago no se han cumplido o alcanzado;</w:t>
            </w:r>
          </w:p>
        </w:tc>
        <w:tc>
          <w:tcPr>
            <w:tcW w:w="4876" w:type="dxa"/>
          </w:tcPr>
          <w:p w:rsidR="00511D5A" w:rsidRPr="001A4B74" w:rsidP="00572B1B" w14:paraId="122CF3B3" w14:textId="77777777">
            <w:pPr>
              <w:pStyle w:val="Normal6"/>
              <w:rPr>
                <w:szCs w:val="24"/>
                <w:lang w:val="es-ES_tradnl"/>
              </w:rPr>
            </w:pPr>
            <w:r w:rsidRPr="001A4B74">
              <w:rPr>
                <w:b/>
                <w:i/>
                <w:lang w:val="es-ES_tradnl"/>
              </w:rPr>
              <w:t>suprimida</w:t>
            </w:r>
          </w:p>
        </w:tc>
      </w:tr>
    </w:tbl>
    <w:p w:rsidR="00511D5A" w:rsidRPr="001A4B74" w:rsidP="00511D5A" w14:paraId="190BB44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11020A5" w14:textId="77777777">
      <w:r w:rsidRPr="001A4B74">
        <w:rPr>
          <w:rStyle w:val="HideTWBExt"/>
          <w:noProof w:val="0"/>
        </w:rPr>
        <w:t>&lt;/Amend&gt;</w:t>
      </w:r>
    </w:p>
    <w:p w:rsidR="00511D5A" w:rsidRPr="001A4B74" w:rsidP="00511D5A" w14:paraId="7CAE22C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5857</w:t>
      </w:r>
      <w:r w:rsidRPr="001A4B74">
        <w:rPr>
          <w:rStyle w:val="HideTWBExt"/>
          <w:b w:val="0"/>
          <w:noProof w:val="0"/>
          <w:lang w:val="es-ES_tradnl"/>
        </w:rPr>
        <w:t>&lt;/NumAm&gt;</w:t>
      </w:r>
    </w:p>
    <w:p w:rsidR="00511D5A" w:rsidRPr="001A4B74" w:rsidP="00511D5A" w14:paraId="3F79AA9A" w14:textId="77777777">
      <w:pPr>
        <w:pStyle w:val="NormalBold"/>
      </w:pPr>
      <w:r w:rsidRPr="001A4B74">
        <w:rPr>
          <w:rStyle w:val="HideTWBExt"/>
          <w:b w:val="0"/>
          <w:noProof w:val="0"/>
        </w:rPr>
        <w:t>&lt;RepeatBlock-By&gt;&lt;Members&gt;</w:t>
      </w:r>
      <w:r w:rsidRPr="001A4B74">
        <w:t>João Oliveira</w:t>
      </w:r>
      <w:r w:rsidRPr="001A4B74">
        <w:rPr>
          <w:rStyle w:val="HideTWBExt"/>
          <w:b w:val="0"/>
          <w:noProof w:val="0"/>
        </w:rPr>
        <w:t>&lt;/Members&gt;</w:t>
      </w:r>
    </w:p>
    <w:p w:rsidR="00511D5A" w:rsidRPr="001A4B74" w:rsidP="00511D5A" w14:paraId="39929C4E" w14:textId="77777777">
      <w:r w:rsidRPr="001A4B74">
        <w:rPr>
          <w:rStyle w:val="HideTWBExt"/>
          <w:noProof w:val="0"/>
        </w:rPr>
        <w:t>&lt;/RepeatBlock-By&gt;</w:t>
      </w:r>
    </w:p>
    <w:p w:rsidR="00511D5A" w:rsidRPr="001A4B74" w:rsidP="00511D5A" w14:paraId="4883255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6A3B6B1E"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014F4D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4893DD0" w14:textId="77777777">
            <w:pPr>
              <w:keepNext/>
            </w:pPr>
          </w:p>
        </w:tc>
      </w:tr>
      <w:tr w14:paraId="30CBFFE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F025A6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8535AB6" w14:textId="77777777">
            <w:pPr>
              <w:pStyle w:val="ColumnHeading"/>
              <w:keepNext/>
              <w:rPr>
                <w:lang w:val="es-ES_tradnl"/>
              </w:rPr>
            </w:pPr>
            <w:r w:rsidRPr="001A4B74">
              <w:rPr>
                <w:lang w:val="es-ES_tradnl"/>
              </w:rPr>
              <w:t>Enmienda</w:t>
            </w:r>
          </w:p>
        </w:tc>
      </w:tr>
      <w:tr w14:paraId="74DAC9A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D248667" w14:textId="77777777">
            <w:pPr>
              <w:pStyle w:val="Normal6"/>
              <w:rPr>
                <w:lang w:val="es-ES_tradnl"/>
              </w:rPr>
            </w:pPr>
            <w:r w:rsidRPr="001A4B74">
              <w:rPr>
                <w:b/>
                <w:i/>
                <w:lang w:val="es-ES_tradnl"/>
              </w:rPr>
              <w:t>b)</w:t>
            </w:r>
            <w:r w:rsidRPr="001A4B74">
              <w:rPr>
                <w:b/>
                <w:i/>
                <w:lang w:val="es-ES_tradnl"/>
              </w:rPr>
              <w:tab/>
              <w:t>si la Comisión tiene la intención de llevar a cabo verificaciones, en particular, para determinar si uno o varios hitos, objetivos o productos incluidos en una solicitud de pago no se han cumplido o alcanzado;</w:t>
            </w:r>
          </w:p>
        </w:tc>
        <w:tc>
          <w:tcPr>
            <w:tcW w:w="4876" w:type="dxa"/>
          </w:tcPr>
          <w:p w:rsidR="00511D5A" w:rsidRPr="001A4B74" w:rsidP="00572B1B" w14:paraId="1D44D637" w14:textId="77777777">
            <w:pPr>
              <w:pStyle w:val="Normal6"/>
              <w:rPr>
                <w:szCs w:val="24"/>
                <w:lang w:val="es-ES_tradnl"/>
              </w:rPr>
            </w:pPr>
            <w:r w:rsidRPr="001A4B74">
              <w:rPr>
                <w:b/>
                <w:i/>
                <w:lang w:val="es-ES_tradnl"/>
              </w:rPr>
              <w:t>suprimida</w:t>
            </w:r>
          </w:p>
        </w:tc>
      </w:tr>
    </w:tbl>
    <w:p w:rsidR="00511D5A" w:rsidRPr="001A4B74" w:rsidP="00511D5A" w14:paraId="0877FFE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7EA17677" w14:textId="77777777">
      <w:r w:rsidRPr="001A4B74">
        <w:rPr>
          <w:rStyle w:val="HideTWBExt"/>
          <w:noProof w:val="0"/>
        </w:rPr>
        <w:t>&lt;/Amend&gt;</w:t>
      </w:r>
    </w:p>
    <w:p w:rsidR="00511D5A" w:rsidRPr="001A4B74" w:rsidP="00511D5A" w14:paraId="4CBB072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5858</w:t>
      </w:r>
      <w:r w:rsidRPr="001A4B74">
        <w:rPr>
          <w:rStyle w:val="HideTWBExt"/>
          <w:b w:val="0"/>
          <w:noProof w:val="0"/>
          <w:lang w:val="es-ES_tradnl"/>
        </w:rPr>
        <w:t>&lt;/NumAm&gt;</w:t>
      </w:r>
    </w:p>
    <w:p w:rsidR="00511D5A" w:rsidRPr="001A4B74" w:rsidP="00511D5A" w14:paraId="3E0F0FC8"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62DD3B9A" w14:textId="77777777">
      <w:r w:rsidRPr="001A4B74">
        <w:rPr>
          <w:rStyle w:val="HideTWBExt"/>
          <w:noProof w:val="0"/>
        </w:rPr>
        <w:t>&lt;/RepeatBlock-By&gt;</w:t>
      </w:r>
    </w:p>
    <w:p w:rsidR="00511D5A" w:rsidRPr="001A4B74" w:rsidP="00511D5A" w14:paraId="5C447BE1"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A514705"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A6117A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B1E7451" w14:textId="77777777">
            <w:pPr>
              <w:keepNext/>
            </w:pPr>
          </w:p>
        </w:tc>
      </w:tr>
      <w:tr w14:paraId="20F3E7F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9D60FE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742DED42" w14:textId="77777777">
            <w:pPr>
              <w:pStyle w:val="ColumnHeading"/>
              <w:keepNext/>
              <w:rPr>
                <w:lang w:val="es-ES_tradnl"/>
              </w:rPr>
            </w:pPr>
            <w:r w:rsidRPr="001A4B74">
              <w:rPr>
                <w:lang w:val="es-ES_tradnl"/>
              </w:rPr>
              <w:t>Enmienda</w:t>
            </w:r>
          </w:p>
        </w:tc>
      </w:tr>
      <w:tr w14:paraId="484A741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1723FB" w14:textId="77777777">
            <w:pPr>
              <w:pStyle w:val="Normal6"/>
              <w:rPr>
                <w:lang w:val="es-ES_tradnl"/>
              </w:rPr>
            </w:pPr>
            <w:r w:rsidRPr="001A4B74">
              <w:rPr>
                <w:lang w:val="es-ES_tradnl"/>
              </w:rPr>
              <w:t>b)</w:t>
            </w:r>
            <w:r w:rsidRPr="001A4B74">
              <w:rPr>
                <w:lang w:val="es-ES_tradnl"/>
              </w:rPr>
              <w:tab/>
              <w:t>si la Comisión tiene la intención de llevar a cabo verificaciones,</w:t>
            </w:r>
            <w:r w:rsidRPr="001A4B74">
              <w:rPr>
                <w:b/>
                <w:i/>
                <w:lang w:val="es-ES_tradnl"/>
              </w:rPr>
              <w:t xml:space="preserve"> en particular,</w:t>
            </w:r>
            <w:r w:rsidRPr="001A4B74">
              <w:rPr>
                <w:lang w:val="es-ES_tradnl"/>
              </w:rPr>
              <w:t xml:space="preserve"> para determinar si uno o varios hitos, objetivos o productos incluidos en una solicitud de pago no se han cumplido o alcanzado;</w:t>
            </w:r>
          </w:p>
        </w:tc>
        <w:tc>
          <w:tcPr>
            <w:tcW w:w="4876" w:type="dxa"/>
          </w:tcPr>
          <w:p w:rsidR="00511D5A" w:rsidRPr="001A4B74" w:rsidP="00572B1B" w14:paraId="3ACC3CEF" w14:textId="77777777">
            <w:pPr>
              <w:pStyle w:val="Normal6"/>
              <w:rPr>
                <w:szCs w:val="24"/>
                <w:lang w:val="es-ES_tradnl"/>
              </w:rPr>
            </w:pPr>
            <w:r w:rsidRPr="001A4B74">
              <w:rPr>
                <w:lang w:val="es-ES_tradnl"/>
              </w:rPr>
              <w:t>b)</w:t>
            </w:r>
            <w:r w:rsidRPr="001A4B74">
              <w:rPr>
                <w:lang w:val="es-ES_tradnl"/>
              </w:rPr>
              <w:tab/>
              <w:t>si la Comisión</w:t>
            </w:r>
            <w:r w:rsidRPr="001A4B74">
              <w:rPr>
                <w:b/>
                <w:i/>
                <w:lang w:val="es-ES_tradnl"/>
              </w:rPr>
              <w:t>, tras la verificación inicial a que se refiere el artículo 65, apartado 4 bis,</w:t>
            </w:r>
            <w:r w:rsidRPr="001A4B74">
              <w:rPr>
                <w:lang w:val="es-ES_tradnl"/>
              </w:rPr>
              <w:t xml:space="preserve"> tiene la intención de llevar a cabo verificaciones </w:t>
            </w:r>
            <w:r w:rsidRPr="001A4B74">
              <w:rPr>
                <w:b/>
                <w:i/>
                <w:lang w:val="es-ES_tradnl"/>
              </w:rPr>
              <w:t>más detalladas</w:t>
            </w:r>
            <w:r w:rsidRPr="001A4B74">
              <w:rPr>
                <w:lang w:val="es-ES_tradnl"/>
              </w:rPr>
              <w:t xml:space="preserve"> para determinar si uno o varios hitos, objetivos o productos incluidos en una solicitud de pago no se han cumplido o alcanzado;</w:t>
            </w:r>
          </w:p>
        </w:tc>
      </w:tr>
    </w:tbl>
    <w:p w:rsidR="00511D5A" w:rsidRPr="001A4B74" w:rsidP="00511D5A" w14:paraId="6B556DD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7632A11" w14:textId="77777777">
      <w:r w:rsidRPr="001A4B74">
        <w:rPr>
          <w:rStyle w:val="HideTWBExt"/>
          <w:noProof w:val="0"/>
        </w:rPr>
        <w:t>&lt;/Amend&gt;</w:t>
      </w:r>
    </w:p>
    <w:p w:rsidR="00511D5A" w:rsidRPr="001A4B74" w:rsidP="00511D5A" w14:paraId="1B0B4BE5"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5859</w:t>
      </w:r>
      <w:r w:rsidRPr="001A4B74">
        <w:rPr>
          <w:rStyle w:val="HideTWBExt"/>
          <w:b w:val="0"/>
          <w:noProof w:val="0"/>
          <w:lang w:val="es-ES_tradnl"/>
        </w:rPr>
        <w:t>&lt;/NumAm&gt;</w:t>
      </w:r>
    </w:p>
    <w:p w:rsidR="00511D5A" w:rsidRPr="001A4B74" w:rsidP="00511D5A" w14:paraId="1B6B5D4C" w14:textId="77777777">
      <w:pPr>
        <w:pStyle w:val="NormalBold"/>
      </w:pPr>
      <w:r w:rsidRPr="001A4B74">
        <w:rPr>
          <w:rStyle w:val="HideTWBExt"/>
          <w:b w:val="0"/>
          <w:noProof w:val="0"/>
        </w:rPr>
        <w:t>&lt;RepeatBlock-By&gt;&lt;Members&gt;</w:t>
      </w:r>
      <w:r w:rsidRPr="001A4B74">
        <w:t>Daniel Buda</w:t>
      </w:r>
      <w:r w:rsidRPr="001A4B74">
        <w:rPr>
          <w:rStyle w:val="HideTWBExt"/>
          <w:b w:val="0"/>
          <w:noProof w:val="0"/>
        </w:rPr>
        <w:t>&lt;/Members&gt;</w:t>
      </w:r>
    </w:p>
    <w:p w:rsidR="00511D5A" w:rsidRPr="001A4B74" w:rsidP="00511D5A" w14:paraId="00E6DC91" w14:textId="77777777">
      <w:r w:rsidRPr="001A4B74">
        <w:rPr>
          <w:rStyle w:val="HideTWBExt"/>
          <w:noProof w:val="0"/>
        </w:rPr>
        <w:t>&lt;/RepeatBlock-By&gt;</w:t>
      </w:r>
    </w:p>
    <w:p w:rsidR="00511D5A" w:rsidRPr="001A4B74" w:rsidP="00511D5A" w14:paraId="33A863B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E074B49"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8EBCC8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8E01E00" w14:textId="77777777">
            <w:pPr>
              <w:keepNext/>
            </w:pPr>
          </w:p>
        </w:tc>
      </w:tr>
      <w:tr w14:paraId="303DE53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91136EB"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474CF35" w14:textId="77777777">
            <w:pPr>
              <w:pStyle w:val="ColumnHeading"/>
              <w:keepNext/>
              <w:rPr>
                <w:lang w:val="es-ES_tradnl"/>
              </w:rPr>
            </w:pPr>
            <w:r w:rsidRPr="001A4B74">
              <w:rPr>
                <w:lang w:val="es-ES_tradnl"/>
              </w:rPr>
              <w:t>Enmienda</w:t>
            </w:r>
          </w:p>
        </w:tc>
      </w:tr>
      <w:tr w14:paraId="7CB5EEB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18F5B53" w14:textId="77777777">
            <w:pPr>
              <w:pStyle w:val="Normal6"/>
              <w:rPr>
                <w:lang w:val="es-ES_tradnl"/>
              </w:rPr>
            </w:pPr>
            <w:r w:rsidRPr="001A4B74">
              <w:rPr>
                <w:lang w:val="es-ES_tradnl"/>
              </w:rPr>
              <w:t>b)</w:t>
            </w:r>
            <w:r w:rsidRPr="001A4B74">
              <w:rPr>
                <w:lang w:val="es-ES_tradnl"/>
              </w:rPr>
              <w:tab/>
              <w:t>si la Comisión tiene la intención de llevar a cabo verificaciones, en particular</w:t>
            </w:r>
            <w:r w:rsidRPr="001A4B74">
              <w:rPr>
                <w:b/>
                <w:i/>
                <w:lang w:val="es-ES_tradnl"/>
              </w:rPr>
              <w:t>, para determinar si</w:t>
            </w:r>
            <w:r w:rsidRPr="001A4B74">
              <w:rPr>
                <w:lang w:val="es-ES_tradnl"/>
              </w:rPr>
              <w:t xml:space="preserve"> uno o varios hitos, objetivos o productos incluidos en una solicitud de pago no se han cumplido o alcanzado;</w:t>
            </w:r>
          </w:p>
        </w:tc>
        <w:tc>
          <w:tcPr>
            <w:tcW w:w="4876" w:type="dxa"/>
          </w:tcPr>
          <w:p w:rsidR="00511D5A" w:rsidRPr="001A4B74" w:rsidP="00572B1B" w14:paraId="03AF7205" w14:textId="77777777">
            <w:pPr>
              <w:pStyle w:val="Normal6"/>
              <w:rPr>
                <w:szCs w:val="24"/>
                <w:lang w:val="es-ES_tradnl"/>
              </w:rPr>
            </w:pPr>
            <w:r w:rsidRPr="001A4B74">
              <w:rPr>
                <w:lang w:val="es-ES_tradnl"/>
              </w:rPr>
              <w:t>b)</w:t>
            </w:r>
            <w:r w:rsidRPr="001A4B74">
              <w:rPr>
                <w:lang w:val="es-ES_tradnl"/>
              </w:rPr>
              <w:tab/>
              <w:t xml:space="preserve">si la Comisión tiene la intención de llevar a cabo verificaciones, en particular </w:t>
            </w:r>
            <w:r w:rsidRPr="001A4B74">
              <w:rPr>
                <w:b/>
                <w:i/>
                <w:lang w:val="es-ES_tradnl"/>
              </w:rPr>
              <w:t>tras la recepción de información específica que indique que</w:t>
            </w:r>
            <w:r w:rsidRPr="001A4B74">
              <w:rPr>
                <w:lang w:val="es-ES_tradnl"/>
              </w:rPr>
              <w:t xml:space="preserve"> uno o varios hitos, objetivos o productos incluidos en una solicitud de pago no se han cumplido o alcanzado;</w:t>
            </w:r>
          </w:p>
        </w:tc>
      </w:tr>
    </w:tbl>
    <w:p w:rsidR="00511D5A" w:rsidRPr="001A4B74" w:rsidP="00511D5A" w14:paraId="6A9519C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{RO}</w:t>
      </w:r>
      <w:r w:rsidRPr="001A4B74">
        <w:rPr>
          <w:lang w:val="es-ES_tradnl"/>
        </w:rPr>
        <w:t>ro</w:t>
      </w:r>
      <w:r w:rsidRPr="001A4B74">
        <w:rPr>
          <w:rStyle w:val="HideTWBExt"/>
          <w:noProof w:val="0"/>
          <w:lang w:val="es-ES_tradnl"/>
        </w:rPr>
        <w:t>&lt;/Original&gt;</w:t>
      </w:r>
    </w:p>
    <w:p w:rsidR="00511D5A" w:rsidRPr="001A4B74" w:rsidP="00511D5A" w14:paraId="750B0C5B" w14:textId="77777777">
      <w:r w:rsidRPr="001A4B74">
        <w:rPr>
          <w:rStyle w:val="HideTWBExt"/>
          <w:noProof w:val="0"/>
        </w:rPr>
        <w:t>&lt;/Amend&gt;</w:t>
      </w:r>
    </w:p>
    <w:p w:rsidR="00511D5A" w:rsidRPr="001A4B74" w:rsidP="00511D5A" w14:paraId="333C690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5860</w:t>
      </w:r>
      <w:r w:rsidRPr="001A4B74">
        <w:rPr>
          <w:rStyle w:val="HideTWBExt"/>
          <w:b w:val="0"/>
          <w:noProof w:val="0"/>
          <w:lang w:val="es-ES_tradnl"/>
        </w:rPr>
        <w:t>&lt;/NumAm&gt;</w:t>
      </w:r>
    </w:p>
    <w:p w:rsidR="00511D5A" w:rsidRPr="001A4B74" w:rsidP="00511D5A" w14:paraId="2F9572C1" w14:textId="77777777">
      <w:pPr>
        <w:pStyle w:val="NormalBold"/>
      </w:pPr>
      <w:r w:rsidRPr="001A4B74">
        <w:rPr>
          <w:rStyle w:val="HideTWBExt"/>
          <w:b w:val="0"/>
          <w:noProof w:val="0"/>
        </w:rPr>
        <w:t>&lt;RepeatBlock-By&gt;&lt;Members&gt;</w:t>
      </w:r>
      <w:r w:rsidRPr="001A4B74">
        <w:t>Dan-Ştefan Motreanu, Daniel Buda, Iuliu Winkler</w:t>
      </w:r>
      <w:r w:rsidRPr="001A4B74">
        <w:rPr>
          <w:rStyle w:val="HideTWBExt"/>
          <w:b w:val="0"/>
          <w:noProof w:val="0"/>
        </w:rPr>
        <w:t>&lt;/Members&gt;</w:t>
      </w:r>
    </w:p>
    <w:p w:rsidR="00511D5A" w:rsidRPr="001A4B74" w:rsidP="00511D5A" w14:paraId="136027B7" w14:textId="77777777">
      <w:r w:rsidRPr="001A4B74">
        <w:rPr>
          <w:rStyle w:val="HideTWBExt"/>
          <w:noProof w:val="0"/>
        </w:rPr>
        <w:t>&lt;/RepeatBlock-By&gt;</w:t>
      </w:r>
    </w:p>
    <w:p w:rsidR="00511D5A" w:rsidRPr="001A4B74" w:rsidP="00511D5A" w14:paraId="6AE0438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388BD77B"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8CF62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7D65522" w14:textId="77777777">
            <w:pPr>
              <w:keepNext/>
            </w:pPr>
          </w:p>
        </w:tc>
      </w:tr>
      <w:tr w14:paraId="7384F23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CD341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153B64A" w14:textId="77777777">
            <w:pPr>
              <w:pStyle w:val="ColumnHeading"/>
              <w:keepNext/>
              <w:rPr>
                <w:lang w:val="es-ES_tradnl"/>
              </w:rPr>
            </w:pPr>
            <w:r w:rsidRPr="001A4B74">
              <w:rPr>
                <w:lang w:val="es-ES_tradnl"/>
              </w:rPr>
              <w:t>Enmienda</w:t>
            </w:r>
          </w:p>
        </w:tc>
      </w:tr>
      <w:tr w14:paraId="7480BFE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E4E5206" w14:textId="77777777">
            <w:pPr>
              <w:pStyle w:val="Normal6"/>
              <w:rPr>
                <w:lang w:val="es-ES_tradnl"/>
              </w:rPr>
            </w:pPr>
            <w:r w:rsidRPr="001A4B74">
              <w:rPr>
                <w:lang w:val="es-ES_tradnl"/>
              </w:rPr>
              <w:t>b)</w:t>
            </w:r>
            <w:r w:rsidRPr="001A4B74">
              <w:rPr>
                <w:lang w:val="es-ES_tradnl"/>
              </w:rPr>
              <w:tab/>
            </w:r>
            <w:r w:rsidRPr="001A4B74">
              <w:rPr>
                <w:b/>
                <w:i/>
                <w:lang w:val="es-ES_tradnl"/>
              </w:rPr>
              <w:t>si la Comisión tiene la intención de llevar a cabo verificaciones, en particular, para determinar si uno o varios</w:t>
            </w:r>
            <w:r w:rsidRPr="001A4B74">
              <w:rPr>
                <w:lang w:val="es-ES_tradnl"/>
              </w:rPr>
              <w:t xml:space="preserve"> hitos, objetivos o productos incluidos en una solicitud de pago no se han cumplido o alcanzado;</w:t>
            </w:r>
          </w:p>
        </w:tc>
        <w:tc>
          <w:tcPr>
            <w:tcW w:w="4876" w:type="dxa"/>
          </w:tcPr>
          <w:p w:rsidR="00511D5A" w:rsidRPr="001A4B74" w:rsidP="00572B1B" w14:paraId="2DAD82D4" w14:textId="77777777">
            <w:pPr>
              <w:pStyle w:val="Normal6"/>
              <w:rPr>
                <w:szCs w:val="24"/>
                <w:lang w:val="es-ES_tradnl"/>
              </w:rPr>
            </w:pPr>
            <w:r w:rsidRPr="001A4B74">
              <w:rPr>
                <w:lang w:val="es-ES_tradnl"/>
              </w:rPr>
              <w:t>b)</w:t>
            </w:r>
            <w:r w:rsidRPr="001A4B74">
              <w:rPr>
                <w:lang w:val="es-ES_tradnl"/>
              </w:rPr>
              <w:tab/>
            </w:r>
            <w:r w:rsidRPr="001A4B74">
              <w:rPr>
                <w:b/>
                <w:i/>
                <w:lang w:val="es-ES_tradnl"/>
              </w:rPr>
              <w:t>pruebas concretas indican que no se han cumplido o alcanzado</w:t>
            </w:r>
            <w:r w:rsidRPr="001A4B74">
              <w:rPr>
                <w:lang w:val="es-ES_tradnl"/>
              </w:rPr>
              <w:t xml:space="preserve"> hitos, objetivos o productos incluidos en una solicitud de pago no se han cumplido o alcanzado;</w:t>
            </w:r>
          </w:p>
        </w:tc>
      </w:tr>
    </w:tbl>
    <w:p w:rsidR="00511D5A" w:rsidRPr="001A4B74" w:rsidP="00511D5A" w14:paraId="0A4EE64D"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FE5C24F" w14:textId="77777777">
      <w:pPr>
        <w:pStyle w:val="JustificationTitle"/>
        <w:rPr>
          <w:lang w:val="es-ES_tradnl"/>
        </w:rPr>
      </w:pPr>
      <w:r w:rsidRPr="001A4B74">
        <w:rPr>
          <w:rStyle w:val="HideTWBExt"/>
          <w:i w:val="0"/>
          <w:noProof w:val="0"/>
          <w:lang w:val="es-ES_tradnl"/>
        </w:rPr>
        <w:t>&lt;TitreJust&gt;</w:t>
      </w:r>
      <w:r w:rsidRPr="001A4B74">
        <w:rPr>
          <w:lang w:val="es-ES_tradnl"/>
        </w:rPr>
        <w:t>Justificación</w:t>
      </w:r>
      <w:r w:rsidRPr="001A4B74">
        <w:rPr>
          <w:rStyle w:val="HideTWBExt"/>
          <w:i w:val="0"/>
          <w:noProof w:val="0"/>
          <w:lang w:val="es-ES_tradnl"/>
        </w:rPr>
        <w:t>&lt;/TitreJust&gt;</w:t>
      </w:r>
    </w:p>
    <w:p w:rsidR="00511D5A" w:rsidRPr="001A4B74" w:rsidP="00511D5A" w14:paraId="7C5C1C39" w14:textId="77777777">
      <w:pPr>
        <w:pStyle w:val="Normal12Italic"/>
        <w:rPr>
          <w:lang w:val="es-ES_tradnl"/>
        </w:rPr>
      </w:pPr>
      <w:r w:rsidRPr="001A4B74">
        <w:rPr>
          <w:lang w:val="es-ES_tradnl"/>
        </w:rPr>
        <w:t>Las modificaciones propuestas tienen por objeto aportar mayor claridad en cuanto a las condiciones en las que pueden interrumpirse los plazos de pago, garantizando que dichas decisiones estén respaldadas por pruebas concretas y objetivas.</w:t>
      </w:r>
    </w:p>
    <w:p w:rsidR="00511D5A" w:rsidRPr="001A4B74" w:rsidP="00511D5A" w14:paraId="74B3BA81" w14:textId="77777777">
      <w:r w:rsidRPr="001A4B74">
        <w:rPr>
          <w:rStyle w:val="HideTWBExt"/>
          <w:noProof w:val="0"/>
        </w:rPr>
        <w:t>&lt;/Amend&gt;</w:t>
      </w:r>
    </w:p>
    <w:p w:rsidR="00511D5A" w:rsidRPr="001A4B74" w:rsidP="00511D5A" w14:paraId="64695C7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5861</w:t>
      </w:r>
      <w:r w:rsidRPr="001A4B74">
        <w:rPr>
          <w:rStyle w:val="HideTWBExt"/>
          <w:b w:val="0"/>
          <w:noProof w:val="0"/>
          <w:lang w:val="es-ES_tradnl"/>
        </w:rPr>
        <w:t>&lt;/NumAm&gt;</w:t>
      </w:r>
    </w:p>
    <w:p w:rsidR="00511D5A" w:rsidRPr="001A4B74" w:rsidP="00511D5A" w14:paraId="390D3C6A"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4BD379A9"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0AEF295B" w14:textId="77777777">
      <w:r w:rsidRPr="001A4B74">
        <w:rPr>
          <w:rStyle w:val="HideTWBExt"/>
          <w:noProof w:val="0"/>
        </w:rPr>
        <w:t>&lt;/RepeatBlock-By&gt;</w:t>
      </w:r>
    </w:p>
    <w:p w:rsidR="00511D5A" w:rsidRPr="001A4B74" w:rsidP="00511D5A" w14:paraId="14123D3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AC20599"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8551B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05D8A09" w14:textId="77777777">
            <w:pPr>
              <w:keepNext/>
            </w:pPr>
          </w:p>
        </w:tc>
      </w:tr>
      <w:tr w14:paraId="1FEFAC0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89D8AA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EDD6EC7" w14:textId="77777777">
            <w:pPr>
              <w:pStyle w:val="ColumnHeading"/>
              <w:keepNext/>
              <w:rPr>
                <w:lang w:val="es-ES_tradnl"/>
              </w:rPr>
            </w:pPr>
            <w:r w:rsidRPr="001A4B74">
              <w:rPr>
                <w:lang w:val="es-ES_tradnl"/>
              </w:rPr>
              <w:t>Enmienda</w:t>
            </w:r>
          </w:p>
        </w:tc>
      </w:tr>
      <w:tr w14:paraId="19E55108"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8A732F4" w14:textId="77777777">
            <w:pPr>
              <w:pStyle w:val="Normal6"/>
              <w:rPr>
                <w:lang w:val="es-ES_tradnl"/>
              </w:rPr>
            </w:pPr>
            <w:r w:rsidRPr="001A4B74">
              <w:rPr>
                <w:lang w:val="es-ES_tradnl"/>
              </w:rPr>
              <w:t>b)</w:t>
            </w:r>
            <w:r w:rsidRPr="001A4B74">
              <w:rPr>
                <w:lang w:val="es-ES_tradnl"/>
              </w:rPr>
              <w:tab/>
              <w:t>si la Comisión tiene la intención de llevar a cabo verificaciones, en particular, para determinar si uno o varios hitos, objetivos o productos incluidos en una solicitud de pago no se han cumplido o alcanzado;</w:t>
            </w:r>
          </w:p>
        </w:tc>
        <w:tc>
          <w:tcPr>
            <w:tcW w:w="4876" w:type="dxa"/>
          </w:tcPr>
          <w:p w:rsidR="00511D5A" w:rsidRPr="001A4B74" w:rsidP="00572B1B" w14:paraId="515A8D23" w14:textId="77777777">
            <w:pPr>
              <w:pStyle w:val="Normal6"/>
              <w:rPr>
                <w:szCs w:val="24"/>
                <w:lang w:val="es-ES_tradnl"/>
              </w:rPr>
            </w:pPr>
            <w:r w:rsidRPr="001A4B74">
              <w:rPr>
                <w:lang w:val="es-ES_tradnl"/>
              </w:rPr>
              <w:t>b)</w:t>
            </w:r>
            <w:r w:rsidRPr="001A4B74">
              <w:rPr>
                <w:lang w:val="es-ES_tradnl"/>
              </w:rPr>
              <w:tab/>
              <w:t xml:space="preserve">si la Comisión tiene la intención de llevar a cabo verificaciones </w:t>
            </w:r>
            <w:r w:rsidRPr="001A4B74">
              <w:rPr>
                <w:b/>
                <w:i/>
                <w:lang w:val="es-ES_tradnl"/>
              </w:rPr>
              <w:t>adicionales</w:t>
            </w:r>
            <w:r w:rsidRPr="001A4B74">
              <w:rPr>
                <w:lang w:val="es-ES_tradnl"/>
              </w:rPr>
              <w:t>, en particular, para determinar si uno o varios hitos, objetivos o productos incluidos en una solicitud de pago no se han cumplido o alcanzado;</w:t>
            </w:r>
          </w:p>
        </w:tc>
      </w:tr>
    </w:tbl>
    <w:p w:rsidR="00511D5A" w:rsidRPr="001A4B74" w:rsidP="00511D5A" w14:paraId="0D62672B"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131C8622" w14:textId="77777777">
      <w:r w:rsidRPr="001A4B74">
        <w:rPr>
          <w:rStyle w:val="HideTWBExt"/>
          <w:noProof w:val="0"/>
        </w:rPr>
        <w:t>&lt;/Amend&gt;</w:t>
      </w:r>
    </w:p>
    <w:p w:rsidR="00511D5A" w:rsidRPr="001A4B74" w:rsidP="00511D5A" w14:paraId="626AA76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5862</w:t>
      </w:r>
      <w:r w:rsidRPr="001A4B74">
        <w:rPr>
          <w:rStyle w:val="HideTWBExt"/>
          <w:b w:val="0"/>
          <w:noProof w:val="0"/>
          <w:lang w:val="es-ES_tradnl"/>
        </w:rPr>
        <w:t>&lt;/NumAm&gt;</w:t>
      </w:r>
    </w:p>
    <w:p w:rsidR="00511D5A" w:rsidRPr="001A4B74" w:rsidP="00511D5A" w14:paraId="30A46645"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2DF42EB9" w14:textId="77777777">
      <w:r w:rsidRPr="001A4B74">
        <w:rPr>
          <w:rStyle w:val="HideTWBExt"/>
          <w:noProof w:val="0"/>
        </w:rPr>
        <w:t>&lt;/RepeatBlock-By&gt;</w:t>
      </w:r>
    </w:p>
    <w:p w:rsidR="00511D5A" w:rsidRPr="001A4B74" w:rsidP="00511D5A" w14:paraId="0BB137E4"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8B9E0A6" w14:textId="77777777">
      <w:pPr>
        <w:pStyle w:val="NormalBold"/>
      </w:pPr>
      <w:r w:rsidRPr="001A4B74">
        <w:rPr>
          <w:rStyle w:val="HideTWBExt"/>
          <w:b w:val="0"/>
          <w:noProof w:val="0"/>
        </w:rPr>
        <w:t>&lt;Article&gt;</w:t>
      </w:r>
      <w:r w:rsidRPr="001A4B74">
        <w:t>Artículo 66 – apartado 3 – letra b</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554A6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7DEC0A55" w14:textId="77777777">
            <w:pPr>
              <w:keepNext/>
            </w:pPr>
          </w:p>
        </w:tc>
      </w:tr>
      <w:tr w14:paraId="336F70F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A141E1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0D26B69" w14:textId="77777777">
            <w:pPr>
              <w:pStyle w:val="ColumnHeading"/>
              <w:keepNext/>
              <w:rPr>
                <w:lang w:val="es-ES_tradnl"/>
              </w:rPr>
            </w:pPr>
            <w:r w:rsidRPr="001A4B74">
              <w:rPr>
                <w:lang w:val="es-ES_tradnl"/>
              </w:rPr>
              <w:t>Enmienda</w:t>
            </w:r>
          </w:p>
        </w:tc>
      </w:tr>
      <w:tr w14:paraId="745A799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54C8034" w14:textId="77777777">
            <w:pPr>
              <w:pStyle w:val="Normal6"/>
              <w:rPr>
                <w:lang w:val="es-ES_tradnl"/>
              </w:rPr>
            </w:pPr>
            <w:r w:rsidRPr="001A4B74">
              <w:rPr>
                <w:lang w:val="es-ES_tradnl"/>
              </w:rPr>
              <w:t>b)</w:t>
            </w:r>
            <w:r w:rsidRPr="001A4B74">
              <w:rPr>
                <w:lang w:val="es-ES_tradnl"/>
              </w:rPr>
              <w:tab/>
              <w:t xml:space="preserve">si </w:t>
            </w:r>
            <w:r w:rsidRPr="001A4B74">
              <w:rPr>
                <w:b/>
                <w:i/>
                <w:lang w:val="es-ES_tradnl"/>
              </w:rPr>
              <w:t>la Comisión tiene la intención de llevar a cabo verificaciones, en particular, para determinar si uno o varios</w:t>
            </w:r>
            <w:r w:rsidRPr="001A4B74">
              <w:rPr>
                <w:lang w:val="es-ES_tradnl"/>
              </w:rPr>
              <w:t xml:space="preserve"> hitos, objetivos o productos incluidos en una solicitud de pago no se han cumplido o alcanzado;</w:t>
            </w:r>
          </w:p>
        </w:tc>
        <w:tc>
          <w:tcPr>
            <w:tcW w:w="4876" w:type="dxa"/>
          </w:tcPr>
          <w:p w:rsidR="00511D5A" w:rsidRPr="001A4B74" w:rsidP="00572B1B" w14:paraId="72DF1CA2" w14:textId="77777777">
            <w:pPr>
              <w:pStyle w:val="Normal6"/>
              <w:rPr>
                <w:szCs w:val="24"/>
                <w:lang w:val="es-ES_tradnl"/>
              </w:rPr>
            </w:pPr>
            <w:r w:rsidRPr="001A4B74">
              <w:rPr>
                <w:lang w:val="es-ES_tradnl"/>
              </w:rPr>
              <w:t>b)</w:t>
            </w:r>
            <w:r w:rsidRPr="001A4B74">
              <w:rPr>
                <w:lang w:val="es-ES_tradnl"/>
              </w:rPr>
              <w:tab/>
              <w:t xml:space="preserve">si </w:t>
            </w:r>
            <w:r w:rsidRPr="001A4B74">
              <w:rPr>
                <w:b/>
                <w:i/>
                <w:lang w:val="es-ES_tradnl"/>
              </w:rPr>
              <w:t>pruebas concretas indican que no se han cumplido o alcanzado</w:t>
            </w:r>
            <w:r w:rsidRPr="001A4B74">
              <w:rPr>
                <w:lang w:val="es-ES_tradnl"/>
              </w:rPr>
              <w:t xml:space="preserve"> hitos, objetivos o productos incluidos en una solicitud de pago no se han cumplido o alcanzado;</w:t>
            </w:r>
          </w:p>
        </w:tc>
      </w:tr>
    </w:tbl>
    <w:p w:rsidR="00511D5A" w:rsidRPr="001A4B74" w:rsidP="00511D5A" w14:paraId="4DF6C6A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F2FF52C" w14:textId="77777777">
      <w:r w:rsidRPr="001A4B74">
        <w:rPr>
          <w:rStyle w:val="HideTWBExt"/>
          <w:noProof w:val="0"/>
        </w:rPr>
        <w:t>&lt;/Amend&gt;</w:t>
      </w:r>
    </w:p>
    <w:p w:rsidR="00511D5A" w:rsidRPr="001A4B74" w:rsidP="00511D5A" w14:paraId="7A913B3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5863</w:t>
      </w:r>
      <w:r w:rsidRPr="001A4B74">
        <w:rPr>
          <w:rStyle w:val="HideTWBExt"/>
          <w:b w:val="0"/>
          <w:noProof w:val="0"/>
          <w:lang w:val="es-ES_tradnl"/>
        </w:rPr>
        <w:t>&lt;/NumAm&gt;</w:t>
      </w:r>
    </w:p>
    <w:p w:rsidR="00511D5A" w:rsidRPr="001A4B74" w:rsidP="00511D5A" w14:paraId="3098E234" w14:textId="77777777">
      <w:pPr>
        <w:pStyle w:val="NormalBold"/>
      </w:pPr>
      <w:r w:rsidRPr="001A4B74">
        <w:rPr>
          <w:rStyle w:val="HideTWBExt"/>
          <w:b w:val="0"/>
          <w:noProof w:val="0"/>
        </w:rPr>
        <w:t>&lt;RepeatBlock-By&gt;&lt;Members&gt;</w:t>
      </w:r>
      <w:r w:rsidRPr="001A4B74">
        <w:t>João Oliveira</w:t>
      </w:r>
      <w:r w:rsidRPr="001A4B74">
        <w:rPr>
          <w:rStyle w:val="HideTWBExt"/>
          <w:b w:val="0"/>
          <w:noProof w:val="0"/>
        </w:rPr>
        <w:t>&lt;/Members&gt;</w:t>
      </w:r>
    </w:p>
    <w:p w:rsidR="00511D5A" w:rsidRPr="001A4B74" w:rsidP="00511D5A" w14:paraId="742AB43D" w14:textId="77777777">
      <w:r w:rsidRPr="001A4B74">
        <w:rPr>
          <w:rStyle w:val="HideTWBExt"/>
          <w:noProof w:val="0"/>
        </w:rPr>
        <w:t>&lt;/RepeatBlock-By&gt;</w:t>
      </w:r>
    </w:p>
    <w:p w:rsidR="00511D5A" w:rsidRPr="001A4B74" w:rsidP="00511D5A" w14:paraId="25516FB7"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0377428" w14:textId="77777777">
      <w:pPr>
        <w:pStyle w:val="NormalBold"/>
      </w:pPr>
      <w:r w:rsidRPr="001A4B74">
        <w:rPr>
          <w:rStyle w:val="HideTWBExt"/>
          <w:b w:val="0"/>
          <w:noProof w:val="0"/>
        </w:rPr>
        <w:t>&lt;Article&gt;</w:t>
      </w:r>
      <w:r w:rsidRPr="001A4B74">
        <w:t>Artículo 66 – apartado 3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6E4E7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A6FF09C" w14:textId="77777777">
            <w:pPr>
              <w:keepNext/>
            </w:pPr>
          </w:p>
        </w:tc>
      </w:tr>
      <w:tr w14:paraId="67077C5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9C5E5A1"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80731A0" w14:textId="77777777">
            <w:pPr>
              <w:pStyle w:val="ColumnHeading"/>
              <w:keepNext/>
              <w:rPr>
                <w:lang w:val="es-ES_tradnl"/>
              </w:rPr>
            </w:pPr>
            <w:r w:rsidRPr="001A4B74">
              <w:rPr>
                <w:lang w:val="es-ES_tradnl"/>
              </w:rPr>
              <w:t>Enmienda</w:t>
            </w:r>
          </w:p>
        </w:tc>
      </w:tr>
      <w:tr w14:paraId="41E4254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53954A5" w14:textId="77777777">
            <w:pPr>
              <w:pStyle w:val="Normal6"/>
              <w:rPr>
                <w:lang w:val="es-ES_tradnl"/>
              </w:rPr>
            </w:pPr>
            <w:r w:rsidRPr="001A4B74">
              <w:rPr>
                <w:b/>
                <w:i/>
                <w:lang w:val="es-ES_tradnl"/>
              </w:rPr>
              <w:t>c)</w:t>
            </w:r>
            <w:r w:rsidRPr="001A4B74">
              <w:rPr>
                <w:b/>
                <w:i/>
                <w:lang w:val="es-ES_tradnl"/>
              </w:rPr>
              <w:tab/>
              <w:t>si un hito u objetivo para los que se haya efectuado un pago puede haberse revertido de conformidad con el artículo 69 [Reversiones].</w:t>
            </w:r>
          </w:p>
        </w:tc>
        <w:tc>
          <w:tcPr>
            <w:tcW w:w="4876" w:type="dxa"/>
          </w:tcPr>
          <w:p w:rsidR="00511D5A" w:rsidRPr="001A4B74" w:rsidP="00572B1B" w14:paraId="23710546" w14:textId="77777777">
            <w:pPr>
              <w:pStyle w:val="Normal6"/>
              <w:rPr>
                <w:szCs w:val="24"/>
                <w:lang w:val="es-ES_tradnl"/>
              </w:rPr>
            </w:pPr>
            <w:r w:rsidRPr="001A4B74">
              <w:rPr>
                <w:b/>
                <w:i/>
                <w:lang w:val="es-ES_tradnl"/>
              </w:rPr>
              <w:t>suprimida</w:t>
            </w:r>
          </w:p>
        </w:tc>
      </w:tr>
    </w:tbl>
    <w:p w:rsidR="00511D5A" w:rsidRPr="001A4B74" w:rsidP="00511D5A" w14:paraId="6876B5E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2D2D906D" w14:textId="77777777">
      <w:r w:rsidRPr="001A4B74">
        <w:rPr>
          <w:rStyle w:val="HideTWBExt"/>
          <w:noProof w:val="0"/>
        </w:rPr>
        <w:t>&lt;/Amend&gt;</w:t>
      </w:r>
    </w:p>
    <w:p w:rsidR="00511D5A" w:rsidRPr="001A4B74" w:rsidP="00511D5A" w14:paraId="34324AD4"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5864</w:t>
      </w:r>
      <w:r w:rsidRPr="001A4B74">
        <w:rPr>
          <w:rStyle w:val="HideTWBExt"/>
          <w:b w:val="0"/>
          <w:noProof w:val="0"/>
          <w:lang w:val="es-ES_tradnl"/>
        </w:rPr>
        <w:t>&lt;/NumAm&gt;</w:t>
      </w:r>
    </w:p>
    <w:p w:rsidR="00511D5A" w:rsidRPr="001A4B74" w:rsidP="00511D5A" w14:paraId="086D813C"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6C038295" w14:textId="77777777">
      <w:r w:rsidRPr="001A4B74">
        <w:rPr>
          <w:rStyle w:val="HideTWBExt"/>
          <w:noProof w:val="0"/>
        </w:rPr>
        <w:t>&lt;/RepeatBlock-By&gt;</w:t>
      </w:r>
    </w:p>
    <w:p w:rsidR="00511D5A" w:rsidRPr="001A4B74" w:rsidP="00511D5A" w14:paraId="5DB57946"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5FA690B" w14:textId="77777777">
      <w:pPr>
        <w:pStyle w:val="NormalBold"/>
      </w:pPr>
      <w:r w:rsidRPr="001A4B74">
        <w:rPr>
          <w:rStyle w:val="HideTWBExt"/>
          <w:b w:val="0"/>
          <w:noProof w:val="0"/>
        </w:rPr>
        <w:t>&lt;Article&gt;</w:t>
      </w:r>
      <w:r w:rsidRPr="001A4B74">
        <w:t>Artículo 66 – apartado 3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C33611"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29C9314" w14:textId="77777777">
            <w:pPr>
              <w:keepNext/>
            </w:pPr>
          </w:p>
        </w:tc>
      </w:tr>
      <w:tr w14:paraId="7B6198F4"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AFDEEC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5ABF63B9" w14:textId="77777777">
            <w:pPr>
              <w:pStyle w:val="ColumnHeading"/>
              <w:keepNext/>
              <w:rPr>
                <w:lang w:val="es-ES_tradnl"/>
              </w:rPr>
            </w:pPr>
            <w:r w:rsidRPr="001A4B74">
              <w:rPr>
                <w:lang w:val="es-ES_tradnl"/>
              </w:rPr>
              <w:t>Enmienda</w:t>
            </w:r>
          </w:p>
        </w:tc>
      </w:tr>
      <w:tr w14:paraId="5B27860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A35C64B" w14:textId="77777777">
            <w:pPr>
              <w:pStyle w:val="Normal6"/>
              <w:rPr>
                <w:lang w:val="es-ES_tradnl"/>
              </w:rPr>
            </w:pPr>
            <w:r w:rsidRPr="001A4B74">
              <w:rPr>
                <w:lang w:val="es-ES_tradnl"/>
              </w:rPr>
              <w:t>c)</w:t>
            </w:r>
            <w:r w:rsidRPr="001A4B74">
              <w:rPr>
                <w:lang w:val="es-ES_tradnl"/>
              </w:rPr>
              <w:tab/>
              <w:t xml:space="preserve">si un hito u objetivo para los que se haya efectuado un pago </w:t>
            </w:r>
            <w:r w:rsidRPr="001A4B74">
              <w:rPr>
                <w:b/>
                <w:i/>
                <w:lang w:val="es-ES_tradnl"/>
              </w:rPr>
              <w:t>puede haberse</w:t>
            </w:r>
            <w:r w:rsidRPr="001A4B74">
              <w:rPr>
                <w:lang w:val="es-ES_tradnl"/>
              </w:rPr>
              <w:t xml:space="preserve"> revertido de conformidad con el artículo 69 [Reversiones].</w:t>
            </w:r>
          </w:p>
        </w:tc>
        <w:tc>
          <w:tcPr>
            <w:tcW w:w="4876" w:type="dxa"/>
          </w:tcPr>
          <w:p w:rsidR="00511D5A" w:rsidRPr="001A4B74" w:rsidP="00572B1B" w14:paraId="2C051C9D" w14:textId="77777777">
            <w:pPr>
              <w:pStyle w:val="Normal6"/>
              <w:rPr>
                <w:szCs w:val="24"/>
                <w:lang w:val="es-ES_tradnl"/>
              </w:rPr>
            </w:pPr>
            <w:r w:rsidRPr="001A4B74">
              <w:rPr>
                <w:lang w:val="es-ES_tradnl"/>
              </w:rPr>
              <w:t>c)</w:t>
            </w:r>
            <w:r w:rsidRPr="001A4B74">
              <w:rPr>
                <w:lang w:val="es-ES_tradnl"/>
              </w:rPr>
              <w:tab/>
            </w:r>
            <w:r w:rsidRPr="001A4B74">
              <w:rPr>
                <w:b/>
                <w:i/>
                <w:lang w:val="es-ES_tradnl"/>
              </w:rPr>
              <w:t>si la Comisión tiene la intención de comprobar</w:t>
            </w:r>
            <w:r w:rsidRPr="001A4B74">
              <w:rPr>
                <w:lang w:val="es-ES_tradnl"/>
              </w:rPr>
              <w:t xml:space="preserve"> si un hito u objetivo para los que se haya efectuado un pago </w:t>
            </w:r>
            <w:r w:rsidRPr="001A4B74">
              <w:rPr>
                <w:b/>
                <w:i/>
                <w:lang w:val="es-ES_tradnl"/>
              </w:rPr>
              <w:t>se ha</w:t>
            </w:r>
            <w:r w:rsidRPr="001A4B74">
              <w:rPr>
                <w:lang w:val="es-ES_tradnl"/>
              </w:rPr>
              <w:t xml:space="preserve"> revertido de conformidad con el artículo 69 [Reversiones].</w:t>
            </w:r>
          </w:p>
        </w:tc>
      </w:tr>
    </w:tbl>
    <w:p w:rsidR="00511D5A" w:rsidRPr="001A4B74" w:rsidP="00511D5A" w14:paraId="164EAAD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62FBE4B2" w14:textId="77777777">
      <w:r w:rsidRPr="001A4B74">
        <w:rPr>
          <w:rStyle w:val="HideTWBExt"/>
          <w:noProof w:val="0"/>
        </w:rPr>
        <w:t>&lt;/Amend&gt;</w:t>
      </w:r>
    </w:p>
    <w:p w:rsidR="00511D5A" w:rsidRPr="001A4B74" w:rsidP="00511D5A" w14:paraId="55D6CFA6"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5865</w:t>
      </w:r>
      <w:r w:rsidRPr="001A4B74">
        <w:rPr>
          <w:rStyle w:val="HideTWBExt"/>
          <w:b w:val="0"/>
          <w:noProof w:val="0"/>
          <w:lang w:val="es-ES_tradnl"/>
        </w:rPr>
        <w:t>&lt;/NumAm&gt;</w:t>
      </w:r>
    </w:p>
    <w:p w:rsidR="00511D5A" w:rsidRPr="001A4B74" w:rsidP="00511D5A" w14:paraId="2CE9081F" w14:textId="77777777">
      <w:pPr>
        <w:pStyle w:val="NormalBold"/>
      </w:pPr>
      <w:r w:rsidRPr="001A4B74">
        <w:rPr>
          <w:rStyle w:val="HideTWBExt"/>
          <w:b w:val="0"/>
          <w:noProof w:val="0"/>
        </w:rPr>
        <w:t>&lt;RepeatBlock-By&gt;&lt;Members&gt;</w:t>
      </w:r>
      <w:r w:rsidRPr="001A4B74">
        <w:t>Dragoş Benea</w:t>
      </w:r>
      <w:r w:rsidRPr="001A4B74">
        <w:rPr>
          <w:rStyle w:val="HideTWBExt"/>
          <w:b w:val="0"/>
          <w:noProof w:val="0"/>
        </w:rPr>
        <w:t>&lt;/Members&gt;</w:t>
      </w:r>
    </w:p>
    <w:p w:rsidR="00511D5A" w:rsidRPr="001A4B74" w:rsidP="00511D5A" w14:paraId="02E9478F" w14:textId="77777777">
      <w:r w:rsidRPr="001A4B74">
        <w:rPr>
          <w:rStyle w:val="HideTWBExt"/>
          <w:noProof w:val="0"/>
        </w:rPr>
        <w:t>&lt;/RepeatBlock-By&gt;</w:t>
      </w:r>
    </w:p>
    <w:p w:rsidR="00511D5A" w:rsidRPr="001A4B74" w:rsidP="00511D5A" w14:paraId="4A6AF890"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4CE8E53" w14:textId="77777777">
      <w:pPr>
        <w:pStyle w:val="NormalBold"/>
      </w:pPr>
      <w:r w:rsidRPr="001A4B74">
        <w:rPr>
          <w:rStyle w:val="HideTWBExt"/>
          <w:b w:val="0"/>
          <w:noProof w:val="0"/>
        </w:rPr>
        <w:t>&lt;Article&gt;</w:t>
      </w:r>
      <w:r w:rsidRPr="001A4B74">
        <w:t>Artículo 66 – apartado 3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8D3AD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336C0C0" w14:textId="77777777">
            <w:pPr>
              <w:keepNext/>
            </w:pPr>
          </w:p>
        </w:tc>
      </w:tr>
      <w:tr w14:paraId="5A74067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31874E6"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C497E02" w14:textId="77777777">
            <w:pPr>
              <w:pStyle w:val="ColumnHeading"/>
              <w:keepNext/>
              <w:rPr>
                <w:lang w:val="es-ES_tradnl"/>
              </w:rPr>
            </w:pPr>
            <w:r w:rsidRPr="001A4B74">
              <w:rPr>
                <w:lang w:val="es-ES_tradnl"/>
              </w:rPr>
              <w:t>Enmienda</w:t>
            </w:r>
          </w:p>
        </w:tc>
      </w:tr>
      <w:tr w14:paraId="562FF27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029DBAD" w14:textId="77777777">
            <w:pPr>
              <w:pStyle w:val="Normal6"/>
              <w:rPr>
                <w:lang w:val="es-ES_tradnl"/>
              </w:rPr>
            </w:pPr>
            <w:r w:rsidRPr="001A4B74">
              <w:rPr>
                <w:lang w:val="es-ES_tradnl"/>
              </w:rPr>
              <w:t>c)</w:t>
            </w:r>
            <w:r w:rsidRPr="001A4B74">
              <w:rPr>
                <w:lang w:val="es-ES_tradnl"/>
              </w:rPr>
              <w:tab/>
              <w:t>si un hito u objetivo para los que se haya efectuado un pago puede haberse revertido de conformidad con el artículo 69 [Reversiones].</w:t>
            </w:r>
          </w:p>
        </w:tc>
        <w:tc>
          <w:tcPr>
            <w:tcW w:w="4876" w:type="dxa"/>
          </w:tcPr>
          <w:p w:rsidR="00511D5A" w:rsidRPr="001A4B74" w:rsidP="00572B1B" w14:paraId="50DD55C3" w14:textId="77777777">
            <w:pPr>
              <w:pStyle w:val="Normal6"/>
              <w:rPr>
                <w:szCs w:val="24"/>
                <w:lang w:val="es-ES_tradnl"/>
              </w:rPr>
            </w:pPr>
            <w:r w:rsidRPr="001A4B74">
              <w:rPr>
                <w:lang w:val="es-ES_tradnl"/>
              </w:rPr>
              <w:t>c)</w:t>
            </w:r>
            <w:r w:rsidRPr="001A4B74">
              <w:rPr>
                <w:lang w:val="es-ES_tradnl"/>
              </w:rPr>
              <w:tab/>
              <w:t xml:space="preserve">si </w:t>
            </w:r>
            <w:r w:rsidRPr="001A4B74">
              <w:rPr>
                <w:b/>
                <w:i/>
                <w:lang w:val="es-ES_tradnl"/>
              </w:rPr>
              <w:t>pruebas concretas indican que</w:t>
            </w:r>
            <w:r w:rsidRPr="001A4B74">
              <w:rPr>
                <w:lang w:val="es-ES_tradnl"/>
              </w:rPr>
              <w:t xml:space="preserve"> un hito u objetivo para los que se haya efectuado un pago puede haberse revertido de conformidad con el artículo 69 [Reversiones].</w:t>
            </w:r>
          </w:p>
        </w:tc>
      </w:tr>
    </w:tbl>
    <w:p w:rsidR="00511D5A" w:rsidRPr="001A4B74" w:rsidP="00511D5A" w14:paraId="08762DF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38CDB83E" w14:textId="77777777">
      <w:r w:rsidRPr="001A4B74">
        <w:rPr>
          <w:rStyle w:val="HideTWBExt"/>
          <w:noProof w:val="0"/>
        </w:rPr>
        <w:t>&lt;/Amend&gt;</w:t>
      </w:r>
    </w:p>
    <w:p w:rsidR="00511D5A" w:rsidRPr="001A4B74" w:rsidP="00511D5A" w14:paraId="6AF04FF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5866</w:t>
      </w:r>
      <w:r w:rsidRPr="001A4B74">
        <w:rPr>
          <w:rStyle w:val="HideTWBExt"/>
          <w:b w:val="0"/>
          <w:noProof w:val="0"/>
          <w:lang w:val="es-ES_tradnl"/>
        </w:rPr>
        <w:t>&lt;/NumAm&gt;</w:t>
      </w:r>
    </w:p>
    <w:p w:rsidR="00511D5A" w:rsidRPr="001A4B74" w:rsidP="00511D5A" w14:paraId="20380774"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2082AF74"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5091C577" w14:textId="77777777">
      <w:r w:rsidRPr="001A4B74">
        <w:rPr>
          <w:rStyle w:val="HideTWBExt"/>
          <w:noProof w:val="0"/>
        </w:rPr>
        <w:t>&lt;/RepeatBlock-By&gt;</w:t>
      </w:r>
    </w:p>
    <w:p w:rsidR="00511D5A" w:rsidRPr="001A4B74" w:rsidP="00511D5A" w14:paraId="0351354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D75D6D5" w14:textId="77777777">
      <w:pPr>
        <w:pStyle w:val="NormalBold"/>
      </w:pPr>
      <w:r w:rsidRPr="001A4B74">
        <w:rPr>
          <w:rStyle w:val="HideTWBExt"/>
          <w:b w:val="0"/>
          <w:noProof w:val="0"/>
        </w:rPr>
        <w:t>&lt;Article&gt;</w:t>
      </w:r>
      <w:r w:rsidRPr="001A4B74">
        <w:t>Artículo 66 – apartado 3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BA85C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0CBF94C2" w14:textId="77777777">
            <w:pPr>
              <w:keepNext/>
            </w:pPr>
          </w:p>
        </w:tc>
      </w:tr>
      <w:tr w14:paraId="5D03020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AAA2E8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3DC8D793" w14:textId="77777777">
            <w:pPr>
              <w:pStyle w:val="ColumnHeading"/>
              <w:keepNext/>
              <w:rPr>
                <w:lang w:val="es-ES_tradnl"/>
              </w:rPr>
            </w:pPr>
            <w:r w:rsidRPr="001A4B74">
              <w:rPr>
                <w:lang w:val="es-ES_tradnl"/>
              </w:rPr>
              <w:t>Enmienda</w:t>
            </w:r>
          </w:p>
        </w:tc>
      </w:tr>
      <w:tr w14:paraId="495AB86D"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770FE3C" w14:textId="77777777">
            <w:pPr>
              <w:pStyle w:val="Normal6"/>
              <w:rPr>
                <w:lang w:val="es-ES_tradnl"/>
              </w:rPr>
            </w:pPr>
            <w:r w:rsidRPr="001A4B74">
              <w:rPr>
                <w:lang w:val="es-ES_tradnl"/>
              </w:rPr>
              <w:t>c)</w:t>
            </w:r>
            <w:r w:rsidRPr="001A4B74">
              <w:rPr>
                <w:lang w:val="es-ES_tradnl"/>
              </w:rPr>
              <w:tab/>
              <w:t>si un hito u objetivo para los que se haya efectuado un pago puede haberse revertido de conformidad con el artículo 69 [Reversiones].</w:t>
            </w:r>
          </w:p>
        </w:tc>
        <w:tc>
          <w:tcPr>
            <w:tcW w:w="4876" w:type="dxa"/>
          </w:tcPr>
          <w:p w:rsidR="00511D5A" w:rsidRPr="001A4B74" w:rsidP="00572B1B" w14:paraId="24D63923" w14:textId="77777777">
            <w:pPr>
              <w:pStyle w:val="Normal6"/>
              <w:rPr>
                <w:szCs w:val="24"/>
                <w:lang w:val="es-ES_tradnl"/>
              </w:rPr>
            </w:pPr>
            <w:r w:rsidRPr="001A4B74">
              <w:rPr>
                <w:lang w:val="es-ES_tradnl"/>
              </w:rPr>
              <w:t>c)</w:t>
            </w:r>
            <w:r w:rsidRPr="001A4B74">
              <w:rPr>
                <w:lang w:val="es-ES_tradnl"/>
              </w:rPr>
              <w:tab/>
              <w:t xml:space="preserve">si un hito u objetivo para los que se haya efectuado un pago puede haberse revertido </w:t>
            </w:r>
            <w:r w:rsidRPr="001A4B74">
              <w:rPr>
                <w:b/>
                <w:i/>
                <w:lang w:val="es-ES_tradnl"/>
              </w:rPr>
              <w:t>o visto socavado de cualquier otra forma</w:t>
            </w:r>
            <w:r w:rsidRPr="001A4B74">
              <w:rPr>
                <w:lang w:val="es-ES_tradnl"/>
              </w:rPr>
              <w:t xml:space="preserve"> de conformidad con el artículo 69 [Reversiones].</w:t>
            </w:r>
          </w:p>
        </w:tc>
      </w:tr>
    </w:tbl>
    <w:p w:rsidR="00511D5A" w:rsidRPr="001A4B74" w:rsidP="00511D5A" w14:paraId="3861F6BA"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21432234" w14:textId="77777777">
      <w:r w:rsidRPr="001A4B74">
        <w:rPr>
          <w:rStyle w:val="HideTWBExt"/>
          <w:noProof w:val="0"/>
        </w:rPr>
        <w:t>&lt;/Amend&gt;</w:t>
      </w:r>
    </w:p>
    <w:p w:rsidR="00511D5A" w:rsidRPr="001A4B74" w:rsidP="00511D5A" w14:paraId="4FC606AC"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5867</w:t>
      </w:r>
      <w:r w:rsidRPr="001A4B74">
        <w:rPr>
          <w:rStyle w:val="HideTWBExt"/>
          <w:b w:val="0"/>
          <w:noProof w:val="0"/>
          <w:lang w:val="es-ES_tradnl"/>
        </w:rPr>
        <w:t>&lt;/NumAm&gt;</w:t>
      </w:r>
    </w:p>
    <w:p w:rsidR="00511D5A" w:rsidRPr="001A4B74" w:rsidP="00511D5A" w14:paraId="7AFACA93"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023A5E4B" w14:textId="77777777">
      <w:r w:rsidRPr="001A4B74">
        <w:rPr>
          <w:rStyle w:val="HideTWBExt"/>
          <w:noProof w:val="0"/>
        </w:rPr>
        <w:t>&lt;/RepeatBlock-By&gt;</w:t>
      </w:r>
    </w:p>
    <w:p w:rsidR="00511D5A" w:rsidRPr="001A4B74" w:rsidP="00511D5A" w14:paraId="14402483"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BC57115" w14:textId="77777777">
      <w:pPr>
        <w:pStyle w:val="NormalBold"/>
      </w:pPr>
      <w:r w:rsidRPr="001A4B74">
        <w:rPr>
          <w:rStyle w:val="HideTWBExt"/>
          <w:b w:val="0"/>
          <w:noProof w:val="0"/>
        </w:rPr>
        <w:t>&lt;Article&gt;</w:t>
      </w:r>
      <w:r w:rsidRPr="001A4B74">
        <w:t>Artículo 66 – apartado 3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5F552D3"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0902C03" w14:textId="77777777">
            <w:pPr>
              <w:keepNext/>
            </w:pPr>
          </w:p>
        </w:tc>
      </w:tr>
      <w:tr w14:paraId="5C74F31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F77130F"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6231F50" w14:textId="77777777">
            <w:pPr>
              <w:pStyle w:val="ColumnHeading"/>
              <w:keepNext/>
              <w:rPr>
                <w:lang w:val="es-ES_tradnl"/>
              </w:rPr>
            </w:pPr>
            <w:r w:rsidRPr="001A4B74">
              <w:rPr>
                <w:lang w:val="es-ES_tradnl"/>
              </w:rPr>
              <w:t>Enmienda</w:t>
            </w:r>
          </w:p>
        </w:tc>
      </w:tr>
      <w:tr w14:paraId="21ADEC1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D9E8796" w14:textId="77777777">
            <w:pPr>
              <w:pStyle w:val="Normal6"/>
              <w:rPr>
                <w:lang w:val="es-ES_tradnl"/>
              </w:rPr>
            </w:pPr>
            <w:r w:rsidRPr="001A4B74">
              <w:rPr>
                <w:lang w:val="es-ES_tradnl"/>
              </w:rPr>
              <w:t>c)</w:t>
            </w:r>
            <w:r w:rsidRPr="001A4B74">
              <w:rPr>
                <w:lang w:val="es-ES_tradnl"/>
              </w:rPr>
              <w:tab/>
              <w:t xml:space="preserve">si </w:t>
            </w:r>
            <w:r w:rsidRPr="001A4B74">
              <w:rPr>
                <w:b/>
                <w:i/>
                <w:lang w:val="es-ES_tradnl"/>
              </w:rPr>
              <w:t>un hito u objetivo</w:t>
            </w:r>
            <w:r w:rsidRPr="001A4B74">
              <w:rPr>
                <w:lang w:val="es-ES_tradnl"/>
              </w:rPr>
              <w:t xml:space="preserve"> para los que se haya efectuado un pago </w:t>
            </w:r>
            <w:r w:rsidRPr="001A4B74">
              <w:rPr>
                <w:b/>
                <w:bCs/>
                <w:i/>
                <w:iCs/>
                <w:lang w:val="es-ES_tradnl"/>
              </w:rPr>
              <w:t>puede</w:t>
            </w:r>
            <w:r w:rsidRPr="001A4B74">
              <w:rPr>
                <w:lang w:val="es-ES_tradnl"/>
              </w:rPr>
              <w:t xml:space="preserve"> haberse revertido de conformidad con el artículo 69 [Reversiones].</w:t>
            </w:r>
          </w:p>
        </w:tc>
        <w:tc>
          <w:tcPr>
            <w:tcW w:w="4876" w:type="dxa"/>
          </w:tcPr>
          <w:p w:rsidR="00511D5A" w:rsidRPr="001A4B74" w:rsidP="00572B1B" w14:paraId="15C42AE2" w14:textId="77777777">
            <w:pPr>
              <w:pStyle w:val="Normal6"/>
              <w:rPr>
                <w:szCs w:val="24"/>
                <w:lang w:val="es-ES_tradnl"/>
              </w:rPr>
            </w:pPr>
            <w:r w:rsidRPr="001A4B74">
              <w:rPr>
                <w:lang w:val="es-ES_tradnl"/>
              </w:rPr>
              <w:t>c)</w:t>
            </w:r>
            <w:r w:rsidRPr="001A4B74">
              <w:rPr>
                <w:lang w:val="es-ES_tradnl"/>
              </w:rPr>
              <w:tab/>
              <w:t xml:space="preserve">si </w:t>
            </w:r>
            <w:r w:rsidRPr="001A4B74">
              <w:rPr>
                <w:b/>
                <w:i/>
                <w:lang w:val="es-ES_tradnl"/>
              </w:rPr>
              <w:t>varios hitos u objetivos</w:t>
            </w:r>
            <w:r w:rsidRPr="001A4B74">
              <w:rPr>
                <w:lang w:val="es-ES_tradnl"/>
              </w:rPr>
              <w:t xml:space="preserve"> para los que se haya efectuado un pago </w:t>
            </w:r>
            <w:r w:rsidRPr="001A4B74">
              <w:rPr>
                <w:b/>
                <w:bCs/>
                <w:i/>
                <w:iCs/>
                <w:lang w:val="es-ES_tradnl"/>
              </w:rPr>
              <w:t>pueden</w:t>
            </w:r>
            <w:r w:rsidRPr="001A4B74">
              <w:rPr>
                <w:lang w:val="es-ES_tradnl"/>
              </w:rPr>
              <w:t xml:space="preserve"> haberse revertido de conformidad con el artículo 69 [Reversiones].</w:t>
            </w:r>
          </w:p>
        </w:tc>
      </w:tr>
    </w:tbl>
    <w:p w:rsidR="00511D5A" w:rsidRPr="001A4B74" w:rsidP="00511D5A" w14:paraId="28469C26"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37E13253" w14:textId="77777777">
      <w:r w:rsidRPr="001A4B74">
        <w:rPr>
          <w:rStyle w:val="HideTWBExt"/>
          <w:noProof w:val="0"/>
        </w:rPr>
        <w:t>&lt;/Amend&gt;</w:t>
      </w:r>
    </w:p>
    <w:p w:rsidR="00511D5A" w:rsidRPr="001A4B74" w:rsidP="00511D5A" w14:paraId="1626F3A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5868</w:t>
      </w:r>
      <w:r w:rsidRPr="001A4B74">
        <w:rPr>
          <w:rStyle w:val="HideTWBExt"/>
          <w:b w:val="0"/>
          <w:noProof w:val="0"/>
          <w:lang w:val="es-ES_tradnl"/>
        </w:rPr>
        <w:t>&lt;/NumAm&gt;</w:t>
      </w:r>
    </w:p>
    <w:p w:rsidR="00511D5A" w:rsidRPr="001A4B74" w:rsidP="00511D5A" w14:paraId="6F5E9281"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1A273F39" w14:textId="77777777">
      <w:r w:rsidRPr="001A4B74">
        <w:rPr>
          <w:rStyle w:val="HideTWBExt"/>
          <w:noProof w:val="0"/>
        </w:rPr>
        <w:t>&lt;/RepeatBlock-By&gt;</w:t>
      </w:r>
    </w:p>
    <w:p w:rsidR="00511D5A" w:rsidRPr="001A4B74" w:rsidP="00511D5A" w14:paraId="6EB137F5"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FBCB26F" w14:textId="77777777">
      <w:pPr>
        <w:pStyle w:val="NormalBold"/>
      </w:pPr>
      <w:r w:rsidRPr="001A4B74">
        <w:rPr>
          <w:rStyle w:val="HideTWBExt"/>
          <w:b w:val="0"/>
          <w:noProof w:val="0"/>
        </w:rPr>
        <w:t>&lt;Article&gt;</w:t>
      </w:r>
      <w:r w:rsidRPr="001A4B74">
        <w:t>Artículo 66 – apartado 3 – letra c</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F196E6"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5160CB1" w14:textId="77777777">
            <w:pPr>
              <w:keepNext/>
            </w:pPr>
          </w:p>
        </w:tc>
      </w:tr>
      <w:tr w14:paraId="4D66538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436E307"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8B0457A" w14:textId="77777777">
            <w:pPr>
              <w:pStyle w:val="ColumnHeading"/>
              <w:keepNext/>
              <w:rPr>
                <w:lang w:val="es-ES_tradnl"/>
              </w:rPr>
            </w:pPr>
            <w:r w:rsidRPr="001A4B74">
              <w:rPr>
                <w:lang w:val="es-ES_tradnl"/>
              </w:rPr>
              <w:t>Enmienda</w:t>
            </w:r>
          </w:p>
        </w:tc>
      </w:tr>
      <w:tr w14:paraId="58B69AFF"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99F45B2" w14:textId="77777777">
            <w:pPr>
              <w:pStyle w:val="Normal6"/>
              <w:rPr>
                <w:lang w:val="es-ES_tradnl"/>
              </w:rPr>
            </w:pPr>
            <w:r w:rsidRPr="001A4B74">
              <w:rPr>
                <w:lang w:val="es-ES_tradnl"/>
              </w:rPr>
              <w:t>c)</w:t>
            </w:r>
            <w:r w:rsidRPr="001A4B74">
              <w:rPr>
                <w:lang w:val="es-ES_tradnl"/>
              </w:rPr>
              <w:tab/>
              <w:t xml:space="preserve">si </w:t>
            </w:r>
            <w:r w:rsidRPr="001A4B74">
              <w:rPr>
                <w:b/>
                <w:i/>
                <w:lang w:val="es-ES_tradnl"/>
              </w:rPr>
              <w:t>un hito u objetivo</w:t>
            </w:r>
            <w:r w:rsidRPr="001A4B74">
              <w:rPr>
                <w:lang w:val="es-ES_tradnl"/>
              </w:rPr>
              <w:t xml:space="preserve"> para los que se haya efectuado un pago </w:t>
            </w:r>
            <w:r w:rsidRPr="001A4B74">
              <w:rPr>
                <w:b/>
                <w:i/>
                <w:lang w:val="es-ES_tradnl"/>
              </w:rPr>
              <w:t>puede</w:t>
            </w:r>
            <w:r w:rsidRPr="001A4B74">
              <w:rPr>
                <w:lang w:val="es-ES_tradnl"/>
              </w:rPr>
              <w:t xml:space="preserve"> haberse revertido de conformidad con el artículo 69 [Reversiones].</w:t>
            </w:r>
          </w:p>
        </w:tc>
        <w:tc>
          <w:tcPr>
            <w:tcW w:w="4876" w:type="dxa"/>
          </w:tcPr>
          <w:p w:rsidR="00511D5A" w:rsidRPr="001A4B74" w:rsidP="00572B1B" w14:paraId="1E41ADD6" w14:textId="77777777">
            <w:pPr>
              <w:pStyle w:val="Normal6"/>
              <w:rPr>
                <w:szCs w:val="24"/>
                <w:lang w:val="es-ES_tradnl"/>
              </w:rPr>
            </w:pPr>
            <w:r w:rsidRPr="001A4B74">
              <w:rPr>
                <w:lang w:val="es-ES_tradnl"/>
              </w:rPr>
              <w:t>c)</w:t>
            </w:r>
            <w:r w:rsidRPr="001A4B74">
              <w:rPr>
                <w:lang w:val="es-ES_tradnl"/>
              </w:rPr>
              <w:tab/>
              <w:t xml:space="preserve">si </w:t>
            </w:r>
            <w:r w:rsidRPr="001A4B74">
              <w:rPr>
                <w:b/>
                <w:i/>
                <w:lang w:val="es-ES_tradnl"/>
              </w:rPr>
              <w:t>hitos u objetivos</w:t>
            </w:r>
            <w:r w:rsidRPr="001A4B74">
              <w:rPr>
                <w:lang w:val="es-ES_tradnl"/>
              </w:rPr>
              <w:t xml:space="preserve"> para los que se haya efectuado un pago </w:t>
            </w:r>
            <w:r w:rsidRPr="001A4B74">
              <w:rPr>
                <w:b/>
                <w:i/>
                <w:lang w:val="es-ES_tradnl"/>
              </w:rPr>
              <w:t>pueden</w:t>
            </w:r>
            <w:r w:rsidRPr="001A4B74">
              <w:rPr>
                <w:lang w:val="es-ES_tradnl"/>
              </w:rPr>
              <w:t xml:space="preserve"> haberse revertido de conformidad con el artículo 69 [Reversiones].</w:t>
            </w:r>
          </w:p>
        </w:tc>
      </w:tr>
    </w:tbl>
    <w:p w:rsidR="00511D5A" w:rsidRPr="001A4B74" w:rsidP="00511D5A" w14:paraId="7065019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6DFA558B" w14:textId="77777777">
      <w:r w:rsidRPr="001A4B74">
        <w:rPr>
          <w:rStyle w:val="HideTWBExt"/>
          <w:noProof w:val="0"/>
        </w:rPr>
        <w:t>&lt;/Amend&gt;</w:t>
      </w:r>
    </w:p>
    <w:p w:rsidR="00511D5A" w:rsidRPr="001A4B74" w:rsidP="00511D5A" w14:paraId="293D6B33"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5869</w:t>
      </w:r>
      <w:r w:rsidRPr="001A4B74">
        <w:rPr>
          <w:rStyle w:val="HideTWBExt"/>
          <w:b w:val="0"/>
          <w:noProof w:val="0"/>
          <w:lang w:val="es-ES_tradnl"/>
        </w:rPr>
        <w:t>&lt;/NumAm&gt;</w:t>
      </w:r>
    </w:p>
    <w:p w:rsidR="00511D5A" w:rsidRPr="001A4B74" w:rsidP="00511D5A" w14:paraId="344642EB"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0681FE7A"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440C3E46" w14:textId="77777777">
      <w:r w:rsidRPr="001A4B74">
        <w:rPr>
          <w:rStyle w:val="HideTWBExt"/>
          <w:noProof w:val="0"/>
        </w:rPr>
        <w:t>&lt;/RepeatBlock-By&gt;</w:t>
      </w:r>
    </w:p>
    <w:p w:rsidR="00511D5A" w:rsidRPr="001A4B74" w:rsidP="00511D5A" w14:paraId="24BDE6D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244E6130" w14:textId="77777777">
      <w:pPr>
        <w:pStyle w:val="NormalBold"/>
      </w:pPr>
      <w:r w:rsidRPr="001A4B74">
        <w:rPr>
          <w:rStyle w:val="HideTWBExt"/>
          <w:b w:val="0"/>
          <w:noProof w:val="0"/>
        </w:rPr>
        <w:t>&lt;Article&gt;</w:t>
      </w:r>
      <w:r w:rsidRPr="001A4B74">
        <w:t>Artículo 66 – apartado 3 – letra c bis (nueva)</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C78FE7"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DF32B0D" w14:textId="77777777">
            <w:pPr>
              <w:keepNext/>
            </w:pPr>
          </w:p>
        </w:tc>
      </w:tr>
      <w:tr w14:paraId="015EC7C2"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6E8664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6CA7EDE8" w14:textId="77777777">
            <w:pPr>
              <w:pStyle w:val="ColumnHeading"/>
              <w:keepNext/>
              <w:rPr>
                <w:lang w:val="es-ES_tradnl"/>
              </w:rPr>
            </w:pPr>
            <w:r w:rsidRPr="001A4B74">
              <w:rPr>
                <w:lang w:val="es-ES_tradnl"/>
              </w:rPr>
              <w:t>Enmienda</w:t>
            </w:r>
          </w:p>
        </w:tc>
      </w:tr>
      <w:tr w14:paraId="0918099E"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C22154D" w14:textId="77777777">
            <w:pPr>
              <w:pStyle w:val="Normal6"/>
              <w:rPr>
                <w:lang w:val="es-ES_tradnl"/>
              </w:rPr>
            </w:pPr>
          </w:p>
        </w:tc>
        <w:tc>
          <w:tcPr>
            <w:tcW w:w="4876" w:type="dxa"/>
          </w:tcPr>
          <w:p w:rsidR="00511D5A" w:rsidRPr="001A4B74" w:rsidP="00572B1B" w14:paraId="3297EAD0" w14:textId="77777777">
            <w:pPr>
              <w:pStyle w:val="Normal6"/>
              <w:rPr>
                <w:szCs w:val="24"/>
                <w:lang w:val="es-ES_tradnl"/>
              </w:rPr>
            </w:pPr>
            <w:r w:rsidRPr="001A4B74">
              <w:rPr>
                <w:b/>
                <w:i/>
                <w:lang w:val="es-ES_tradnl"/>
              </w:rPr>
              <w:t>c bis)</w:t>
            </w:r>
            <w:r w:rsidRPr="001A4B74">
              <w:rPr>
                <w:b/>
                <w:i/>
                <w:lang w:val="es-ES_tradnl"/>
              </w:rPr>
              <w:tab/>
              <w:t>La Comisión tendrá debidamente en cuenta cualquier solicitud del Parlamento Europeo de llevar a cabo verificaciones con arreglo al presente artículo e informará al Parlamento Europeo del seguimiento realizado.</w:t>
            </w:r>
          </w:p>
        </w:tc>
      </w:tr>
    </w:tbl>
    <w:p w:rsidR="00511D5A" w:rsidRPr="001A4B74" w:rsidP="00511D5A" w14:paraId="7A359845"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751F9B84" w14:textId="77777777">
      <w:r w:rsidRPr="001A4B74">
        <w:rPr>
          <w:rStyle w:val="HideTWBExt"/>
          <w:noProof w:val="0"/>
        </w:rPr>
        <w:t>&lt;/Amend&gt;</w:t>
      </w:r>
    </w:p>
    <w:p w:rsidR="00511D5A" w:rsidRPr="001A4B74" w:rsidP="00511D5A" w14:paraId="3B53AE72"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5870</w:t>
      </w:r>
      <w:r w:rsidRPr="001A4B74">
        <w:rPr>
          <w:rStyle w:val="HideTWBExt"/>
          <w:b w:val="0"/>
          <w:noProof w:val="0"/>
          <w:lang w:val="es-ES_tradnl"/>
        </w:rPr>
        <w:t>&lt;/NumAm&gt;</w:t>
      </w:r>
    </w:p>
    <w:p w:rsidR="00511D5A" w:rsidRPr="001A4B74" w:rsidP="00511D5A" w14:paraId="14581838" w14:textId="77777777">
      <w:pPr>
        <w:pStyle w:val="NormalBold"/>
      </w:pPr>
      <w:r w:rsidRPr="001A4B74">
        <w:rPr>
          <w:rStyle w:val="HideTWBExt"/>
          <w:b w:val="0"/>
          <w:noProof w:val="0"/>
        </w:rPr>
        <w:t>&lt;RepeatBlock-By&gt;&lt;Members&gt;</w:t>
      </w:r>
      <w:r w:rsidRPr="001A4B74">
        <w:t>Norbert Lins, Lena Düpont, Marion Walsmann, Stefan Köhler, Oliver Schenk, Andrea Wechsler</w:t>
      </w:r>
      <w:r w:rsidRPr="001A4B74">
        <w:rPr>
          <w:rStyle w:val="HideTWBExt"/>
          <w:b w:val="0"/>
          <w:noProof w:val="0"/>
        </w:rPr>
        <w:t>&lt;/Members&gt;</w:t>
      </w:r>
    </w:p>
    <w:p w:rsidR="00511D5A" w:rsidRPr="001A4B74" w:rsidP="00511D5A" w14:paraId="12A5D6CA" w14:textId="77777777">
      <w:r w:rsidRPr="001A4B74">
        <w:rPr>
          <w:rStyle w:val="HideTWBExt"/>
          <w:noProof w:val="0"/>
        </w:rPr>
        <w:t>&lt;/RepeatBlock-By&gt;</w:t>
      </w:r>
    </w:p>
    <w:p w:rsidR="00511D5A" w:rsidRPr="001A4B74" w:rsidP="00511D5A" w14:paraId="7F2DD0E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1BB53A97" w14:textId="77777777">
      <w:pPr>
        <w:pStyle w:val="NormalBold"/>
      </w:pPr>
      <w:r w:rsidRPr="001A4B74">
        <w:rPr>
          <w:rStyle w:val="HideTWBExt"/>
          <w:b w:val="0"/>
          <w:noProof w:val="0"/>
        </w:rPr>
        <w:t>&lt;Article&gt;</w:t>
      </w:r>
      <w:r w:rsidRPr="001A4B74">
        <w:t>Artículo 66 – apartado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C04743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2957DB6" w14:textId="77777777">
            <w:pPr>
              <w:keepNext/>
            </w:pPr>
          </w:p>
        </w:tc>
      </w:tr>
      <w:tr w14:paraId="699F883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1EAB480"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41B6286" w14:textId="77777777">
            <w:pPr>
              <w:pStyle w:val="ColumnHeading"/>
              <w:keepNext/>
              <w:rPr>
                <w:lang w:val="es-ES_tradnl"/>
              </w:rPr>
            </w:pPr>
            <w:r w:rsidRPr="001A4B74">
              <w:rPr>
                <w:lang w:val="es-ES_tradnl"/>
              </w:rPr>
              <w:t>Enmienda</w:t>
            </w:r>
          </w:p>
        </w:tc>
      </w:tr>
      <w:tr w14:paraId="3D608D6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839A882" w14:textId="77777777">
            <w:pPr>
              <w:pStyle w:val="Normal6"/>
              <w:rPr>
                <w:lang w:val="es-ES_tradnl"/>
              </w:rPr>
            </w:pPr>
          </w:p>
        </w:tc>
        <w:tc>
          <w:tcPr>
            <w:tcW w:w="4876" w:type="dxa"/>
          </w:tcPr>
          <w:p w:rsidR="00511D5A" w:rsidRPr="001A4B74" w:rsidP="00572B1B" w14:paraId="470246BD" w14:textId="77777777">
            <w:pPr>
              <w:pStyle w:val="Normal6"/>
              <w:rPr>
                <w:szCs w:val="24"/>
                <w:lang w:val="es-ES_tradnl"/>
              </w:rPr>
            </w:pPr>
            <w:r w:rsidRPr="001A4B74">
              <w:rPr>
                <w:b/>
                <w:i/>
                <w:lang w:val="es-ES_tradnl"/>
              </w:rPr>
              <w:t>3 bis.</w:t>
            </w:r>
            <w:r w:rsidRPr="001A4B74">
              <w:rPr>
                <w:b/>
                <w:i/>
                <w:lang w:val="es-ES_tradnl"/>
              </w:rPr>
              <w:tab/>
              <w:t>Toda interrupción del plazo para el pago se limitará al capítulo o a las medidas afectados por las constataciones a que se refiere el apartado 3.</w:t>
            </w:r>
          </w:p>
        </w:tc>
      </w:tr>
    </w:tbl>
    <w:p w:rsidR="00511D5A" w:rsidRPr="001A4B74" w:rsidP="00511D5A" w14:paraId="3C1CE8CE"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3C1BF882" w14:textId="77777777">
      <w:r w:rsidRPr="001A4B74">
        <w:rPr>
          <w:rStyle w:val="HideTWBExt"/>
          <w:noProof w:val="0"/>
        </w:rPr>
        <w:t>&lt;/Amend&gt;</w:t>
      </w:r>
    </w:p>
    <w:p w:rsidR="00511D5A" w:rsidRPr="001A4B74" w:rsidP="00511D5A" w14:paraId="66914A4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5871</w:t>
      </w:r>
      <w:r w:rsidRPr="001A4B74">
        <w:rPr>
          <w:rStyle w:val="HideTWBExt"/>
          <w:b w:val="0"/>
          <w:noProof w:val="0"/>
          <w:lang w:val="es-ES_tradnl"/>
        </w:rPr>
        <w:t>&lt;/NumAm&gt;</w:t>
      </w:r>
    </w:p>
    <w:p w:rsidR="00511D5A" w:rsidRPr="001A4B74" w:rsidP="00511D5A" w14:paraId="6EDB8398" w14:textId="77777777">
      <w:pPr>
        <w:pStyle w:val="NormalBold"/>
      </w:pPr>
      <w:r w:rsidRPr="001A4B74">
        <w:rPr>
          <w:rStyle w:val="HideTWBExt"/>
          <w:b w:val="0"/>
          <w:noProof w:val="0"/>
        </w:rPr>
        <w:t>&lt;RepeatBlock-By&gt;&lt;Members&gt;</w:t>
      </w:r>
      <w:r w:rsidRPr="001A4B74">
        <w:t>Christian Doleschal</w:t>
      </w:r>
      <w:r w:rsidRPr="001A4B74">
        <w:rPr>
          <w:rStyle w:val="HideTWBExt"/>
          <w:b w:val="0"/>
          <w:noProof w:val="0"/>
        </w:rPr>
        <w:t>&lt;/Members&gt;</w:t>
      </w:r>
    </w:p>
    <w:p w:rsidR="00511D5A" w:rsidRPr="001A4B74" w:rsidP="00511D5A" w14:paraId="76545D72" w14:textId="77777777">
      <w:r w:rsidRPr="001A4B74">
        <w:rPr>
          <w:rStyle w:val="HideTWBExt"/>
          <w:noProof w:val="0"/>
        </w:rPr>
        <w:t>&lt;/RepeatBlock-By&gt;</w:t>
      </w:r>
    </w:p>
    <w:p w:rsidR="00511D5A" w:rsidRPr="001A4B74" w:rsidP="00511D5A" w14:paraId="1D91C8BD"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CCECAE8" w14:textId="77777777">
      <w:pPr>
        <w:pStyle w:val="NormalBold"/>
      </w:pPr>
      <w:r w:rsidRPr="001A4B74">
        <w:rPr>
          <w:rStyle w:val="HideTWBExt"/>
          <w:b w:val="0"/>
          <w:noProof w:val="0"/>
        </w:rPr>
        <w:t>&lt;Article&gt;</w:t>
      </w:r>
      <w:r w:rsidRPr="001A4B74">
        <w:t>Artículo 66 – apartado 3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F66F384"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244B14BA" w14:textId="77777777">
            <w:pPr>
              <w:keepNext/>
            </w:pPr>
          </w:p>
        </w:tc>
      </w:tr>
      <w:tr w14:paraId="0F619BA1"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B9907E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18D06FE6" w14:textId="77777777">
            <w:pPr>
              <w:pStyle w:val="ColumnHeading"/>
              <w:keepNext/>
              <w:rPr>
                <w:lang w:val="es-ES_tradnl"/>
              </w:rPr>
            </w:pPr>
            <w:r w:rsidRPr="001A4B74">
              <w:rPr>
                <w:lang w:val="es-ES_tradnl"/>
              </w:rPr>
              <w:t>Enmienda</w:t>
            </w:r>
          </w:p>
        </w:tc>
      </w:tr>
      <w:tr w14:paraId="24E2B1D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E9C377F" w14:textId="77777777">
            <w:pPr>
              <w:pStyle w:val="Normal6"/>
              <w:rPr>
                <w:lang w:val="es-ES_tradnl"/>
              </w:rPr>
            </w:pPr>
          </w:p>
        </w:tc>
        <w:tc>
          <w:tcPr>
            <w:tcW w:w="4876" w:type="dxa"/>
          </w:tcPr>
          <w:p w:rsidR="00511D5A" w:rsidRPr="001A4B74" w:rsidP="00572B1B" w14:paraId="3A09CBF8" w14:textId="77777777">
            <w:pPr>
              <w:pStyle w:val="Normal6"/>
              <w:rPr>
                <w:szCs w:val="24"/>
                <w:lang w:val="es-ES_tradnl"/>
              </w:rPr>
            </w:pPr>
            <w:r w:rsidRPr="001A4B74">
              <w:rPr>
                <w:b/>
                <w:i/>
                <w:lang w:val="es-ES_tradnl"/>
              </w:rPr>
              <w:t>3 bis.</w:t>
            </w:r>
            <w:r w:rsidRPr="001A4B74">
              <w:rPr>
                <w:b/>
                <w:i/>
                <w:lang w:val="es-ES_tradnl"/>
              </w:rPr>
              <w:tab/>
              <w:t>Toda interrupción del plazo para el pago se limitará al capítulo o a las medidas afectados por las constataciones a que se refiere el apartado 3.</w:t>
            </w:r>
          </w:p>
        </w:tc>
      </w:tr>
    </w:tbl>
    <w:p w:rsidR="00511D5A" w:rsidRPr="001A4B74" w:rsidP="00511D5A" w14:paraId="27CDB9FC"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{DE}</w:t>
      </w:r>
      <w:r w:rsidRPr="001A4B74">
        <w:rPr>
          <w:lang w:val="es-ES_tradnl"/>
        </w:rPr>
        <w:t>de</w:t>
      </w:r>
      <w:r w:rsidRPr="001A4B74">
        <w:rPr>
          <w:rStyle w:val="HideTWBExt"/>
          <w:noProof w:val="0"/>
          <w:lang w:val="es-ES_tradnl"/>
        </w:rPr>
        <w:t>&lt;/Original&gt;</w:t>
      </w:r>
    </w:p>
    <w:p w:rsidR="00511D5A" w:rsidRPr="001A4B74" w:rsidP="00511D5A" w14:paraId="1A64BE75" w14:textId="77777777">
      <w:r w:rsidRPr="001A4B74">
        <w:rPr>
          <w:rStyle w:val="HideTWBExt"/>
          <w:noProof w:val="0"/>
        </w:rPr>
        <w:t>&lt;/Amend&gt;</w:t>
      </w:r>
    </w:p>
    <w:p w:rsidR="00511D5A" w:rsidRPr="001A4B74" w:rsidP="00511D5A" w14:paraId="764332FA"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5872</w:t>
      </w:r>
      <w:r w:rsidRPr="001A4B74">
        <w:rPr>
          <w:rStyle w:val="HideTWBExt"/>
          <w:b w:val="0"/>
          <w:noProof w:val="0"/>
          <w:lang w:val="es-ES_tradnl"/>
        </w:rPr>
        <w:t>&lt;/NumAm&gt;</w:t>
      </w:r>
    </w:p>
    <w:p w:rsidR="00511D5A" w:rsidRPr="001A4B74" w:rsidP="00511D5A" w14:paraId="0B07956A" w14:textId="77777777">
      <w:pPr>
        <w:pStyle w:val="NormalBold"/>
      </w:pPr>
      <w:r w:rsidRPr="001A4B74">
        <w:rPr>
          <w:rStyle w:val="HideTWBExt"/>
          <w:b w:val="0"/>
          <w:noProof w:val="0"/>
        </w:rPr>
        <w:t>&lt;RepeatBlock-By&gt;&lt;Members&gt;</w:t>
      </w:r>
      <w:r w:rsidRPr="001A4B74">
        <w:t>Thomas Geisel</w:t>
      </w:r>
      <w:r w:rsidRPr="001A4B74">
        <w:rPr>
          <w:rStyle w:val="HideTWBExt"/>
          <w:b w:val="0"/>
          <w:noProof w:val="0"/>
        </w:rPr>
        <w:t>&lt;/Members&gt;</w:t>
      </w:r>
    </w:p>
    <w:p w:rsidR="00511D5A" w:rsidRPr="001A4B74" w:rsidP="00511D5A" w14:paraId="3CFBA8E6" w14:textId="77777777">
      <w:r w:rsidRPr="001A4B74">
        <w:rPr>
          <w:rStyle w:val="HideTWBExt"/>
          <w:noProof w:val="0"/>
        </w:rPr>
        <w:t>&lt;/RepeatBlock-By&gt;</w:t>
      </w:r>
    </w:p>
    <w:p w:rsidR="00511D5A" w:rsidRPr="001A4B74" w:rsidP="00511D5A" w14:paraId="1D8B4B89"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03DD814B" w14:textId="77777777">
      <w:pPr>
        <w:pStyle w:val="NormalBold"/>
      </w:pPr>
      <w:r w:rsidRPr="001A4B74">
        <w:rPr>
          <w:rStyle w:val="HideTWBExt"/>
          <w:b w:val="0"/>
          <w:noProof w:val="0"/>
        </w:rPr>
        <w:t>&lt;Article&gt;</w:t>
      </w:r>
      <w:r w:rsidRPr="001A4B74">
        <w:t>Artículo 66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D5ED0F"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63B5C866" w14:textId="77777777">
            <w:pPr>
              <w:keepNext/>
            </w:pPr>
          </w:p>
        </w:tc>
      </w:tr>
      <w:tr w14:paraId="428AF68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5CF449E4"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2C389D2" w14:textId="77777777">
            <w:pPr>
              <w:pStyle w:val="ColumnHeading"/>
              <w:keepNext/>
              <w:rPr>
                <w:lang w:val="es-ES_tradnl"/>
              </w:rPr>
            </w:pPr>
            <w:r w:rsidRPr="001A4B74">
              <w:rPr>
                <w:lang w:val="es-ES_tradnl"/>
              </w:rPr>
              <w:t>Enmienda</w:t>
            </w:r>
          </w:p>
        </w:tc>
      </w:tr>
      <w:tr w14:paraId="4E7D2F0A"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6820B6EA" w14:textId="77777777">
            <w:pPr>
              <w:pStyle w:val="Normal6"/>
              <w:rPr>
                <w:lang w:val="es-ES_tradnl"/>
              </w:rPr>
            </w:pPr>
            <w:r w:rsidRPr="001A4B74">
              <w:rPr>
                <w:lang w:val="es-ES_tradnl"/>
              </w:rPr>
              <w:t>4.</w:t>
            </w:r>
            <w:r w:rsidRPr="001A4B74">
              <w:rPr>
                <w:lang w:val="es-ES_tradnl"/>
              </w:rPr>
              <w:tab/>
              <w:t>La Comisión informará por escrito al Estado miembro de que se trate de los motivos de la interrupción y, en su caso, le pedirá que ponga remedio a la situación.</w:t>
            </w:r>
          </w:p>
        </w:tc>
        <w:tc>
          <w:tcPr>
            <w:tcW w:w="4876" w:type="dxa"/>
          </w:tcPr>
          <w:p w:rsidR="00511D5A" w:rsidRPr="001A4B74" w:rsidP="00572B1B" w14:paraId="4A162458" w14:textId="77777777">
            <w:pPr>
              <w:pStyle w:val="Normal6"/>
              <w:rPr>
                <w:szCs w:val="24"/>
                <w:lang w:val="es-ES_tradnl"/>
              </w:rPr>
            </w:pPr>
            <w:r w:rsidRPr="001A4B74">
              <w:rPr>
                <w:lang w:val="es-ES_tradnl"/>
              </w:rPr>
              <w:t>4.</w:t>
            </w:r>
            <w:r w:rsidRPr="001A4B74">
              <w:rPr>
                <w:lang w:val="es-ES_tradnl"/>
              </w:rPr>
              <w:tab/>
              <w:t>La Comisión informará por escrito al Estado miembro de que se trate de los motivos de la interrupción y, en su caso, le pedirá que ponga remedio a la situación.</w:t>
            </w:r>
          </w:p>
        </w:tc>
      </w:tr>
      <w:tr w14:paraId="5A159747"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3828221" w14:textId="77777777">
            <w:pPr>
              <w:pStyle w:val="Normal6"/>
              <w:rPr>
                <w:lang w:val="es-ES_tradnl"/>
              </w:rPr>
            </w:pPr>
          </w:p>
        </w:tc>
        <w:tc>
          <w:tcPr>
            <w:tcW w:w="4876" w:type="dxa"/>
          </w:tcPr>
          <w:p w:rsidR="00511D5A" w:rsidRPr="001A4B74" w:rsidP="00572B1B" w14:paraId="30C6EA41" w14:textId="77777777">
            <w:pPr>
              <w:pStyle w:val="Normal6"/>
              <w:rPr>
                <w:szCs w:val="24"/>
                <w:lang w:val="es-ES_tradnl"/>
              </w:rPr>
            </w:pPr>
            <w:r w:rsidRPr="001A4B74">
              <w:rPr>
                <w:b/>
                <w:i/>
                <w:lang w:val="es-ES_tradnl"/>
              </w:rPr>
              <w:t>Al mismo tiempo que informa al Estado miembro de que se trate, la Comisión informará al Parlamento Europeo y al Consejo de cualquier interrupción del plazo para el pago con arreglo al apartado 3. La información incluirá la base jurídica, los motivos de la interrupción, los importes financieros estimados afectados y, en su caso, las medidas correctoras solicitadas al Estado miembro.</w:t>
            </w:r>
          </w:p>
        </w:tc>
      </w:tr>
    </w:tbl>
    <w:p w:rsidR="00511D5A" w:rsidRPr="001A4B74" w:rsidP="00511D5A" w14:paraId="09596C91"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46A6AE1F" w14:textId="77777777">
      <w:r w:rsidRPr="001A4B74">
        <w:rPr>
          <w:rStyle w:val="HideTWBExt"/>
          <w:noProof w:val="0"/>
        </w:rPr>
        <w:t>&lt;/Amend&gt;</w:t>
      </w:r>
    </w:p>
    <w:p w:rsidR="00511D5A" w:rsidRPr="001A4B74" w:rsidP="00511D5A" w14:paraId="1F2EA417"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5873</w:t>
      </w:r>
      <w:r w:rsidRPr="001A4B74">
        <w:rPr>
          <w:rStyle w:val="HideTWBExt"/>
          <w:b w:val="0"/>
          <w:noProof w:val="0"/>
          <w:lang w:val="es-ES_tradnl"/>
        </w:rPr>
        <w:t>&lt;/NumAm&gt;</w:t>
      </w:r>
    </w:p>
    <w:p w:rsidR="00511D5A" w:rsidRPr="001A4B74" w:rsidP="00511D5A" w14:paraId="5B59CDC3" w14:textId="77777777">
      <w:pPr>
        <w:pStyle w:val="NormalBold"/>
      </w:pPr>
      <w:r w:rsidRPr="001A4B74">
        <w:rPr>
          <w:rStyle w:val="HideTWBExt"/>
          <w:b w:val="0"/>
          <w:noProof w:val="0"/>
        </w:rPr>
        <w:t>&lt;RepeatBlock-By&gt;&lt;Members&gt;</w:t>
      </w:r>
      <w:r w:rsidRPr="001A4B74">
        <w:t>Lucia Yar, Ľubica Karvašová</w:t>
      </w:r>
      <w:r w:rsidRPr="001A4B74">
        <w:rPr>
          <w:rStyle w:val="HideTWBExt"/>
          <w:b w:val="0"/>
          <w:noProof w:val="0"/>
        </w:rPr>
        <w:t>&lt;/Members&gt;</w:t>
      </w:r>
    </w:p>
    <w:p w:rsidR="00511D5A" w:rsidRPr="001A4B74" w:rsidP="00511D5A" w14:paraId="1F378FA7" w14:textId="77777777">
      <w:r w:rsidRPr="001A4B74">
        <w:rPr>
          <w:rStyle w:val="HideTWBExt"/>
          <w:noProof w:val="0"/>
        </w:rPr>
        <w:t>&lt;/RepeatBlock-By&gt;</w:t>
      </w:r>
    </w:p>
    <w:p w:rsidR="00511D5A" w:rsidRPr="001A4B74" w:rsidP="00511D5A" w14:paraId="318EBD08"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BF69AB2" w14:textId="77777777">
      <w:pPr>
        <w:pStyle w:val="NormalBold"/>
      </w:pPr>
      <w:r w:rsidRPr="001A4B74">
        <w:rPr>
          <w:rStyle w:val="HideTWBExt"/>
          <w:b w:val="0"/>
          <w:noProof w:val="0"/>
        </w:rPr>
        <w:t>&lt;Article&gt;</w:t>
      </w:r>
      <w:r w:rsidRPr="001A4B74">
        <w:t>Artículo 66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ECF04E"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E9980BF" w14:textId="77777777">
            <w:pPr>
              <w:keepNext/>
            </w:pPr>
          </w:p>
        </w:tc>
      </w:tr>
      <w:tr w14:paraId="4CDB017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9CBE722"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0E6ED481" w14:textId="77777777">
            <w:pPr>
              <w:pStyle w:val="ColumnHeading"/>
              <w:keepNext/>
              <w:rPr>
                <w:lang w:val="es-ES_tradnl"/>
              </w:rPr>
            </w:pPr>
            <w:r w:rsidRPr="001A4B74">
              <w:rPr>
                <w:lang w:val="es-ES_tradnl"/>
              </w:rPr>
              <w:t>Enmienda</w:t>
            </w:r>
          </w:p>
        </w:tc>
      </w:tr>
      <w:tr w14:paraId="599403E6"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08D46A09" w14:textId="77777777">
            <w:pPr>
              <w:pStyle w:val="Normal6"/>
              <w:rPr>
                <w:lang w:val="es-ES_tradnl"/>
              </w:rPr>
            </w:pPr>
            <w:r w:rsidRPr="001A4B74">
              <w:rPr>
                <w:lang w:val="es-ES_tradnl"/>
              </w:rPr>
              <w:t>4.</w:t>
            </w:r>
            <w:r w:rsidRPr="001A4B74">
              <w:rPr>
                <w:lang w:val="es-ES_tradnl"/>
              </w:rPr>
              <w:tab/>
              <w:t>La Comisión informará por escrito al Estado miembro de que se trate de los motivos de la interrupción y, en su caso, le pedirá que ponga remedio a la situación.</w:t>
            </w:r>
          </w:p>
        </w:tc>
        <w:tc>
          <w:tcPr>
            <w:tcW w:w="4876" w:type="dxa"/>
          </w:tcPr>
          <w:p w:rsidR="00511D5A" w:rsidRPr="001A4B74" w:rsidP="00572B1B" w14:paraId="57F47E09" w14:textId="77777777">
            <w:pPr>
              <w:pStyle w:val="Normal6"/>
              <w:rPr>
                <w:szCs w:val="24"/>
                <w:lang w:val="es-ES_tradnl"/>
              </w:rPr>
            </w:pPr>
            <w:r w:rsidRPr="001A4B74">
              <w:rPr>
                <w:lang w:val="es-ES_tradnl"/>
              </w:rPr>
              <w:t>4.</w:t>
            </w:r>
            <w:r w:rsidRPr="001A4B74">
              <w:rPr>
                <w:lang w:val="es-ES_tradnl"/>
              </w:rPr>
              <w:tab/>
              <w:t xml:space="preserve">La Comisión informará por escrito al Estado miembro de que se trate de los motivos de la interrupción y, en su caso, le pedirá que ponga remedio a la situación. </w:t>
            </w:r>
            <w:r w:rsidRPr="001A4B74">
              <w:rPr>
                <w:b/>
                <w:i/>
                <w:lang w:val="es-ES_tradnl"/>
              </w:rPr>
              <w:t>La Comisión informará sin demora indebida al Parlamento Europeo y al Consejo de dicha interrupción.</w:t>
            </w:r>
          </w:p>
        </w:tc>
      </w:tr>
    </w:tbl>
    <w:p w:rsidR="00511D5A" w:rsidRPr="001A4B74" w:rsidP="00511D5A" w14:paraId="1E666639"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96C601D" w14:textId="77777777">
      <w:r w:rsidRPr="001A4B74">
        <w:rPr>
          <w:rStyle w:val="HideTWBExt"/>
          <w:noProof w:val="0"/>
        </w:rPr>
        <w:t>&lt;/Amend&gt;</w:t>
      </w:r>
    </w:p>
    <w:p w:rsidR="00511D5A" w:rsidRPr="001A4B74" w:rsidP="00511D5A" w14:paraId="46B667BB"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5874</w:t>
      </w:r>
      <w:r w:rsidRPr="001A4B74">
        <w:rPr>
          <w:rStyle w:val="HideTWBExt"/>
          <w:b w:val="0"/>
          <w:noProof w:val="0"/>
          <w:lang w:val="es-ES_tradnl"/>
        </w:rPr>
        <w:t>&lt;/NumAm&gt;</w:t>
      </w:r>
    </w:p>
    <w:p w:rsidR="00511D5A" w:rsidRPr="001A4B74" w:rsidP="00511D5A" w14:paraId="5EB642E7" w14:textId="77777777">
      <w:pPr>
        <w:pStyle w:val="NormalBold"/>
      </w:pPr>
      <w:r w:rsidRPr="001A4B74">
        <w:rPr>
          <w:rStyle w:val="HideTWBExt"/>
          <w:b w:val="0"/>
          <w:noProof w:val="0"/>
        </w:rPr>
        <w:t>&lt;RepeatBlock-By&gt;&lt;Members&gt;</w:t>
      </w:r>
      <w:r w:rsidRPr="001A4B74">
        <w:t>Damian Boeselager, Gordan Bosanac, David Cormand</w:t>
      </w:r>
      <w:r w:rsidRPr="001A4B74">
        <w:rPr>
          <w:rStyle w:val="HideTWBExt"/>
          <w:b w:val="0"/>
          <w:noProof w:val="0"/>
        </w:rPr>
        <w:t>&lt;/Members&gt;</w:t>
      </w:r>
    </w:p>
    <w:p w:rsidR="00511D5A" w:rsidRPr="001A4B74" w:rsidP="00511D5A" w14:paraId="11318D2F" w14:textId="77777777">
      <w:r w:rsidRPr="001A4B74">
        <w:rPr>
          <w:rStyle w:val="HideTWBExt"/>
          <w:noProof w:val="0"/>
        </w:rPr>
        <w:t>&lt;AuNomDe&gt;</w:t>
      </w:r>
      <w:r w:rsidRPr="001A4B74">
        <w:rPr>
          <w:rStyle w:val="HideTWBInt"/>
        </w:rPr>
        <w:t>{Verts/ALE}</w:t>
      </w:r>
      <w:r w:rsidRPr="001A4B74">
        <w:t>en nombre del Grupo Verts/ALE</w:t>
      </w:r>
      <w:r w:rsidRPr="001A4B74">
        <w:rPr>
          <w:rStyle w:val="HideTWBExt"/>
          <w:noProof w:val="0"/>
        </w:rPr>
        <w:t>&lt;/AuNomDe&gt;</w:t>
      </w:r>
    </w:p>
    <w:p w:rsidR="00511D5A" w:rsidRPr="001A4B74" w:rsidP="00511D5A" w14:paraId="350201D1" w14:textId="77777777">
      <w:r w:rsidRPr="001A4B74">
        <w:rPr>
          <w:rStyle w:val="HideTWBExt"/>
          <w:noProof w:val="0"/>
        </w:rPr>
        <w:t>&lt;/RepeatBlock-By&gt;</w:t>
      </w:r>
    </w:p>
    <w:p w:rsidR="00511D5A" w:rsidRPr="001A4B74" w:rsidP="00511D5A" w14:paraId="290C7C2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5F04AE9A" w14:textId="77777777">
      <w:pPr>
        <w:pStyle w:val="NormalBold"/>
      </w:pPr>
      <w:r w:rsidRPr="001A4B74">
        <w:rPr>
          <w:rStyle w:val="HideTWBExt"/>
          <w:b w:val="0"/>
          <w:noProof w:val="0"/>
        </w:rPr>
        <w:t>&lt;Article&gt;</w:t>
      </w:r>
      <w:r w:rsidRPr="001A4B74">
        <w:t>Artículo 66 – apartado 4</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DBC655D"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51AB2522" w14:textId="77777777">
            <w:pPr>
              <w:keepNext/>
            </w:pPr>
          </w:p>
        </w:tc>
      </w:tr>
      <w:tr w14:paraId="55618970"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897CB9"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8829A2D" w14:textId="77777777">
            <w:pPr>
              <w:pStyle w:val="ColumnHeading"/>
              <w:keepNext/>
              <w:rPr>
                <w:lang w:val="es-ES_tradnl"/>
              </w:rPr>
            </w:pPr>
            <w:r w:rsidRPr="001A4B74">
              <w:rPr>
                <w:lang w:val="es-ES_tradnl"/>
              </w:rPr>
              <w:t>Enmienda</w:t>
            </w:r>
          </w:p>
        </w:tc>
      </w:tr>
      <w:tr w14:paraId="399F4C83"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19E26668" w14:textId="77777777">
            <w:pPr>
              <w:pStyle w:val="Normal6"/>
              <w:rPr>
                <w:lang w:val="es-ES_tradnl"/>
              </w:rPr>
            </w:pPr>
            <w:r w:rsidRPr="001A4B74">
              <w:rPr>
                <w:lang w:val="es-ES_tradnl"/>
              </w:rPr>
              <w:t>4.</w:t>
            </w:r>
            <w:r w:rsidRPr="001A4B74">
              <w:rPr>
                <w:lang w:val="es-ES_tradnl"/>
              </w:rPr>
              <w:tab/>
              <w:t>La Comisión informará por escrito al Estado miembro de que se trate de los motivos de la interrupción y, en su caso, le pedirá que ponga remedio a la situación.</w:t>
            </w:r>
          </w:p>
        </w:tc>
        <w:tc>
          <w:tcPr>
            <w:tcW w:w="4876" w:type="dxa"/>
          </w:tcPr>
          <w:p w:rsidR="00511D5A" w:rsidRPr="001A4B74" w:rsidP="00572B1B" w14:paraId="1D7F59A8" w14:textId="77777777">
            <w:pPr>
              <w:pStyle w:val="Normal6"/>
              <w:rPr>
                <w:szCs w:val="24"/>
                <w:lang w:val="es-ES_tradnl"/>
              </w:rPr>
            </w:pPr>
            <w:r w:rsidRPr="001A4B74">
              <w:rPr>
                <w:lang w:val="es-ES_tradnl"/>
              </w:rPr>
              <w:t>4.</w:t>
            </w:r>
            <w:r w:rsidRPr="001A4B74">
              <w:rPr>
                <w:lang w:val="es-ES_tradnl"/>
              </w:rPr>
              <w:tab/>
              <w:t xml:space="preserve">La Comisión informará por escrito al Estado miembro de que se trate </w:t>
            </w:r>
            <w:r w:rsidRPr="001A4B74">
              <w:rPr>
                <w:b/>
                <w:i/>
                <w:lang w:val="es-ES_tradnl"/>
              </w:rPr>
              <w:t>y al Parlamento Europeo</w:t>
            </w:r>
            <w:r w:rsidRPr="001A4B74">
              <w:rPr>
                <w:lang w:val="es-ES_tradnl"/>
              </w:rPr>
              <w:t xml:space="preserve"> de los motivos de la interrupción y, en su caso, le pedirá que ponga remedio a la situación.</w:t>
            </w:r>
          </w:p>
        </w:tc>
      </w:tr>
    </w:tbl>
    <w:p w:rsidR="00511D5A" w:rsidRPr="001A4B74" w:rsidP="00511D5A" w14:paraId="2F470632"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52C58660" w14:textId="77777777">
      <w:r w:rsidRPr="001A4B74">
        <w:rPr>
          <w:rStyle w:val="HideTWBExt"/>
          <w:noProof w:val="0"/>
        </w:rPr>
        <w:t>&lt;/Amend&gt;</w:t>
      </w:r>
    </w:p>
    <w:p w:rsidR="00511D5A" w:rsidRPr="001A4B74" w:rsidP="00511D5A" w14:paraId="3BE8B4E8"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5875</w:t>
      </w:r>
      <w:r w:rsidRPr="001A4B74">
        <w:rPr>
          <w:rStyle w:val="HideTWBExt"/>
          <w:b w:val="0"/>
          <w:noProof w:val="0"/>
          <w:lang w:val="es-ES_tradnl"/>
        </w:rPr>
        <w:t>&lt;/NumAm&gt;</w:t>
      </w:r>
    </w:p>
    <w:p w:rsidR="00511D5A" w:rsidRPr="001A4B74" w:rsidP="00511D5A" w14:paraId="6970F9F3" w14:textId="77777777">
      <w:pPr>
        <w:pStyle w:val="NormalBold"/>
      </w:pPr>
      <w:r w:rsidRPr="001A4B74">
        <w:rPr>
          <w:rStyle w:val="HideTWBExt"/>
          <w:b w:val="0"/>
          <w:noProof w:val="0"/>
        </w:rPr>
        <w:t>&lt;RepeatBlock-By&gt;&lt;Members&gt;</w:t>
      </w:r>
      <w:r w:rsidRPr="001A4B74">
        <w:t>Klara Dostalova</w:t>
      </w:r>
      <w:r w:rsidRPr="001A4B74">
        <w:rPr>
          <w:rStyle w:val="HideTWBExt"/>
          <w:b w:val="0"/>
          <w:noProof w:val="0"/>
        </w:rPr>
        <w:t>&lt;/Members&gt;</w:t>
      </w:r>
    </w:p>
    <w:p w:rsidR="00511D5A" w:rsidRPr="001A4B74" w:rsidP="00511D5A" w14:paraId="2E31DF08" w14:textId="77777777">
      <w:r w:rsidRPr="001A4B74">
        <w:rPr>
          <w:rStyle w:val="HideTWBExt"/>
          <w:noProof w:val="0"/>
        </w:rPr>
        <w:t>&lt;/RepeatBlock-By&gt;</w:t>
      </w:r>
    </w:p>
    <w:p w:rsidR="00511D5A" w:rsidRPr="001A4B74" w:rsidP="00511D5A" w14:paraId="4A460422"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7B19581A" w14:textId="77777777">
      <w:pPr>
        <w:pStyle w:val="NormalBold"/>
      </w:pPr>
      <w:r w:rsidRPr="001A4B74">
        <w:rPr>
          <w:rStyle w:val="HideTWBExt"/>
          <w:b w:val="0"/>
          <w:noProof w:val="0"/>
        </w:rPr>
        <w:t>&lt;Article&gt;</w:t>
      </w:r>
      <w:r w:rsidRPr="001A4B74">
        <w:t>Artículo 66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511330C"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1655CFCA" w14:textId="77777777">
            <w:pPr>
              <w:keepNext/>
            </w:pPr>
          </w:p>
        </w:tc>
      </w:tr>
      <w:tr w14:paraId="3CBECA1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2FE05C2E"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4D3D1E43" w14:textId="77777777">
            <w:pPr>
              <w:pStyle w:val="ColumnHeading"/>
              <w:keepNext/>
              <w:rPr>
                <w:lang w:val="es-ES_tradnl"/>
              </w:rPr>
            </w:pPr>
            <w:r w:rsidRPr="001A4B74">
              <w:rPr>
                <w:lang w:val="es-ES_tradnl"/>
              </w:rPr>
              <w:t>Enmienda</w:t>
            </w:r>
          </w:p>
        </w:tc>
      </w:tr>
      <w:tr w14:paraId="5C78CE4B"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7E5C3882" w14:textId="77777777">
            <w:pPr>
              <w:pStyle w:val="Normal6"/>
              <w:rPr>
                <w:lang w:val="es-ES_tradnl"/>
              </w:rPr>
            </w:pPr>
          </w:p>
        </w:tc>
        <w:tc>
          <w:tcPr>
            <w:tcW w:w="4876" w:type="dxa"/>
          </w:tcPr>
          <w:p w:rsidR="00511D5A" w:rsidRPr="001A4B74" w:rsidP="00572B1B" w14:paraId="32F0D71A" w14:textId="55FB821C">
            <w:pPr>
              <w:pStyle w:val="Normal6"/>
              <w:rPr>
                <w:szCs w:val="24"/>
                <w:lang w:val="es-ES_tradnl"/>
              </w:rPr>
            </w:pPr>
            <w:r w:rsidRPr="001A4B74">
              <w:rPr>
                <w:b/>
                <w:i/>
                <w:lang w:val="es-ES_tradnl"/>
              </w:rPr>
              <w:t>4 bis.</w:t>
            </w:r>
            <w:r w:rsidR="008F1594">
              <w:rPr>
                <w:b/>
                <w:i/>
                <w:lang w:val="es-ES_tradnl"/>
              </w:rPr>
              <w:t xml:space="preserve"> </w:t>
            </w:r>
            <w:r w:rsidRPr="001A4B74">
              <w:rPr>
                <w:b/>
                <w:i/>
                <w:lang w:val="es-ES_tradnl"/>
              </w:rPr>
              <w:t>A efectos del artículo 66, apartado 3, letra a), se entenderá por «incumplimiento grave» el incumplimiento sistémico y significativo de las obligaciones derivadas del presente Reglamento que tenga un impacto directo y demostrable en la buena gestión financiera del presupuesto de la Unión o en sus intereses financieros. Las diferencias de interpretación, los errores administrativos de carácter menor, las irregularidades aisladas, los retrasos sin repercusión financiera o las deficiencias que se hayan subsanado no constituirán incumplimientos graves.</w:t>
            </w:r>
          </w:p>
        </w:tc>
      </w:tr>
    </w:tbl>
    <w:p w:rsidR="00511D5A" w:rsidRPr="001A4B74" w:rsidP="00511D5A" w14:paraId="218F08E3"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{EN}</w:t>
      </w:r>
      <w:r w:rsidRPr="001A4B74">
        <w:rPr>
          <w:lang w:val="es-ES_tradnl"/>
        </w:rPr>
        <w:t>en</w:t>
      </w:r>
      <w:r w:rsidRPr="001A4B74">
        <w:rPr>
          <w:rStyle w:val="HideTWBExt"/>
          <w:noProof w:val="0"/>
          <w:lang w:val="es-ES_tradnl"/>
        </w:rPr>
        <w:t>&lt;/Original&gt;</w:t>
      </w:r>
    </w:p>
    <w:p w:rsidR="00511D5A" w:rsidRPr="001A4B74" w:rsidP="00511D5A" w14:paraId="0754A6B0" w14:textId="77777777">
      <w:r w:rsidRPr="001A4B74">
        <w:rPr>
          <w:rStyle w:val="HideTWBExt"/>
          <w:noProof w:val="0"/>
        </w:rPr>
        <w:t>&lt;/Amend&gt;</w:t>
      </w:r>
    </w:p>
    <w:p w:rsidR="00511D5A" w:rsidRPr="001A4B74" w:rsidP="00511D5A" w14:paraId="1D8FF01F" w14:textId="77777777">
      <w:pPr>
        <w:pStyle w:val="AMNumberTabs0"/>
        <w:keepNext/>
        <w:rPr>
          <w:lang w:val="es-ES_tradnl"/>
        </w:rPr>
      </w:pPr>
      <w:r w:rsidRPr="001A4B74">
        <w:rPr>
          <w:rStyle w:val="HideTWBExt"/>
          <w:b w:val="0"/>
          <w:noProof w:val="0"/>
          <w:lang w:val="es-ES_tradnl"/>
        </w:rPr>
        <w:t>&lt;Amend&gt;</w:t>
      </w:r>
      <w:r w:rsidRPr="001A4B74">
        <w:rPr>
          <w:lang w:val="es-ES_tradnl"/>
        </w:rPr>
        <w:t>Enmienda</w:t>
      </w:r>
      <w:r w:rsidRPr="001A4B74">
        <w:rPr>
          <w:lang w:val="es-ES_tradnl"/>
        </w:rPr>
        <w:tab/>
      </w:r>
      <w:r w:rsidRPr="001A4B74">
        <w:rPr>
          <w:lang w:val="es-ES_tradnl"/>
        </w:rPr>
        <w:tab/>
      </w:r>
      <w:r w:rsidRPr="001A4B74">
        <w:rPr>
          <w:rStyle w:val="HideTWBExt"/>
          <w:b w:val="0"/>
          <w:noProof w:val="0"/>
          <w:lang w:val="es-ES_tradnl"/>
        </w:rPr>
        <w:t>&lt;NumAm&gt;</w:t>
      </w:r>
      <w:r w:rsidRPr="001A4B74">
        <w:rPr>
          <w:lang w:val="es-ES_tradnl"/>
        </w:rPr>
        <w:t>5876</w:t>
      </w:r>
      <w:r w:rsidRPr="001A4B74">
        <w:rPr>
          <w:rStyle w:val="HideTWBExt"/>
          <w:b w:val="0"/>
          <w:noProof w:val="0"/>
          <w:lang w:val="es-ES_tradnl"/>
        </w:rPr>
        <w:t>&lt;/NumAm&gt;</w:t>
      </w:r>
    </w:p>
    <w:p w:rsidR="00511D5A" w:rsidRPr="001A4B74" w:rsidP="00511D5A" w14:paraId="35FB9361" w14:textId="77777777">
      <w:pPr>
        <w:pStyle w:val="NormalBold"/>
      </w:pPr>
      <w:r w:rsidRPr="001A4B74">
        <w:rPr>
          <w:rStyle w:val="HideTWBExt"/>
          <w:b w:val="0"/>
          <w:noProof w:val="0"/>
        </w:rPr>
        <w:t>&lt;RepeatBlock-By&gt;&lt;Members&gt;</w:t>
      </w:r>
      <w:r w:rsidRPr="001A4B74">
        <w:t>João Oliveira</w:t>
      </w:r>
      <w:r w:rsidRPr="001A4B74">
        <w:rPr>
          <w:rStyle w:val="HideTWBExt"/>
          <w:b w:val="0"/>
          <w:noProof w:val="0"/>
        </w:rPr>
        <w:t>&lt;/Members&gt;</w:t>
      </w:r>
    </w:p>
    <w:p w:rsidR="00511D5A" w:rsidRPr="001A4B74" w:rsidP="00511D5A" w14:paraId="0F51B9F9" w14:textId="77777777">
      <w:r w:rsidRPr="001A4B74">
        <w:rPr>
          <w:rStyle w:val="HideTWBExt"/>
          <w:noProof w:val="0"/>
        </w:rPr>
        <w:t>&lt;/RepeatBlock-By&gt;</w:t>
      </w:r>
    </w:p>
    <w:p w:rsidR="00511D5A" w:rsidRPr="001A4B74" w:rsidP="00511D5A" w14:paraId="4D582EBE" w14:textId="77777777">
      <w:pPr>
        <w:pStyle w:val="NormalBold"/>
        <w:keepNext/>
      </w:pPr>
      <w:r w:rsidRPr="001A4B74">
        <w:rPr>
          <w:rStyle w:val="HideTWBExt"/>
          <w:b w:val="0"/>
          <w:noProof w:val="0"/>
        </w:rPr>
        <w:t>&lt;DocAmend&gt;</w:t>
      </w:r>
      <w:r w:rsidRPr="001A4B74">
        <w:t>Propuesta de Reglamento</w:t>
      </w:r>
      <w:r w:rsidRPr="001A4B74">
        <w:rPr>
          <w:rStyle w:val="HideTWBExt"/>
          <w:b w:val="0"/>
          <w:noProof w:val="0"/>
        </w:rPr>
        <w:t>&lt;/DocAmend&gt;</w:t>
      </w:r>
    </w:p>
    <w:p w:rsidR="00511D5A" w:rsidRPr="001A4B74" w:rsidP="00511D5A" w14:paraId="4B060C16" w14:textId="77777777">
      <w:pPr>
        <w:pStyle w:val="NormalBold"/>
      </w:pPr>
      <w:r w:rsidRPr="001A4B74">
        <w:rPr>
          <w:rStyle w:val="HideTWBExt"/>
          <w:b w:val="0"/>
          <w:noProof w:val="0"/>
        </w:rPr>
        <w:t>&lt;Article&gt;</w:t>
      </w:r>
      <w:r w:rsidRPr="001A4B74">
        <w:t>Artículo 66 – apartado 4 bis (nuevo)</w:t>
      </w:r>
      <w:r w:rsidRPr="001A4B7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D374B2" w14:textId="77777777" w:rsidTr="00572B1B">
        <w:tblPrEx>
          <w:tblW w:w="0" w:type="auto"/>
          <w:jc w:val="center"/>
          <w:tblLayout w:type="fixed"/>
          <w:tblCellMar>
            <w:left w:w="340" w:type="dxa"/>
            <w:right w:w="340" w:type="dxa"/>
          </w:tblCellMar>
          <w:tblLook w:val="0000"/>
        </w:tblPrEx>
        <w:trPr>
          <w:jc w:val="center"/>
        </w:trPr>
        <w:tc>
          <w:tcPr>
            <w:tcW w:w="9752" w:type="dxa"/>
            <w:gridSpan w:val="2"/>
          </w:tcPr>
          <w:p w:rsidR="00511D5A" w:rsidRPr="001A4B74" w:rsidP="00572B1B" w14:paraId="420A7265" w14:textId="77777777">
            <w:pPr>
              <w:keepNext/>
            </w:pPr>
          </w:p>
        </w:tc>
      </w:tr>
      <w:tr w14:paraId="0CD7B295"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3C3088A3" w14:textId="77777777">
            <w:pPr>
              <w:pStyle w:val="ColumnHeading"/>
              <w:keepNext/>
              <w:rPr>
                <w:lang w:val="es-ES_tradnl"/>
              </w:rPr>
            </w:pPr>
            <w:r w:rsidRPr="001A4B74">
              <w:rPr>
                <w:lang w:val="es-ES_tradnl"/>
              </w:rPr>
              <w:t>Texto de la Comisión</w:t>
            </w:r>
          </w:p>
        </w:tc>
        <w:tc>
          <w:tcPr>
            <w:tcW w:w="4876" w:type="dxa"/>
          </w:tcPr>
          <w:p w:rsidR="00511D5A" w:rsidRPr="001A4B74" w:rsidP="00572B1B" w14:paraId="2CF6A2FE" w14:textId="77777777">
            <w:pPr>
              <w:pStyle w:val="ColumnHeading"/>
              <w:keepNext/>
              <w:rPr>
                <w:lang w:val="es-ES_tradnl"/>
              </w:rPr>
            </w:pPr>
            <w:r w:rsidRPr="001A4B74">
              <w:rPr>
                <w:lang w:val="es-ES_tradnl"/>
              </w:rPr>
              <w:t>Enmienda</w:t>
            </w:r>
          </w:p>
        </w:tc>
      </w:tr>
      <w:tr w14:paraId="23C068B9" w14:textId="77777777" w:rsidTr="00572B1B">
        <w:tblPrEx>
          <w:tblW w:w="0" w:type="auto"/>
          <w:jc w:val="center"/>
          <w:tblLayout w:type="fixed"/>
          <w:tblCellMar>
            <w:left w:w="340" w:type="dxa"/>
            <w:right w:w="340" w:type="dxa"/>
          </w:tblCellMar>
          <w:tblLook w:val="0000"/>
        </w:tblPrEx>
        <w:trPr>
          <w:jc w:val="center"/>
        </w:trPr>
        <w:tc>
          <w:tcPr>
            <w:tcW w:w="4876" w:type="dxa"/>
          </w:tcPr>
          <w:p w:rsidR="00511D5A" w:rsidRPr="001A4B74" w:rsidP="00572B1B" w14:paraId="49EABC78" w14:textId="77777777">
            <w:pPr>
              <w:pStyle w:val="Normal6"/>
              <w:rPr>
                <w:lang w:val="es-ES_tradnl"/>
              </w:rPr>
            </w:pPr>
          </w:p>
        </w:tc>
        <w:tc>
          <w:tcPr>
            <w:tcW w:w="4876" w:type="dxa"/>
          </w:tcPr>
          <w:p w:rsidR="00511D5A" w:rsidRPr="001A4B74" w:rsidP="00572B1B" w14:paraId="4D4D263A" w14:textId="77777777">
            <w:pPr>
              <w:pStyle w:val="Normal6"/>
              <w:rPr>
                <w:szCs w:val="24"/>
                <w:lang w:val="es-ES_tradnl"/>
              </w:rPr>
            </w:pPr>
            <w:r w:rsidRPr="001A4B74">
              <w:rPr>
                <w:b/>
                <w:i/>
                <w:lang w:val="es-ES_tradnl"/>
              </w:rPr>
              <w:t>4 bis.</w:t>
            </w:r>
            <w:r w:rsidRPr="001A4B74">
              <w:rPr>
                <w:b/>
                <w:i/>
                <w:lang w:val="es-ES_tradnl"/>
              </w:rPr>
              <w:tab/>
              <w:t>La interrupción del plazo de pago se limitará a los importes afectados por el incumplimiento o la irregularidad de que se trate y no afectará a ningún pago relativo a gastos, operaciones o beneficiarios finales que no entren en el ámbito de aplicación de dicho incumplimiento o irregularidad.</w:t>
            </w:r>
          </w:p>
        </w:tc>
      </w:tr>
    </w:tbl>
    <w:p w:rsidR="00511D5A" w:rsidRPr="001A4B74" w:rsidP="00511D5A" w14:paraId="277E3908" w14:textId="77777777">
      <w:pPr>
        <w:pStyle w:val="Olang"/>
        <w:rPr>
          <w:lang w:val="es-ES_tradnl"/>
        </w:rPr>
      </w:pPr>
      <w:r w:rsidRPr="001A4B74">
        <w:rPr>
          <w:lang w:val="es-ES_tradnl"/>
        </w:rPr>
        <w:t xml:space="preserve">Or. </w:t>
      </w:r>
      <w:r w:rsidRPr="001A4B74">
        <w:rPr>
          <w:rStyle w:val="HideTWBExt"/>
          <w:noProof w:val="0"/>
          <w:lang w:val="es-ES_tradnl"/>
        </w:rPr>
        <w:t>&lt;Original&gt;</w:t>
      </w:r>
      <w:r w:rsidRPr="001A4B74">
        <w:rPr>
          <w:rStyle w:val="HideTWBInt"/>
          <w:lang w:val="es-ES_tradnl"/>
        </w:rPr>
        <w:t>{PT}</w:t>
      </w:r>
      <w:r w:rsidRPr="001A4B74">
        <w:rPr>
          <w:lang w:val="es-ES_tradnl"/>
        </w:rPr>
        <w:t>pt</w:t>
      </w:r>
      <w:r w:rsidRPr="001A4B74">
        <w:rPr>
          <w:rStyle w:val="HideTWBExt"/>
          <w:noProof w:val="0"/>
          <w:lang w:val="es-ES_tradnl"/>
        </w:rPr>
        <w:t>&lt;/Original&gt;</w:t>
      </w:r>
    </w:p>
    <w:p w:rsidR="00511D5A" w:rsidRPr="001A4B74" w:rsidP="00511D5A" w14:paraId="4DDD3797" w14:textId="4A34F910">
      <w:r w:rsidRPr="001A4B74">
        <w:rPr>
          <w:rStyle w:val="HideTWBExt"/>
          <w:noProof w:val="0"/>
        </w:rPr>
        <w:t>&lt;/Amend&gt;&lt;/RepeatBlock-Amend&gt;</w:t>
      </w:r>
    </w:p>
    <w:p w:rsidR="00CE444D" w:rsidRPr="001A4B74" w:rsidP="00511D5A" w14:paraId="7A795911" w14:textId="049BF8F7"/>
    <w:p w:rsidR="00CE444D" w:rsidRPr="001A4B74" w:rsidP="00CE444D" w14:paraId="1C5AD6BE" w14:textId="77777777"/>
    <w:p w:rsidR="00C51AC6" w:rsidRPr="001A4B74" w:rsidP="009B677A" w14:paraId="63ECEA59" w14:textId="77777777"/>
    <w:sectPr w:rsidSect="00C8626B">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26B" w:rsidRPr="001A4B74" w:rsidP="00C8626B" w14:paraId="2900B49A" w14:textId="792C0062">
    <w:pPr>
      <w:pStyle w:val="EPFooter"/>
      <w:rPr>
        <w:lang w:val="de-DE"/>
      </w:rPr>
    </w:pPr>
    <w:r w:rsidRPr="001A4B74">
      <w:rPr>
        <w:lang w:val="de-DE"/>
      </w:rPr>
      <w:t>PE</w:t>
    </w:r>
    <w:r w:rsidRPr="001A4B74">
      <w:rPr>
        <w:rStyle w:val="HideTWBExt"/>
        <w:lang w:val="de-DE"/>
      </w:rPr>
      <w:t>&lt;NoPE&gt;</w:t>
    </w:r>
    <w:r w:rsidRPr="001A4B74">
      <w:rPr>
        <w:lang w:val="de-DE"/>
      </w:rPr>
      <w:t>790.156</w:t>
    </w:r>
    <w:r w:rsidRPr="001A4B74">
      <w:rPr>
        <w:rStyle w:val="HideTWBExt"/>
        <w:lang w:val="de-DE"/>
      </w:rPr>
      <w:t>&lt;/NoPE&gt;&lt;Version&gt;</w:t>
    </w:r>
    <w:r w:rsidRPr="001A4B74">
      <w:rPr>
        <w:lang w:val="de-DE"/>
      </w:rPr>
      <w:t>v01-00</w:t>
    </w:r>
    <w:r w:rsidRPr="001A4B74">
      <w:rPr>
        <w:rStyle w:val="HideTWBExt"/>
        <w:lang w:val="de-DE"/>
      </w:rPr>
      <w:t>&lt;/Version&gt;</w:t>
    </w:r>
    <w:r w:rsidRPr="001A4B74">
      <w:rPr>
        <w:lang w:val="de-DE"/>
      </w:rPr>
      <w:tab/>
    </w:r>
    <w:r w:rsidRPr="00164FA0">
      <w:fldChar w:fldCharType="begin"/>
    </w:r>
    <w:r w:rsidRPr="001A4B74">
      <w:rPr>
        <w:lang w:val="de-DE"/>
      </w:rPr>
      <w:instrText xml:space="preserve"> PAGE  \* MERGEFORMAT </w:instrText>
    </w:r>
    <w:r w:rsidRPr="00164FA0">
      <w:fldChar w:fldCharType="separate"/>
    </w:r>
    <w:r w:rsidRPr="001A4B74">
      <w:rPr>
        <w:lang w:val="de-DE"/>
      </w:rPr>
      <w:t>2</w:t>
    </w:r>
    <w:r w:rsidRPr="00164FA0">
      <w:fldChar w:fldCharType="end"/>
    </w:r>
    <w:r w:rsidRPr="001A4B74">
      <w:rPr>
        <w:lang w:val="de-DE"/>
      </w:rPr>
      <w:t>/</w:t>
    </w:r>
    <w:r>
      <w:fldChar w:fldCharType="begin"/>
    </w:r>
    <w:r w:rsidRPr="001A4B74">
      <w:rPr>
        <w:lang w:val="de-DE"/>
      </w:rPr>
      <w:instrText xml:space="preserve"> NUMPAGES  \* MERGEFORMAT </w:instrText>
    </w:r>
    <w:r>
      <w:fldChar w:fldCharType="separate"/>
    </w:r>
    <w:r w:rsidRPr="001A4B74">
      <w:rPr>
        <w:lang w:val="de-DE"/>
      </w:rPr>
      <w:t>179</w:t>
    </w:r>
    <w:r>
      <w:fldChar w:fldCharType="end"/>
    </w:r>
    <w:r w:rsidRPr="001A4B74">
      <w:rPr>
        <w:lang w:val="de-DE"/>
      </w:rPr>
      <w:tab/>
    </w:r>
    <w:r w:rsidRPr="001A4B74">
      <w:rPr>
        <w:rStyle w:val="HideTWBExt"/>
        <w:lang w:val="de-DE"/>
      </w:rPr>
      <w:t>&lt;PathFdR&gt;</w:t>
    </w:r>
    <w:r w:rsidRPr="001A4B74" w:rsidR="00164FA0">
      <w:rPr>
        <w:lang w:val="de-DE"/>
      </w:rPr>
      <w:t>AM\1346470ES.docx</w:t>
    </w:r>
    <w:r w:rsidRPr="001A4B74">
      <w:rPr>
        <w:rStyle w:val="HideTWBExt"/>
        <w:lang w:val="de-DE"/>
      </w:rPr>
      <w:t>&lt;/PathFdR&gt;</w:t>
    </w:r>
  </w:p>
  <w:p w:rsidR="00D82FCC" w:rsidRPr="00164FA0" w:rsidP="00C8626B" w14:paraId="347204E1" w14:textId="591BC82A">
    <w:pPr>
      <w:pStyle w:val="EPFooter2"/>
    </w:pPr>
    <w:r w:rsidRPr="00164FA0">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26B" w:rsidRPr="001A4B74" w:rsidP="00C8626B" w14:paraId="189CA52C" w14:textId="2C4AEB6B">
    <w:pPr>
      <w:pStyle w:val="EPFooter"/>
      <w:rPr>
        <w:lang w:val="de-DE"/>
      </w:rPr>
    </w:pPr>
    <w:r w:rsidRPr="001A4B74">
      <w:rPr>
        <w:rStyle w:val="HideTWBExt"/>
        <w:lang w:val="de-DE"/>
      </w:rPr>
      <w:t>&lt;PathFdR&gt;</w:t>
    </w:r>
    <w:r w:rsidRPr="001A4B74" w:rsidR="00164FA0">
      <w:rPr>
        <w:lang w:val="de-DE"/>
      </w:rPr>
      <w:t>AM\1346470ES.docx</w:t>
    </w:r>
    <w:r w:rsidRPr="001A4B74">
      <w:rPr>
        <w:rStyle w:val="HideTWBExt"/>
        <w:lang w:val="de-DE"/>
      </w:rPr>
      <w:t>&lt;/PathFdR&gt;</w:t>
    </w:r>
    <w:r w:rsidRPr="001A4B74">
      <w:rPr>
        <w:lang w:val="de-DE"/>
      </w:rPr>
      <w:tab/>
    </w:r>
    <w:r w:rsidRPr="00164FA0">
      <w:fldChar w:fldCharType="begin"/>
    </w:r>
    <w:r w:rsidRPr="001A4B74">
      <w:rPr>
        <w:lang w:val="de-DE"/>
      </w:rPr>
      <w:instrText xml:space="preserve"> PAGE  \* MERGEFORMAT </w:instrText>
    </w:r>
    <w:r w:rsidRPr="00164FA0">
      <w:fldChar w:fldCharType="separate"/>
    </w:r>
    <w:r w:rsidRPr="001A4B74">
      <w:rPr>
        <w:lang w:val="de-DE"/>
      </w:rPr>
      <w:t>3</w:t>
    </w:r>
    <w:r w:rsidRPr="00164FA0">
      <w:fldChar w:fldCharType="end"/>
    </w:r>
    <w:r w:rsidRPr="001A4B74">
      <w:rPr>
        <w:lang w:val="de-DE"/>
      </w:rPr>
      <w:t>/</w:t>
    </w:r>
    <w:r>
      <w:fldChar w:fldCharType="begin"/>
    </w:r>
    <w:r w:rsidRPr="001A4B74">
      <w:rPr>
        <w:lang w:val="de-DE"/>
      </w:rPr>
      <w:instrText xml:space="preserve"> NUMPAGES  \* MERGEFORMAT </w:instrText>
    </w:r>
    <w:r>
      <w:fldChar w:fldCharType="separate"/>
    </w:r>
    <w:r w:rsidRPr="001A4B74">
      <w:rPr>
        <w:lang w:val="de-DE"/>
      </w:rPr>
      <w:t>179</w:t>
    </w:r>
    <w:r>
      <w:fldChar w:fldCharType="end"/>
    </w:r>
    <w:r w:rsidRPr="001A4B74">
      <w:rPr>
        <w:lang w:val="de-DE"/>
      </w:rPr>
      <w:tab/>
      <w:t>PE</w:t>
    </w:r>
    <w:r w:rsidRPr="001A4B74">
      <w:rPr>
        <w:rStyle w:val="HideTWBExt"/>
        <w:lang w:val="de-DE"/>
      </w:rPr>
      <w:t>&lt;NoPE&gt;</w:t>
    </w:r>
    <w:r w:rsidRPr="001A4B74">
      <w:rPr>
        <w:lang w:val="de-DE"/>
      </w:rPr>
      <w:t>790.156</w:t>
    </w:r>
    <w:r w:rsidRPr="001A4B74">
      <w:rPr>
        <w:rStyle w:val="HideTWBExt"/>
        <w:lang w:val="de-DE"/>
      </w:rPr>
      <w:t>&lt;/NoPE&gt;&lt;Version&gt;</w:t>
    </w:r>
    <w:r w:rsidRPr="001A4B74">
      <w:rPr>
        <w:lang w:val="de-DE"/>
      </w:rPr>
      <w:t>v01-00</w:t>
    </w:r>
    <w:r w:rsidRPr="001A4B74">
      <w:rPr>
        <w:rStyle w:val="HideTWBExt"/>
        <w:lang w:val="de-DE"/>
      </w:rPr>
      <w:t>&lt;/Version&gt;</w:t>
    </w:r>
  </w:p>
  <w:p w:rsidR="00D82FCC" w:rsidRPr="00164FA0" w:rsidP="00C8626B" w14:paraId="5A6927A6" w14:textId="3CC0545F">
    <w:pPr>
      <w:pStyle w:val="EPFooter2"/>
    </w:pPr>
    <w:r w:rsidRPr="001A4B74">
      <w:rPr>
        <w:lang w:val="de-DE"/>
      </w:rPr>
      <w:tab/>
    </w:r>
    <w:r w:rsidRPr="001A4B74">
      <w:rPr>
        <w:lang w:val="de-DE"/>
      </w:rPr>
      <w:tab/>
    </w:r>
    <w:r w:rsidRPr="00164FA0">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26B" w:rsidRPr="001A4B74" w:rsidP="00C8626B" w14:paraId="6E9EE5CE" w14:textId="253C8610">
    <w:pPr>
      <w:pStyle w:val="EPFooter"/>
      <w:rPr>
        <w:lang w:val="de-DE"/>
      </w:rPr>
    </w:pPr>
    <w:r w:rsidRPr="001A4B74">
      <w:rPr>
        <w:rStyle w:val="HideTWBExt"/>
        <w:lang w:val="de-DE"/>
      </w:rPr>
      <w:t>&lt;PathFdR&gt;</w:t>
    </w:r>
    <w:r w:rsidRPr="001A4B74" w:rsidR="00164FA0">
      <w:rPr>
        <w:lang w:val="de-DE"/>
      </w:rPr>
      <w:t>AM\1346470ES.docx</w:t>
    </w:r>
    <w:r w:rsidRPr="001A4B74">
      <w:rPr>
        <w:rStyle w:val="HideTWBExt"/>
        <w:lang w:val="de-DE"/>
      </w:rPr>
      <w:t>&lt;/PathFdR&gt;</w:t>
    </w:r>
    <w:r w:rsidRPr="001A4B74">
      <w:rPr>
        <w:lang w:val="de-DE"/>
      </w:rPr>
      <w:tab/>
    </w:r>
    <w:r w:rsidRPr="001A4B74">
      <w:rPr>
        <w:lang w:val="de-DE"/>
      </w:rPr>
      <w:tab/>
      <w:t>PE</w:t>
    </w:r>
    <w:r w:rsidRPr="001A4B74">
      <w:rPr>
        <w:rStyle w:val="HideTWBExt"/>
        <w:lang w:val="de-DE"/>
      </w:rPr>
      <w:t>&lt;NoPE&gt;</w:t>
    </w:r>
    <w:r w:rsidRPr="001A4B74">
      <w:rPr>
        <w:lang w:val="de-DE"/>
      </w:rPr>
      <w:t>790.156</w:t>
    </w:r>
    <w:r w:rsidRPr="001A4B74">
      <w:rPr>
        <w:rStyle w:val="HideTWBExt"/>
        <w:lang w:val="de-DE"/>
      </w:rPr>
      <w:t>&lt;/NoPE&gt;&lt;Version&gt;</w:t>
    </w:r>
    <w:r w:rsidRPr="001A4B74">
      <w:rPr>
        <w:lang w:val="de-DE"/>
      </w:rPr>
      <w:t>v01-00</w:t>
    </w:r>
    <w:r w:rsidRPr="001A4B74">
      <w:rPr>
        <w:rStyle w:val="HideTWBExt"/>
        <w:lang w:val="de-DE"/>
      </w:rPr>
      <w:t>&lt;/Version&gt;</w:t>
    </w:r>
  </w:p>
  <w:p w:rsidR="00D82FCC" w:rsidRPr="00164FA0" w:rsidP="00C8626B" w14:paraId="08CD6577" w14:textId="27893DA7">
    <w:pPr>
      <w:pStyle w:val="EPFooter2"/>
    </w:pPr>
    <w:r w:rsidRPr="00164FA0">
      <w:t>ES</w:t>
    </w:r>
    <w:r w:rsidRPr="00164FA0">
      <w:tab/>
    </w:r>
    <w:r w:rsidRPr="00164FA0">
      <w:rPr>
        <w:b w:val="0"/>
        <w:i/>
        <w:color w:val="C0C0C0"/>
        <w:sz w:val="22"/>
      </w:rPr>
      <w:t>Unida en la diversidad</w:t>
    </w:r>
    <w:r w:rsidRPr="00164FA0">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89E" w14:paraId="02FA95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89E" w14:paraId="11EEF57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89E" w14:paraId="3C441CC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A5507"/>
    <w:rsid w:val="000B0781"/>
    <w:rsid w:val="000D446F"/>
    <w:rsid w:val="000E7234"/>
    <w:rsid w:val="000F2A80"/>
    <w:rsid w:val="000F7815"/>
    <w:rsid w:val="00123FE6"/>
    <w:rsid w:val="00126BC4"/>
    <w:rsid w:val="00150057"/>
    <w:rsid w:val="00164FA0"/>
    <w:rsid w:val="00166CCB"/>
    <w:rsid w:val="001809DD"/>
    <w:rsid w:val="001A4802"/>
    <w:rsid w:val="001A4B74"/>
    <w:rsid w:val="001B761C"/>
    <w:rsid w:val="001C2054"/>
    <w:rsid w:val="001C502E"/>
    <w:rsid w:val="001D13C9"/>
    <w:rsid w:val="001D5CC4"/>
    <w:rsid w:val="001D7A49"/>
    <w:rsid w:val="001D7C67"/>
    <w:rsid w:val="001F0FDD"/>
    <w:rsid w:val="0020367C"/>
    <w:rsid w:val="00222325"/>
    <w:rsid w:val="00231EA7"/>
    <w:rsid w:val="00236619"/>
    <w:rsid w:val="002574CB"/>
    <w:rsid w:val="00262C6A"/>
    <w:rsid w:val="002744FF"/>
    <w:rsid w:val="00280EA6"/>
    <w:rsid w:val="002A1C82"/>
    <w:rsid w:val="002A2015"/>
    <w:rsid w:val="002B3D83"/>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E610E"/>
    <w:rsid w:val="003F21EB"/>
    <w:rsid w:val="003F3B0C"/>
    <w:rsid w:val="00422BB2"/>
    <w:rsid w:val="00423C0C"/>
    <w:rsid w:val="00435E53"/>
    <w:rsid w:val="004367B3"/>
    <w:rsid w:val="00441413"/>
    <w:rsid w:val="00441D7D"/>
    <w:rsid w:val="00461E32"/>
    <w:rsid w:val="00464338"/>
    <w:rsid w:val="00483239"/>
    <w:rsid w:val="00495E20"/>
    <w:rsid w:val="004A6E73"/>
    <w:rsid w:val="004E0AAC"/>
    <w:rsid w:val="004E1C4C"/>
    <w:rsid w:val="004F03F0"/>
    <w:rsid w:val="004F2903"/>
    <w:rsid w:val="00511D5A"/>
    <w:rsid w:val="005246D8"/>
    <w:rsid w:val="00541A46"/>
    <w:rsid w:val="00547F73"/>
    <w:rsid w:val="00557617"/>
    <w:rsid w:val="0056689E"/>
    <w:rsid w:val="00571479"/>
    <w:rsid w:val="00572B1B"/>
    <w:rsid w:val="00584EA4"/>
    <w:rsid w:val="005A7205"/>
    <w:rsid w:val="005A7EB4"/>
    <w:rsid w:val="005B32E3"/>
    <w:rsid w:val="005D3F68"/>
    <w:rsid w:val="005E50C2"/>
    <w:rsid w:val="00607ABE"/>
    <w:rsid w:val="00624B5E"/>
    <w:rsid w:val="00627EF1"/>
    <w:rsid w:val="006337D4"/>
    <w:rsid w:val="00637384"/>
    <w:rsid w:val="0066168A"/>
    <w:rsid w:val="00665DDA"/>
    <w:rsid w:val="00672807"/>
    <w:rsid w:val="00673981"/>
    <w:rsid w:val="006746CD"/>
    <w:rsid w:val="00687070"/>
    <w:rsid w:val="00695CC1"/>
    <w:rsid w:val="006965BE"/>
    <w:rsid w:val="006A2838"/>
    <w:rsid w:val="006B4B58"/>
    <w:rsid w:val="006B6438"/>
    <w:rsid w:val="006C0012"/>
    <w:rsid w:val="006D6B15"/>
    <w:rsid w:val="006F3F81"/>
    <w:rsid w:val="006F4B73"/>
    <w:rsid w:val="00702F62"/>
    <w:rsid w:val="007059E9"/>
    <w:rsid w:val="00706049"/>
    <w:rsid w:val="007152AF"/>
    <w:rsid w:val="0072563F"/>
    <w:rsid w:val="00736FBA"/>
    <w:rsid w:val="0074160E"/>
    <w:rsid w:val="007659AC"/>
    <w:rsid w:val="0079060C"/>
    <w:rsid w:val="007A42AB"/>
    <w:rsid w:val="007C2B5E"/>
    <w:rsid w:val="007C71DE"/>
    <w:rsid w:val="00807902"/>
    <w:rsid w:val="00822C94"/>
    <w:rsid w:val="008363E4"/>
    <w:rsid w:val="00851460"/>
    <w:rsid w:val="0087052C"/>
    <w:rsid w:val="00870CF2"/>
    <w:rsid w:val="00874862"/>
    <w:rsid w:val="00875A9C"/>
    <w:rsid w:val="00887FDC"/>
    <w:rsid w:val="008B251A"/>
    <w:rsid w:val="008D6D06"/>
    <w:rsid w:val="008F0DDD"/>
    <w:rsid w:val="008F1594"/>
    <w:rsid w:val="00900CAE"/>
    <w:rsid w:val="00904AD5"/>
    <w:rsid w:val="00907CCA"/>
    <w:rsid w:val="009154FF"/>
    <w:rsid w:val="00917A85"/>
    <w:rsid w:val="00946A77"/>
    <w:rsid w:val="00966038"/>
    <w:rsid w:val="009A516F"/>
    <w:rsid w:val="009A65D8"/>
    <w:rsid w:val="009B0305"/>
    <w:rsid w:val="009B677A"/>
    <w:rsid w:val="009F230F"/>
    <w:rsid w:val="00A11B4B"/>
    <w:rsid w:val="00A15973"/>
    <w:rsid w:val="00A233E9"/>
    <w:rsid w:val="00A46736"/>
    <w:rsid w:val="00A507FC"/>
    <w:rsid w:val="00A5426B"/>
    <w:rsid w:val="00A845EF"/>
    <w:rsid w:val="00A84E16"/>
    <w:rsid w:val="00A86537"/>
    <w:rsid w:val="00A93389"/>
    <w:rsid w:val="00A93F8C"/>
    <w:rsid w:val="00AA0426"/>
    <w:rsid w:val="00AB74D6"/>
    <w:rsid w:val="00AC7149"/>
    <w:rsid w:val="00AD730A"/>
    <w:rsid w:val="00AE4459"/>
    <w:rsid w:val="00AF25FC"/>
    <w:rsid w:val="00AF2819"/>
    <w:rsid w:val="00B0638A"/>
    <w:rsid w:val="00B10564"/>
    <w:rsid w:val="00B15A69"/>
    <w:rsid w:val="00B260AA"/>
    <w:rsid w:val="00B41B4D"/>
    <w:rsid w:val="00B71980"/>
    <w:rsid w:val="00B77A45"/>
    <w:rsid w:val="00B8066A"/>
    <w:rsid w:val="00B85286"/>
    <w:rsid w:val="00B90B7F"/>
    <w:rsid w:val="00B9188F"/>
    <w:rsid w:val="00BA48D2"/>
    <w:rsid w:val="00BC1B1F"/>
    <w:rsid w:val="00BE0C84"/>
    <w:rsid w:val="00BE5062"/>
    <w:rsid w:val="00C10F61"/>
    <w:rsid w:val="00C20D6C"/>
    <w:rsid w:val="00C22CC4"/>
    <w:rsid w:val="00C2336C"/>
    <w:rsid w:val="00C35E35"/>
    <w:rsid w:val="00C41E32"/>
    <w:rsid w:val="00C51AC6"/>
    <w:rsid w:val="00C81844"/>
    <w:rsid w:val="00C85D0F"/>
    <w:rsid w:val="00C8626B"/>
    <w:rsid w:val="00C92798"/>
    <w:rsid w:val="00CB34F1"/>
    <w:rsid w:val="00CB7B07"/>
    <w:rsid w:val="00CC3983"/>
    <w:rsid w:val="00CC7692"/>
    <w:rsid w:val="00CE444D"/>
    <w:rsid w:val="00D00CC7"/>
    <w:rsid w:val="00D100D1"/>
    <w:rsid w:val="00D14FCE"/>
    <w:rsid w:val="00D15308"/>
    <w:rsid w:val="00D1583C"/>
    <w:rsid w:val="00D15D1E"/>
    <w:rsid w:val="00D42398"/>
    <w:rsid w:val="00D44842"/>
    <w:rsid w:val="00D677D5"/>
    <w:rsid w:val="00D755F1"/>
    <w:rsid w:val="00D767AC"/>
    <w:rsid w:val="00D82FCC"/>
    <w:rsid w:val="00D87B31"/>
    <w:rsid w:val="00D921F4"/>
    <w:rsid w:val="00D93F6C"/>
    <w:rsid w:val="00D95EB9"/>
    <w:rsid w:val="00DB429F"/>
    <w:rsid w:val="00DB65C2"/>
    <w:rsid w:val="00DC4160"/>
    <w:rsid w:val="00DC6A1B"/>
    <w:rsid w:val="00DE672F"/>
    <w:rsid w:val="00E15A86"/>
    <w:rsid w:val="00E25DC5"/>
    <w:rsid w:val="00E3623E"/>
    <w:rsid w:val="00E44BB0"/>
    <w:rsid w:val="00E471BE"/>
    <w:rsid w:val="00E57F50"/>
    <w:rsid w:val="00E660E2"/>
    <w:rsid w:val="00EA25AE"/>
    <w:rsid w:val="00EB3A71"/>
    <w:rsid w:val="00EE011D"/>
    <w:rsid w:val="00EE0417"/>
    <w:rsid w:val="00EE09AE"/>
    <w:rsid w:val="00EE3E0D"/>
    <w:rsid w:val="00EF03A3"/>
    <w:rsid w:val="00EF11AD"/>
    <w:rsid w:val="00EF56A3"/>
    <w:rsid w:val="00F27170"/>
    <w:rsid w:val="00F459F7"/>
    <w:rsid w:val="00F666FE"/>
    <w:rsid w:val="00F92B49"/>
    <w:rsid w:val="00FA192C"/>
    <w:rsid w:val="00FC1B08"/>
    <w:rsid w:val="00FD05BD"/>
    <w:rsid w:val="00FD675F"/>
    <w:rsid w:val="00FE03B4"/>
    <w:rsid w:val="00FF1C5A"/>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6"/>
    <w:docVar w:name="TXTAUTHOR" w:val="Karlo Ressler, Andrey Novakov, Elsi Katainen"/>
    <w:docVar w:name="TXTLANGUE" w:val="ES"/>
    <w:docVar w:name="TXTLANGUEMIN" w:val="es"/>
    <w:docVar w:name="TXTNRC" w:val="0179/2025"/>
    <w:docVar w:name="TXTNRCOM" w:val="(2025)0565"/>
    <w:docVar w:name="TXTNRFIRSTAM" w:val="5545"/>
    <w:docVar w:name="TXTNRLASTAM" w:val="5876"/>
    <w:docVar w:name="TXTNRPE" w:val="790.156"/>
    <w:docVar w:name="TXTNRPE2" w:val="787.817"/>
    <w:docVar w:name="TXTNRPROC" w:val="2025/0240"/>
    <w:docVar w:name="TXTPEorAP" w:val="PE"/>
    <w:docVar w:name="TXTROUTE" w:val="AM\1346470ES.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sz w:val="56"/>
    </w:rPr>
  </w:style>
  <w:style w:type="paragraph" w:customStyle="1" w:styleId="Normal12">
    <w:name w:val="Normal12"/>
    <w:basedOn w:val="Normal"/>
    <w:link w:val="Normal12Char"/>
    <w:rsid w:val="00123FE6"/>
    <w:pPr>
      <w:spacing w:after="240"/>
    </w:p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style>
  <w:style w:type="paragraph" w:customStyle="1" w:styleId="ProjRap">
    <w:name w:val="ProjRap"/>
    <w:basedOn w:val="Normal"/>
    <w:rsid w:val="00123FE6"/>
    <w:pPr>
      <w:tabs>
        <w:tab w:val="right" w:pos="9356"/>
      </w:tabs>
    </w:pPr>
    <w:rPr>
      <w:b/>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lang w:val="es-ES"/>
    </w:rPr>
  </w:style>
  <w:style w:type="paragraph" w:customStyle="1" w:styleId="PERight">
    <w:name w:val="PERight"/>
    <w:basedOn w:val="Normal"/>
    <w:next w:val="Normal"/>
    <w:rsid w:val="00123FE6"/>
    <w:pPr>
      <w:jc w:val="right"/>
    </w:pPr>
    <w:rPr>
      <w:rFonts w:ascii="Arial" w:hAnsi="Arial" w:cs="Arial"/>
      <w:sz w:val="22"/>
      <w:szCs w:val="22"/>
      <w:lang w:val="es-ES"/>
    </w:rPr>
  </w:style>
  <w:style w:type="paragraph" w:customStyle="1" w:styleId="Normal6">
    <w:name w:val="Normal6"/>
    <w:basedOn w:val="Normal"/>
    <w:link w:val="Normal6Char"/>
    <w:rsid w:val="00123FE6"/>
    <w:pPr>
      <w:spacing w:after="120"/>
    </w:pPr>
    <w:rPr>
      <w:lang w:val="es-ES"/>
    </w:rPr>
  </w:style>
  <w:style w:type="paragraph" w:customStyle="1" w:styleId="Normal12Italic">
    <w:name w:val="Normal12Italic"/>
    <w:basedOn w:val="Normal12"/>
    <w:rsid w:val="00123FE6"/>
    <w:rPr>
      <w:i/>
      <w:lang w:val="es-ES"/>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lang w:val="es-ES"/>
    </w:rPr>
  </w:style>
  <w:style w:type="paragraph" w:customStyle="1" w:styleId="Olang">
    <w:name w:val="Olang"/>
    <w:basedOn w:val="Normal"/>
    <w:rsid w:val="00123FE6"/>
    <w:pPr>
      <w:spacing w:before="240" w:after="240"/>
      <w:jc w:val="right"/>
    </w:pPr>
    <w:rPr>
      <w:szCs w:val="24"/>
      <w:lang w:val="es-ES"/>
    </w:rPr>
  </w:style>
  <w:style w:type="character" w:customStyle="1" w:styleId="Normal6Char">
    <w:name w:val="Normal6 Char"/>
    <w:basedOn w:val="DefaultParagraphFont"/>
    <w:link w:val="Normal6"/>
    <w:rsid w:val="00123FE6"/>
    <w:rPr>
      <w:sz w:val="24"/>
      <w:lang w:val="es-ES"/>
    </w:rPr>
  </w:style>
  <w:style w:type="paragraph" w:customStyle="1" w:styleId="ColumnHeading">
    <w:name w:val="ColumnHeading"/>
    <w:basedOn w:val="Normal"/>
    <w:rsid w:val="00123FE6"/>
    <w:pPr>
      <w:spacing w:after="240"/>
      <w:jc w:val="center"/>
    </w:pPr>
    <w:rPr>
      <w:i/>
      <w:lang w:val="es-ES"/>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123FE6"/>
    <w:pPr>
      <w:spacing w:before="240"/>
    </w:pPr>
    <w:rPr>
      <w:b/>
      <w:lang w:val="es-ES"/>
    </w:rPr>
  </w:style>
  <w:style w:type="paragraph" w:customStyle="1" w:styleId="CrossRef">
    <w:name w:val="CrossRef"/>
    <w:basedOn w:val="Normal"/>
    <w:rsid w:val="00123FE6"/>
    <w:pPr>
      <w:spacing w:before="240"/>
      <w:jc w:val="center"/>
    </w:pPr>
    <w:rPr>
      <w:i/>
      <w:lang w:val="es-ES"/>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179</Pages>
  <Words>44479</Words>
  <Characters>290929</Characters>
  <Application>Microsoft Office Word</Application>
  <DocSecurity>0</DocSecurity>
  <Lines>2424</Lines>
  <Paragraphs>669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4</cp:revision>
  <cp:lastPrinted>2007-06-22T14:02:00Z</cp:lastPrinted>
  <dcterms:created xsi:type="dcterms:W3CDTF">2026-08-27T08:34:00Z</dcterms:created>
  <dcterms:modified xsi:type="dcterms:W3CDTF">2026-08-27T12:18:00Z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- 2026/08/27 10:34</vt:lpwstr>
  </property>
  <property fmtid="{D5CDD505-2E9C-101B-9397-08002B2CF9AE}" pid="9" name="Created with">
    <vt:lpwstr>10.3.0 Build [20260401]</vt:lpwstr>
  </property>
  <property fmtid="{D5CDD505-2E9C-101B-9397-08002B2CF9AE}" pid="10" name="FooterPath">
    <vt:lpwstr>AM\1346470ES.docx</vt:lpwstr>
  </property>
  <property fmtid="{D5CDD505-2E9C-101B-9397-08002B2CF9AE}" pid="11" name="LastEdited with">
    <vt:lpwstr>10.3.1 Build [20260701]</vt:lpwstr>
  </property>
  <property fmtid="{D5CDD505-2E9C-101B-9397-08002B2CF9AE}" pid="12" name="PE number">
    <vt:lpwstr>790.156</vt:lpwstr>
  </property>
  <property fmtid="{D5CDD505-2E9C-101B-9397-08002B2CF9AE}" pid="13" name="RegistreCheck">
    <vt:lpwstr>OK</vt:lpwstr>
  </property>
  <property fmtid="{D5CDD505-2E9C-101B-9397-08002B2CF9AE}" pid="14" name="SendToEpades">
    <vt:lpwstr>OK - 2026/06/23 22:29</vt:lpwstr>
  </property>
</Properties>
</file>