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B33D6" w:rsidRPr="00723DC6" w14:paraId="3B2CDD9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20295C" w14:textId="77777777" w:rsidR="00BE5062" w:rsidRPr="00723DC6" w:rsidRDefault="00723DC6" w:rsidP="00723DC6">
            <w:pPr>
              <w:pStyle w:val="EPName"/>
              <w:widowControl/>
            </w:pPr>
            <w:r w:rsidRPr="00723DC6">
              <w:t>Europaparlamentet</w:t>
            </w:r>
          </w:p>
          <w:p w14:paraId="64DF8782" w14:textId="77777777" w:rsidR="00BE5062" w:rsidRPr="00723DC6" w:rsidRDefault="00723DC6" w:rsidP="00723DC6">
            <w:pPr>
              <w:pStyle w:val="EPTerm"/>
              <w:widowControl/>
            </w:pPr>
            <w:r w:rsidRPr="00723DC6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E5E854D" w14:textId="77777777" w:rsidR="00BE5062" w:rsidRPr="00723DC6" w:rsidRDefault="00723DC6" w:rsidP="00723DC6">
            <w:pPr>
              <w:pStyle w:val="EPLogo"/>
              <w:widowControl/>
            </w:pPr>
            <w:r w:rsidRPr="00723DC6">
              <w:rPr>
                <w:noProof/>
              </w:rPr>
              <w:drawing>
                <wp:inline distT="0" distB="0" distL="0" distR="0" wp14:anchorId="4D54E353" wp14:editId="4CA1D1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D1AF5" w14:textId="77777777" w:rsidR="000E7234" w:rsidRPr="00723DC6" w:rsidRDefault="000E7234" w:rsidP="00723DC6">
      <w:pPr>
        <w:pStyle w:val="LineTop"/>
        <w:widowControl/>
      </w:pPr>
    </w:p>
    <w:p w14:paraId="1A3FF895" w14:textId="77777777" w:rsidR="000E7234" w:rsidRPr="00723DC6" w:rsidRDefault="00723DC6" w:rsidP="00723DC6">
      <w:pPr>
        <w:pStyle w:val="EPBody"/>
        <w:widowControl/>
      </w:pPr>
      <w:r w:rsidRPr="00723DC6">
        <w:rPr>
          <w:rStyle w:val="HideTWBExt"/>
          <w:i w:val="0"/>
          <w:szCs w:val="20"/>
        </w:rPr>
        <w:t>&lt;</w:t>
      </w:r>
      <w:r w:rsidRPr="00723DC6">
        <w:rPr>
          <w:rStyle w:val="HideTWBExt"/>
          <w:i w:val="0"/>
          <w:szCs w:val="20"/>
        </w:rPr>
        <w:t>Commission</w:t>
      </w:r>
      <w:r w:rsidRPr="00723DC6">
        <w:rPr>
          <w:rStyle w:val="HideTWBExt"/>
          <w:i w:val="0"/>
          <w:szCs w:val="20"/>
        </w:rPr>
        <w:t>&gt;</w:t>
      </w:r>
      <w:r w:rsidRPr="00723DC6">
        <w:rPr>
          <w:rStyle w:val="HideTWBInt"/>
          <w:i w:val="0"/>
          <w:szCs w:val="20"/>
        </w:rPr>
        <w:t>{CJ75}</w:t>
      </w:r>
      <w:r w:rsidRPr="00723DC6">
        <w:t>Utskottet för internationell handel</w:t>
      </w:r>
      <w:r w:rsidRPr="00723DC6">
        <w:br/>
        <w:t>Utskottet för medborgerliga fri- och rättigheter samt rättsliga och inrikes frågor</w:t>
      </w:r>
      <w:r w:rsidRPr="00723DC6">
        <w:rPr>
          <w:rStyle w:val="HideTWBExt"/>
          <w:i w:val="0"/>
          <w:szCs w:val="20"/>
        </w:rPr>
        <w:t>&lt;/</w:t>
      </w:r>
      <w:r w:rsidRPr="00723DC6">
        <w:rPr>
          <w:rStyle w:val="HideTWBExt"/>
          <w:i w:val="0"/>
          <w:szCs w:val="20"/>
        </w:rPr>
        <w:t>Commission</w:t>
      </w:r>
      <w:r w:rsidRPr="00723DC6">
        <w:rPr>
          <w:rStyle w:val="HideTWBExt"/>
          <w:i w:val="0"/>
          <w:szCs w:val="20"/>
        </w:rPr>
        <w:t>&gt;</w:t>
      </w:r>
    </w:p>
    <w:p w14:paraId="23301BDC" w14:textId="77777777" w:rsidR="000E7234" w:rsidRPr="00723DC6" w:rsidRDefault="000E7234" w:rsidP="00723DC6">
      <w:pPr>
        <w:pStyle w:val="LineBottom"/>
        <w:widowControl/>
      </w:pPr>
    </w:p>
    <w:p w14:paraId="07A99573" w14:textId="77777777" w:rsidR="00B85286" w:rsidRPr="00723DC6" w:rsidRDefault="00723DC6" w:rsidP="00723DC6">
      <w:pPr>
        <w:pStyle w:val="CoverReference"/>
        <w:widowControl/>
      </w:pPr>
      <w:r w:rsidRPr="00723DC6">
        <w:rPr>
          <w:rStyle w:val="HideTWBExt"/>
          <w:b w:val="0"/>
        </w:rPr>
        <w:t>&lt;RefProc&gt;</w:t>
      </w:r>
      <w:r w:rsidRPr="00723DC6">
        <w:t>2025/0384</w:t>
      </w:r>
      <w:r w:rsidRPr="00723DC6">
        <w:rPr>
          <w:rStyle w:val="HideTWBExt"/>
          <w:b w:val="0"/>
        </w:rPr>
        <w:t>&lt;/RefProc&gt;&lt;RefTypeProc&gt;</w:t>
      </w:r>
      <w:r w:rsidRPr="00723DC6">
        <w:t>(COD)</w:t>
      </w:r>
      <w:r w:rsidRPr="00723DC6">
        <w:rPr>
          <w:rStyle w:val="HideTWBExt"/>
          <w:b w:val="0"/>
        </w:rPr>
        <w:t>&lt;/RefTypeProc&gt;</w:t>
      </w:r>
    </w:p>
    <w:p w14:paraId="0FD71E0B" w14:textId="77777777" w:rsidR="00B85286" w:rsidRPr="00723DC6" w:rsidRDefault="00723DC6" w:rsidP="00723DC6">
      <w:pPr>
        <w:pStyle w:val="CoverDate"/>
        <w:widowControl/>
      </w:pPr>
      <w:r w:rsidRPr="00723DC6">
        <w:rPr>
          <w:rStyle w:val="HideTWBExt"/>
        </w:rPr>
        <w:t>&lt;Date&gt;</w:t>
      </w:r>
      <w:r w:rsidRPr="00723DC6">
        <w:rPr>
          <w:rStyle w:val="HideTWBInt"/>
        </w:rPr>
        <w:t>{23/06/2026}</w:t>
      </w:r>
      <w:r w:rsidRPr="00723DC6">
        <w:t>23.6.2026</w:t>
      </w:r>
      <w:r w:rsidRPr="00723DC6">
        <w:rPr>
          <w:rStyle w:val="HideTWBExt"/>
        </w:rPr>
        <w:t>&lt;/Date&gt;</w:t>
      </w:r>
    </w:p>
    <w:p w14:paraId="4AA8477D" w14:textId="77777777" w:rsidR="009B0305" w:rsidRPr="00723DC6" w:rsidRDefault="00723DC6" w:rsidP="00723DC6">
      <w:pPr>
        <w:pStyle w:val="CoverDocType"/>
        <w:widowControl/>
      </w:pPr>
      <w:r w:rsidRPr="00723DC6">
        <w:rPr>
          <w:rStyle w:val="HideTWBExt"/>
          <w:b w:val="0"/>
        </w:rPr>
        <w:t>&lt;TypeAM&gt;</w:t>
      </w:r>
      <w:r w:rsidRPr="00723DC6">
        <w:t>ÄNDRINGSFÖRSLAG</w:t>
      </w:r>
      <w:r w:rsidRPr="00723DC6">
        <w:rPr>
          <w:rStyle w:val="HideTWBExt"/>
          <w:b w:val="0"/>
        </w:rPr>
        <w:t>&lt;/TypeAM&gt;</w:t>
      </w:r>
    </w:p>
    <w:p w14:paraId="34CB68CB" w14:textId="77777777" w:rsidR="00B85286" w:rsidRPr="00723DC6" w:rsidRDefault="00723DC6" w:rsidP="00723DC6">
      <w:pPr>
        <w:pStyle w:val="CoverDocType24a"/>
        <w:widowControl/>
      </w:pPr>
      <w:r w:rsidRPr="00723DC6">
        <w:rPr>
          <w:rStyle w:val="HideTWBExt"/>
          <w:b w:val="0"/>
        </w:rPr>
        <w:t>&lt;RangeAM&gt;</w:t>
      </w:r>
      <w:r w:rsidRPr="00723DC6">
        <w:t>319 - 320</w:t>
      </w:r>
      <w:r w:rsidRPr="00723DC6">
        <w:rPr>
          <w:rStyle w:val="HideTWBExt"/>
          <w:b w:val="0"/>
        </w:rPr>
        <w:t>&lt;/RangeAM&gt;</w:t>
      </w:r>
    </w:p>
    <w:p w14:paraId="7A7FFA2D" w14:textId="77777777" w:rsidR="001C2054" w:rsidRPr="00723DC6" w:rsidRDefault="00723DC6" w:rsidP="00723DC6">
      <w:pPr>
        <w:pStyle w:val="CoverBold"/>
        <w:widowControl/>
      </w:pPr>
      <w:r w:rsidRPr="00723DC6">
        <w:rPr>
          <w:rStyle w:val="HideTWBExt"/>
          <w:b w:val="0"/>
        </w:rPr>
        <w:t>&lt;TitreType&gt;</w:t>
      </w:r>
      <w:r w:rsidRPr="00723DC6">
        <w:t>Förslag till betänkande</w:t>
      </w:r>
      <w:r w:rsidRPr="00723DC6">
        <w:rPr>
          <w:rStyle w:val="HideTWBExt"/>
          <w:b w:val="0"/>
        </w:rPr>
        <w:t>&lt;/TitreType&gt;</w:t>
      </w:r>
    </w:p>
    <w:p w14:paraId="1AAD86A9" w14:textId="77777777" w:rsidR="00B85286" w:rsidRPr="00723DC6" w:rsidRDefault="00723DC6" w:rsidP="00723DC6">
      <w:pPr>
        <w:pStyle w:val="CoverBold"/>
        <w:widowControl/>
      </w:pPr>
      <w:r w:rsidRPr="00723DC6">
        <w:rPr>
          <w:rStyle w:val="HideTWBExt"/>
          <w:b w:val="0"/>
        </w:rPr>
        <w:t>&lt;Rapporteur&gt;</w:t>
      </w:r>
      <w:r w:rsidRPr="00723DC6">
        <w:t>Nicolas Bay, Bartłomiej Sienkiewicz</w:t>
      </w:r>
      <w:r w:rsidRPr="00723DC6">
        <w:rPr>
          <w:rStyle w:val="HideTWBExt"/>
          <w:b w:val="0"/>
        </w:rPr>
        <w:t>&lt;/Rapporteur&gt;</w:t>
      </w:r>
    </w:p>
    <w:p w14:paraId="0E13D40B" w14:textId="77777777" w:rsidR="00B85286" w:rsidRPr="00723DC6" w:rsidRDefault="00723DC6" w:rsidP="00723DC6">
      <w:pPr>
        <w:pStyle w:val="CoverNormal24a"/>
        <w:widowControl/>
      </w:pPr>
      <w:r w:rsidRPr="00723DC6">
        <w:rPr>
          <w:rStyle w:val="HideTWBExt"/>
        </w:rPr>
        <w:t>&lt;DocRefPE&gt;</w:t>
      </w:r>
      <w:r w:rsidRPr="00723DC6">
        <w:t>(PE788.848v01-00)</w:t>
      </w:r>
      <w:r w:rsidRPr="00723DC6">
        <w:rPr>
          <w:rStyle w:val="HideTWBExt"/>
        </w:rPr>
        <w:t>&lt;/DocRefPE&gt;</w:t>
      </w:r>
    </w:p>
    <w:p w14:paraId="29BA6AE3" w14:textId="3327EB1E" w:rsidR="00B85286" w:rsidRPr="00723DC6" w:rsidRDefault="00723DC6" w:rsidP="00723DC6">
      <w:pPr>
        <w:pStyle w:val="CoverNormal24a"/>
        <w:widowControl/>
      </w:pPr>
      <w:r w:rsidRPr="00723DC6">
        <w:rPr>
          <w:rStyle w:val="HideTWBExt"/>
        </w:rPr>
        <w:t>&lt;Titre&gt;</w:t>
      </w:r>
      <w:r w:rsidRPr="00723DC6">
        <w:t>Förslag till Europaparlamentets och rådets förordning om övervakning och kontroll av narkotikaprekursorer och om upphävande av förordningarna (EG)</w:t>
      </w:r>
      <w:r>
        <w:t> </w:t>
      </w:r>
      <w:r w:rsidRPr="00723DC6">
        <w:t>nr 273/2004 och (EG) nr 111/2005</w:t>
      </w:r>
      <w:r w:rsidRPr="00723DC6">
        <w:rPr>
          <w:rStyle w:val="HideTWBExt"/>
        </w:rPr>
        <w:t>&lt;/Titre&gt;</w:t>
      </w:r>
    </w:p>
    <w:p w14:paraId="6FA3457A" w14:textId="77777777" w:rsidR="006337D4" w:rsidRPr="00723DC6" w:rsidRDefault="00723DC6" w:rsidP="00723DC6">
      <w:pPr>
        <w:pStyle w:val="CoverNormal"/>
        <w:widowControl/>
      </w:pPr>
      <w:r w:rsidRPr="00723DC6">
        <w:rPr>
          <w:rStyle w:val="HideTWBExt"/>
        </w:rPr>
        <w:t>&lt;DocAmend&gt;</w:t>
      </w:r>
      <w:r w:rsidRPr="00723DC6">
        <w:t>Förslag till förordning</w:t>
      </w:r>
      <w:r w:rsidRPr="00723DC6">
        <w:rPr>
          <w:rStyle w:val="HideTWBExt"/>
        </w:rPr>
        <w:t>&lt;/DocAmend&gt;</w:t>
      </w:r>
    </w:p>
    <w:p w14:paraId="65AD504E" w14:textId="77777777" w:rsidR="00B85286" w:rsidRPr="00723DC6" w:rsidRDefault="00723DC6" w:rsidP="00723DC6">
      <w:pPr>
        <w:pStyle w:val="CoverNormal24a"/>
        <w:widowControl/>
      </w:pPr>
      <w:r w:rsidRPr="00723DC6">
        <w:rPr>
          <w:rStyle w:val="HideTWBExt"/>
        </w:rPr>
        <w:t>&lt;DocRef&gt;</w:t>
      </w:r>
      <w:r w:rsidRPr="00723DC6">
        <w:t>(COM(2025)0747 – C10</w:t>
      </w:r>
      <w:r w:rsidRPr="00723DC6">
        <w:noBreakHyphen/>
        <w:t>0326/2025 – 2025/0384(COD))</w:t>
      </w:r>
      <w:r w:rsidRPr="00723DC6">
        <w:rPr>
          <w:rStyle w:val="HideTWBExt"/>
        </w:rPr>
        <w:t>&lt;/DocRef&gt;</w:t>
      </w:r>
    </w:p>
    <w:p w14:paraId="44EEAB42" w14:textId="77777777" w:rsidR="00B85286" w:rsidRPr="00723DC6" w:rsidRDefault="00723DC6" w:rsidP="00723DC6">
      <w:pPr>
        <w:widowControl/>
        <w:tabs>
          <w:tab w:val="center" w:pos="4677"/>
        </w:tabs>
      </w:pPr>
      <w:r w:rsidRPr="00723DC6">
        <w:br w:type="page"/>
      </w:r>
      <w:r w:rsidRPr="00723DC6">
        <w:lastRenderedPageBreak/>
        <w:t>AM_Com_LegReport</w:t>
      </w:r>
    </w:p>
    <w:p w14:paraId="132CE489" w14:textId="77777777" w:rsidR="003E43AC" w:rsidRPr="00723DC6" w:rsidRDefault="00723DC6" w:rsidP="00723DC6">
      <w:pPr>
        <w:pStyle w:val="AmNumberTabs"/>
        <w:keepNext/>
        <w:widowControl/>
      </w:pPr>
      <w:r w:rsidRPr="00723DC6">
        <w:br w:type="page"/>
      </w:r>
      <w:bookmarkStart w:id="0" w:name="IntroB"/>
      <w:r w:rsidRPr="00723DC6">
        <w:rPr>
          <w:rStyle w:val="HideTWBExt"/>
          <w:b w:val="0"/>
        </w:rPr>
        <w:t>&lt;RepeatBlock-Amend&gt;</w:t>
      </w:r>
      <w:bookmarkStart w:id="1" w:name="restart"/>
      <w:bookmarkEnd w:id="0"/>
      <w:r w:rsidRPr="00723DC6">
        <w:rPr>
          <w:rStyle w:val="HideTWBExt"/>
          <w:b w:val="0"/>
        </w:rPr>
        <w:t>&lt;Amend&gt;</w:t>
      </w:r>
      <w:r w:rsidRPr="00723DC6">
        <w:t>Ändringsförslag</w:t>
      </w:r>
      <w:r w:rsidRPr="00723DC6">
        <w:tab/>
      </w:r>
      <w:r w:rsidRPr="00723DC6">
        <w:tab/>
      </w:r>
      <w:r w:rsidRPr="00723DC6">
        <w:rPr>
          <w:rStyle w:val="HideTWBExt"/>
          <w:b w:val="0"/>
        </w:rPr>
        <w:t>&lt;NumAm&gt;</w:t>
      </w:r>
      <w:r w:rsidRPr="00723DC6">
        <w:t>319</w:t>
      </w:r>
      <w:r w:rsidRPr="00723DC6">
        <w:rPr>
          <w:rStyle w:val="HideTWBExt"/>
          <w:b w:val="0"/>
        </w:rPr>
        <w:t>&lt;/NumAm&gt;</w:t>
      </w:r>
    </w:p>
    <w:p w14:paraId="3C482247" w14:textId="77777777" w:rsidR="005B32E3" w:rsidRPr="00723DC6" w:rsidRDefault="00723DC6" w:rsidP="00723DC6">
      <w:pPr>
        <w:pStyle w:val="NormalBold"/>
        <w:widowControl/>
      </w:pPr>
      <w:r w:rsidRPr="00723DC6">
        <w:rPr>
          <w:rStyle w:val="HideTWBExt"/>
          <w:b w:val="0"/>
        </w:rPr>
        <w:t>&lt;RepeatBlock-By&gt;&lt;Members&gt;</w:t>
      </w:r>
      <w:r w:rsidRPr="00723DC6">
        <w:t>Brando Benifei</w:t>
      </w:r>
      <w:r w:rsidRPr="00723DC6">
        <w:rPr>
          <w:rStyle w:val="HideTWBExt"/>
          <w:b w:val="0"/>
        </w:rPr>
        <w:t>&lt;/Members&gt;</w:t>
      </w:r>
    </w:p>
    <w:p w14:paraId="3657D4B6" w14:textId="77777777" w:rsidR="005B32E3" w:rsidRPr="00723DC6" w:rsidRDefault="00723DC6" w:rsidP="00723DC6">
      <w:pPr>
        <w:widowControl/>
      </w:pPr>
      <w:r w:rsidRPr="00723DC6">
        <w:rPr>
          <w:rStyle w:val="HideTWBExt"/>
        </w:rPr>
        <w:t>&lt;/RepeatBlock-By&gt;</w:t>
      </w:r>
    </w:p>
    <w:p w14:paraId="62881891" w14:textId="77777777" w:rsidR="009B0305" w:rsidRPr="00723DC6" w:rsidRDefault="00723DC6" w:rsidP="00723DC6">
      <w:pPr>
        <w:pStyle w:val="NormalBold"/>
        <w:widowControl/>
      </w:pPr>
      <w:r w:rsidRPr="00723DC6">
        <w:rPr>
          <w:rStyle w:val="HideTWBExt"/>
          <w:b w:val="0"/>
        </w:rPr>
        <w:t>&lt;DocAmend&gt;</w:t>
      </w:r>
      <w:r w:rsidRPr="00723DC6">
        <w:t xml:space="preserve">Förslag till </w:t>
      </w:r>
      <w:r w:rsidRPr="00723DC6">
        <w:t>förordning</w:t>
      </w:r>
      <w:r w:rsidRPr="00723DC6">
        <w:rPr>
          <w:rStyle w:val="HideTWBExt"/>
          <w:b w:val="0"/>
        </w:rPr>
        <w:t>&lt;/DocAmend&gt;</w:t>
      </w:r>
    </w:p>
    <w:p w14:paraId="1A235356" w14:textId="77777777" w:rsidR="009B0305" w:rsidRPr="00723DC6" w:rsidRDefault="00723DC6" w:rsidP="00723DC6">
      <w:pPr>
        <w:pStyle w:val="NormalBold"/>
        <w:keepNext/>
        <w:widowControl/>
      </w:pPr>
      <w:r w:rsidRPr="00723DC6">
        <w:rPr>
          <w:rStyle w:val="HideTWBExt"/>
          <w:b w:val="0"/>
        </w:rPr>
        <w:t>&lt;Article&gt;</w:t>
      </w:r>
      <w:r w:rsidRPr="00723DC6">
        <w:t>Bilaga II – del I</w:t>
      </w:r>
      <w:r w:rsidRPr="00723DC6">
        <w:rPr>
          <w:rStyle w:val="HideTWBExt"/>
          <w:b w:val="0"/>
        </w:rPr>
        <w:t>&lt;/Article&gt;</w:t>
      </w:r>
    </w:p>
    <w:tbl>
      <w:tblPr>
        <w:tblW w:w="9923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5"/>
        <w:gridCol w:w="1699"/>
        <w:gridCol w:w="1986"/>
        <w:gridCol w:w="1276"/>
        <w:gridCol w:w="1559"/>
        <w:gridCol w:w="1418"/>
      </w:tblGrid>
      <w:tr w:rsidR="00EB33D6" w:rsidRPr="00723DC6" w14:paraId="488CB891" w14:textId="77777777" w:rsidTr="00723DC6">
        <w:trPr>
          <w:jc w:val="center"/>
        </w:trPr>
        <w:tc>
          <w:tcPr>
            <w:tcW w:w="9923" w:type="dxa"/>
            <w:gridSpan w:val="6"/>
          </w:tcPr>
          <w:p w14:paraId="5840C9DB" w14:textId="77777777" w:rsidR="009A65D8" w:rsidRPr="00723DC6" w:rsidRDefault="009A65D8" w:rsidP="00723DC6">
            <w:pPr>
              <w:keepNext/>
              <w:widowControl/>
            </w:pPr>
          </w:p>
        </w:tc>
      </w:tr>
      <w:tr w:rsidR="00EB33D6" w:rsidRPr="00723DC6" w14:paraId="389B710B" w14:textId="77777777" w:rsidTr="00723DC6">
        <w:trPr>
          <w:jc w:val="center"/>
        </w:trPr>
        <w:tc>
          <w:tcPr>
            <w:tcW w:w="9923" w:type="dxa"/>
            <w:gridSpan w:val="6"/>
          </w:tcPr>
          <w:p w14:paraId="59915CA1" w14:textId="77777777" w:rsidR="005F0601" w:rsidRPr="00723DC6" w:rsidRDefault="00723DC6" w:rsidP="00723DC6">
            <w:pPr>
              <w:pStyle w:val="AmColumnHeading"/>
              <w:keepNext/>
              <w:widowControl/>
              <w:spacing w:beforeLines="30" w:before="72" w:afterLines="30" w:after="72"/>
            </w:pPr>
            <w:r w:rsidRPr="00723DC6">
              <w:t>Kommissionens förslag</w:t>
            </w:r>
          </w:p>
        </w:tc>
      </w:tr>
      <w:tr w:rsidR="00EB33D6" w:rsidRPr="00723DC6" w14:paraId="18650F32" w14:textId="77777777" w:rsidTr="00723DC6">
        <w:trPr>
          <w:jc w:val="center"/>
        </w:trPr>
        <w:tc>
          <w:tcPr>
            <w:tcW w:w="9923" w:type="dxa"/>
            <w:gridSpan w:val="6"/>
          </w:tcPr>
          <w:p w14:paraId="3E4C83B2" w14:textId="77777777" w:rsidR="005F0601" w:rsidRPr="00723DC6" w:rsidRDefault="00723DC6" w:rsidP="00723DC6">
            <w:pPr>
              <w:pStyle w:val="Normal6a"/>
              <w:widowControl/>
              <w:spacing w:beforeLines="30" w:before="72" w:afterLines="30" w:after="72"/>
            </w:pPr>
            <w:r w:rsidRPr="00723DC6">
              <w:t>BILAGA II</w:t>
            </w:r>
          </w:p>
        </w:tc>
      </w:tr>
      <w:tr w:rsidR="00EB33D6" w:rsidRPr="00723DC6" w14:paraId="65B6F30A" w14:textId="77777777" w:rsidTr="00723DC6">
        <w:trPr>
          <w:jc w:val="center"/>
        </w:trPr>
        <w:tc>
          <w:tcPr>
            <w:tcW w:w="9923" w:type="dxa"/>
            <w:gridSpan w:val="6"/>
          </w:tcPr>
          <w:p w14:paraId="7804A83C" w14:textId="77777777" w:rsidR="005F0601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Cs/>
              </w:rPr>
            </w:pPr>
            <w:r w:rsidRPr="00723DC6">
              <w:t>Narkotikaprekursorer i kategori 2</w:t>
            </w:r>
          </w:p>
        </w:tc>
      </w:tr>
      <w:tr w:rsidR="00EB33D6" w:rsidRPr="00723DC6" w14:paraId="50655C47" w14:textId="77777777" w:rsidTr="00723DC6">
        <w:trPr>
          <w:jc w:val="center"/>
        </w:trPr>
        <w:tc>
          <w:tcPr>
            <w:tcW w:w="9923" w:type="dxa"/>
            <w:gridSpan w:val="6"/>
          </w:tcPr>
          <w:p w14:paraId="3696C08B" w14:textId="77777777" w:rsidR="005F0601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Cs/>
              </w:rPr>
            </w:pPr>
            <w:r w:rsidRPr="00723DC6">
              <w:t>Del I</w:t>
            </w:r>
          </w:p>
        </w:tc>
      </w:tr>
      <w:tr w:rsidR="00EB33D6" w:rsidRPr="00723DC6" w14:paraId="07CDFCC0" w14:textId="77777777" w:rsidTr="00723DC6">
        <w:trPr>
          <w:jc w:val="center"/>
        </w:trPr>
        <w:tc>
          <w:tcPr>
            <w:tcW w:w="9923" w:type="dxa"/>
            <w:gridSpan w:val="6"/>
          </w:tcPr>
          <w:p w14:paraId="5B91EA15" w14:textId="77777777" w:rsidR="005F0601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Cs/>
              </w:rPr>
            </w:pPr>
            <w:r w:rsidRPr="00723DC6">
              <w:t>Individuellt förtecknade ämnen</w:t>
            </w:r>
          </w:p>
        </w:tc>
      </w:tr>
      <w:tr w:rsidR="00EB33D6" w:rsidRPr="00723DC6" w14:paraId="5ADD3CFB" w14:textId="77777777" w:rsidTr="00723DC6">
        <w:trPr>
          <w:jc w:val="center"/>
        </w:trPr>
        <w:tc>
          <w:tcPr>
            <w:tcW w:w="9923" w:type="dxa"/>
            <w:gridSpan w:val="6"/>
          </w:tcPr>
          <w:p w14:paraId="0466126B" w14:textId="77777777" w:rsidR="005F0601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Cs/>
              </w:rPr>
            </w:pPr>
            <w:r w:rsidRPr="00723DC6">
              <w:t>Narkotikaprekursorer i kategori 2 innehåller eller består av följande:</w:t>
            </w:r>
          </w:p>
        </w:tc>
      </w:tr>
      <w:tr w:rsidR="00EB33D6" w:rsidRPr="00723DC6" w14:paraId="60F14A85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7479462B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Ämne</w:t>
            </w:r>
          </w:p>
        </w:tc>
        <w:tc>
          <w:tcPr>
            <w:tcW w:w="1699" w:type="dxa"/>
            <w:hideMark/>
          </w:tcPr>
          <w:p w14:paraId="6B85C96B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CAS-nummer</w:t>
            </w:r>
          </w:p>
        </w:tc>
        <w:tc>
          <w:tcPr>
            <w:tcW w:w="1986" w:type="dxa"/>
            <w:hideMark/>
          </w:tcPr>
          <w:p w14:paraId="068CF9FF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KN-nr</w:t>
            </w:r>
          </w:p>
        </w:tc>
        <w:tc>
          <w:tcPr>
            <w:tcW w:w="1276" w:type="dxa"/>
            <w:hideMark/>
          </w:tcPr>
          <w:p w14:paraId="695F634E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CUS-nummer</w:t>
            </w:r>
          </w:p>
        </w:tc>
        <w:tc>
          <w:tcPr>
            <w:tcW w:w="1559" w:type="dxa"/>
            <w:hideMark/>
          </w:tcPr>
          <w:p w14:paraId="0B71A5F8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Koncentrationsgräns för blandningar som avses i artikel 3.1 b ii</w:t>
            </w:r>
          </w:p>
        </w:tc>
        <w:tc>
          <w:tcPr>
            <w:tcW w:w="1418" w:type="dxa"/>
          </w:tcPr>
          <w:p w14:paraId="21F8CD86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Särskilda villkor rörande blandningar</w:t>
            </w:r>
          </w:p>
        </w:tc>
      </w:tr>
      <w:tr w:rsidR="00EB33D6" w:rsidRPr="00723DC6" w14:paraId="637D4D13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23C4BD0A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Röd fosfor</w:t>
            </w:r>
          </w:p>
        </w:tc>
        <w:tc>
          <w:tcPr>
            <w:tcW w:w="1699" w:type="dxa"/>
          </w:tcPr>
          <w:p w14:paraId="4D94F19D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7723-14-0</w:t>
            </w:r>
          </w:p>
        </w:tc>
        <w:tc>
          <w:tcPr>
            <w:tcW w:w="1986" w:type="dxa"/>
          </w:tcPr>
          <w:p w14:paraId="6605EABA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2804 70 10 00</w:t>
            </w:r>
          </w:p>
        </w:tc>
        <w:tc>
          <w:tcPr>
            <w:tcW w:w="1276" w:type="dxa"/>
          </w:tcPr>
          <w:p w14:paraId="0C0AC17B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13AD5258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7B3CB875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112A7136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902B362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Saltsyra</w:t>
            </w:r>
          </w:p>
        </w:tc>
        <w:tc>
          <w:tcPr>
            <w:tcW w:w="1699" w:type="dxa"/>
          </w:tcPr>
          <w:p w14:paraId="57A89C81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7647-01-0</w:t>
            </w:r>
          </w:p>
        </w:tc>
        <w:tc>
          <w:tcPr>
            <w:tcW w:w="1986" w:type="dxa"/>
          </w:tcPr>
          <w:p w14:paraId="7A88DBE6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2806 10 00 00</w:t>
            </w:r>
          </w:p>
        </w:tc>
        <w:tc>
          <w:tcPr>
            <w:tcW w:w="1276" w:type="dxa"/>
          </w:tcPr>
          <w:p w14:paraId="6F68FAFE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2971C69B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0CDCE42E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46E81F31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445D672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Svavelsyra</w:t>
            </w:r>
          </w:p>
        </w:tc>
        <w:tc>
          <w:tcPr>
            <w:tcW w:w="1699" w:type="dxa"/>
          </w:tcPr>
          <w:p w14:paraId="2640A53D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7664-93-9</w:t>
            </w:r>
          </w:p>
        </w:tc>
        <w:tc>
          <w:tcPr>
            <w:tcW w:w="1986" w:type="dxa"/>
          </w:tcPr>
          <w:p w14:paraId="190FD620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2807 00 00 00</w:t>
            </w:r>
          </w:p>
        </w:tc>
        <w:tc>
          <w:tcPr>
            <w:tcW w:w="1276" w:type="dxa"/>
          </w:tcPr>
          <w:p w14:paraId="0F964F9C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1478E02D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7C3CE347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0851A953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2017324" w14:textId="77777777" w:rsidR="002E387F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Kaliumpermanganat</w:t>
            </w:r>
          </w:p>
        </w:tc>
        <w:tc>
          <w:tcPr>
            <w:tcW w:w="1699" w:type="dxa"/>
          </w:tcPr>
          <w:p w14:paraId="1CAB0BD7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7722-64-7</w:t>
            </w:r>
          </w:p>
        </w:tc>
        <w:tc>
          <w:tcPr>
            <w:tcW w:w="1986" w:type="dxa"/>
          </w:tcPr>
          <w:p w14:paraId="68F1EFD3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2841 61 00 00</w:t>
            </w:r>
          </w:p>
        </w:tc>
        <w:tc>
          <w:tcPr>
            <w:tcW w:w="1276" w:type="dxa"/>
          </w:tcPr>
          <w:p w14:paraId="248A5EC0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6B61B135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1DD826B5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74808FF0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FD99823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Toluen (toluol)</w:t>
            </w:r>
          </w:p>
        </w:tc>
        <w:tc>
          <w:tcPr>
            <w:tcW w:w="1699" w:type="dxa"/>
          </w:tcPr>
          <w:p w14:paraId="19AE5F64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108-88-3</w:t>
            </w:r>
          </w:p>
        </w:tc>
        <w:tc>
          <w:tcPr>
            <w:tcW w:w="1986" w:type="dxa"/>
          </w:tcPr>
          <w:p w14:paraId="518E4FA7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2902 30 00 00</w:t>
            </w:r>
          </w:p>
        </w:tc>
        <w:tc>
          <w:tcPr>
            <w:tcW w:w="1276" w:type="dxa"/>
          </w:tcPr>
          <w:p w14:paraId="5B9288B7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1F93C686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0333C7B1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4B3A8ACC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31EE4B4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Etyleter</w:t>
            </w:r>
          </w:p>
        </w:tc>
        <w:tc>
          <w:tcPr>
            <w:tcW w:w="1699" w:type="dxa"/>
          </w:tcPr>
          <w:p w14:paraId="533870D5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60-29-7</w:t>
            </w:r>
          </w:p>
        </w:tc>
        <w:tc>
          <w:tcPr>
            <w:tcW w:w="1986" w:type="dxa"/>
          </w:tcPr>
          <w:p w14:paraId="374D7200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2909 11 00 00</w:t>
            </w:r>
          </w:p>
        </w:tc>
        <w:tc>
          <w:tcPr>
            <w:tcW w:w="1276" w:type="dxa"/>
          </w:tcPr>
          <w:p w14:paraId="311B3395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7B969CD6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5C0BC968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2058C0B1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FEBA328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Aceton</w:t>
            </w:r>
          </w:p>
        </w:tc>
        <w:tc>
          <w:tcPr>
            <w:tcW w:w="1699" w:type="dxa"/>
          </w:tcPr>
          <w:p w14:paraId="2DDEF05A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67-64-1</w:t>
            </w:r>
          </w:p>
        </w:tc>
        <w:tc>
          <w:tcPr>
            <w:tcW w:w="1986" w:type="dxa"/>
          </w:tcPr>
          <w:p w14:paraId="5CB776B9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2914 11 00 00</w:t>
            </w:r>
          </w:p>
        </w:tc>
        <w:tc>
          <w:tcPr>
            <w:tcW w:w="1276" w:type="dxa"/>
          </w:tcPr>
          <w:p w14:paraId="055282BC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496E0C83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1DE2C97F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14CAD44E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7E4F895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Metyletylketon (MEK)</w:t>
            </w:r>
          </w:p>
        </w:tc>
        <w:tc>
          <w:tcPr>
            <w:tcW w:w="1699" w:type="dxa"/>
          </w:tcPr>
          <w:p w14:paraId="76211B08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78-93-3</w:t>
            </w:r>
          </w:p>
        </w:tc>
        <w:tc>
          <w:tcPr>
            <w:tcW w:w="1986" w:type="dxa"/>
          </w:tcPr>
          <w:p w14:paraId="6F16F6DE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2914 12 00 00</w:t>
            </w:r>
          </w:p>
        </w:tc>
        <w:tc>
          <w:tcPr>
            <w:tcW w:w="1276" w:type="dxa"/>
          </w:tcPr>
          <w:p w14:paraId="5F099151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559" w:type="dxa"/>
          </w:tcPr>
          <w:p w14:paraId="0D18B535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418" w:type="dxa"/>
          </w:tcPr>
          <w:p w14:paraId="07EC717F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5388754A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43F6C88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Ättiksyraanhydrid</w:t>
            </w:r>
          </w:p>
        </w:tc>
        <w:tc>
          <w:tcPr>
            <w:tcW w:w="1699" w:type="dxa"/>
          </w:tcPr>
          <w:p w14:paraId="50338016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108-24-7</w:t>
            </w:r>
          </w:p>
        </w:tc>
        <w:tc>
          <w:tcPr>
            <w:tcW w:w="1986" w:type="dxa"/>
          </w:tcPr>
          <w:p w14:paraId="62C5AE4C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2915 24 00 10</w:t>
            </w:r>
          </w:p>
        </w:tc>
        <w:tc>
          <w:tcPr>
            <w:tcW w:w="1276" w:type="dxa"/>
          </w:tcPr>
          <w:p w14:paraId="54BC7F70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5E71BFC1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418" w:type="dxa"/>
          </w:tcPr>
          <w:p w14:paraId="4CD647AC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40E485FB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5086FA0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Fenylättiksyra</w:t>
            </w:r>
          </w:p>
        </w:tc>
        <w:tc>
          <w:tcPr>
            <w:tcW w:w="1699" w:type="dxa"/>
          </w:tcPr>
          <w:p w14:paraId="1FAF1B81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103-82-2</w:t>
            </w:r>
          </w:p>
        </w:tc>
        <w:tc>
          <w:tcPr>
            <w:tcW w:w="1986" w:type="dxa"/>
          </w:tcPr>
          <w:p w14:paraId="1BBED731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2916 34 00 00</w:t>
            </w:r>
          </w:p>
        </w:tc>
        <w:tc>
          <w:tcPr>
            <w:tcW w:w="1276" w:type="dxa"/>
          </w:tcPr>
          <w:p w14:paraId="0352368A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04030768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418" w:type="dxa"/>
          </w:tcPr>
          <w:p w14:paraId="033FC7E6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6F752394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9F4CB0E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Antranilsyra</w:t>
            </w:r>
          </w:p>
        </w:tc>
        <w:tc>
          <w:tcPr>
            <w:tcW w:w="1699" w:type="dxa"/>
          </w:tcPr>
          <w:p w14:paraId="5F1E85A4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118-92-3</w:t>
            </w:r>
          </w:p>
        </w:tc>
        <w:tc>
          <w:tcPr>
            <w:tcW w:w="1986" w:type="dxa"/>
          </w:tcPr>
          <w:p w14:paraId="30F9CF34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2922 43 00 10</w:t>
            </w:r>
          </w:p>
        </w:tc>
        <w:tc>
          <w:tcPr>
            <w:tcW w:w="1276" w:type="dxa"/>
          </w:tcPr>
          <w:p w14:paraId="7A8EC392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51F1B565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418" w:type="dxa"/>
          </w:tcPr>
          <w:p w14:paraId="40C8B92F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0F0494E4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BE2C6FE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Piperidin</w:t>
            </w:r>
          </w:p>
        </w:tc>
        <w:tc>
          <w:tcPr>
            <w:tcW w:w="1699" w:type="dxa"/>
          </w:tcPr>
          <w:p w14:paraId="45F90392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110-89-4</w:t>
            </w:r>
          </w:p>
        </w:tc>
        <w:tc>
          <w:tcPr>
            <w:tcW w:w="1986" w:type="dxa"/>
          </w:tcPr>
          <w:p w14:paraId="7D0AD745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2933 32 00 00</w:t>
            </w:r>
          </w:p>
        </w:tc>
        <w:tc>
          <w:tcPr>
            <w:tcW w:w="1276" w:type="dxa"/>
          </w:tcPr>
          <w:p w14:paraId="23F16D1A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7FF33BCF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418" w:type="dxa"/>
          </w:tcPr>
          <w:p w14:paraId="314A6B56" w14:textId="77777777" w:rsidR="00C62999" w:rsidRPr="00723DC6" w:rsidRDefault="00C62999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09F1E4DD" w14:textId="77777777" w:rsidTr="00723DC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923" w:type="dxa"/>
            <w:gridSpan w:val="6"/>
            <w:hideMark/>
          </w:tcPr>
          <w:p w14:paraId="3DD0AFB7" w14:textId="77777777" w:rsidR="00C62999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 xml:space="preserve">Salterna av de ämnen som förtecknas i denna bilaga, om förekomsten av sådana salter är möjlig och under förutsättning att de inte är </w:t>
            </w:r>
            <w:r w:rsidRPr="00723DC6">
              <w:t>salter av saltsyra och svavelsyra.</w:t>
            </w:r>
          </w:p>
        </w:tc>
      </w:tr>
      <w:tr w:rsidR="00EB33D6" w:rsidRPr="00723DC6" w14:paraId="46B36B6B" w14:textId="77777777" w:rsidTr="00723DC6">
        <w:tblPrEx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9923" w:type="dxa"/>
            <w:gridSpan w:val="6"/>
          </w:tcPr>
          <w:p w14:paraId="1FE59C8C" w14:textId="77777777" w:rsidR="00925535" w:rsidRPr="00723DC6" w:rsidRDefault="00925535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0D384779" w14:textId="77777777" w:rsidTr="00723DC6">
        <w:tblPrEx>
          <w:tblLook w:val="04A0" w:firstRow="1" w:lastRow="0" w:firstColumn="1" w:lastColumn="0" w:noHBand="0" w:noVBand="1"/>
        </w:tblPrEx>
        <w:trPr>
          <w:trHeight w:val="585"/>
          <w:jc w:val="center"/>
        </w:trPr>
        <w:tc>
          <w:tcPr>
            <w:tcW w:w="9923" w:type="dxa"/>
            <w:gridSpan w:val="6"/>
          </w:tcPr>
          <w:p w14:paraId="6C2CC96D" w14:textId="77777777" w:rsidR="00925535" w:rsidRPr="00723DC6" w:rsidRDefault="00723DC6" w:rsidP="00723DC6">
            <w:pPr>
              <w:pStyle w:val="AmColumnHeading"/>
              <w:keepNext/>
              <w:widowControl/>
              <w:spacing w:beforeLines="30" w:before="72" w:afterLines="30" w:after="72"/>
              <w:rPr>
                <w:bCs/>
              </w:rPr>
            </w:pPr>
            <w:r w:rsidRPr="00723DC6">
              <w:t>Ändringsförslag</w:t>
            </w:r>
          </w:p>
        </w:tc>
      </w:tr>
      <w:tr w:rsidR="00EB33D6" w:rsidRPr="00723DC6" w14:paraId="6F1C58E8" w14:textId="77777777" w:rsidTr="00723DC6">
        <w:tblPrEx>
          <w:tblLook w:val="04A0" w:firstRow="1" w:lastRow="0" w:firstColumn="1" w:lastColumn="0" w:noHBand="0" w:noVBand="1"/>
        </w:tblPrEx>
        <w:trPr>
          <w:trHeight w:val="553"/>
          <w:jc w:val="center"/>
        </w:trPr>
        <w:tc>
          <w:tcPr>
            <w:tcW w:w="9923" w:type="dxa"/>
            <w:gridSpan w:val="6"/>
          </w:tcPr>
          <w:p w14:paraId="431A9D96" w14:textId="77777777" w:rsidR="00925535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I bilaga II ska del I ändras på följande sätt:</w:t>
            </w:r>
          </w:p>
        </w:tc>
      </w:tr>
      <w:tr w:rsidR="00EB33D6" w:rsidRPr="00723DC6" w14:paraId="65322E23" w14:textId="77777777" w:rsidTr="00723DC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923" w:type="dxa"/>
            <w:gridSpan w:val="6"/>
          </w:tcPr>
          <w:p w14:paraId="2D8BBF2F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BILAGA II</w:t>
            </w:r>
          </w:p>
        </w:tc>
      </w:tr>
      <w:tr w:rsidR="00EB33D6" w:rsidRPr="00723DC6" w14:paraId="745E7B36" w14:textId="77777777" w:rsidTr="00723DC6">
        <w:trPr>
          <w:jc w:val="center"/>
        </w:trPr>
        <w:tc>
          <w:tcPr>
            <w:tcW w:w="9923" w:type="dxa"/>
            <w:gridSpan w:val="6"/>
          </w:tcPr>
          <w:p w14:paraId="5120DA2B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Narkotikaprekursorer i kategori 2</w:t>
            </w:r>
          </w:p>
        </w:tc>
      </w:tr>
      <w:tr w:rsidR="00EB33D6" w:rsidRPr="00723DC6" w14:paraId="736EC3CD" w14:textId="77777777" w:rsidTr="00723DC6">
        <w:trPr>
          <w:jc w:val="center"/>
        </w:trPr>
        <w:tc>
          <w:tcPr>
            <w:tcW w:w="9923" w:type="dxa"/>
            <w:gridSpan w:val="6"/>
          </w:tcPr>
          <w:p w14:paraId="67A9AD6B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Del I</w:t>
            </w:r>
          </w:p>
        </w:tc>
      </w:tr>
      <w:tr w:rsidR="00EB33D6" w:rsidRPr="00723DC6" w14:paraId="58D9F91D" w14:textId="77777777" w:rsidTr="00723DC6">
        <w:trPr>
          <w:jc w:val="center"/>
        </w:trPr>
        <w:tc>
          <w:tcPr>
            <w:tcW w:w="9923" w:type="dxa"/>
            <w:gridSpan w:val="6"/>
          </w:tcPr>
          <w:p w14:paraId="7B5A78D2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Individuellt förtecknade ämnen</w:t>
            </w:r>
          </w:p>
        </w:tc>
      </w:tr>
      <w:tr w:rsidR="00EB33D6" w:rsidRPr="00723DC6" w14:paraId="756C57C9" w14:textId="77777777" w:rsidTr="00723DC6">
        <w:trPr>
          <w:jc w:val="center"/>
        </w:trPr>
        <w:tc>
          <w:tcPr>
            <w:tcW w:w="9923" w:type="dxa"/>
            <w:gridSpan w:val="6"/>
          </w:tcPr>
          <w:p w14:paraId="3D36ABDF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 xml:space="preserve">Narkotikaprekursorer i kategori 2 innehåller eller består av </w:t>
            </w:r>
            <w:r w:rsidRPr="00723DC6">
              <w:t>följande:</w:t>
            </w:r>
          </w:p>
        </w:tc>
      </w:tr>
      <w:tr w:rsidR="00EB33D6" w:rsidRPr="00723DC6" w14:paraId="592F2693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5870A8B0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Ämne</w:t>
            </w:r>
          </w:p>
        </w:tc>
        <w:tc>
          <w:tcPr>
            <w:tcW w:w="1699" w:type="dxa"/>
            <w:hideMark/>
          </w:tcPr>
          <w:p w14:paraId="75044CB7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CAS-nummer</w:t>
            </w:r>
          </w:p>
        </w:tc>
        <w:tc>
          <w:tcPr>
            <w:tcW w:w="1986" w:type="dxa"/>
            <w:hideMark/>
          </w:tcPr>
          <w:p w14:paraId="40FFEE15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KN-nr</w:t>
            </w:r>
          </w:p>
        </w:tc>
        <w:tc>
          <w:tcPr>
            <w:tcW w:w="1276" w:type="dxa"/>
            <w:hideMark/>
          </w:tcPr>
          <w:p w14:paraId="355D812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CUS-nummer</w:t>
            </w:r>
          </w:p>
        </w:tc>
        <w:tc>
          <w:tcPr>
            <w:tcW w:w="1559" w:type="dxa"/>
            <w:hideMark/>
          </w:tcPr>
          <w:p w14:paraId="5F30BA17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Koncentrationsgräns för blandningar som avses i artikel 3.1 b ii</w:t>
            </w:r>
          </w:p>
        </w:tc>
        <w:tc>
          <w:tcPr>
            <w:tcW w:w="1418" w:type="dxa"/>
          </w:tcPr>
          <w:p w14:paraId="6B5FE709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Särskilda villkor rörande blandningar</w:t>
            </w:r>
          </w:p>
        </w:tc>
      </w:tr>
      <w:tr w:rsidR="00EB33D6" w:rsidRPr="00723DC6" w14:paraId="47E5F6ED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0E7BB3C" w14:textId="77777777" w:rsidR="00AC5E3D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Utgår</w:t>
            </w:r>
          </w:p>
        </w:tc>
        <w:tc>
          <w:tcPr>
            <w:tcW w:w="1699" w:type="dxa"/>
          </w:tcPr>
          <w:p w14:paraId="55069A81" w14:textId="77777777" w:rsidR="00AC5E3D" w:rsidRPr="00723DC6" w:rsidRDefault="00AC5E3D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986" w:type="dxa"/>
          </w:tcPr>
          <w:p w14:paraId="7962190F" w14:textId="77777777" w:rsidR="00AC5E3D" w:rsidRPr="00723DC6" w:rsidRDefault="00AC5E3D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276" w:type="dxa"/>
          </w:tcPr>
          <w:p w14:paraId="436843B8" w14:textId="77777777" w:rsidR="00AC5E3D" w:rsidRPr="00723DC6" w:rsidRDefault="00AC5E3D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559" w:type="dxa"/>
          </w:tcPr>
          <w:p w14:paraId="11FAB9A5" w14:textId="77777777" w:rsidR="00AC5E3D" w:rsidRPr="00723DC6" w:rsidRDefault="00AC5E3D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5AB0B393" w14:textId="77777777" w:rsidR="00AC5E3D" w:rsidRPr="00723DC6" w:rsidRDefault="00AC5E3D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3777C16C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C3ECAD9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Saltsyra</w:t>
            </w:r>
          </w:p>
        </w:tc>
        <w:tc>
          <w:tcPr>
            <w:tcW w:w="1699" w:type="dxa"/>
          </w:tcPr>
          <w:p w14:paraId="6FF8BE1F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7647-01-0</w:t>
            </w:r>
          </w:p>
        </w:tc>
        <w:tc>
          <w:tcPr>
            <w:tcW w:w="1986" w:type="dxa"/>
          </w:tcPr>
          <w:p w14:paraId="34A29C8E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2806 10 00 00</w:t>
            </w:r>
          </w:p>
        </w:tc>
        <w:tc>
          <w:tcPr>
            <w:tcW w:w="1276" w:type="dxa"/>
          </w:tcPr>
          <w:p w14:paraId="5D5CBFA3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4A30B811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4A123493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75820A69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84413CB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Svavelsyra</w:t>
            </w:r>
          </w:p>
        </w:tc>
        <w:tc>
          <w:tcPr>
            <w:tcW w:w="1699" w:type="dxa"/>
          </w:tcPr>
          <w:p w14:paraId="36B81821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7664-93-9</w:t>
            </w:r>
          </w:p>
        </w:tc>
        <w:tc>
          <w:tcPr>
            <w:tcW w:w="1986" w:type="dxa"/>
          </w:tcPr>
          <w:p w14:paraId="4F828B7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2807 00 00 00</w:t>
            </w:r>
          </w:p>
        </w:tc>
        <w:tc>
          <w:tcPr>
            <w:tcW w:w="1276" w:type="dxa"/>
          </w:tcPr>
          <w:p w14:paraId="5E2D607F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0DDBC32E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42DB636C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1B724DA7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8D658BB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Kaliumpermanganat</w:t>
            </w:r>
          </w:p>
        </w:tc>
        <w:tc>
          <w:tcPr>
            <w:tcW w:w="1699" w:type="dxa"/>
          </w:tcPr>
          <w:p w14:paraId="7216B7B3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7722-64-7</w:t>
            </w:r>
          </w:p>
        </w:tc>
        <w:tc>
          <w:tcPr>
            <w:tcW w:w="1986" w:type="dxa"/>
          </w:tcPr>
          <w:p w14:paraId="6C924FF3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2841 61 00 00</w:t>
            </w:r>
          </w:p>
        </w:tc>
        <w:tc>
          <w:tcPr>
            <w:tcW w:w="1276" w:type="dxa"/>
          </w:tcPr>
          <w:p w14:paraId="44121C4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05D3CB81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2932C312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0D9A6A1D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B19B76B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Toluen (toluol)</w:t>
            </w:r>
          </w:p>
        </w:tc>
        <w:tc>
          <w:tcPr>
            <w:tcW w:w="1699" w:type="dxa"/>
          </w:tcPr>
          <w:p w14:paraId="749E3CBD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108-88-3</w:t>
            </w:r>
          </w:p>
        </w:tc>
        <w:tc>
          <w:tcPr>
            <w:tcW w:w="1986" w:type="dxa"/>
          </w:tcPr>
          <w:p w14:paraId="758D19B1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2902 30 00 00</w:t>
            </w:r>
          </w:p>
        </w:tc>
        <w:tc>
          <w:tcPr>
            <w:tcW w:w="1276" w:type="dxa"/>
          </w:tcPr>
          <w:p w14:paraId="411F7F0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705926C0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27309394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2F3444FA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7E589BD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Etyleter</w:t>
            </w:r>
          </w:p>
        </w:tc>
        <w:tc>
          <w:tcPr>
            <w:tcW w:w="1699" w:type="dxa"/>
          </w:tcPr>
          <w:p w14:paraId="3BE20222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60-29-7</w:t>
            </w:r>
          </w:p>
        </w:tc>
        <w:tc>
          <w:tcPr>
            <w:tcW w:w="1986" w:type="dxa"/>
          </w:tcPr>
          <w:p w14:paraId="6878B089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2909 11 00 00</w:t>
            </w:r>
          </w:p>
        </w:tc>
        <w:tc>
          <w:tcPr>
            <w:tcW w:w="1276" w:type="dxa"/>
          </w:tcPr>
          <w:p w14:paraId="79195DF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5D36EA01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1EBC0C65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5A1649E1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346ECD6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Aceton</w:t>
            </w:r>
          </w:p>
        </w:tc>
        <w:tc>
          <w:tcPr>
            <w:tcW w:w="1699" w:type="dxa"/>
          </w:tcPr>
          <w:p w14:paraId="52F88231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67-64-1</w:t>
            </w:r>
          </w:p>
        </w:tc>
        <w:tc>
          <w:tcPr>
            <w:tcW w:w="1986" w:type="dxa"/>
          </w:tcPr>
          <w:p w14:paraId="22A77157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2914 11 00 00</w:t>
            </w:r>
          </w:p>
        </w:tc>
        <w:tc>
          <w:tcPr>
            <w:tcW w:w="1276" w:type="dxa"/>
          </w:tcPr>
          <w:p w14:paraId="0CB3D16D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69760CA0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70CF41A5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327CAF5D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41D2F28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Metyletylketon (MEK)</w:t>
            </w:r>
          </w:p>
        </w:tc>
        <w:tc>
          <w:tcPr>
            <w:tcW w:w="1699" w:type="dxa"/>
          </w:tcPr>
          <w:p w14:paraId="0EA6D306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78-93-3</w:t>
            </w:r>
          </w:p>
        </w:tc>
        <w:tc>
          <w:tcPr>
            <w:tcW w:w="1986" w:type="dxa"/>
          </w:tcPr>
          <w:p w14:paraId="30FA3737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2914 12 00 00</w:t>
            </w:r>
          </w:p>
        </w:tc>
        <w:tc>
          <w:tcPr>
            <w:tcW w:w="1276" w:type="dxa"/>
          </w:tcPr>
          <w:p w14:paraId="0A250F00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-</w:t>
            </w:r>
          </w:p>
        </w:tc>
        <w:tc>
          <w:tcPr>
            <w:tcW w:w="1559" w:type="dxa"/>
          </w:tcPr>
          <w:p w14:paraId="4ABD3A8E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587C4555" w14:textId="77777777" w:rsidR="00925535" w:rsidRPr="00723DC6" w:rsidRDefault="00925535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38CB7507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4604252" w14:textId="77777777" w:rsidR="00776987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Utgår</w:t>
            </w:r>
          </w:p>
        </w:tc>
        <w:tc>
          <w:tcPr>
            <w:tcW w:w="1699" w:type="dxa"/>
          </w:tcPr>
          <w:p w14:paraId="2BDD4531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986" w:type="dxa"/>
          </w:tcPr>
          <w:p w14:paraId="62B436F3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276" w:type="dxa"/>
          </w:tcPr>
          <w:p w14:paraId="36ACF36D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559" w:type="dxa"/>
          </w:tcPr>
          <w:p w14:paraId="24036CB3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326DC92C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7DF4AAED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055516D" w14:textId="77777777" w:rsidR="00776987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Utgår</w:t>
            </w:r>
          </w:p>
        </w:tc>
        <w:tc>
          <w:tcPr>
            <w:tcW w:w="1699" w:type="dxa"/>
          </w:tcPr>
          <w:p w14:paraId="1421B22B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986" w:type="dxa"/>
          </w:tcPr>
          <w:p w14:paraId="6BBCE0ED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276" w:type="dxa"/>
          </w:tcPr>
          <w:p w14:paraId="480DE4F9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559" w:type="dxa"/>
          </w:tcPr>
          <w:p w14:paraId="58160E7B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61365F58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1391267A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E4E3EE2" w14:textId="77777777" w:rsidR="00776987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Utgår</w:t>
            </w:r>
          </w:p>
        </w:tc>
        <w:tc>
          <w:tcPr>
            <w:tcW w:w="1699" w:type="dxa"/>
          </w:tcPr>
          <w:p w14:paraId="0ACF3674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986" w:type="dxa"/>
          </w:tcPr>
          <w:p w14:paraId="4A68A528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276" w:type="dxa"/>
          </w:tcPr>
          <w:p w14:paraId="2B94BF08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559" w:type="dxa"/>
          </w:tcPr>
          <w:p w14:paraId="04716509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0D3DB68E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52D56528" w14:textId="77777777" w:rsidTr="00723DC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27DD556" w14:textId="77777777" w:rsidR="00776987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Utgår</w:t>
            </w:r>
          </w:p>
        </w:tc>
        <w:tc>
          <w:tcPr>
            <w:tcW w:w="1699" w:type="dxa"/>
          </w:tcPr>
          <w:p w14:paraId="706E14DD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986" w:type="dxa"/>
          </w:tcPr>
          <w:p w14:paraId="4A234D35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276" w:type="dxa"/>
          </w:tcPr>
          <w:p w14:paraId="4755CBE3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559" w:type="dxa"/>
          </w:tcPr>
          <w:p w14:paraId="417B90F1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  <w:tc>
          <w:tcPr>
            <w:tcW w:w="1418" w:type="dxa"/>
          </w:tcPr>
          <w:p w14:paraId="3C744059" w14:textId="77777777" w:rsidR="00776987" w:rsidRPr="00723DC6" w:rsidRDefault="00776987" w:rsidP="00723DC6">
            <w:pPr>
              <w:pStyle w:val="Normal6a"/>
              <w:widowControl/>
              <w:spacing w:before="72" w:after="72"/>
            </w:pPr>
          </w:p>
        </w:tc>
      </w:tr>
      <w:tr w:rsidR="00EB33D6" w:rsidRPr="00723DC6" w14:paraId="2D9F4D7F" w14:textId="77777777" w:rsidTr="00723DC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923" w:type="dxa"/>
            <w:gridSpan w:val="6"/>
            <w:hideMark/>
          </w:tcPr>
          <w:p w14:paraId="5F968CAA" w14:textId="77777777" w:rsidR="00925535" w:rsidRPr="00723DC6" w:rsidRDefault="00723DC6" w:rsidP="00723DC6">
            <w:pPr>
              <w:pStyle w:val="Normal6a"/>
              <w:widowControl/>
              <w:spacing w:before="72" w:after="72"/>
            </w:pPr>
            <w:r w:rsidRPr="00723DC6">
              <w:t>Salterna av de ämnen som förtecknas i denna bilaga, om förekomsten av sådana salter är möjlig och under förutsättning att de inte är salter av saltsyra och svavelsyra.</w:t>
            </w:r>
          </w:p>
        </w:tc>
      </w:tr>
    </w:tbl>
    <w:p w14:paraId="536CBEA7" w14:textId="77777777" w:rsidR="00FA192C" w:rsidRPr="00723DC6" w:rsidRDefault="00723DC6" w:rsidP="00723DC6">
      <w:pPr>
        <w:pStyle w:val="AmOrLang"/>
        <w:widowControl/>
      </w:pPr>
      <w:r w:rsidRPr="00723DC6">
        <w:t xml:space="preserve">Or. </w:t>
      </w:r>
      <w:r w:rsidRPr="00723DC6">
        <w:rPr>
          <w:rStyle w:val="HideTWBExt"/>
        </w:rPr>
        <w:t>&lt;Original&gt;</w:t>
      </w:r>
      <w:r w:rsidR="008A4064" w:rsidRPr="00723DC6">
        <w:rPr>
          <w:rStyle w:val="HideTWBInt"/>
        </w:rPr>
        <w:t>{EN}</w:t>
      </w:r>
      <w:r w:rsidR="008A4064" w:rsidRPr="00723DC6">
        <w:t>en</w:t>
      </w:r>
      <w:r w:rsidRPr="00723DC6">
        <w:rPr>
          <w:rStyle w:val="HideTWBExt"/>
        </w:rPr>
        <w:t>&lt;/Original&gt;</w:t>
      </w:r>
    </w:p>
    <w:p w14:paraId="0DDAEB61" w14:textId="77777777" w:rsidR="00166CCB" w:rsidRPr="00723DC6" w:rsidRDefault="00723DC6" w:rsidP="00723DC6">
      <w:pPr>
        <w:widowControl/>
      </w:pPr>
      <w:r w:rsidRPr="00723DC6">
        <w:rPr>
          <w:rStyle w:val="HideTWBExt"/>
        </w:rPr>
        <w:t>&lt;/Amend&gt;</w:t>
      </w:r>
      <w:bookmarkEnd w:id="1"/>
    </w:p>
    <w:p w14:paraId="2284B27F" w14:textId="77777777" w:rsidR="008A4064" w:rsidRPr="00723DC6" w:rsidRDefault="00723DC6" w:rsidP="00723DC6">
      <w:pPr>
        <w:pStyle w:val="AmNumberTabs"/>
        <w:keepNext/>
        <w:widowControl/>
      </w:pPr>
      <w:bookmarkStart w:id="2" w:name="EndB"/>
      <w:r w:rsidRPr="00723DC6">
        <w:rPr>
          <w:rStyle w:val="HideTWBExt"/>
          <w:b w:val="0"/>
        </w:rPr>
        <w:t>&lt;Amend&gt;</w:t>
      </w:r>
      <w:r w:rsidRPr="00723DC6">
        <w:t>Ändringsförslag</w:t>
      </w:r>
      <w:r w:rsidRPr="00723DC6">
        <w:tab/>
      </w:r>
      <w:r w:rsidRPr="00723DC6">
        <w:tab/>
      </w:r>
      <w:r w:rsidRPr="00723DC6">
        <w:rPr>
          <w:rStyle w:val="HideTWBExt"/>
          <w:b w:val="0"/>
        </w:rPr>
        <w:t>&lt;NumAm&gt;</w:t>
      </w:r>
      <w:r w:rsidRPr="00723DC6">
        <w:t>320</w:t>
      </w:r>
      <w:r w:rsidRPr="00723DC6">
        <w:rPr>
          <w:rStyle w:val="HideTWBExt"/>
          <w:b w:val="0"/>
        </w:rPr>
        <w:t>&lt;/NumAm&gt;</w:t>
      </w:r>
    </w:p>
    <w:p w14:paraId="57C065D6" w14:textId="77777777" w:rsidR="008A4064" w:rsidRPr="00723DC6" w:rsidRDefault="00723DC6" w:rsidP="00723DC6">
      <w:pPr>
        <w:pStyle w:val="NormalBold"/>
        <w:widowControl/>
      </w:pPr>
      <w:r w:rsidRPr="00723DC6">
        <w:rPr>
          <w:rStyle w:val="HideTWBExt"/>
          <w:b w:val="0"/>
        </w:rPr>
        <w:t>&lt;RepeatBlock-By&gt;&lt;Members&gt;</w:t>
      </w:r>
      <w:r w:rsidRPr="00723DC6">
        <w:t>Brando Benifei</w:t>
      </w:r>
      <w:r w:rsidRPr="00723DC6">
        <w:rPr>
          <w:rStyle w:val="HideTWBExt"/>
          <w:b w:val="0"/>
        </w:rPr>
        <w:t>&lt;/Members&gt;</w:t>
      </w:r>
    </w:p>
    <w:p w14:paraId="0B0FA953" w14:textId="77777777" w:rsidR="008A4064" w:rsidRPr="00723DC6" w:rsidRDefault="00723DC6" w:rsidP="00723DC6">
      <w:pPr>
        <w:widowControl/>
      </w:pPr>
      <w:r w:rsidRPr="00723DC6">
        <w:rPr>
          <w:rStyle w:val="HideTWBExt"/>
        </w:rPr>
        <w:t>&lt;/RepeatBlock-By&gt;</w:t>
      </w:r>
    </w:p>
    <w:p w14:paraId="72DF7BD0" w14:textId="77777777" w:rsidR="008A4064" w:rsidRPr="00723DC6" w:rsidRDefault="00723DC6" w:rsidP="00723DC6">
      <w:pPr>
        <w:pStyle w:val="NormalBold"/>
        <w:widowControl/>
      </w:pPr>
      <w:r w:rsidRPr="00723DC6">
        <w:rPr>
          <w:rStyle w:val="HideTWBExt"/>
          <w:b w:val="0"/>
        </w:rPr>
        <w:t>&lt;DocAmend&gt;</w:t>
      </w:r>
      <w:r w:rsidRPr="00723DC6">
        <w:t>Förslag till förordning</w:t>
      </w:r>
      <w:r w:rsidRPr="00723DC6">
        <w:rPr>
          <w:rStyle w:val="HideTWBExt"/>
          <w:b w:val="0"/>
        </w:rPr>
        <w:t>&lt;/DocAmend&gt;</w:t>
      </w:r>
    </w:p>
    <w:p w14:paraId="029DD047" w14:textId="77777777" w:rsidR="008A4064" w:rsidRPr="00723DC6" w:rsidRDefault="00723DC6" w:rsidP="00723DC6">
      <w:pPr>
        <w:pStyle w:val="NormalBold"/>
        <w:keepNext/>
        <w:widowControl/>
      </w:pPr>
      <w:r w:rsidRPr="00723DC6">
        <w:rPr>
          <w:rStyle w:val="HideTWBExt"/>
          <w:b w:val="0"/>
        </w:rPr>
        <w:t>&lt;Article&gt;</w:t>
      </w:r>
      <w:r w:rsidRPr="00723DC6">
        <w:t>Bilaga II – del IA (ny)</w:t>
      </w:r>
      <w:r w:rsidRPr="00723DC6">
        <w:rPr>
          <w:rStyle w:val="HideTWBExt"/>
          <w:b w:val="0"/>
        </w:rPr>
        <w:t>&lt;/Article&gt;</w:t>
      </w:r>
    </w:p>
    <w:tbl>
      <w:tblPr>
        <w:tblW w:w="9610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703"/>
        <w:gridCol w:w="1559"/>
        <w:gridCol w:w="1418"/>
        <w:gridCol w:w="1388"/>
      </w:tblGrid>
      <w:tr w:rsidR="00EB33D6" w:rsidRPr="00723DC6" w14:paraId="2C04FBF2" w14:textId="77777777" w:rsidTr="00641B6C">
        <w:trPr>
          <w:jc w:val="center"/>
        </w:trPr>
        <w:tc>
          <w:tcPr>
            <w:tcW w:w="9610" w:type="dxa"/>
            <w:gridSpan w:val="6"/>
          </w:tcPr>
          <w:p w14:paraId="7B4BF50D" w14:textId="77777777" w:rsidR="008A4064" w:rsidRPr="00723DC6" w:rsidRDefault="008A4064" w:rsidP="00723DC6">
            <w:pPr>
              <w:keepNext/>
              <w:widowControl/>
            </w:pPr>
          </w:p>
        </w:tc>
      </w:tr>
      <w:tr w:rsidR="00EB33D6" w:rsidRPr="00723DC6" w14:paraId="4784A56D" w14:textId="77777777" w:rsidTr="00641B6C">
        <w:trPr>
          <w:jc w:val="center"/>
        </w:trPr>
        <w:tc>
          <w:tcPr>
            <w:tcW w:w="9610" w:type="dxa"/>
            <w:gridSpan w:val="6"/>
          </w:tcPr>
          <w:p w14:paraId="56424602" w14:textId="77777777" w:rsidR="00776987" w:rsidRPr="00723DC6" w:rsidRDefault="00723DC6" w:rsidP="00723DC6">
            <w:pPr>
              <w:pStyle w:val="AmColumnHeading"/>
              <w:keepNext/>
              <w:widowControl/>
              <w:spacing w:beforeLines="30" w:before="72" w:afterLines="30" w:after="72"/>
              <w:rPr>
                <w:iCs/>
              </w:rPr>
            </w:pPr>
            <w:r w:rsidRPr="00723DC6">
              <w:t>Kommissionens förslag</w:t>
            </w:r>
          </w:p>
        </w:tc>
      </w:tr>
      <w:tr w:rsidR="00EB33D6" w:rsidRPr="00723DC6" w14:paraId="77AE511E" w14:textId="77777777" w:rsidTr="00641B6C">
        <w:trPr>
          <w:jc w:val="center"/>
        </w:trPr>
        <w:tc>
          <w:tcPr>
            <w:tcW w:w="9610" w:type="dxa"/>
            <w:gridSpan w:val="6"/>
          </w:tcPr>
          <w:p w14:paraId="46CB1340" w14:textId="77777777" w:rsidR="00BB1D16" w:rsidRPr="00723DC6" w:rsidRDefault="00BB1D16" w:rsidP="00723DC6">
            <w:pPr>
              <w:pStyle w:val="Normal6a"/>
              <w:widowControl/>
              <w:spacing w:beforeLines="30" w:before="72" w:afterLines="30" w:after="72"/>
              <w:rPr>
                <w:i/>
                <w:iCs/>
              </w:rPr>
            </w:pPr>
          </w:p>
        </w:tc>
      </w:tr>
      <w:tr w:rsidR="00EB33D6" w:rsidRPr="00723DC6" w14:paraId="21553A2E" w14:textId="77777777" w:rsidTr="00641B6C">
        <w:trPr>
          <w:jc w:val="center"/>
        </w:trPr>
        <w:tc>
          <w:tcPr>
            <w:tcW w:w="9610" w:type="dxa"/>
            <w:gridSpan w:val="6"/>
          </w:tcPr>
          <w:p w14:paraId="756AE80D" w14:textId="77777777" w:rsidR="00FC6495" w:rsidRPr="00723DC6" w:rsidRDefault="00723DC6" w:rsidP="00723DC6">
            <w:pPr>
              <w:pStyle w:val="AmColumnHeading"/>
              <w:keepNext/>
              <w:widowControl/>
              <w:spacing w:beforeLines="30" w:before="72" w:afterLines="30" w:after="72"/>
              <w:rPr>
                <w:iCs/>
              </w:rPr>
            </w:pPr>
            <w:r w:rsidRPr="00723DC6">
              <w:t>Ändringsförslag</w:t>
            </w:r>
          </w:p>
        </w:tc>
      </w:tr>
      <w:tr w:rsidR="00EB33D6" w:rsidRPr="00723DC6" w14:paraId="375686EC" w14:textId="77777777" w:rsidTr="00641B6C">
        <w:trPr>
          <w:jc w:val="center"/>
        </w:trPr>
        <w:tc>
          <w:tcPr>
            <w:tcW w:w="9610" w:type="dxa"/>
            <w:gridSpan w:val="6"/>
          </w:tcPr>
          <w:p w14:paraId="5DA5A923" w14:textId="77777777" w:rsidR="00FC6495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BILAGA II</w:t>
            </w:r>
          </w:p>
        </w:tc>
      </w:tr>
      <w:tr w:rsidR="00EB33D6" w:rsidRPr="00723DC6" w14:paraId="6EC2ABB2" w14:textId="77777777" w:rsidTr="00641B6C">
        <w:trPr>
          <w:jc w:val="center"/>
        </w:trPr>
        <w:tc>
          <w:tcPr>
            <w:tcW w:w="9610" w:type="dxa"/>
            <w:gridSpan w:val="6"/>
          </w:tcPr>
          <w:p w14:paraId="0D82D218" w14:textId="77777777" w:rsidR="00BB1D16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723DC6">
              <w:rPr>
                <w:b/>
                <w:i/>
              </w:rPr>
              <w:t>Narkotikaprekursorer i kategori 2</w:t>
            </w:r>
          </w:p>
        </w:tc>
      </w:tr>
      <w:tr w:rsidR="00EB33D6" w:rsidRPr="00723DC6" w14:paraId="1FBE1AD4" w14:textId="77777777" w:rsidTr="00641B6C">
        <w:trPr>
          <w:jc w:val="center"/>
        </w:trPr>
        <w:tc>
          <w:tcPr>
            <w:tcW w:w="9610" w:type="dxa"/>
            <w:gridSpan w:val="6"/>
          </w:tcPr>
          <w:p w14:paraId="3D41C8B8" w14:textId="77777777" w:rsidR="00BB1D16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Del IA (ny)</w:t>
            </w:r>
          </w:p>
        </w:tc>
      </w:tr>
      <w:tr w:rsidR="00EB33D6" w:rsidRPr="00723DC6" w14:paraId="4376E850" w14:textId="77777777" w:rsidTr="00641B6C">
        <w:trPr>
          <w:jc w:val="center"/>
        </w:trPr>
        <w:tc>
          <w:tcPr>
            <w:tcW w:w="9610" w:type="dxa"/>
            <w:gridSpan w:val="6"/>
          </w:tcPr>
          <w:p w14:paraId="5B1804A4" w14:textId="77777777" w:rsidR="00BB1D16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Individuellt förtecknade ämnen</w:t>
            </w:r>
          </w:p>
        </w:tc>
      </w:tr>
      <w:tr w:rsidR="00EB33D6" w:rsidRPr="00723DC6" w14:paraId="79BA96D3" w14:textId="77777777" w:rsidTr="00641B6C">
        <w:trPr>
          <w:jc w:val="center"/>
        </w:trPr>
        <w:tc>
          <w:tcPr>
            <w:tcW w:w="9610" w:type="dxa"/>
            <w:gridSpan w:val="6"/>
          </w:tcPr>
          <w:p w14:paraId="43BB0BA5" w14:textId="77777777" w:rsidR="00BB1D16" w:rsidRPr="00723DC6" w:rsidRDefault="00723DC6" w:rsidP="00723DC6">
            <w:pPr>
              <w:pStyle w:val="Normal6a"/>
              <w:widowControl/>
              <w:spacing w:beforeLines="30" w:before="72" w:afterLines="30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Narkotikaprekursorer i kategori 2A innehåller eller består av följande:</w:t>
            </w:r>
          </w:p>
        </w:tc>
      </w:tr>
      <w:tr w:rsidR="00EB33D6" w:rsidRPr="00723DC6" w14:paraId="2AD869A9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06390D59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Ämne</w:t>
            </w:r>
          </w:p>
        </w:tc>
        <w:tc>
          <w:tcPr>
            <w:tcW w:w="1699" w:type="dxa"/>
            <w:hideMark/>
          </w:tcPr>
          <w:p w14:paraId="55C1CA00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CAS-nummer</w:t>
            </w:r>
          </w:p>
        </w:tc>
        <w:tc>
          <w:tcPr>
            <w:tcW w:w="1703" w:type="dxa"/>
            <w:hideMark/>
          </w:tcPr>
          <w:p w14:paraId="066F4476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KN-nr</w:t>
            </w:r>
          </w:p>
        </w:tc>
        <w:tc>
          <w:tcPr>
            <w:tcW w:w="1559" w:type="dxa"/>
            <w:hideMark/>
          </w:tcPr>
          <w:p w14:paraId="75A209E7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CUS-nummer</w:t>
            </w:r>
          </w:p>
        </w:tc>
        <w:tc>
          <w:tcPr>
            <w:tcW w:w="1418" w:type="dxa"/>
            <w:hideMark/>
          </w:tcPr>
          <w:p w14:paraId="6462D51B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Koncentrationsgräns för blandningar som avses i artikel 3.1 b ii</w:t>
            </w:r>
          </w:p>
        </w:tc>
        <w:tc>
          <w:tcPr>
            <w:tcW w:w="1388" w:type="dxa"/>
          </w:tcPr>
          <w:p w14:paraId="3E96661E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Särskilda villkor rörande blandningar</w:t>
            </w:r>
          </w:p>
        </w:tc>
      </w:tr>
      <w:tr w:rsidR="00EB33D6" w:rsidRPr="00723DC6" w14:paraId="384845E9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4B5A4D4A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Röd fosfor</w:t>
            </w:r>
          </w:p>
        </w:tc>
        <w:tc>
          <w:tcPr>
            <w:tcW w:w="1699" w:type="dxa"/>
          </w:tcPr>
          <w:p w14:paraId="6253E201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7723-14-0</w:t>
            </w:r>
          </w:p>
        </w:tc>
        <w:tc>
          <w:tcPr>
            <w:tcW w:w="1703" w:type="dxa"/>
          </w:tcPr>
          <w:p w14:paraId="47121D33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2804 70 10 00</w:t>
            </w:r>
          </w:p>
        </w:tc>
        <w:tc>
          <w:tcPr>
            <w:tcW w:w="1559" w:type="dxa"/>
          </w:tcPr>
          <w:p w14:paraId="1CF70964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Cs/>
              </w:rPr>
            </w:pPr>
            <w:r w:rsidRPr="00723DC6">
              <w:t>-</w:t>
            </w:r>
          </w:p>
        </w:tc>
        <w:tc>
          <w:tcPr>
            <w:tcW w:w="1418" w:type="dxa"/>
          </w:tcPr>
          <w:p w14:paraId="4C300F54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  <w:tc>
          <w:tcPr>
            <w:tcW w:w="1388" w:type="dxa"/>
          </w:tcPr>
          <w:p w14:paraId="6AC8E6B9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Cs/>
              </w:rPr>
            </w:pPr>
          </w:p>
        </w:tc>
      </w:tr>
      <w:tr w:rsidR="00EB33D6" w:rsidRPr="00723DC6" w14:paraId="6942ADB6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47AEDB7A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Ättiksyraanhydrid</w:t>
            </w:r>
          </w:p>
        </w:tc>
        <w:tc>
          <w:tcPr>
            <w:tcW w:w="1699" w:type="dxa"/>
          </w:tcPr>
          <w:p w14:paraId="1A26BD60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108-24-7</w:t>
            </w:r>
          </w:p>
        </w:tc>
        <w:tc>
          <w:tcPr>
            <w:tcW w:w="1703" w:type="dxa"/>
          </w:tcPr>
          <w:p w14:paraId="5B3BCE7C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2915 24 00 10</w:t>
            </w:r>
          </w:p>
        </w:tc>
        <w:tc>
          <w:tcPr>
            <w:tcW w:w="1559" w:type="dxa"/>
          </w:tcPr>
          <w:p w14:paraId="206D573F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1DB8CA74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553B9151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11C43373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3E0EFE6D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Fenylättiksyra</w:t>
            </w:r>
          </w:p>
        </w:tc>
        <w:tc>
          <w:tcPr>
            <w:tcW w:w="1699" w:type="dxa"/>
          </w:tcPr>
          <w:p w14:paraId="6043773C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103-82-2</w:t>
            </w:r>
          </w:p>
        </w:tc>
        <w:tc>
          <w:tcPr>
            <w:tcW w:w="1703" w:type="dxa"/>
          </w:tcPr>
          <w:p w14:paraId="17421842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2916 34 00 00</w:t>
            </w:r>
          </w:p>
        </w:tc>
        <w:tc>
          <w:tcPr>
            <w:tcW w:w="1559" w:type="dxa"/>
          </w:tcPr>
          <w:p w14:paraId="5DA95F30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45B58BA7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60BB6FFD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3E7F00B4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EF683E4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Antranilsyra</w:t>
            </w:r>
          </w:p>
        </w:tc>
        <w:tc>
          <w:tcPr>
            <w:tcW w:w="1699" w:type="dxa"/>
          </w:tcPr>
          <w:p w14:paraId="422E95BF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118-92-3</w:t>
            </w:r>
          </w:p>
        </w:tc>
        <w:tc>
          <w:tcPr>
            <w:tcW w:w="1703" w:type="dxa"/>
          </w:tcPr>
          <w:p w14:paraId="1033AB03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2922 43 00 10</w:t>
            </w:r>
          </w:p>
        </w:tc>
        <w:tc>
          <w:tcPr>
            <w:tcW w:w="1559" w:type="dxa"/>
          </w:tcPr>
          <w:p w14:paraId="293457C6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58181DEC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3040BC27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  <w:tr w:rsidR="00EB33D6" w:rsidRPr="00723DC6" w14:paraId="0BF1F2CE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94ADFBF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Piperidin</w:t>
            </w:r>
          </w:p>
        </w:tc>
        <w:tc>
          <w:tcPr>
            <w:tcW w:w="1699" w:type="dxa"/>
          </w:tcPr>
          <w:p w14:paraId="38765A82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110-89-4</w:t>
            </w:r>
          </w:p>
        </w:tc>
        <w:tc>
          <w:tcPr>
            <w:tcW w:w="1703" w:type="dxa"/>
          </w:tcPr>
          <w:p w14:paraId="2F7B08F1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2933 32 00 00</w:t>
            </w:r>
          </w:p>
        </w:tc>
        <w:tc>
          <w:tcPr>
            <w:tcW w:w="1559" w:type="dxa"/>
          </w:tcPr>
          <w:p w14:paraId="1E12C59E" w14:textId="77777777" w:rsidR="00BB1D16" w:rsidRPr="00723DC6" w:rsidRDefault="00723DC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  <w:r w:rsidRPr="00723DC6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5133FD7D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52907C00" w14:textId="77777777" w:rsidR="00BB1D16" w:rsidRPr="00723DC6" w:rsidRDefault="00BB1D16" w:rsidP="00723DC6">
            <w:pPr>
              <w:pStyle w:val="Normal6a"/>
              <w:widowControl/>
              <w:spacing w:before="72" w:after="72"/>
              <w:rPr>
                <w:b/>
                <w:i/>
                <w:iCs/>
              </w:rPr>
            </w:pPr>
          </w:p>
        </w:tc>
      </w:tr>
    </w:tbl>
    <w:p w14:paraId="5BFC8467" w14:textId="77777777" w:rsidR="008A4064" w:rsidRPr="00723DC6" w:rsidRDefault="00723DC6" w:rsidP="00723DC6">
      <w:pPr>
        <w:pStyle w:val="AmOrLang"/>
        <w:widowControl/>
      </w:pPr>
      <w:r w:rsidRPr="00723DC6">
        <w:t xml:space="preserve">Or. </w:t>
      </w:r>
      <w:r w:rsidRPr="00723DC6">
        <w:rPr>
          <w:rStyle w:val="HideTWBExt"/>
          <w:rFonts w:eastAsiaTheme="majorEastAsia"/>
        </w:rPr>
        <w:t>&lt;Original&gt;</w:t>
      </w:r>
      <w:r w:rsidRPr="00723DC6">
        <w:rPr>
          <w:rStyle w:val="HideTWBInt"/>
        </w:rPr>
        <w:t>{EN}</w:t>
      </w:r>
      <w:r w:rsidRPr="00723DC6">
        <w:t>en</w:t>
      </w:r>
      <w:r w:rsidRPr="00723DC6">
        <w:rPr>
          <w:rStyle w:val="HideTWBExt"/>
          <w:rFonts w:eastAsiaTheme="majorEastAsia"/>
        </w:rPr>
        <w:t>&lt;/Original&gt;</w:t>
      </w:r>
    </w:p>
    <w:p w14:paraId="01704CC5" w14:textId="77777777" w:rsidR="008A4064" w:rsidRPr="00723DC6" w:rsidRDefault="00723DC6" w:rsidP="00723DC6">
      <w:pPr>
        <w:widowControl/>
      </w:pPr>
      <w:r w:rsidRPr="00723DC6">
        <w:rPr>
          <w:rStyle w:val="HideTWBExt"/>
        </w:rPr>
        <w:t>&lt;/Amend&gt;</w:t>
      </w:r>
    </w:p>
    <w:p w14:paraId="4C3DE3E1" w14:textId="77777777" w:rsidR="00FA192C" w:rsidRPr="00723DC6" w:rsidRDefault="00723DC6" w:rsidP="00723DC6">
      <w:pPr>
        <w:widowControl/>
      </w:pPr>
      <w:r w:rsidRPr="00723DC6">
        <w:rPr>
          <w:rStyle w:val="HideTWBExt"/>
        </w:rPr>
        <w:t>&lt;/RepeatBlock-Amend&gt;</w:t>
      </w:r>
      <w:bookmarkEnd w:id="2"/>
    </w:p>
    <w:p w14:paraId="7D5BFF0F" w14:textId="77777777" w:rsidR="008363E4" w:rsidRPr="00723DC6" w:rsidRDefault="008363E4" w:rsidP="00723DC6">
      <w:pPr>
        <w:widowControl/>
      </w:pPr>
    </w:p>
    <w:sectPr w:rsidR="008363E4" w:rsidRPr="00723DC6" w:rsidSect="00F93B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AFC61" w14:textId="77777777" w:rsidR="00723DC6" w:rsidRPr="00F93B3D" w:rsidRDefault="00723DC6">
      <w:r w:rsidRPr="00F93B3D">
        <w:separator/>
      </w:r>
    </w:p>
  </w:endnote>
  <w:endnote w:type="continuationSeparator" w:id="0">
    <w:p w14:paraId="559EC2FA" w14:textId="77777777" w:rsidR="00723DC6" w:rsidRPr="00F93B3D" w:rsidRDefault="00723DC6">
      <w:r w:rsidRPr="00F93B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C7EF" w14:textId="77777777" w:rsidR="00F93B3D" w:rsidRPr="00F93B3D" w:rsidRDefault="00F93B3D" w:rsidP="00F93B3D">
    <w:pPr>
      <w:pStyle w:val="EPFooter"/>
    </w:pPr>
    <w:r w:rsidRPr="00F93B3D">
      <w:t>PE</w:t>
    </w:r>
    <w:r w:rsidRPr="00723DC6">
      <w:rPr>
        <w:rStyle w:val="HideTWBExt"/>
      </w:rPr>
      <w:t>&lt;NoPE&gt;</w:t>
    </w:r>
    <w:r w:rsidRPr="00F93B3D">
      <w:t>790.131</w:t>
    </w:r>
    <w:r w:rsidRPr="00723DC6">
      <w:rPr>
        <w:rStyle w:val="HideTWBExt"/>
      </w:rPr>
      <w:t>&lt;/NoPE&gt;&lt;Version&gt;</w:t>
    </w:r>
    <w:r w:rsidRPr="00F93B3D">
      <w:t>v01-00</w:t>
    </w:r>
    <w:r w:rsidRPr="00723DC6">
      <w:rPr>
        <w:rStyle w:val="HideTWBExt"/>
      </w:rPr>
      <w:t>&lt;/Version&gt;</w:t>
    </w:r>
    <w:r w:rsidRPr="00F93B3D">
      <w:tab/>
    </w:r>
    <w:r w:rsidRPr="00F93B3D">
      <w:fldChar w:fldCharType="begin"/>
    </w:r>
    <w:r w:rsidRPr="00F93B3D">
      <w:instrText xml:space="preserve"> PAGE  \* MERGEFORMAT </w:instrText>
    </w:r>
    <w:r w:rsidRPr="00F93B3D">
      <w:fldChar w:fldCharType="separate"/>
    </w:r>
    <w:r w:rsidRPr="00F93B3D">
      <w:rPr>
        <w:noProof/>
      </w:rPr>
      <w:t>6</w:t>
    </w:r>
    <w:r w:rsidRPr="00F93B3D">
      <w:fldChar w:fldCharType="end"/>
    </w:r>
    <w:r w:rsidRPr="00F93B3D">
      <w:t>/</w:t>
    </w:r>
    <w:r w:rsidRPr="00F93B3D">
      <w:fldChar w:fldCharType="begin"/>
    </w:r>
    <w:r w:rsidRPr="00F93B3D">
      <w:instrText xml:space="preserve"> NUMPAGES  \* MERGEFORMAT </w:instrText>
    </w:r>
    <w:r w:rsidRPr="00F93B3D">
      <w:fldChar w:fldCharType="separate"/>
    </w:r>
    <w:r w:rsidRPr="00F93B3D">
      <w:rPr>
        <w:noProof/>
      </w:rPr>
      <w:t>6</w:t>
    </w:r>
    <w:r w:rsidRPr="00F93B3D">
      <w:fldChar w:fldCharType="end"/>
    </w:r>
    <w:r w:rsidRPr="00F93B3D">
      <w:tab/>
    </w:r>
    <w:r w:rsidRPr="00723DC6">
      <w:rPr>
        <w:rStyle w:val="HideTWBExt"/>
      </w:rPr>
      <w:t>&lt;PathFdR&gt;</w:t>
    </w:r>
    <w:r w:rsidRPr="00F93B3D">
      <w:t>AM\1346697SV.docx</w:t>
    </w:r>
    <w:r w:rsidRPr="00723DC6">
      <w:rPr>
        <w:rStyle w:val="HideTWBExt"/>
      </w:rPr>
      <w:t>&lt;/PathFdR&gt;</w:t>
    </w:r>
  </w:p>
  <w:p w14:paraId="11669087" w14:textId="5986DB60" w:rsidR="00D82FCC" w:rsidRPr="00F93B3D" w:rsidRDefault="00F93B3D" w:rsidP="00F93B3D">
    <w:pPr>
      <w:pStyle w:val="EPFooter2"/>
    </w:pPr>
    <w:r w:rsidRPr="00F93B3D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6A6C" w14:textId="77777777" w:rsidR="00F93B3D" w:rsidRPr="00F93B3D" w:rsidRDefault="00F93B3D" w:rsidP="00F93B3D">
    <w:pPr>
      <w:pStyle w:val="EPFooter"/>
    </w:pPr>
    <w:r w:rsidRPr="00723DC6">
      <w:rPr>
        <w:rStyle w:val="HideTWBExt"/>
      </w:rPr>
      <w:t>&lt;PathFdR&gt;</w:t>
    </w:r>
    <w:r w:rsidRPr="00F93B3D">
      <w:t>AM\1346697SV.docx</w:t>
    </w:r>
    <w:r w:rsidRPr="00723DC6">
      <w:rPr>
        <w:rStyle w:val="HideTWBExt"/>
      </w:rPr>
      <w:t>&lt;/PathFdR&gt;</w:t>
    </w:r>
    <w:r w:rsidRPr="00F93B3D">
      <w:tab/>
    </w:r>
    <w:r w:rsidRPr="00F93B3D">
      <w:fldChar w:fldCharType="begin"/>
    </w:r>
    <w:r w:rsidRPr="00F93B3D">
      <w:instrText xml:space="preserve"> PAGE  \* MERGEFORMAT </w:instrText>
    </w:r>
    <w:r w:rsidRPr="00F93B3D">
      <w:fldChar w:fldCharType="separate"/>
    </w:r>
    <w:r w:rsidRPr="00F93B3D">
      <w:rPr>
        <w:noProof/>
      </w:rPr>
      <w:t>5</w:t>
    </w:r>
    <w:r w:rsidRPr="00F93B3D">
      <w:fldChar w:fldCharType="end"/>
    </w:r>
    <w:r w:rsidRPr="00F93B3D">
      <w:t>/</w:t>
    </w:r>
    <w:r w:rsidRPr="00F93B3D">
      <w:fldChar w:fldCharType="begin"/>
    </w:r>
    <w:r w:rsidRPr="00F93B3D">
      <w:instrText xml:space="preserve"> NUMPAGES  \* MERGEFORMAT </w:instrText>
    </w:r>
    <w:r w:rsidRPr="00F93B3D">
      <w:fldChar w:fldCharType="separate"/>
    </w:r>
    <w:r w:rsidRPr="00F93B3D">
      <w:rPr>
        <w:noProof/>
      </w:rPr>
      <w:t>6</w:t>
    </w:r>
    <w:r w:rsidRPr="00F93B3D">
      <w:fldChar w:fldCharType="end"/>
    </w:r>
    <w:r w:rsidRPr="00F93B3D">
      <w:tab/>
      <w:t>PE</w:t>
    </w:r>
    <w:r w:rsidRPr="00723DC6">
      <w:rPr>
        <w:rStyle w:val="HideTWBExt"/>
      </w:rPr>
      <w:t>&lt;NoPE&gt;</w:t>
    </w:r>
    <w:r w:rsidRPr="00F93B3D">
      <w:t>790.131</w:t>
    </w:r>
    <w:r w:rsidRPr="00723DC6">
      <w:rPr>
        <w:rStyle w:val="HideTWBExt"/>
      </w:rPr>
      <w:t>&lt;/NoPE&gt;&lt;Version&gt;</w:t>
    </w:r>
    <w:r w:rsidRPr="00F93B3D">
      <w:t>v01-00</w:t>
    </w:r>
    <w:r w:rsidRPr="00723DC6">
      <w:rPr>
        <w:rStyle w:val="HideTWBExt"/>
      </w:rPr>
      <w:t>&lt;/Version&gt;</w:t>
    </w:r>
  </w:p>
  <w:p w14:paraId="53D0CAFD" w14:textId="7E64F481" w:rsidR="00D82FCC" w:rsidRPr="00F93B3D" w:rsidRDefault="00F93B3D" w:rsidP="00F93B3D">
    <w:pPr>
      <w:pStyle w:val="EPFooter2"/>
    </w:pPr>
    <w:r w:rsidRPr="00F93B3D">
      <w:tab/>
    </w:r>
    <w:r w:rsidRPr="00F93B3D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B720" w14:textId="77777777" w:rsidR="00F93B3D" w:rsidRPr="00F93B3D" w:rsidRDefault="00F93B3D" w:rsidP="00F93B3D">
    <w:pPr>
      <w:pStyle w:val="EPFooter"/>
    </w:pPr>
    <w:r w:rsidRPr="00723DC6">
      <w:rPr>
        <w:rStyle w:val="HideTWBExt"/>
      </w:rPr>
      <w:t>&lt;PathFdR&gt;</w:t>
    </w:r>
    <w:r w:rsidRPr="00F93B3D">
      <w:t>AM\1346697SV.docx</w:t>
    </w:r>
    <w:r w:rsidRPr="00723DC6">
      <w:rPr>
        <w:rStyle w:val="HideTWBExt"/>
      </w:rPr>
      <w:t>&lt;/PathFdR&gt;</w:t>
    </w:r>
    <w:r w:rsidRPr="00F93B3D">
      <w:tab/>
    </w:r>
    <w:r w:rsidRPr="00F93B3D">
      <w:tab/>
      <w:t>PE</w:t>
    </w:r>
    <w:r w:rsidRPr="00723DC6">
      <w:rPr>
        <w:rStyle w:val="HideTWBExt"/>
      </w:rPr>
      <w:t>&lt;NoPE&gt;</w:t>
    </w:r>
    <w:r w:rsidRPr="00F93B3D">
      <w:t>790.131</w:t>
    </w:r>
    <w:r w:rsidRPr="00723DC6">
      <w:rPr>
        <w:rStyle w:val="HideTWBExt"/>
      </w:rPr>
      <w:t>&lt;/NoPE&gt;&lt;Version&gt;</w:t>
    </w:r>
    <w:r w:rsidRPr="00F93B3D">
      <w:t>v01-00</w:t>
    </w:r>
    <w:r w:rsidRPr="00723DC6">
      <w:rPr>
        <w:rStyle w:val="HideTWBExt"/>
      </w:rPr>
      <w:t>&lt;/Version&gt;</w:t>
    </w:r>
  </w:p>
  <w:p w14:paraId="5C7B7464" w14:textId="4E0A01DA" w:rsidR="00D82FCC" w:rsidRPr="00F93B3D" w:rsidRDefault="00F93B3D" w:rsidP="00F93B3D">
    <w:pPr>
      <w:pStyle w:val="EPFooter2"/>
    </w:pPr>
    <w:r w:rsidRPr="00F93B3D">
      <w:t>SV</w:t>
    </w:r>
    <w:r w:rsidRPr="00F93B3D">
      <w:tab/>
    </w:r>
    <w:r w:rsidRPr="00F93B3D">
      <w:rPr>
        <w:b w:val="0"/>
        <w:i/>
        <w:color w:val="C0C0C0"/>
        <w:sz w:val="22"/>
      </w:rPr>
      <w:t>Förenade i mångfalden</w:t>
    </w:r>
    <w:r w:rsidRPr="00F93B3D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F2AF" w14:textId="77777777" w:rsidR="00723DC6" w:rsidRPr="00F93B3D" w:rsidRDefault="00723DC6">
      <w:r w:rsidRPr="00F93B3D">
        <w:separator/>
      </w:r>
    </w:p>
  </w:footnote>
  <w:footnote w:type="continuationSeparator" w:id="0">
    <w:p w14:paraId="4B81A7B7" w14:textId="77777777" w:rsidR="00723DC6" w:rsidRPr="00F93B3D" w:rsidRDefault="00723DC6">
      <w:r w:rsidRPr="00F93B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0AE1" w14:textId="77777777" w:rsidR="00723DC6" w:rsidRDefault="00723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6EB8" w14:textId="77777777" w:rsidR="00723DC6" w:rsidRDefault="00723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ECB2" w14:textId="77777777" w:rsidR="00723DC6" w:rsidRDefault="00723D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03851">
    <w:abstractNumId w:val="9"/>
  </w:num>
  <w:num w:numId="2" w16cid:durableId="1343900506">
    <w:abstractNumId w:val="9"/>
  </w:num>
  <w:num w:numId="3" w16cid:durableId="1826630658">
    <w:abstractNumId w:val="7"/>
  </w:num>
  <w:num w:numId="4" w16cid:durableId="1308436594">
    <w:abstractNumId w:val="7"/>
  </w:num>
  <w:num w:numId="5" w16cid:durableId="539828933">
    <w:abstractNumId w:val="6"/>
  </w:num>
  <w:num w:numId="6" w16cid:durableId="389498678">
    <w:abstractNumId w:val="6"/>
  </w:num>
  <w:num w:numId="7" w16cid:durableId="1154758439">
    <w:abstractNumId w:val="5"/>
  </w:num>
  <w:num w:numId="8" w16cid:durableId="469906641">
    <w:abstractNumId w:val="5"/>
  </w:num>
  <w:num w:numId="9" w16cid:durableId="1017342928">
    <w:abstractNumId w:val="4"/>
  </w:num>
  <w:num w:numId="10" w16cid:durableId="813718025">
    <w:abstractNumId w:val="4"/>
  </w:num>
  <w:num w:numId="11" w16cid:durableId="1367563025">
    <w:abstractNumId w:val="8"/>
  </w:num>
  <w:num w:numId="12" w16cid:durableId="1521240601">
    <w:abstractNumId w:val="8"/>
  </w:num>
  <w:num w:numId="13" w16cid:durableId="1835729468">
    <w:abstractNumId w:val="3"/>
  </w:num>
  <w:num w:numId="14" w16cid:durableId="363872994">
    <w:abstractNumId w:val="3"/>
  </w:num>
  <w:num w:numId="15" w16cid:durableId="1998879293">
    <w:abstractNumId w:val="2"/>
  </w:num>
  <w:num w:numId="16" w16cid:durableId="518351041">
    <w:abstractNumId w:val="2"/>
  </w:num>
  <w:num w:numId="17" w16cid:durableId="1432049997">
    <w:abstractNumId w:val="1"/>
  </w:num>
  <w:num w:numId="18" w16cid:durableId="1470829116">
    <w:abstractNumId w:val="1"/>
  </w:num>
  <w:num w:numId="19" w16cid:durableId="124470959">
    <w:abstractNumId w:val="0"/>
  </w:num>
  <w:num w:numId="20" w16cid:durableId="2145809198">
    <w:abstractNumId w:val="0"/>
  </w:num>
  <w:num w:numId="21" w16cid:durableId="201787576">
    <w:abstractNumId w:val="9"/>
  </w:num>
  <w:num w:numId="22" w16cid:durableId="1468622451">
    <w:abstractNumId w:val="7"/>
  </w:num>
  <w:num w:numId="23" w16cid:durableId="1966040476">
    <w:abstractNumId w:val="6"/>
  </w:num>
  <w:num w:numId="24" w16cid:durableId="1076973585">
    <w:abstractNumId w:val="5"/>
  </w:num>
  <w:num w:numId="25" w16cid:durableId="419907121">
    <w:abstractNumId w:val="4"/>
  </w:num>
  <w:num w:numId="26" w16cid:durableId="935789662">
    <w:abstractNumId w:val="8"/>
  </w:num>
  <w:num w:numId="27" w16cid:durableId="1570580432">
    <w:abstractNumId w:val="3"/>
  </w:num>
  <w:num w:numId="28" w16cid:durableId="1183130440">
    <w:abstractNumId w:val="2"/>
  </w:num>
  <w:num w:numId="29" w16cid:durableId="702708171">
    <w:abstractNumId w:val="1"/>
  </w:num>
  <w:num w:numId="30" w16cid:durableId="390470486">
    <w:abstractNumId w:val="0"/>
  </w:num>
  <w:num w:numId="31" w16cid:durableId="1772317956">
    <w:abstractNumId w:val="9"/>
  </w:num>
  <w:num w:numId="32" w16cid:durableId="772674573">
    <w:abstractNumId w:val="7"/>
  </w:num>
  <w:num w:numId="33" w16cid:durableId="943342620">
    <w:abstractNumId w:val="6"/>
  </w:num>
  <w:num w:numId="34" w16cid:durableId="1695615249">
    <w:abstractNumId w:val="5"/>
  </w:num>
  <w:num w:numId="35" w16cid:durableId="961690000">
    <w:abstractNumId w:val="4"/>
  </w:num>
  <w:num w:numId="36" w16cid:durableId="845367200">
    <w:abstractNumId w:val="8"/>
  </w:num>
  <w:num w:numId="37" w16cid:durableId="2138601950">
    <w:abstractNumId w:val="3"/>
  </w:num>
  <w:num w:numId="38" w16cid:durableId="128548666">
    <w:abstractNumId w:val="2"/>
  </w:num>
  <w:num w:numId="39" w16cid:durableId="1415741273">
    <w:abstractNumId w:val="1"/>
  </w:num>
  <w:num w:numId="40" w16cid:durableId="2841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CJ75"/>
    <w:docVar w:name="CVA" w:val="286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6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017650 HideTWBInt;}}{\*\rsidtbl \rsid24658\rsid223860\rsid735077\rsid1718133\rsid2892074\rsid3091791_x000d__x000a_\rsid3565327\rsid4666813\rsid6580499\rsid6641733\rsid7823322\rsid9636012\rsid10377208\rsid11215221\rsid11549030\rsid12154954\rsid14382809\rsid14424199\rsid15017650\rsid15204470\rsid15285974\rsid15950462\rsid16324206\rsid16662270}{\mmathPr\mmathFont34_x000d__x000a_\mbrkBin0\mbrkBinSub0\msmallFrac0\mdispDef1\mlMargin0\mrMargin0\mdefJc1\mwrapIndent1440\mintLim0\mnaryLim1}{\info{\author ELSTEIN Inga}{\operator ELSTEIN Inga}{\creatim\yr2026\mo6\dy22\hr13\min40}{\revtim\yr2026\mo6\dy22\hr13\min40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176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804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017650\charrsid473119 {\*\bkmkstart ReplaceBookmark}#}{\rtlch\fcs1 \af1 \ltrch\fcs0 _x000d__x000a_\cs17\v\f1\fs20\cf15\insrsid15017650\charrsid473119 &gt;&gt;&gt;CVAR@@AmendA}{\rtlch\fcs1 \af0 \ltrch\fcs0 \insrsid15017650\charrsid47311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3_x000d__x000a_b9fd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68324 HideTWBExt;}{\*\cs18 \additive \v\f1\fs20\cf15 _x000d__x000a_\spriority0 \styrsid7168324 HideTWBInt;}{\s19\ql \li0\ri0\sa120\nowidctlpar\wrapdefault\aspalpha\aspnum\faauto\adjustright\rin0\lin0\itap0 \rtlch\fcs1 \af0\afs20\alang1025 \ltrch\fcs0 \fs24\lang2057\langfe2057\cgrid\langnp2057\langfenp2057 _x000d__x000a_\sbasedon0 \snext19 \spriority0 \styrsid7168324 Normal6a;}{\s20\ql \li0\ri0\nowidctlpar\wrapdefault\aspalpha\aspnum\faauto\adjustright\rin0\lin0\itap0 \rtlch\fcs1 \af0\afs20\alang1025 \ltrch\fcs0 \b\fs24\lang2057\langfe2057\cgrid\langnp2057\langfenp2057 _x000d__x000a_\sbasedon0 \snext20 \spriority0 \styrsid7168324 NormalBold;}{\s21\qr \li0\ri0\sb240\sa240\nowidctlpar\wrapdefault\aspalpha\aspnum\faauto\adjustright\rin0\lin0\itap0 \rtlch\fcs1 \af0\afs20\alang1025 \ltrch\fcs0 _x000d__x000a_\fs24\lang2057\langfe2057\cgrid\langnp2057\langfenp2057 \sbasedon0 \snext21 \spriority0 \styrsid7168324 AmOrLang;}{\s22\qc \li0\ri0\sa240\nowidctlpar\wrapdefault\aspalpha\aspnum\faauto\adjustright\rin0\lin0\itap0 \rtlch\fcs1 \af0\afs20\alang1025 _x000d__x000a_\ltrch\fcs0 \i\fs24\lang2057\langfe2057\cgrid\langnp2057\langfenp2057 \sbasedon0 \snext22 \spriority0 \styrsid716832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168324 AmNumberTabs;}}{\*\rsidtbl \rsid24658\rsid223860\rsid735077\rsid1718133\rsid2892074\rsid3091791\rsid3565327\rsid4666813\rsid6641733_x000d__x000a_\rsid6829411\rsid7168324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683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29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7168324\charrsid473119 {\*\bkmkstart restartA}_x000d__x000a_\hich\af1\dbch\af31501\loch\f1 &lt;AmendA&gt;}{\rtlch\fcs1 \af0 \ltrch\fcs0 \insrsid7168324\charrsid473119 Amendment\tab \tab }{\rtlch\fcs1 \af0 \ltrch\fcs0 _x000d__x000a_\cs17\b0\v\fs20\cf9\lang1024\langfe1024\loch\af1\hich\af1\dbch\af31501\noproof\insrsid7168324\charrsid473119 \hich\af1\dbch\af31501\loch\f1 &lt;NumAmA&gt;}{\rtlch\fcs1 \af0 \ltrch\fcs0 \insrsid7168324\charrsid473119 #}{\rtlch\fcs1 \af1 \ltrch\fcs0 _x000d__x000a_\cs18\v\f1\fs20\cf15\insrsid7168324\charrsid473119 ENMIENDA@NRAM@}{\rtlch\fcs1 \af0 \ltrch\fcs0 \insrsid7168324\charrsid473119 #}{\rtlch\fcs1 \af0 \ltrch\fcs0 _x000d__x000a_\cs17\b0\v\fs20\cf9\lang1024\langfe1024\loch\af1\hich\af1\dbch\af31501\noproof\insrsid7168324\charrsid473119 \hich\af1\dbch\af31501\loch\f1 &lt;/NumAmA&gt;}{\rtlch\fcs1 \af0 \ltrch\fcs0 \insrsid7168324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RepeatBlock-By&gt;}{\rtlch\fcs1 \af0 \ltrch\fcs0 \insrsid7168324\charrsid473119 #}{\rtlch\fcs1 \af1 _x000d__x000a_\ltrch\fcs0 \cs18\v\f1\fs20\cf15\insrsid7168324\charrsid473119 (MOD@InsideLoop()}{\rtlch\fcs1 \af0 \ltrch\fcs0 \insrsid7168324\charrsid473119 ##}{\rtlch\fcs1 \af1 \ltrch\fcs0 \cs18\v\f1\fs20\cf15\insrsid7168324\charrsid473119 &gt;&gt;&gt;@[ZMEMBERSMSG]@}{_x000d__x000a_\rtlch\fcs1 \af0 \ltrch\fcs0 \insrsid7168324\charrsid473119 #}{\rtlch\fcs1 \af0 \ltrch\fcs0 \cs17\b0\v\fs20\cf9\lang1024\langfe1024\loch\af1\hich\af1\dbch\af31501\noproof\insrsid7168324\charrsid473119 \hich\af1\dbch\af31501\loch\f1 &lt;Members&gt;}{\rtlch\fcs1 _x000d__x000a_\af0 \ltrch\fcs0 \insrsid7168324\charrsid473119 #}{\rtlch\fcs1 \af1 \ltrch\fcs0 \cs18\v\f1\fs20\cf15\insrsid7168324\charrsid473119 (MOD@InsideLoop(\'a7)}{\rtlch\fcs1 \af0 \ltrch\fcs0 \insrsid7168324\charrsid473119 #}{\rtlch\fcs1 \af0 \ltrch\fcs0 _x000d__x000a_\cf10\insrsid7168324\charrsid473119 \u9668\'3f}{\rtlch\fcs1 \af0 \ltrch\fcs0 \insrsid7168324\charrsid473119 #}{\rtlch\fcs1 \af1 \ltrch\fcs0 \cs18\v\f1\fs20\cf15\insrsid7168324\charrsid473119 TVTMEMBERS\'a7@MEMBERS@}{\rtlch\fcs1 \af0 \ltrch\fcs0 _x000d__x000a_\insrsid7168324\charrsid473119 #}{\rtlch\fcs1 \af0 \ltrch\fcs0 \cf10\insrsid7168324\charrsid473119 \u9658\'3f}{\rtlch\fcs1 \af0 \ltrch\fcs0 \cs17\b0\v\fs20\cf9\lang1024\langfe1024\loch\af1\hich\af1\dbch\af31501\noproof\insrsid7168324\charrsid473119 _x000d__x000a_\hich\af1\dbch\af31501\loch\f1 &lt;/Members&gt;}{\rtlch\fcs1 \af0 \ltrch\fcs0 \insrsid7168324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AuNomDe&gt;&lt;OptDel&gt;}{\rtlch\fcs1 \af0 \ltrch\fcs0 \insrsid7168324\charrsid473119 #}{\rtlch\fcs1 \af1 \ltrch\fcs0 _x000d__x000a_\cs18\v\f1\fs20\cf15\insrsid7168324\charrsid473119 MNU[ONBEHALFYES][NOTAPP]@CHOICE@}{\rtlch\fcs1 \af0 \ltrch\fcs0 \insrsid7168324\charrsid473119 #}{\rtlch\fcs1 \af0 \ltrch\fcs0 _x000d__x000a_\cs17\v\fs20\cf9\lang1024\langfe1024\loch\af1\hich\af1\dbch\af31501\noproof\insrsid7168324\charrsid473119 \hich\af1\dbch\af31501\loch\f1 &lt;/OptDel&gt;&lt;/AuNomDe&gt;}{\rtlch\fcs1 \af0 \ltrch\fcs0 \insrsid7168324\charrsid473119 _x000d__x000a_\par &lt;&lt;&lt;}{\rtlch\fcs1 \af0 \ltrch\fcs0 \cs17\v\fs20\cf9\lang1024\langfe1024\loch\af1\hich\af1\dbch\af31501\noproof\insrsid7168324\charrsid473119 \hich\af1\dbch\af31501\loch\f1 &lt;/RepeatBlock-By&gt;}{\rtlch\fcs1 \af0 \ltrch\fcs0 \insrsid7168324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DocAmend&gt;}{\rtlch\fcs1 \af0 \ltrch\fcs0 \insrsid7168324\charrsid473119 Draft legislative resolution}{_x000d__x000a_\rtlch\fcs1 \af0 \ltrch\fcs0 \cs17\b0\v\fs20\cf9\lang1024\langfe1024\loch\af1\hich\af1\dbch\af31501\noproof\insrsid7168324\charrsid473119 \hich\af1\dbch\af31501\loch\f1 &lt;/DocAmend&gt;}{\rtlch\fcs1 \af0 \ltrch\fcs0 \insrsid7168324\charrsid473119 _x000d__x000a_\par }\pard \ltrpar\s20\ql \li0\ri0\nowidctlpar\wrapdefault\aspalpha\aspnum\faauto\adjustright\rin0\lin0\itap0\pararsid16013815 {\rtlch\fcs1 \af0 \ltrch\fcs0 _x000d__x000a_\cs17\b0\v\fs20\cf9\lang1024\langfe1024\loch\af1\hich\af1\dbch\af31501\noproof\insrsid7168324\charrsid473119 \hich\af1\dbch\af31501\loch\f1 &lt;Article&gt;}{\rtlch\fcs1 \af0 \ltrch\fcs0 \cf10\insrsid7168324\charrsid473119 \u9668\'3f}{\rtlch\fcs1 \af0 _x000d__x000a_\ltrch\fcs0 \insrsid7168324\charrsid473119 #}{\rtlch\fcs1 \af1 \ltrch\fcs0 \cs18\v\f1\fs20\cf15\insrsid7168324\charrsid473119 TVTRESPART@RESPART@}{\rtlch\fcs1 \af0 \ltrch\fcs0 \insrsid7168324\charrsid473119 #}{\rtlch\fcs1 \af0 \ltrch\fcs0 _x000d__x000a_\cf10\insrsid7168324\charrsid473119 \u9658\'3f}{\rtlch\fcs1 \af0 \ltrch\fcs0 \cs17\b0\v\fs20\cf9\lang1024\langfe1024\loch\af1\hich\af1\dbch\af31501\noproof\insrsid7168324\charrsid473119 \hich\af1\dbch\af31501\loch\f1 &lt;/Article&gt;}{\rtlch\fcs1 \af0 _x000d__x000a_\ltrch\fcs0 \insrsid7168324\charrsid4731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68324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168324\charrsid47311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168324\charrsid473119 ##\cell ##}{\rtlch\fcs1 \af0\afs24 \ltrch\fcs0 \insrsid7168324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7168324\charrsid47311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7168324\charrsid473119 Or. }{\rtlch\fcs1 \af0 \ltrch\fcs0 \cs17\v\fs20\cf9\lang1024\langfe1024\loch\af1\hich\af1\dbch\af31501\noproof\insrsid7168324\charrsid473119 \hich\af1\dbch\af31501\loch\f1 &lt;Original&gt;}{\rtlch\fcs1 \af0 \ltrch\fcs0 _x000d__x000a_\insrsid7168324\charrsid473119 #}{\rtlch\fcs1 \af1 \ltrch\fcs0 \cs18\v\f1\fs20\cf15\insrsid7168324\charrsid473119 KEY(MAIN/LANGMIN)sh@ORLANGMSG@}{\rtlch\fcs1 \af0 \ltrch\fcs0 \insrsid7168324\charrsid473119 #}{\rtlch\fcs1 \af0 \ltrch\fcs0 _x000d__x000a_\cs17\v\fs20\cf9\lang1024\langfe1024\loch\af1\hich\af1\dbch\af31501\noproof\insrsid7168324\charrsid473119 \hich\af1\dbch\af31501\loch\f1 &lt;/Original&gt;}{\rtlch\fcs1 \af0 \ltrch\fcs0 \insrsid7168324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8_x000d__x000a_7920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691890 HideTWBExt;}{\*\cs18 \additive \v\f1\fs20\cf15 _x000d__x000a_\spriority0 \styrsid11691890 HideTWBInt;}{\s19\ql \li0\ri0\sa120\nowidctlpar\wrapdefault\aspalpha\aspnum\faauto\adjustright\rin0\lin0\itap0 \rtlch\fcs1 \af0\afs20\alang1025 \ltrch\fcs0 \fs24\lang2057\langfe2057\cgrid\langnp2057\langfenp2057 _x000d__x000a_\sbasedon0 \snext19 \spriority0 \styrsid11691890 Normal6a;}{\s20\ql \li0\ri0\nowidctlpar\wrapdefault\aspalpha\aspnum\faauto\adjustright\rin0\lin0\itap0 \rtlch\fcs1 \af0\afs20\alang1025 \ltrch\fcs0 \b\fs24\lang2057\langfe2057\cgrid\langnp2057\langfenp2057 _x000d__x000a_\sbasedon0 \snext20 \spriority0 \styrsid11691890 NormalBold;}{\s21\ql \li0\ri0\sa240\nowidctlpar\wrapdefault\aspalpha\aspnum\faauto\adjustright\rin0\lin0\itap0 \rtlch\fcs1 \af0\afs20\alang1025 \ltrch\fcs0 _x000d__x000a_\i\fs24\lang2057\langfe2057\cgrid\langnp2057\langfenp2057 \sbasedon0 \snext21 \spriority0 \styrsid11691890 AmJustText;}{\s22\qc \li0\ri0\sb240\sa240\nowidctlpar\wrapdefault\aspalpha\aspnum\faauto\adjustright\rin0\lin0\itap0 \rtlch\fcs1 _x000d__x000a_\af0\afs20\alang1025 \ltrch\fcs0 \i\fs24\lang2057\langfe2057\cgrid\langnp2057\langfenp2057 \sbasedon0 \snext22 \spriority0 \styrsid1169189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691890 AmJustTitle;}{\s24\qr \li0\ri0\sb240\sa240\nowidctlpar\wrapdefault\aspalpha\aspnum\faauto\adjustright\rin0\lin0\itap0 \rtlch\fcs1 \af0\afs20\alang1025 \ltrch\fcs0 _x000d__x000a_\fs24\lang2057\langfe2057\cgrid\langnp2057\langfenp2057 \sbasedon0 \snext24 \spriority0 \styrsid11691890 AmOrLang;}{\s25\qc \li0\ri0\sa240\nowidctlpar\wrapdefault\aspalpha\aspnum\faauto\adjustright\rin0\lin0\itap0 \rtlch\fcs1 \af0\afs20\alang1025 _x000d__x000a_\ltrch\fcs0 \i\fs24\lang2057\langfe2057\cgrid\langnp2057\langfenp2057 \sbasedon0 \snext25 \spriority0 \styrsid1169189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691890 AmNumberTabs;}}{\*\rsidtbl \rsid24658\rsid223860\rsid735077\rsid1718133\rsid1844256\rsid2892074\rsid3091791\rsid3565327\rsid4666813_x000d__x000a_\rsid6641733\rsid7823322\rsid9636012\rsid10377208\rsid11215221\rsid11549030\rsid1169189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6918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442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691890\charrsid473119 {\*\bkmkstart restartB}_x000d__x000a_\hich\af1\dbch\af31501\loch\f1 &lt;AmendB&gt;}{\rtlch\fcs1 \af0 \ltrch\fcs0 \insrsid11691890\charrsid473119 Amendment\tab \tab }{\rtlch\fcs1 \af0 \ltrch\fcs0 _x000d__x000a_\cs17\b0\v\fs20\cf9\lang1024\langfe1024\loch\af1\hich\af1\dbch\af31501\noproof\insrsid11691890\charrsid473119 \hich\af1\dbch\af31501\loch\f1 &lt;NumAmB&gt;}{\rtlch\fcs1 \af0 \ltrch\fcs0 \insrsid11691890\charrsid473119 #}{\rtlch\fcs1 \af1 \ltrch\fcs0 _x000d__x000a_\cs18\v\f1\fs20\cf15\insrsid11691890\charrsid473119 ENMIENDA@NRAM@}{\rtlch\fcs1 \af0 \ltrch\fcs0 \insrsid11691890\charrsid473119 #}{\rtlch\fcs1 \af0 \ltrch\fcs0 _x000d__x000a_\cs17\b0\v\fs20\cf9\lang1024\langfe1024\loch\af1\hich\af1\dbch\af31501\noproof\insrsid11691890\charrsid473119 \hich\af1\dbch\af31501\loch\f1 &lt;/NumAmB&gt;}{\rtlch\fcs1 \af0 \ltrch\fcs0 \insrsid11691890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RepeatBlock-By&gt;}{\rtlch\fcs1 \af0 \ltrch\fcs0 \insrsid11691890\charrsid473119 #}{\rtlch\fcs1 \af1 _x000d__x000a_\ltrch\fcs0 \cs18\v\f1\fs20\cf15\insrsid11691890\charrsid473119 (MOD@InsideLoop()}{\rtlch\fcs1 \af0 \ltrch\fcs0 \insrsid11691890\charrsid473119 ##}{\rtlch\fcs1 \af1 \ltrch\fcs0 \cs18\v\f1\fs20\cf15\insrsid11691890\charrsid473119 &gt;&gt;&gt;@[ZMEMBERSMSG]@}{_x000d__x000a_\rtlch\fcs1 \af0 \ltrch\fcs0 \insrsid11691890\charrsid473119 #}{\rtlch\fcs1 \af0 \ltrch\fcs0 \cs17\b0\v\fs20\cf9\lang1024\langfe1024\loch\af1\hich\af1\dbch\af31501\noproof\insrsid11691890\charrsid473119 \hich\af1\dbch\af31501\loch\f1 &lt;Members&gt;}{_x000d__x000a_\rtlch\fcs1 \af0 \ltrch\fcs0 \insrsid11691890\charrsid473119 #}{\rtlch\fcs1 \af1 \ltrch\fcs0 \cs18\v\f1\fs20\cf15\insrsid11691890\charrsid473119 (MOD@InsideLoop(\'a7)}{\rtlch\fcs1 \af0 \ltrch\fcs0 \insrsid11691890\charrsid473119 #}{\rtlch\fcs1 \af0 _x000d__x000a_\ltrch\fcs0 \cf10\insrsid11691890\charrsid473119 \u9668\'3f}{\rtlch\fcs1 \af0 \ltrch\fcs0 \insrsid11691890\charrsid473119 #}{\rtlch\fcs1 \af1 \ltrch\fcs0 \cs18\v\f1\fs20\cf15\insrsid11691890\charrsid473119 TVTMEMBERS\'a7@MEMBERS@}{\rtlch\fcs1 \af0 _x000d__x000a_\ltrch\fcs0 \insrsid11691890\charrsid473119 #}{\rtlch\fcs1 \af0 \ltrch\fcs0 \cf10\insrsid11691890\charrsid473119 \u9658\'3f}{\rtlch\fcs1 \af0 \ltrch\fcs0 _x000d__x000a_\cs17\b0\v\fs20\cf9\lang1024\langfe1024\loch\af1\hich\af1\dbch\af31501\noproof\insrsid11691890\charrsid473119 \hich\af1\dbch\af31501\loch\f1 &lt;/Members&gt;}{\rtlch\fcs1 \af0 \ltrch\fcs0 \insrsid11691890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AuNomDe&gt;&lt;OptDel&gt;}{\rtlch\fcs1 \af0 \ltrch\fcs0 \insrsid11691890\charrsid473119 #}{\rtlch\fcs1 \af1 \ltrch\fcs0 _x000d__x000a_\cs18\v\f1\fs20\cf15\insrsid11691890\charrsid473119 MNU[ONBEHALFYES][NOTAPP]@CHOICE@}{\rtlch\fcs1 \af0 \ltrch\fcs0 \insrsid11691890\charrsid473119 #}{\rtlch\fcs1 \af0 \ltrch\fcs0 _x000d__x000a_\cs17\v\fs20\cf9\lang1024\langfe1024\loch\af1\hich\af1\dbch\af31501\noproof\insrsid11691890\charrsid473119 \hich\af1\dbch\af31501\loch\f1 &lt;/OptDel&gt;&lt;/AuNomDe&gt;}{\rtlch\fcs1 \af0 \ltrch\fcs0 \insrsid11691890\charrsid473119 _x000d__x000a_\par &lt;&lt;&lt;}{\rtlch\fcs1 \af0 \ltrch\fcs0 \cs17\v\fs20\cf9\lang1024\langfe1024\loch\af1\hich\af1\dbch\af31501\noproof\insrsid11691890\charrsid473119 \hich\af1\dbch\af31501\loch\f1 &lt;/RepeatBlock-By&gt;}{\rtlch\fcs1 \af0 \ltrch\fcs0 \insrsid11691890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DocAmend&gt;}{\rtlch\fcs1 \af0 \ltrch\fcs0 \insrsid11691890\charrsid473119 #}{\rtlch\fcs1 \af1 _x000d__x000a_\ltrch\fcs0 \cs18\v\f1\fs20\cf15\insrsid11691890\charrsid473119 MNU[OPTPROPOSALCOD][OPTPROPOSALCNS][OPTPROPOSALNLE]@CHOICE@CODEMNU}{\rtlch\fcs1 \af0 \ltrch\fcs0 \insrsid11691890\charrsid473119 #}{\rtlch\fcs1 \af0 \ltrch\fcs0 _x000d__x000a_\cs17\b0\v\fs20\cf9\lang1024\langfe1024\loch\af1\hich\af1\dbch\af31501\noproof\insrsid11691890\charrsid473119 \hich\af1\dbch\af31501\loch\f1 &lt;/DocAmend&gt;}{\rtlch\fcs1 \af0 \ltrch\fcs0 \insrsid11691890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691890\charrsid473119 \hich\af1\dbch\af31501\loch\f1 &lt;Article&gt;}{\rtlch\fcs1 \af0 \ltrch\fcs0 \insrsid11691890\charrsid473119 #}{\rtlch\fcs1 \af1 \ltrch\fcs0 _x000d__x000a_\cs18\v\f1\fs20\cf15\insrsid11691890\charrsid473119 MNU[AMACTPARTYES][AMACTPARTNO]@CHOICE@AMACTMNU}{\rtlch\fcs1 \af0 \ltrch\fcs0 \insrsid11691890\charrsid473119 #}{\rtlch\fcs1 \af0 \ltrch\fcs0 _x000d__x000a_\cs17\b0\v\fs20\cf9\lang1024\langfe1024\loch\af1\hich\af1\dbch\af31501\noproof\insrsid11691890\charrsid473119 \hich\af1\dbch\af31501\loch\f1 &lt;/Article&gt;}{\rtlch\fcs1 \af0 \ltrch\fcs0 \insrsid11691890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691890\charrsid473119 \hich\af1\dbch\af31501\loch\f1 &lt;DocAmend2&gt;&lt;OptDel&gt;}{\rtlch\fcs1 \af0 \ltrch\fcs0 \insrsid11691890\charrsid473119 #}{\rtlch\fcs1 \af1 _x000d__x000a_\ltrch\fcs0 \cs18\v\f1\fs20\cf15\insrsid11691890\charrsid473119 MNU[OPTNRACTYES][NOTAPP]@CHOICE@AMACTMNU}{\rtlch\fcs1 \af0 \ltrch\fcs0 \insrsid11691890\charrsid473119 #}{\rtlch\fcs1 \af0 \ltrch\fcs0 _x000d__x000a_\cs17\v\fs20\cf9\lang1024\langfe1024\loch\af1\hich\af1\dbch\af31501\noproof\insrsid11691890\charrsid473119 \hich\af1\dbch\af31501\loch\f1 &lt;/OptDel&gt;&lt;/DocAmend2&gt;}{\rtlch\fcs1 \af0 \ltrch\fcs0 \insrsid11691890\charrsid473119 _x000d__x000a_\par }\pard \ltrpar\ql \li0\ri0\widctlpar\wrapdefault\aspalpha\aspnum\faauto\adjustright\rin0\lin0\itap0\pararsid10158853 {\rtlch\fcs1 \af0 \ltrch\fcs0 \cs17\v\fs20\cf9\lang1024\langfe1024\loch\af1\hich\af1\dbch\af31501\noproof\insrsid11691890\charrsid473119 _x000d__x000a_\hich\af1\dbch\af31501\loch\f1 &lt;Article2&gt;&lt;OptDel&gt;}{\rtlch\fcs1 \af0 \ltrch\fcs0 \insrsid11691890\charrsid473119 #}{\rtlch\fcs1 \af1 \ltrch\fcs0 \cs18\v\f1\fs20\cf15\insrsid11691890\charrsid473119 MNU[OPTACTPARTYES][NOTAPP]@CHOICE@AMACTMNU}{\rtlch\fcs1 _x000d__x000a_\af0 \ltrch\fcs0 \insrsid11691890\charrsid473119 #}{\rtlch\fcs1 \af0 \ltrch\fcs0 \cs17\v\fs20\cf9\lang1024\langfe1024\loch\af1\hich\af1\dbch\af31501\noproof\insrsid11691890\charrsid473119 \hich\af1\dbch\af31501\loch\f1 &lt;/OptDel&gt;&lt;/Article2&gt;}{\rtlch\fcs1 _x000d__x000a_\af0 \ltrch\fcs0 \insrsid11691890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691890\charrsid473119 #}{\rtlch\fcs1 \af1 \ltrch\fcs0 \cs18\v\f1\fs20\cf15\insrsid11691890\charrsid473119 MNU[OPTLEFTAMACT][LEFTPROP]@CHOICE@AMACTMNU}{\rtlch\fcs1 \af0 \ltrch\fcs0 \insrsid11691890\charrsid47311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691890\charrsid47311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691890\charrsid473119 ##\cell ##}{\rtlch\fcs1 \af0\afs24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691890\charrsid473119 Or. }{\rtlch\fcs1 \af0 \ltrch\fcs0 \cs17\v\fs20\cf9\lang1024\langfe1024\loch\af1\hich\af1\dbch\af31501\noproof\insrsid11691890\charrsid473119 \hich\af1\dbch\af31501\loch\f1 &lt;Original&gt;}{\rtlch\fcs1 \af0 \ltrch\fcs0 _x000d__x000a_\insrsid11691890\charrsid473119 #}{\rtlch\fcs1 \af1 \ltrch\fcs0 \cs18\v\f1\fs20\cf15\insrsid11691890\charrsid473119 KEY(MAIN/LANGMIN)sh@ORLANGMSG@}{\rtlch\fcs1 \af0 \ltrch\fcs0 \insrsid11691890\charrsid473119 #}{\rtlch\fcs1 \af0 \ltrch\fcs0 _x000d__x000a_\cs17\v\fs20\cf9\lang1024\langfe1024\loch\af1\hich\af1\dbch\af31501\noproof\insrsid11691890\charrsid473119 \hich\af1\dbch\af31501\loch\f1 &lt;/Original&gt;}{\rtlch\fcs1 \af0 \ltrch\fcs0 \insrsid11691890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OptDel&gt;}{\rtlch\fcs1 \af0 \ltrch\fcs0 \insrsid11691890\charrsid473119 #}{_x000d__x000a_\rtlch\fcs1 \af1 \ltrch\fcs0 \cs18\v\f1\fs20\cf15\insrsid11691890\charrsid473119 MNU[CROSSREFNO][CROSSREFYES]@CHOICE@}{\rtlch\fcs1 \af0 \ltrch\fcs0 \insrsid11691890\charrsid473119 #}{\rtlch\fcs1 \af0 \ltrch\fcs0 _x000d__x000a_\cs17\i0\v\fs20\cf9\lang1024\langfe1024\loch\af1\hich\af1\dbch\af31501\noproof\insrsid11691890\charrsid473119 \hich\af1\dbch\af31501\loch\f1 &lt;/OptDel&gt;}{\rtlch\fcs1 \af0 \ltrch\fcs0 \insrsid11691890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TitreJust&gt;}{\rtlch\fcs1 \af0 \ltrch\fcs0 \insrsid11691890\charrsid473119 _x000d__x000a_Justification}{\rtlch\fcs1 \af0 \ltrch\fcs0 \cs17\i0\v\fs20\cf9\lang1024\langfe1024\loch\af1\hich\af1\dbch\af31501\noproof\insrsid11691890\charrsid473119 \hich\af1\dbch\af31501\loch\f1 &lt;/TitreJust&gt;}{\rtlch\fcs1 \af0 \ltrch\fcs0 _x000d__x000a_\insrsid11691890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691890\charrsid473119 \hich\af1\dbch\af31501\loch\f1 &lt;OptDelPrev&gt;}{\rtlch\fcs1 \af0 \ltrch\fcs0 \insrsid11691890\charrsid473119 #}{\rtlch\fcs1 \af1 _x000d__x000a_\ltrch\fcs0 \cs18\v\f1\fs20\cf15\insrsid11691890\charrsid473119 MNU[TEXTJUSTYES][TEXTJUSTNO]@CHOICE@}{\rtlch\fcs1 \af0 \ltrch\fcs0 \insrsid11691890\charrsid473119 #}{\rtlch\fcs1 \af0 \ltrch\fcs0 _x000d__x000a_\cs17\i0\v\fs20\cf9\lang1024\langfe1024\loch\af1\hich\af1\dbch\af31501\noproof\insrsid11691890\charrsid473119 \hich\af1\dbch\af31501\loch\f1 &lt;/OptDelPrev&gt;}{\rtlch\fcs1 \af0 \ltrch\fcs0 \insrsid11691890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4721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31329 HideTWBExt;}{\*\cs18 \additive \v\f1\fs20\cf15 _x000d__x000a_\spriority0 \styrsid9331329 HideTWBInt;}{\s19\ql \li0\ri0\sa120\nowidctlpar\wrapdefault\aspalpha\aspnum\faauto\adjustright\rin0\lin0\itap0 \rtlch\fcs1 \af0\afs20\alang1025 \ltrch\fcs0 \fs24\lang2057\langfe2057\cgrid\langnp2057\langfenp2057 _x000d__x000a_\sbasedon0 \snext19 \spriority0 \styrsid9331329 Normal6a;}{\s20\ql \li0\ri0\nowidctlpar\wrapdefault\aspalpha\aspnum\faauto\adjustright\rin0\lin0\itap0 \rtlch\fcs1 \af0\afs20\alang1025 \ltrch\fcs0 \b\fs24\lang2057\langfe2057\cgrid\langnp2057\langfenp2057 _x000d__x000a_\sbasedon0 \snext20 \spriority0 \styrsid9331329 NormalBold;}{\s21\ql \li0\ri0\sa240\nowidctlpar\wrapdefault\aspalpha\aspnum\faauto\adjustright\rin0\lin0\itap0 \rtlch\fcs1 \af0\afs20\alang1025 \ltrch\fcs0 _x000d__x000a_\i\fs24\lang2057\langfe2057\cgrid\langnp2057\langfenp2057 \sbasedon0 \snext21 \spriority0 \styrsid9331329 AmJustText;}{\s22\qc \li0\ri0\sb240\sa240\nowidctlpar\wrapdefault\aspalpha\aspnum\faauto\adjustright\rin0\lin0\itap0 \rtlch\fcs1 _x000d__x000a_\af0\afs20\alang1025 \ltrch\fcs0 \i\fs24\lang2057\langfe2057\cgrid\langnp2057\langfenp2057 \sbasedon0 \snext22 \spriority0 \styrsid93313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9331329 AmJustTitle;}{\s24\qr \li0\ri0\sb240\sa240\nowidctlpar\wrapdefault\aspalpha\aspnum\faauto\adjustright\rin0\lin0\itap0 \rtlch\fcs1 \af0\afs20\alang1025 \ltrch\fcs0 _x000d__x000a_\fs24\lang2057\langfe2057\cgrid\langnp2057\langfenp2057 \sbasedon0 \snext24 \spriority0 \styrsid9331329 AmOrLang;}{\s25\qc \li0\ri0\sa240\nowidctlpar\wrapdefault\aspalpha\aspnum\faauto\adjustright\rin0\lin0\itap0 \rtlch\fcs1 \af0\afs20\alang1025 _x000d__x000a_\ltrch\fcs0 \i\fs24\lang2057\langfe2057\cgrid\langnp2057\langfenp2057 \sbasedon0 \snext25 \spriority0 \styrsid93313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331329 AmNumberTabs;}}{\*\rsidtbl \rsid24658\rsid223860\rsid735077\rsid1718133\rsid2892074\rsid3091791\rsid3565327\rsid4666813\rsid6641733_x000d__x000a_\rsid7823322\rsid9331329\rsid9636012\rsid10377208\rsid11215221\rsid11549030\rsid12154954\rsid14382809\rsid14424199\rsid15204470\rsid15285974\rsid15879297\rsid15950462\rsid16324206\rsid16662270}{\mmathPr\mmathFont34\mbrkBin0\mbrkBinSub0\msmallFrac0_x000d__x000a_\mdispDef1\mlMargin0\mrMargin0\mdefJc1\mwrapIndent1440\mintLim0\mnaryLim1}{\info{\author ELSTEIN Inga}{\operator ELSTEIN Inga}{\creatim\yr2026\mo6\dy22\hr13\min40}{\revtim\yr2026\mo6\dy22\hr13\min40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313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792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060452 \rtlch\fcs1 _x000d__x000a_\af0\afs20\alang1025 \ltrch\fcs0 \b\fs24\lang2057\langfe2057\cgrid\langnp2057\langfenp2057 {\rtlch\fcs1 \af0 \ltrch\fcs0 \cs17\b0\v\fs20\cf9\lang1024\langfe1024\loch\af1\hich\af1\dbch\af31501\noproof\insrsid9331329\charrsid473119 {\*\bkmkstart restart}_x000d__x000a_\hich\af1\dbch\af31501\loch\f1 &lt;}{\rtlch\fcs1 \af0 \ltrch\fcs0 \cs17\b0\v\fs20\cf9\lang1024\langfe1024\loch\af1\hich\af1\dbch\af31501\noproof\insrsid9331329 \hich\af1\dbch\af31501\loch\f1 Amend}{\rtlch\fcs1 \af0 \ltrch\fcs0 _x000d__x000a_\cs17\b0\v\fs20\cf9\lang1024\langfe1024\loch\af1\hich\af1\dbch\af31501\noproof\insrsid9331329\charrsid473119 \hich\af1\dbch\af31501\loch\f1 &gt;}{\rtlch\fcs1 \af0 \ltrch\fcs0 \insrsid9331329\charrsid473119 Amendment\tab \tab }{\rtlch\fcs1 \af0 \ltrch\fcs0 _x000d__x000a_\cs17\b0\v\fs20\cf9\lang1024\langfe1024\loch\af1\hich\af1\dbch\af31501\noproof\insrsid9331329\charrsid473119 \hich\af1\dbch\af31501\loch\f1 &lt;}{\rtlch\fcs1 \af0 \ltrch\fcs0 _x000d__x000a_\cs17\b0\v\fs20\cf9\lang1024\langfe1024\loch\af1\hich\af1\dbch\af31501\noproof\insrsid9331329 \hich\af1\dbch\af31501\loch\f1 NumAm&gt;}{\rtlch\fcs1 \af0 \ltrch\fcs0 \insrsid9331329\charrsid473119 #}{\rtlch\fcs1 \af1 \ltrch\fcs0 _x000d__x000a_\cs18\v\f1\fs20\cf15\insrsid9331329\charrsid473119 ENMIENDA@NRAM@}{\rtlch\fcs1 \af0 \ltrch\fcs0 \insrsid9331329\charrsid473119 #}{\rtlch\fcs1 \af0 \ltrch\fcs0 _x000d__x000a_\cs17\b0\v\fs20\cf9\lang1024\langfe1024\loch\af1\hich\af1\dbch\af31501\noproof\insrsid9331329\charrsid473119 \hich\af1\dbch\af31501\loch\f1 &lt;/}{\rtlch\fcs1 \af0 \ltrch\fcs0 _x000d__x000a_\cs17\b0\v\fs20\cf9\lang1024\langfe1024\loch\af1\hich\af1\dbch\af31501\noproof\insrsid9331329 \hich\af1\dbch\af31501\loch\f1 NumAm&gt;}{\rtlch\fcs1 \af0 \ltrch\fcs0 \insrsid9331329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\hich\af1\dbch\af31501\loch\f1 RepeatBlock-By&gt;}{\rtlch\fcs1 \af0 \ltrch\fcs0 _x000d__x000a_\insrsid9331329\charrsid473119 #}{\rtlch\fcs1 \af1 \ltrch\fcs0 \cs18\v\f1\fs20\cf15\insrsid9331329\charrsid473119 (MOD@InsideLoop()}{\rtlch\fcs1 \af0 \ltrch\fcs0 \insrsid9331329\charrsid473119 ##}{\rtlch\fcs1 \af1 \ltrch\fcs0 _x000d__x000a_\cs18\v\f1\fs20\cf15\insrsid9331329\charrsid473119 &gt;&gt;&gt;@[ZMEMBERSMSG]@}{\rtlch\fcs1 \af0 \ltrch\fcs0 \insrsid9331329\charrsid473119 #}{\rtlch\fcs1 \af0 \ltrch\fcs0 _x000d__x000a_\cs17\b0\v\fs20\cf9\lang1024\langfe1024\loch\af1\hich\af1\dbch\af31501\noproof\insrsid9331329\charrsid473119 \hich\af1\dbch\af31501\loch\f1 &lt;Members&gt;}{\rtlch\fcs1 \af0 \ltrch\fcs0 \insrsid9331329\charrsid473119 #}{\rtlch\fcs1 \af1 \ltrch\fcs0 _x000d__x000a_\cs18\v\f1\fs20\cf15\insrsid9331329\charrsid473119 (MOD@InsideLoop(\'a7)}{\rtlch\fcs1 \af0 \ltrch\fcs0 \insrsid9331329\charrsid473119 #}{\rtlch\fcs1 \af0 \ltrch\fcs0 \cf10\insrsid9331329\charrsid9060452 \u9668\'3f}{\rtlch\fcs1 \af0 \ltrch\fcs0 _x000d__x000a_\insrsid9331329\charrsid473119 #}{\rtlch\fcs1 \af1 \ltrch\fcs0 \cs18\v\f1\fs20\cf15\insrsid9331329\charrsid473119 TVTMEMBERS\'a7@MEMBERS@}{\rtlch\fcs1 \af0 \ltrch\fcs0 \insrsid9331329\charrsid473119 #}{\rtlch\fcs1 \af0 \ltrch\fcs0 _x000d__x000a_\cf10\insrsid9331329\charrsid9060452 \u9658\'3f}{\rtlch\fcs1 \af0 \ltrch\fcs0 \cs17\b0\v\fs20\cf9\lang1024\langfe1024\loch\af1\hich\af1\dbch\af31501\noproof\insrsid9331329\charrsid473119 \hich\af1\dbch\af31501\loch\f1 &lt;/Members&gt;}{\rtlch\fcs1 \af0 _x000d__x000a_\ltrch\fcs0 \insrsid9331329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AuNomDe&gt;&lt;OptDel&gt;}{\rtlch\fcs1 \af0 \ltrch\fcs0 \insrsid9331329\charrsid473119 #}{\rtlch\fcs1 \af1 \ltrch\fcs0 _x000d__x000a_\cs18\v\f1\fs20\cf15\insrsid9331329\charrsid473119 MNU[ONBEHALFYES][NOTAPP]@CHOICE@}{\rtlch\fcs1 \af0 \ltrch\fcs0 \insrsid9331329\charrsid473119 #}{\rtlch\fcs1 \af0 \ltrch\fcs0 _x000d__x000a_\cs17\v\fs20\cf9\lang1024\langfe1024\loch\af1\hich\af1\dbch\af31501\noproof\insrsid9331329\charrsid473119 \hich\af1\dbch\af31501\loch\f1 &lt;/OptDel&gt;&lt;/AuNomDe&gt;}{\rtlch\fcs1 \af0 \ltrch\fcs0 \insrsid9331329\charrsid473119 _x000d__x000a_\par &lt;&lt;&lt;}{\rtlch\fcs1 \af0 \ltrch\fcs0 \cs17\v\fs20\cf9\lang1024\langfe1024\loch\af1\hich\af1\dbch\af31501\noproof\insrsid9331329\charrsid473119 \hich\af1\dbch\af31501\loch\f1 &lt;/RepeatBlock-By&gt;}{\rtlch\fcs1 \af0 \ltrch\fcs0 \insrsid9331329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DocAmend&gt;}{\rtlch\fcs1 \af0 \ltrch\fcs0 \insrsid9331329\charrsid473119 #}{\rtlch\fcs1 \af1 _x000d__x000a_\ltrch\fcs0 \cs18\v\f1\fs20\cf15\insrsid9331329\charrsid473119 MNU[OPTPROPOSALCOD][OPTPROPOSALCNS][OPTPROPOSALNLE]@CHOICE@CODEMNU}{\rtlch\fcs1 \af0 \ltrch\fcs0 \insrsid9331329\charrsid473119 #}{\rtlch\fcs1 \af0 \ltrch\fcs0 _x000d__x000a_\cs17\b0\v\fs20\cf9\lang1024\langfe1024\loch\af1\hich\af1\dbch\af31501\noproof\insrsid9331329\charrsid473119 \hich\af1\dbch\af31501\loch\f1 &lt;/DocAmend&gt;}{\rtlch\fcs1 \af0 \ltrch\fcs0 \insrsid9331329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9331329\charrsid473119 \hich\af1\dbch\af31501\loch\f1 &lt;Article&gt;}{\rtlch\fcs1 \af0 \ltrch\fcs0 \insrsid9331329\charrsid473119 #}{\rtlch\fcs1 \af1 \ltrch\fcs0 _x000d__x000a_\cs18\v\f1\fs20\cf15\insrsid9331329\charrsid473119 MNU[AMACTPARTYES][AMACTPARTNO]@CHOICE@AMACTMNU}{\rtlch\fcs1 \af0 \ltrch\fcs0 \insrsid9331329\charrsid473119 #}{\rtlch\fcs1 \af0 \ltrch\fcs0 _x000d__x000a_\cs17\b0\v\fs20\cf9\lang1024\langfe1024\loch\af1\hich\af1\dbch\af31501\noproof\insrsid9331329\charrsid473119 \hich\af1\dbch\af31501\loch\f1 &lt;/Article&gt;}{\rtlch\fcs1 \af0 \ltrch\fcs0 \insrsid9331329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9331329\charrsid473119 \hich\af1\dbch\af31501\loch\f1 &lt;DocAmend2&gt;&lt;OptDel&gt;}{\rtlch\fcs1 \af0 \ltrch\fcs0 \insrsid9331329\charrsid473119 #}{\rtlch\fcs1 \af1 _x000d__x000a_\ltrch\fcs0 \cs18\v\f1\fs20\cf15\insrsid9331329\charrsid473119 MNU[OPTNRACTYES][NOTAPP]@CHOICE@AMACTMNU}{\rtlch\fcs1 \af0 \ltrch\fcs0 \insrsid9331329\charrsid473119 #}{\rtlch\fcs1 \af0 \ltrch\fcs0 _x000d__x000a_\cs17\v\fs20\cf9\lang1024\langfe1024\loch\af1\hich\af1\dbch\af31501\noproof\insrsid9331329\charrsid473119 \hich\af1\dbch\af31501\loch\f1 &lt;/OptDel&gt;&lt;/DocAmend2&gt;}{\rtlch\fcs1 \af0 \ltrch\fcs0 \insrsid9331329\charrsid473119 _x000d__x000a_\par }\pard \ltrpar\ql \li0\ri0\widctlpar\wrapdefault\aspalpha\aspnum\faauto\adjustright\rin0\lin0\itap0\pararsid10158853 {\rtlch\fcs1 \af0 \ltrch\fcs0 \cs17\v\fs20\cf9\lang1024\langfe1024\loch\af1\hich\af1\dbch\af31501\noproof\insrsid9331329\charrsid473119 _x000d__x000a_\hich\af1\dbch\af31501\loch\f1 &lt;Article2&gt;&lt;OptDel&gt;}{\rtlch\fcs1 \af0 \ltrch\fcs0 \insrsid9331329\charrsid473119 #}{\rtlch\fcs1 \af1 \ltrch\fcs0 \cs18\v\f1\fs20\cf15\insrsid9331329\charrsid473119 MNU[OPTACTPARTYES][NOTAPP]@CHOICE@AMACTMNU}{\rtlch\fcs1 \af0 _x000d__x000a_\ltrch\fcs0 \insrsid9331329\charrsid473119 #}{\rtlch\fcs1 \af0 \ltrch\fcs0 \cs17\v\fs20\cf9\lang1024\langfe1024\loch\af1\hich\af1\dbch\af31501\noproof\insrsid9331329\charrsid473119 \hich\af1\dbch\af31501\loch\f1 &lt;/OptDel&gt;&lt;/Article2&gt;}{\rtlch\fcs1 \af0 _x000d__x000a_\ltrch\fcs0 \insrsid9331329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331329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9331329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9331329\charrsid473119 #}{\rtlch\fcs1 \af1 \ltrch\fcs0 \cs18\v\f1\fs20\cf15\insrsid9331329\charrsid473119 MNU[OPTLEFTAMACT][LEFTPROP]@CHOICE@AMACTMNU}{\rtlch\fcs1 \af0 \ltrch\fcs0 \insrsid9331329\charrsid473119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9331329\charrsid473119 \trowd \ltrrow\ts11\trqc\trgaph340\trleft0\trftsWidth3\trwWidth9752\trftsWidthB3\trpaddl340\trpaddr340\trpaddfl3\trpaddft3\trpaddfb3\trpaddfr3\tblind0\tblindtype3 \clvertalt\clbrdrt\brdrtbl \clbrdrl\brdrtbl \clbrdrb\brdrtbl _x000d__x000a_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331329\charrsid473119 ##\cell ##}{\rtlch\fcs1 \af0\afs24 \ltrch\fcs0 \insrsid9331329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9331329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9331329\charrsid473119 Or. }{\rtlch\fcs1 \af0 \ltrch\fcs0 \cs17\v\fs20\cf9\lang1024\langfe1024\loch\af1\hich\af1\dbch\af31501\noproof\insrsid9331329\charrsid473119 \hich\af1\dbch\af31501\loch\f1 &lt;Original&gt;}{\rtlch\fcs1 \af0 \ltrch\fcs0 _x000d__x000a_\insrsid9331329\charrsid473119 #}{\rtlch\fcs1 \af1 \ltrch\fcs0 \cs18\v\f1\fs20\cf15\insrsid9331329\charrsid473119 KEY(MAIN/LANGMIN)sh@ORLANGMSG@}{\rtlch\fcs1 \af0 \ltrch\fcs0 \insrsid9331329\charrsid473119 #}{\rtlch\fcs1 \af0 \ltrch\fcs0 _x000d__x000a_\cs17\v\fs20\cf9\lang1024\langfe1024\loch\af1\hich\af1\dbch\af31501\noproof\insrsid9331329\charrsid473119 \hich\af1\dbch\af31501\loch\f1 &lt;/Original&gt;}{\rtlch\fcs1 \af0 \ltrch\fcs0 \insrsid9331329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OptDel&gt;}{\rtlch\fcs1 \af0 \ltrch\fcs0 \insrsid9331329\charrsid473119 #}{\rtlch\fcs1 _x000d__x000a_\af1 \ltrch\fcs0 \cs18\v\f1\fs20\cf15\insrsid9331329\charrsid473119 MNU[CROSSREFNO][CROSSREFYES]@CHOICE@}{\rtlch\fcs1 \af0 \ltrch\fcs0 \insrsid9331329\charrsid473119 #}{\rtlch\fcs1 \af0 \ltrch\fcs0 _x000d__x000a_\cs17\i0\v\fs20\cf9\lang1024\langfe1024\loch\af1\hich\af1\dbch\af31501\noproof\insrsid9331329\charrsid473119 \hich\af1\dbch\af31501\loch\f1 &lt;/OptDel&gt;}{\rtlch\fcs1 \af0 \ltrch\fcs0 \insrsid9331329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TitreJust&gt;}{\rtlch\fcs1 \af0 \ltrch\fcs0 \insrsid9331329\charrsid473119 Justification_x000d__x000a_}{\rtlch\fcs1 \af0 \ltrch\fcs0 \cs17\i0\v\fs20\cf9\lang1024\langfe1024\loch\af1\hich\af1\dbch\af31501\noproof\insrsid9331329\charrsid473119 \hich\af1\dbch\af31501\loch\f1 &lt;/TitreJust&gt;}{\rtlch\fcs1 \af0 \ltrch\fcs0 \insrsid9331329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9331329\charrsid473119 \hich\af1\dbch\af31501\loch\f1 &lt;OptDelPrev&gt;}{\rtlch\fcs1 \af0 \ltrch\fcs0 \insrsid9331329\charrsid473119 #}{\rtlch\fcs1 \af1 _x000d__x000a_\ltrch\fcs0 \cs18\v\f1\fs20\cf15\insrsid9331329\charrsid473119 MNU[TEXTJUSTYES][TEXTJUSTNO]@CHOICE@}{\rtlch\fcs1 \af0 \ltrch\fcs0 \insrsid9331329\charrsid473119 #}{\rtlch\fcs1 \af0 \ltrch\fcs0 _x000d__x000a_\cs17\i0\v\fs20\cf9\lang1024\langfe1024\loch\af1\hich\af1\dbch\af31501\noproof\insrsid9331329\charrsid473119 \hich\af1\dbch\af31501\loch\f1 &lt;/OptDelPrev&gt;}{\rtlch\fcs1 \af0 \ltrch\fcs0 \insrsid9331329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/}{\rtlch\fcs1 \af0 \ltrch\fcs0 _x000d__x000a_\cs17\v\fs20\cf9\lang1024\langfe1024\loch\af1\hich\af1\dbch\af31501\noproof\insrsid9331329 \hich\af1\dbch\af31501\loch\f1 Amend}{\rtlch\fcs1 \af0 \ltrch\fcs0 _x000d__x000a_\cs17\v\fs20\cf9\lang1024\langfe1024\loch\af1\hich\af1\dbch\af31501\noproof\insrsid9331329\charrsid47311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d_x000d__x000a_35fe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II"/>
    <w:docVar w:name="TVTMEMBERS1" w:val="Brando Benifei, Brando Benifei"/>
    <w:docVar w:name="TXTAUTHOR" w:val="Nicolas Bay, Bartłomiej Sienkiewicz, Bartłomiej Sienkiewicz, "/>
    <w:docVar w:name="TXTLANGUE" w:val="EN"/>
    <w:docVar w:name="TXTLANGUEMIN" w:val="en"/>
    <w:docVar w:name="TXTNRC" w:val="0326/2025"/>
    <w:docVar w:name="TXTNRCOM" w:val="(2025)0747"/>
    <w:docVar w:name="TXTNRFIRSTAM" w:val="285"/>
    <w:docVar w:name="TXTNRLASTAM" w:val="286"/>
    <w:docVar w:name="TXTNRPE" w:val="790.131"/>
    <w:docVar w:name="TXTNRPE2" w:val="788.848"/>
    <w:docVar w:name="TXTNRPROC" w:val="2225/0384"/>
    <w:docVar w:name="TXTPEorAP" w:val="PE"/>
    <w:docVar w:name="TXTROUTE" w:val="AM\1346697EN.docx"/>
    <w:docVar w:name="TXTTITLE" w:val="xxx"/>
    <w:docVar w:name="TXTVERSION" w:val="01-00"/>
    <w:docVar w:name="TXTVERSION2" w:val="01-00"/>
  </w:docVars>
  <w:rsids>
    <w:rsidRoot w:val="0007381F"/>
    <w:rsid w:val="00007BC1"/>
    <w:rsid w:val="000111BD"/>
    <w:rsid w:val="00050640"/>
    <w:rsid w:val="0007381F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53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87F"/>
    <w:rsid w:val="002E3F68"/>
    <w:rsid w:val="002E4311"/>
    <w:rsid w:val="002F2D4F"/>
    <w:rsid w:val="003003A7"/>
    <w:rsid w:val="003051FA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01565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0601"/>
    <w:rsid w:val="00607ABE"/>
    <w:rsid w:val="006337D4"/>
    <w:rsid w:val="00637384"/>
    <w:rsid w:val="00641B6C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2D0D"/>
    <w:rsid w:val="006F3F81"/>
    <w:rsid w:val="006F4B73"/>
    <w:rsid w:val="00702F62"/>
    <w:rsid w:val="007059E9"/>
    <w:rsid w:val="00706049"/>
    <w:rsid w:val="007152AF"/>
    <w:rsid w:val="00723DC6"/>
    <w:rsid w:val="00736FBA"/>
    <w:rsid w:val="0074160E"/>
    <w:rsid w:val="007659AC"/>
    <w:rsid w:val="00776987"/>
    <w:rsid w:val="0079060C"/>
    <w:rsid w:val="007A42AB"/>
    <w:rsid w:val="007C71DE"/>
    <w:rsid w:val="00822C94"/>
    <w:rsid w:val="00832696"/>
    <w:rsid w:val="008363E4"/>
    <w:rsid w:val="00851460"/>
    <w:rsid w:val="00860833"/>
    <w:rsid w:val="0087052C"/>
    <w:rsid w:val="00870CF2"/>
    <w:rsid w:val="00874862"/>
    <w:rsid w:val="00875A9C"/>
    <w:rsid w:val="00887FDC"/>
    <w:rsid w:val="008A4064"/>
    <w:rsid w:val="008B251A"/>
    <w:rsid w:val="008C2367"/>
    <w:rsid w:val="008C31F7"/>
    <w:rsid w:val="008D3E90"/>
    <w:rsid w:val="008D6D06"/>
    <w:rsid w:val="008F0DDD"/>
    <w:rsid w:val="00900CAE"/>
    <w:rsid w:val="00904AD5"/>
    <w:rsid w:val="00907CCA"/>
    <w:rsid w:val="009154FF"/>
    <w:rsid w:val="00917A85"/>
    <w:rsid w:val="00925535"/>
    <w:rsid w:val="00966038"/>
    <w:rsid w:val="009A65D8"/>
    <w:rsid w:val="009B0305"/>
    <w:rsid w:val="009B6EE0"/>
    <w:rsid w:val="009E381E"/>
    <w:rsid w:val="009F230F"/>
    <w:rsid w:val="00A15973"/>
    <w:rsid w:val="00A233E9"/>
    <w:rsid w:val="00A37D6D"/>
    <w:rsid w:val="00A46736"/>
    <w:rsid w:val="00A507FC"/>
    <w:rsid w:val="00A5426B"/>
    <w:rsid w:val="00A6039B"/>
    <w:rsid w:val="00A845EF"/>
    <w:rsid w:val="00A84E16"/>
    <w:rsid w:val="00A8637B"/>
    <w:rsid w:val="00A93389"/>
    <w:rsid w:val="00A93F8C"/>
    <w:rsid w:val="00AA0426"/>
    <w:rsid w:val="00AB08FA"/>
    <w:rsid w:val="00AB74D6"/>
    <w:rsid w:val="00AC5E3D"/>
    <w:rsid w:val="00AC7149"/>
    <w:rsid w:val="00AD6957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96ACC"/>
    <w:rsid w:val="00BA48D2"/>
    <w:rsid w:val="00BB1D16"/>
    <w:rsid w:val="00BB57D7"/>
    <w:rsid w:val="00BB733C"/>
    <w:rsid w:val="00BC1B1F"/>
    <w:rsid w:val="00BE0C84"/>
    <w:rsid w:val="00BE5062"/>
    <w:rsid w:val="00C10F61"/>
    <w:rsid w:val="00C22CC4"/>
    <w:rsid w:val="00C2336C"/>
    <w:rsid w:val="00C35E35"/>
    <w:rsid w:val="00C41E32"/>
    <w:rsid w:val="00C62999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477A"/>
    <w:rsid w:val="00E15A86"/>
    <w:rsid w:val="00E25DC5"/>
    <w:rsid w:val="00E44BB0"/>
    <w:rsid w:val="00E471BE"/>
    <w:rsid w:val="00E57F50"/>
    <w:rsid w:val="00E660E2"/>
    <w:rsid w:val="00EA25AE"/>
    <w:rsid w:val="00EA6831"/>
    <w:rsid w:val="00EB33D6"/>
    <w:rsid w:val="00EB3A71"/>
    <w:rsid w:val="00EE011D"/>
    <w:rsid w:val="00EE3E0D"/>
    <w:rsid w:val="00EF03A3"/>
    <w:rsid w:val="00EF11AD"/>
    <w:rsid w:val="00EF3E05"/>
    <w:rsid w:val="00F27170"/>
    <w:rsid w:val="00F459F7"/>
    <w:rsid w:val="00F846A9"/>
    <w:rsid w:val="00F9166E"/>
    <w:rsid w:val="00F92B49"/>
    <w:rsid w:val="00F93B3D"/>
    <w:rsid w:val="00FA192C"/>
    <w:rsid w:val="00FC1B08"/>
    <w:rsid w:val="00FC6495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B3B62"/>
  <w15:chartTrackingRefBased/>
  <w15:docId w15:val="{1108E2C5-D828-4F23-98C9-515EA8B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B7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733C"/>
    <w:rPr>
      <w:sz w:val="24"/>
    </w:rPr>
  </w:style>
  <w:style w:type="paragraph" w:styleId="Revision">
    <w:name w:val="Revision"/>
    <w:hidden/>
    <w:uiPriority w:val="99"/>
    <w:semiHidden/>
    <w:rsid w:val="00B96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455</Words>
  <Characters>2539</Characters>
  <Application>Microsoft Office Word</Application>
  <DocSecurity>0</DocSecurity>
  <Lines>339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ELSTEIN Inga</dc:creator>
  <cp:lastModifiedBy>POLDMA-DAVOY Margit</cp:lastModifiedBy>
  <cp:revision>2</cp:revision>
  <cp:lastPrinted>2007-06-22T14:02:00Z</cp:lastPrinted>
  <dcterms:created xsi:type="dcterms:W3CDTF">2026-07-08T08:48:00Z</dcterms:created>
  <dcterms:modified xsi:type="dcterms:W3CDTF">2026-07-08T08:48:00Z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1346697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AM\1346697SV.docx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790.131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- 2026/06/25 12:02</vt:lpwstr>
  </property>
  <property fmtid="{D5CDD505-2E9C-101B-9397-08002B2CF9AE}" pid="16" name="Bookout">
    <vt:lpwstr>OK - 2026/07/08 10:48</vt:lpwstr>
  </property>
</Properties>
</file>